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A24D" w14:textId="77777777" w:rsidR="007F701C" w:rsidRDefault="007F701C" w:rsidP="007F701C">
      <w:pPr>
        <w:jc w:val="center"/>
        <w:rPr>
          <w:b/>
          <w:spacing w:val="-40"/>
          <w:sz w:val="80"/>
        </w:rPr>
      </w:pPr>
      <w:r>
        <w:rPr>
          <w:b/>
          <w:noProof/>
          <w:spacing w:val="-40"/>
          <w:sz w:val="80"/>
        </w:rPr>
        <w:t>SLU</w:t>
      </w:r>
      <w:r>
        <w:rPr>
          <w:b/>
          <w:spacing w:val="-40"/>
          <w:sz w:val="80"/>
        </w:rPr>
        <w:t>ŽBENI GLASNIK</w:t>
      </w:r>
    </w:p>
    <w:p w14:paraId="574B2BAE" w14:textId="77777777" w:rsidR="007F701C" w:rsidRDefault="007F701C" w:rsidP="007F701C">
      <w:pPr>
        <w:jc w:val="center"/>
        <w:rPr>
          <w:b/>
          <w:sz w:val="72"/>
        </w:rPr>
      </w:pPr>
      <w:r>
        <w:rPr>
          <w:noProof/>
        </w:rPr>
        <mc:AlternateContent>
          <mc:Choice Requires="wps">
            <w:drawing>
              <wp:anchor distT="0" distB="0" distL="114300" distR="114300" simplePos="0" relativeHeight="251659264" behindDoc="0" locked="0" layoutInCell="1" allowOverlap="1" wp14:anchorId="7CA6E64E" wp14:editId="29DE327A">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15ACA76F" w14:textId="77777777" w:rsidR="007F701C" w:rsidRDefault="007F701C" w:rsidP="007F701C">
                            <w:r w:rsidRPr="00770C6A">
                              <w:rPr>
                                <w:rFonts w:ascii="Calibri" w:hAnsi="Calibri"/>
                                <w:noProof/>
                                <w:lang w:eastAsia="hr-HR"/>
                              </w:rPr>
                              <w:drawing>
                                <wp:inline distT="0" distB="0" distL="0" distR="0" wp14:anchorId="69033021" wp14:editId="3A5A6065">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A6E64E"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15ACA76F" w14:textId="77777777" w:rsidR="007F701C" w:rsidRDefault="007F701C" w:rsidP="007F701C">
                      <w:r w:rsidRPr="00770C6A">
                        <w:rPr>
                          <w:rFonts w:ascii="Calibri" w:hAnsi="Calibri"/>
                          <w:noProof/>
                          <w:lang w:eastAsia="hr-HR"/>
                        </w:rPr>
                        <w:drawing>
                          <wp:inline distT="0" distB="0" distL="0" distR="0" wp14:anchorId="69033021" wp14:editId="3A5A6065">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79D78587" w14:textId="77777777" w:rsidR="007F701C" w:rsidRDefault="007F701C" w:rsidP="007F701C">
      <w:pPr>
        <w:jc w:val="both"/>
        <w:rPr>
          <w:sz w:val="24"/>
        </w:rPr>
      </w:pPr>
    </w:p>
    <w:p w14:paraId="5C2A8BA5" w14:textId="379DB1B8" w:rsidR="007F701C" w:rsidRDefault="007F701C" w:rsidP="007F701C">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XXVIII.  BROJ 10.         </w:t>
      </w:r>
      <w:r>
        <w:rPr>
          <w:sz w:val="18"/>
        </w:rPr>
        <w:tab/>
      </w:r>
      <w:r>
        <w:rPr>
          <w:sz w:val="18"/>
        </w:rPr>
        <w:tab/>
        <w:t xml:space="preserve">       Godišnja pretplata iznosi 1.000,00 Kn -</w:t>
      </w:r>
    </w:p>
    <w:p w14:paraId="673C1FAB" w14:textId="1613FE35" w:rsidR="007F701C" w:rsidRDefault="007F701C" w:rsidP="007F701C">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Hvar, </w:t>
      </w:r>
      <w:r w:rsidR="003C7ABB">
        <w:rPr>
          <w:sz w:val="18"/>
        </w:rPr>
        <w:t>16</w:t>
      </w:r>
      <w:r>
        <w:rPr>
          <w:sz w:val="18"/>
        </w:rPr>
        <w:t xml:space="preserve">. </w:t>
      </w:r>
      <w:r w:rsidR="00F66AF0">
        <w:rPr>
          <w:sz w:val="18"/>
        </w:rPr>
        <w:t>prosinca</w:t>
      </w:r>
      <w:r>
        <w:rPr>
          <w:sz w:val="18"/>
        </w:rPr>
        <w:t xml:space="preserve">  2021. godine</w:t>
      </w:r>
      <w:r>
        <w:rPr>
          <w:sz w:val="18"/>
        </w:rPr>
        <w:tab/>
        <w:t xml:space="preserve">             </w:t>
      </w:r>
      <w:r>
        <w:rPr>
          <w:sz w:val="18"/>
        </w:rPr>
        <w:tab/>
        <w:t xml:space="preserve">       plaća se na račun broj : 2500009-1815300001</w:t>
      </w:r>
    </w:p>
    <w:p w14:paraId="0897BE16" w14:textId="77777777" w:rsidR="007F701C" w:rsidRDefault="007F701C" w:rsidP="007F701C"/>
    <w:p w14:paraId="40641919" w14:textId="423EE4F9" w:rsidR="001349D5" w:rsidRDefault="001349D5"/>
    <w:p w14:paraId="01E2E9B2" w14:textId="792BFED8" w:rsidR="007F701C" w:rsidRDefault="007F701C"/>
    <w:p w14:paraId="53F18267" w14:textId="77777777" w:rsidR="007F701C" w:rsidRDefault="007F701C" w:rsidP="007F701C">
      <w:pPr>
        <w:jc w:val="both"/>
        <w:sectPr w:rsidR="007F701C" w:rsidSect="00F66AF0">
          <w:headerReference w:type="even" r:id="rId9"/>
          <w:headerReference w:type="default" r:id="rId10"/>
          <w:pgSz w:w="11906" w:h="16838"/>
          <w:pgMar w:top="1440" w:right="1440" w:bottom="1440" w:left="1440" w:header="708" w:footer="708" w:gutter="0"/>
          <w:cols w:space="708"/>
          <w:titlePg/>
          <w:docGrid w:linePitch="360"/>
        </w:sectPr>
      </w:pPr>
    </w:p>
    <w:p w14:paraId="71174C59" w14:textId="77777777" w:rsidR="007F701C" w:rsidRDefault="007F701C" w:rsidP="007F701C">
      <w:pPr>
        <w:jc w:val="both"/>
      </w:pPr>
    </w:p>
    <w:p w14:paraId="5108479A" w14:textId="0B342DAE" w:rsidR="007F701C" w:rsidRDefault="007F701C" w:rsidP="007F701C">
      <w:pPr>
        <w:ind w:firstLine="720"/>
        <w:jc w:val="both"/>
      </w:pPr>
      <w:r>
        <w:t>Na temelju članka 39. Zakona o proračunu ("Narodne Novine", br.87/08, 136/12 i 15/15) i članka 25. Statuta Grada Hvara ("Službeni glasnik Grada Hvara" br. : 3/18, 10/18 i 1/21) Gradsko vijeće Grada Hvara na 7. sjednici održanoj dana 10. prosinca 2021. godine  d o n o s i:</w:t>
      </w:r>
    </w:p>
    <w:p w14:paraId="45AFB80A" w14:textId="77777777" w:rsidR="007F701C" w:rsidRDefault="007F701C" w:rsidP="007F701C">
      <w:pPr>
        <w:jc w:val="both"/>
      </w:pPr>
    </w:p>
    <w:p w14:paraId="013420FE" w14:textId="6BC926F4" w:rsidR="007F701C" w:rsidRPr="007F701C" w:rsidRDefault="007F701C" w:rsidP="007F701C">
      <w:pPr>
        <w:jc w:val="center"/>
        <w:rPr>
          <w:b/>
          <w:bCs/>
          <w:sz w:val="24"/>
          <w:szCs w:val="24"/>
        </w:rPr>
      </w:pPr>
      <w:r w:rsidRPr="007F701C">
        <w:rPr>
          <w:b/>
          <w:bCs/>
          <w:sz w:val="24"/>
          <w:szCs w:val="24"/>
        </w:rPr>
        <w:t>PRORAČUN</w:t>
      </w:r>
    </w:p>
    <w:p w14:paraId="47E25D15" w14:textId="77777777" w:rsidR="007F701C" w:rsidRPr="007F701C" w:rsidRDefault="007F701C" w:rsidP="007F701C">
      <w:pPr>
        <w:jc w:val="center"/>
        <w:rPr>
          <w:b/>
          <w:bCs/>
        </w:rPr>
      </w:pPr>
      <w:r w:rsidRPr="007F701C">
        <w:rPr>
          <w:b/>
          <w:bCs/>
        </w:rPr>
        <w:t>GRADA HVARA ZA 2022. GODINU</w:t>
      </w:r>
    </w:p>
    <w:p w14:paraId="5219B9EF" w14:textId="77777777" w:rsidR="007F701C" w:rsidRPr="007F701C" w:rsidRDefault="007F701C" w:rsidP="007F701C">
      <w:pPr>
        <w:jc w:val="center"/>
        <w:rPr>
          <w:b/>
          <w:bCs/>
        </w:rPr>
      </w:pPr>
      <w:r w:rsidRPr="007F701C">
        <w:rPr>
          <w:b/>
          <w:bCs/>
        </w:rPr>
        <w:t>I PROJEKCIJE ZA 2023. I 2024. GODINU</w:t>
      </w:r>
    </w:p>
    <w:p w14:paraId="3FFED9D2" w14:textId="77777777" w:rsidR="007F701C" w:rsidRPr="007F701C" w:rsidRDefault="007F701C" w:rsidP="007F701C">
      <w:pPr>
        <w:jc w:val="center"/>
        <w:rPr>
          <w:b/>
          <w:bCs/>
        </w:rPr>
      </w:pPr>
    </w:p>
    <w:p w14:paraId="2EF71885" w14:textId="77777777" w:rsidR="007F701C" w:rsidRPr="007F701C" w:rsidRDefault="007F701C" w:rsidP="007F701C">
      <w:pPr>
        <w:jc w:val="center"/>
        <w:rPr>
          <w:b/>
          <w:bCs/>
        </w:rPr>
      </w:pPr>
      <w:r w:rsidRPr="007F701C">
        <w:rPr>
          <w:b/>
          <w:bCs/>
        </w:rPr>
        <w:t>I. OPĆI DIO</w:t>
      </w:r>
    </w:p>
    <w:p w14:paraId="587467E1" w14:textId="77777777" w:rsidR="007F701C" w:rsidRDefault="007F701C" w:rsidP="007F701C">
      <w:pPr>
        <w:jc w:val="both"/>
      </w:pPr>
    </w:p>
    <w:p w14:paraId="04C1FA1C" w14:textId="77777777" w:rsidR="007F701C" w:rsidRPr="007F701C" w:rsidRDefault="007F701C" w:rsidP="007F701C">
      <w:pPr>
        <w:jc w:val="center"/>
        <w:rPr>
          <w:b/>
          <w:bCs/>
        </w:rPr>
      </w:pPr>
      <w:r w:rsidRPr="007F701C">
        <w:rPr>
          <w:b/>
          <w:bCs/>
        </w:rPr>
        <w:t>Članak 1.</w:t>
      </w:r>
    </w:p>
    <w:p w14:paraId="20A4AFB5" w14:textId="77777777" w:rsidR="007F701C" w:rsidRDefault="007F701C" w:rsidP="007F701C">
      <w:pPr>
        <w:jc w:val="both"/>
      </w:pPr>
    </w:p>
    <w:p w14:paraId="27DC929E" w14:textId="1EE84811" w:rsidR="007F701C" w:rsidRDefault="007F701C" w:rsidP="007F701C">
      <w:pPr>
        <w:ind w:firstLine="720"/>
        <w:jc w:val="both"/>
      </w:pPr>
      <w:r>
        <w:t>Proračun grada Hvara za 2022. godinu sastoji se od:</w:t>
      </w:r>
    </w:p>
    <w:p w14:paraId="50217D88" w14:textId="2FD99D94" w:rsidR="007F701C" w:rsidRDefault="007F701C" w:rsidP="007F701C">
      <w:pPr>
        <w:jc w:val="both"/>
      </w:pPr>
    </w:p>
    <w:tbl>
      <w:tblPr>
        <w:tblW w:w="9480" w:type="dxa"/>
        <w:jc w:val="center"/>
        <w:tblLook w:val="04A0" w:firstRow="1" w:lastRow="0" w:firstColumn="1" w:lastColumn="0" w:noHBand="0" w:noVBand="1"/>
      </w:tblPr>
      <w:tblGrid>
        <w:gridCol w:w="6859"/>
        <w:gridCol w:w="266"/>
        <w:gridCol w:w="1260"/>
        <w:gridCol w:w="1260"/>
      </w:tblGrid>
      <w:tr w:rsidR="007F701C" w:rsidRPr="007F701C" w14:paraId="7BAC284F" w14:textId="77777777" w:rsidTr="007F701C">
        <w:trPr>
          <w:trHeight w:val="540"/>
          <w:jc w:val="center"/>
        </w:trPr>
        <w:tc>
          <w:tcPr>
            <w:tcW w:w="6960" w:type="dxa"/>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0F155FB7" w14:textId="77777777" w:rsidR="007F701C" w:rsidRPr="007F701C" w:rsidRDefault="007F701C" w:rsidP="007F701C">
            <w:pPr>
              <w:jc w:val="both"/>
              <w:rPr>
                <w:b/>
                <w:bCs/>
              </w:rPr>
            </w:pPr>
            <w:r w:rsidRPr="007F701C">
              <w:rPr>
                <w:b/>
                <w:bCs/>
              </w:rPr>
              <w:t xml:space="preserve">        A.  RAČUN PRIHODA I RASHODA </w:t>
            </w:r>
          </w:p>
        </w:tc>
        <w:tc>
          <w:tcPr>
            <w:tcW w:w="1260" w:type="dxa"/>
            <w:tcBorders>
              <w:top w:val="single" w:sz="4" w:space="0" w:color="auto"/>
              <w:left w:val="nil"/>
              <w:bottom w:val="single" w:sz="4" w:space="0" w:color="auto"/>
              <w:right w:val="single" w:sz="4" w:space="0" w:color="auto"/>
            </w:tcBorders>
            <w:shd w:val="clear" w:color="000000" w:fill="FFFF99"/>
            <w:vAlign w:val="center"/>
            <w:hideMark/>
          </w:tcPr>
          <w:p w14:paraId="4205B8D6" w14:textId="77777777" w:rsidR="007F701C" w:rsidRPr="007F701C" w:rsidRDefault="007F701C" w:rsidP="007F701C">
            <w:pPr>
              <w:jc w:val="both"/>
              <w:rPr>
                <w:i/>
                <w:iCs/>
              </w:rPr>
            </w:pPr>
            <w:r w:rsidRPr="007F701C">
              <w:rPr>
                <w:i/>
                <w:iCs/>
              </w:rPr>
              <w:t>Plan za</w:t>
            </w:r>
            <w:r w:rsidRPr="007F701C">
              <w:rPr>
                <w:i/>
                <w:iCs/>
              </w:rPr>
              <w:br/>
              <w:t>2021.god.</w:t>
            </w:r>
          </w:p>
        </w:tc>
        <w:tc>
          <w:tcPr>
            <w:tcW w:w="1260" w:type="dxa"/>
            <w:tcBorders>
              <w:top w:val="single" w:sz="4" w:space="0" w:color="auto"/>
              <w:left w:val="nil"/>
              <w:bottom w:val="single" w:sz="4" w:space="0" w:color="auto"/>
              <w:right w:val="single" w:sz="4" w:space="0" w:color="auto"/>
            </w:tcBorders>
            <w:shd w:val="clear" w:color="000000" w:fill="FFFF99"/>
            <w:vAlign w:val="center"/>
            <w:hideMark/>
          </w:tcPr>
          <w:p w14:paraId="7090BCE9" w14:textId="77777777" w:rsidR="007F701C" w:rsidRPr="007F701C" w:rsidRDefault="007F701C" w:rsidP="007F701C">
            <w:pPr>
              <w:jc w:val="both"/>
              <w:rPr>
                <w:i/>
                <w:iCs/>
              </w:rPr>
            </w:pPr>
            <w:r w:rsidRPr="007F701C">
              <w:rPr>
                <w:i/>
                <w:iCs/>
              </w:rPr>
              <w:t>PLAN ZA 2022.god.</w:t>
            </w:r>
          </w:p>
        </w:tc>
      </w:tr>
      <w:tr w:rsidR="007F701C" w:rsidRPr="007F701C" w14:paraId="60FE8B9F"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16934DAC" w14:textId="77777777" w:rsidR="007F701C" w:rsidRPr="007F701C" w:rsidRDefault="007F701C" w:rsidP="007F701C">
            <w:pPr>
              <w:jc w:val="both"/>
            </w:pPr>
            <w:r w:rsidRPr="007F701C">
              <w:t xml:space="preserve">              P R I H O D I   P O S L O V A NJ A</w:t>
            </w:r>
          </w:p>
        </w:tc>
        <w:tc>
          <w:tcPr>
            <w:tcW w:w="101" w:type="dxa"/>
            <w:tcBorders>
              <w:top w:val="nil"/>
              <w:left w:val="nil"/>
              <w:bottom w:val="single" w:sz="4" w:space="0" w:color="auto"/>
              <w:right w:val="single" w:sz="4" w:space="0" w:color="auto"/>
            </w:tcBorders>
            <w:shd w:val="clear" w:color="auto" w:fill="auto"/>
            <w:noWrap/>
            <w:vAlign w:val="bottom"/>
            <w:hideMark/>
          </w:tcPr>
          <w:p w14:paraId="2C177369"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1AB35844" w14:textId="77777777" w:rsidR="007F701C" w:rsidRPr="007F701C" w:rsidRDefault="007F701C" w:rsidP="007F701C">
            <w:pPr>
              <w:jc w:val="right"/>
            </w:pPr>
            <w:r w:rsidRPr="007F701C">
              <w:t>36,552,750</w:t>
            </w:r>
          </w:p>
        </w:tc>
        <w:tc>
          <w:tcPr>
            <w:tcW w:w="1260" w:type="dxa"/>
            <w:tcBorders>
              <w:top w:val="nil"/>
              <w:left w:val="nil"/>
              <w:bottom w:val="single" w:sz="4" w:space="0" w:color="auto"/>
              <w:right w:val="single" w:sz="4" w:space="0" w:color="auto"/>
            </w:tcBorders>
            <w:shd w:val="clear" w:color="auto" w:fill="auto"/>
            <w:noWrap/>
            <w:vAlign w:val="bottom"/>
            <w:hideMark/>
          </w:tcPr>
          <w:p w14:paraId="6D4DE95D" w14:textId="77777777" w:rsidR="007F701C" w:rsidRPr="007F701C" w:rsidRDefault="007F701C" w:rsidP="007F701C">
            <w:pPr>
              <w:jc w:val="right"/>
            </w:pPr>
            <w:r w:rsidRPr="007F701C">
              <w:t>50,229,950</w:t>
            </w:r>
          </w:p>
        </w:tc>
      </w:tr>
      <w:tr w:rsidR="007F701C" w:rsidRPr="007F701C" w14:paraId="52BEB2A9"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203F2FE6" w14:textId="77777777" w:rsidR="007F701C" w:rsidRPr="007F701C" w:rsidRDefault="007F701C" w:rsidP="007F701C">
            <w:pPr>
              <w:jc w:val="both"/>
            </w:pPr>
            <w:r w:rsidRPr="007F701C">
              <w:t xml:space="preserve">              PRIHODI OD PRODAJE NEFINANCIJSKE IMOVINE</w:t>
            </w:r>
          </w:p>
        </w:tc>
        <w:tc>
          <w:tcPr>
            <w:tcW w:w="101" w:type="dxa"/>
            <w:tcBorders>
              <w:top w:val="nil"/>
              <w:left w:val="nil"/>
              <w:bottom w:val="single" w:sz="4" w:space="0" w:color="auto"/>
              <w:right w:val="single" w:sz="4" w:space="0" w:color="auto"/>
            </w:tcBorders>
            <w:shd w:val="clear" w:color="auto" w:fill="auto"/>
            <w:noWrap/>
            <w:vAlign w:val="bottom"/>
            <w:hideMark/>
          </w:tcPr>
          <w:p w14:paraId="331D5BEE"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085C76FB" w14:textId="77777777" w:rsidR="007F701C" w:rsidRPr="007F701C" w:rsidRDefault="007F701C" w:rsidP="007F701C">
            <w:pPr>
              <w:jc w:val="right"/>
            </w:pPr>
            <w:r w:rsidRPr="007F701C">
              <w:t>5,000</w:t>
            </w:r>
          </w:p>
        </w:tc>
        <w:tc>
          <w:tcPr>
            <w:tcW w:w="1260" w:type="dxa"/>
            <w:tcBorders>
              <w:top w:val="nil"/>
              <w:left w:val="nil"/>
              <w:bottom w:val="single" w:sz="4" w:space="0" w:color="auto"/>
              <w:right w:val="single" w:sz="4" w:space="0" w:color="auto"/>
            </w:tcBorders>
            <w:shd w:val="clear" w:color="auto" w:fill="auto"/>
            <w:noWrap/>
            <w:vAlign w:val="bottom"/>
            <w:hideMark/>
          </w:tcPr>
          <w:p w14:paraId="5E4D3387" w14:textId="77777777" w:rsidR="007F701C" w:rsidRPr="007F701C" w:rsidRDefault="007F701C" w:rsidP="007F701C">
            <w:pPr>
              <w:jc w:val="right"/>
            </w:pPr>
            <w:r w:rsidRPr="007F701C">
              <w:t>5,000</w:t>
            </w:r>
          </w:p>
        </w:tc>
      </w:tr>
      <w:tr w:rsidR="007F701C" w:rsidRPr="007F701C" w14:paraId="2F9E1AAE"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78D8D775" w14:textId="77777777" w:rsidR="007F701C" w:rsidRPr="007F701C" w:rsidRDefault="007F701C" w:rsidP="007F701C">
            <w:pPr>
              <w:jc w:val="both"/>
              <w:rPr>
                <w:b/>
                <w:bCs/>
              </w:rPr>
            </w:pPr>
            <w:r w:rsidRPr="007F701C">
              <w:rPr>
                <w:b/>
                <w:bCs/>
              </w:rPr>
              <w:t xml:space="preserve">              U K U P N O   P R I H O D I</w:t>
            </w:r>
          </w:p>
        </w:tc>
        <w:tc>
          <w:tcPr>
            <w:tcW w:w="101" w:type="dxa"/>
            <w:tcBorders>
              <w:top w:val="nil"/>
              <w:left w:val="nil"/>
              <w:bottom w:val="single" w:sz="4" w:space="0" w:color="auto"/>
              <w:right w:val="single" w:sz="4" w:space="0" w:color="auto"/>
            </w:tcBorders>
            <w:shd w:val="clear" w:color="auto" w:fill="auto"/>
            <w:noWrap/>
            <w:vAlign w:val="bottom"/>
            <w:hideMark/>
          </w:tcPr>
          <w:p w14:paraId="31CE8A15"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9414BB" w14:textId="77777777" w:rsidR="007F701C" w:rsidRPr="007F701C" w:rsidRDefault="007F701C" w:rsidP="007F701C">
            <w:pPr>
              <w:jc w:val="right"/>
              <w:rPr>
                <w:b/>
                <w:bCs/>
              </w:rPr>
            </w:pPr>
            <w:r w:rsidRPr="007F701C">
              <w:rPr>
                <w:b/>
                <w:bCs/>
              </w:rPr>
              <w:t>36,557,750</w:t>
            </w:r>
          </w:p>
        </w:tc>
        <w:tc>
          <w:tcPr>
            <w:tcW w:w="1260" w:type="dxa"/>
            <w:tcBorders>
              <w:top w:val="nil"/>
              <w:left w:val="nil"/>
              <w:bottom w:val="single" w:sz="4" w:space="0" w:color="auto"/>
              <w:right w:val="single" w:sz="4" w:space="0" w:color="auto"/>
            </w:tcBorders>
            <w:shd w:val="clear" w:color="auto" w:fill="auto"/>
            <w:noWrap/>
            <w:vAlign w:val="bottom"/>
            <w:hideMark/>
          </w:tcPr>
          <w:p w14:paraId="5AEC2040" w14:textId="77777777" w:rsidR="007F701C" w:rsidRPr="007F701C" w:rsidRDefault="007F701C" w:rsidP="007F701C">
            <w:pPr>
              <w:jc w:val="right"/>
              <w:rPr>
                <w:b/>
                <w:bCs/>
              </w:rPr>
            </w:pPr>
            <w:r w:rsidRPr="007F701C">
              <w:rPr>
                <w:b/>
                <w:bCs/>
              </w:rPr>
              <w:t>50,234,950</w:t>
            </w:r>
          </w:p>
        </w:tc>
      </w:tr>
      <w:tr w:rsidR="007F701C" w:rsidRPr="007F701C" w14:paraId="2F021F53"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5F726079" w14:textId="77777777" w:rsidR="007F701C" w:rsidRPr="007F701C" w:rsidRDefault="007F701C" w:rsidP="007F701C">
            <w:pPr>
              <w:jc w:val="both"/>
            </w:pPr>
            <w:r w:rsidRPr="007F701C">
              <w:t xml:space="preserve">              R A S H O D I   P O S L O V A NJ A</w:t>
            </w:r>
          </w:p>
        </w:tc>
        <w:tc>
          <w:tcPr>
            <w:tcW w:w="101" w:type="dxa"/>
            <w:tcBorders>
              <w:top w:val="nil"/>
              <w:left w:val="nil"/>
              <w:bottom w:val="single" w:sz="4" w:space="0" w:color="auto"/>
              <w:right w:val="single" w:sz="4" w:space="0" w:color="auto"/>
            </w:tcBorders>
            <w:shd w:val="clear" w:color="auto" w:fill="auto"/>
            <w:noWrap/>
            <w:vAlign w:val="bottom"/>
            <w:hideMark/>
          </w:tcPr>
          <w:p w14:paraId="41EBE4F0"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11BAA302" w14:textId="77777777" w:rsidR="007F701C" w:rsidRPr="007F701C" w:rsidRDefault="007F701C" w:rsidP="007F701C">
            <w:pPr>
              <w:jc w:val="right"/>
            </w:pPr>
            <w:r w:rsidRPr="007F701C">
              <w:t>27,636,500</w:t>
            </w:r>
          </w:p>
        </w:tc>
        <w:tc>
          <w:tcPr>
            <w:tcW w:w="1260" w:type="dxa"/>
            <w:tcBorders>
              <w:top w:val="nil"/>
              <w:left w:val="nil"/>
              <w:bottom w:val="single" w:sz="4" w:space="0" w:color="auto"/>
              <w:right w:val="single" w:sz="4" w:space="0" w:color="auto"/>
            </w:tcBorders>
            <w:shd w:val="clear" w:color="auto" w:fill="auto"/>
            <w:noWrap/>
            <w:vAlign w:val="bottom"/>
            <w:hideMark/>
          </w:tcPr>
          <w:p w14:paraId="400C32B5" w14:textId="77777777" w:rsidR="007F701C" w:rsidRPr="007F701C" w:rsidRDefault="007F701C" w:rsidP="007F701C">
            <w:pPr>
              <w:jc w:val="right"/>
            </w:pPr>
            <w:r w:rsidRPr="007F701C">
              <w:t>37,793,770</w:t>
            </w:r>
          </w:p>
        </w:tc>
      </w:tr>
      <w:tr w:rsidR="007F701C" w:rsidRPr="007F701C" w14:paraId="1F05A30F"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7F787742" w14:textId="77777777" w:rsidR="007F701C" w:rsidRPr="007F701C" w:rsidRDefault="007F701C" w:rsidP="007F701C">
            <w:pPr>
              <w:jc w:val="both"/>
            </w:pPr>
            <w:r w:rsidRPr="007F701C">
              <w:t xml:space="preserve">              RASHODI ZA NABAVU NEFINANCIJSKE IMOVINE</w:t>
            </w:r>
          </w:p>
        </w:tc>
        <w:tc>
          <w:tcPr>
            <w:tcW w:w="101" w:type="dxa"/>
            <w:tcBorders>
              <w:top w:val="nil"/>
              <w:left w:val="nil"/>
              <w:bottom w:val="single" w:sz="4" w:space="0" w:color="auto"/>
              <w:right w:val="single" w:sz="4" w:space="0" w:color="auto"/>
            </w:tcBorders>
            <w:shd w:val="clear" w:color="auto" w:fill="auto"/>
            <w:noWrap/>
            <w:vAlign w:val="bottom"/>
            <w:hideMark/>
          </w:tcPr>
          <w:p w14:paraId="4B842373"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2750D203" w14:textId="77777777" w:rsidR="007F701C" w:rsidRPr="007F701C" w:rsidRDefault="007F701C" w:rsidP="007F701C">
            <w:pPr>
              <w:jc w:val="right"/>
            </w:pPr>
            <w:r w:rsidRPr="007F701C">
              <w:t>14,618,150</w:t>
            </w:r>
          </w:p>
        </w:tc>
        <w:tc>
          <w:tcPr>
            <w:tcW w:w="1260" w:type="dxa"/>
            <w:tcBorders>
              <w:top w:val="nil"/>
              <w:left w:val="nil"/>
              <w:bottom w:val="single" w:sz="4" w:space="0" w:color="auto"/>
              <w:right w:val="single" w:sz="4" w:space="0" w:color="auto"/>
            </w:tcBorders>
            <w:shd w:val="clear" w:color="auto" w:fill="auto"/>
            <w:noWrap/>
            <w:vAlign w:val="bottom"/>
            <w:hideMark/>
          </w:tcPr>
          <w:p w14:paraId="629591C2" w14:textId="77777777" w:rsidR="007F701C" w:rsidRPr="007F701C" w:rsidRDefault="007F701C" w:rsidP="007F701C">
            <w:pPr>
              <w:jc w:val="right"/>
            </w:pPr>
            <w:r w:rsidRPr="007F701C">
              <w:t>23,679,100</w:t>
            </w:r>
          </w:p>
        </w:tc>
      </w:tr>
      <w:tr w:rsidR="007F701C" w:rsidRPr="007F701C" w14:paraId="3C1E5AD5"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364D3949" w14:textId="77777777" w:rsidR="007F701C" w:rsidRPr="007F701C" w:rsidRDefault="007F701C" w:rsidP="007F701C">
            <w:pPr>
              <w:jc w:val="both"/>
              <w:rPr>
                <w:b/>
                <w:bCs/>
              </w:rPr>
            </w:pPr>
            <w:r w:rsidRPr="007F701C">
              <w:rPr>
                <w:b/>
                <w:bCs/>
              </w:rPr>
              <w:t xml:space="preserve">              U K U P N O    R A S H O D I</w:t>
            </w:r>
          </w:p>
        </w:tc>
        <w:tc>
          <w:tcPr>
            <w:tcW w:w="101" w:type="dxa"/>
            <w:tcBorders>
              <w:top w:val="nil"/>
              <w:left w:val="nil"/>
              <w:bottom w:val="single" w:sz="4" w:space="0" w:color="auto"/>
              <w:right w:val="single" w:sz="4" w:space="0" w:color="auto"/>
            </w:tcBorders>
            <w:shd w:val="clear" w:color="auto" w:fill="auto"/>
            <w:noWrap/>
            <w:vAlign w:val="bottom"/>
            <w:hideMark/>
          </w:tcPr>
          <w:p w14:paraId="4B9B8042"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943C8B" w14:textId="77777777" w:rsidR="007F701C" w:rsidRPr="007F701C" w:rsidRDefault="007F701C" w:rsidP="007F701C">
            <w:pPr>
              <w:jc w:val="right"/>
              <w:rPr>
                <w:b/>
                <w:bCs/>
              </w:rPr>
            </w:pPr>
            <w:r w:rsidRPr="007F701C">
              <w:rPr>
                <w:b/>
                <w:bCs/>
              </w:rPr>
              <w:t>42,254,650</w:t>
            </w:r>
          </w:p>
        </w:tc>
        <w:tc>
          <w:tcPr>
            <w:tcW w:w="1260" w:type="dxa"/>
            <w:tcBorders>
              <w:top w:val="nil"/>
              <w:left w:val="nil"/>
              <w:bottom w:val="single" w:sz="4" w:space="0" w:color="auto"/>
              <w:right w:val="single" w:sz="4" w:space="0" w:color="auto"/>
            </w:tcBorders>
            <w:shd w:val="clear" w:color="auto" w:fill="auto"/>
            <w:noWrap/>
            <w:vAlign w:val="bottom"/>
            <w:hideMark/>
          </w:tcPr>
          <w:p w14:paraId="7CE36ECB" w14:textId="77777777" w:rsidR="007F701C" w:rsidRPr="007F701C" w:rsidRDefault="007F701C" w:rsidP="007F701C">
            <w:pPr>
              <w:jc w:val="right"/>
              <w:rPr>
                <w:b/>
                <w:bCs/>
              </w:rPr>
            </w:pPr>
            <w:r w:rsidRPr="007F701C">
              <w:rPr>
                <w:b/>
                <w:bCs/>
              </w:rPr>
              <w:t>61,472,870</w:t>
            </w:r>
          </w:p>
        </w:tc>
      </w:tr>
      <w:tr w:rsidR="007F701C" w:rsidRPr="007F701C" w14:paraId="1A2F16A4"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738F653B" w14:textId="77777777" w:rsidR="007F701C" w:rsidRPr="007F701C" w:rsidRDefault="007F701C" w:rsidP="007F701C">
            <w:pPr>
              <w:jc w:val="both"/>
            </w:pPr>
            <w:r w:rsidRPr="007F701C">
              <w:t xml:space="preserve">              RAZLIKA  -  VIŠAK / MANJAK</w:t>
            </w:r>
          </w:p>
        </w:tc>
        <w:tc>
          <w:tcPr>
            <w:tcW w:w="101" w:type="dxa"/>
            <w:tcBorders>
              <w:top w:val="nil"/>
              <w:left w:val="nil"/>
              <w:bottom w:val="single" w:sz="4" w:space="0" w:color="auto"/>
              <w:right w:val="single" w:sz="4" w:space="0" w:color="auto"/>
            </w:tcBorders>
            <w:shd w:val="clear" w:color="auto" w:fill="auto"/>
            <w:noWrap/>
            <w:vAlign w:val="bottom"/>
            <w:hideMark/>
          </w:tcPr>
          <w:p w14:paraId="5F2B900D"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25423A3C" w14:textId="77777777" w:rsidR="007F701C" w:rsidRPr="007F701C" w:rsidRDefault="007F701C" w:rsidP="007F701C">
            <w:pPr>
              <w:jc w:val="right"/>
            </w:pPr>
            <w:r w:rsidRPr="007F701C">
              <w:t>-5,696,900</w:t>
            </w:r>
          </w:p>
        </w:tc>
        <w:tc>
          <w:tcPr>
            <w:tcW w:w="1260" w:type="dxa"/>
            <w:tcBorders>
              <w:top w:val="nil"/>
              <w:left w:val="nil"/>
              <w:bottom w:val="single" w:sz="4" w:space="0" w:color="auto"/>
              <w:right w:val="single" w:sz="4" w:space="0" w:color="auto"/>
            </w:tcBorders>
            <w:shd w:val="clear" w:color="auto" w:fill="auto"/>
            <w:noWrap/>
            <w:vAlign w:val="bottom"/>
            <w:hideMark/>
          </w:tcPr>
          <w:p w14:paraId="78C0DEC5" w14:textId="77777777" w:rsidR="007F701C" w:rsidRPr="007F701C" w:rsidRDefault="007F701C" w:rsidP="007F701C">
            <w:pPr>
              <w:jc w:val="right"/>
            </w:pPr>
            <w:r w:rsidRPr="007F701C">
              <w:t>-11,237,920</w:t>
            </w:r>
          </w:p>
        </w:tc>
      </w:tr>
      <w:tr w:rsidR="007F701C" w:rsidRPr="007F701C" w14:paraId="4A0D4A23" w14:textId="77777777" w:rsidTr="007F701C">
        <w:trPr>
          <w:trHeight w:val="390"/>
          <w:jc w:val="center"/>
        </w:trPr>
        <w:tc>
          <w:tcPr>
            <w:tcW w:w="6859" w:type="dxa"/>
            <w:tcBorders>
              <w:top w:val="nil"/>
              <w:left w:val="nil"/>
              <w:bottom w:val="nil"/>
              <w:right w:val="nil"/>
            </w:tcBorders>
            <w:shd w:val="clear" w:color="auto" w:fill="auto"/>
            <w:noWrap/>
            <w:vAlign w:val="bottom"/>
            <w:hideMark/>
          </w:tcPr>
          <w:p w14:paraId="1B845AC9" w14:textId="77777777" w:rsidR="007F701C" w:rsidRPr="007F701C" w:rsidRDefault="007F701C" w:rsidP="007F701C">
            <w:pPr>
              <w:jc w:val="both"/>
            </w:pPr>
          </w:p>
        </w:tc>
        <w:tc>
          <w:tcPr>
            <w:tcW w:w="101" w:type="dxa"/>
            <w:tcBorders>
              <w:top w:val="nil"/>
              <w:left w:val="nil"/>
              <w:bottom w:val="nil"/>
              <w:right w:val="nil"/>
            </w:tcBorders>
            <w:shd w:val="clear" w:color="auto" w:fill="auto"/>
            <w:noWrap/>
            <w:vAlign w:val="bottom"/>
            <w:hideMark/>
          </w:tcPr>
          <w:p w14:paraId="3F9B9641" w14:textId="77777777" w:rsidR="007F701C" w:rsidRPr="007F701C" w:rsidRDefault="007F701C" w:rsidP="007F701C">
            <w:pPr>
              <w:jc w:val="both"/>
            </w:pPr>
          </w:p>
        </w:tc>
        <w:tc>
          <w:tcPr>
            <w:tcW w:w="1260" w:type="dxa"/>
            <w:tcBorders>
              <w:top w:val="nil"/>
              <w:left w:val="nil"/>
              <w:bottom w:val="nil"/>
              <w:right w:val="nil"/>
            </w:tcBorders>
            <w:shd w:val="clear" w:color="auto" w:fill="auto"/>
            <w:noWrap/>
            <w:vAlign w:val="bottom"/>
            <w:hideMark/>
          </w:tcPr>
          <w:p w14:paraId="4EE00F28" w14:textId="77777777" w:rsidR="007F701C" w:rsidRPr="007F701C" w:rsidRDefault="007F701C" w:rsidP="007F701C">
            <w:pPr>
              <w:jc w:val="both"/>
            </w:pPr>
          </w:p>
        </w:tc>
        <w:tc>
          <w:tcPr>
            <w:tcW w:w="1260" w:type="dxa"/>
            <w:tcBorders>
              <w:top w:val="nil"/>
              <w:left w:val="nil"/>
              <w:bottom w:val="nil"/>
              <w:right w:val="nil"/>
            </w:tcBorders>
            <w:shd w:val="clear" w:color="auto" w:fill="auto"/>
            <w:noWrap/>
            <w:vAlign w:val="bottom"/>
            <w:hideMark/>
          </w:tcPr>
          <w:p w14:paraId="04B25FAE" w14:textId="77777777" w:rsidR="007F701C" w:rsidRPr="007F701C" w:rsidRDefault="007F701C" w:rsidP="007F701C">
            <w:pPr>
              <w:jc w:val="both"/>
            </w:pPr>
          </w:p>
        </w:tc>
      </w:tr>
      <w:tr w:rsidR="007F701C" w:rsidRPr="007F701C" w14:paraId="14126846" w14:textId="77777777" w:rsidTr="007F701C">
        <w:trPr>
          <w:trHeight w:val="360"/>
          <w:jc w:val="center"/>
        </w:trPr>
        <w:tc>
          <w:tcPr>
            <w:tcW w:w="6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F5D5" w14:textId="77777777" w:rsidR="007F701C" w:rsidRPr="007F701C" w:rsidRDefault="007F701C" w:rsidP="007F701C">
            <w:pPr>
              <w:jc w:val="both"/>
              <w:rPr>
                <w:b/>
                <w:bCs/>
              </w:rPr>
            </w:pPr>
            <w:r w:rsidRPr="007F701C">
              <w:rPr>
                <w:b/>
                <w:bCs/>
              </w:rPr>
              <w:t xml:space="preserve">        UKUPAN DONOS VIŠKA/MANJKA IZ PRETHODNE (IH) GODINE</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14:paraId="49A0D368" w14:textId="77777777" w:rsidR="007F701C" w:rsidRPr="007F701C" w:rsidRDefault="007F701C" w:rsidP="007F701C">
            <w:pPr>
              <w:jc w:val="both"/>
              <w:rPr>
                <w:b/>
                <w:bCs/>
              </w:rPr>
            </w:pPr>
            <w:r w:rsidRPr="007F701C">
              <w:rPr>
                <w:b/>
                <w:bCs/>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9DB0D54" w14:textId="77777777" w:rsidR="007F701C" w:rsidRPr="007F701C" w:rsidRDefault="007F701C" w:rsidP="007F701C">
            <w:pPr>
              <w:jc w:val="right"/>
              <w:rPr>
                <w:b/>
                <w:bCs/>
              </w:rPr>
            </w:pPr>
            <w:r w:rsidRPr="007F701C">
              <w:rPr>
                <w:b/>
                <w:bCs/>
              </w:rPr>
              <w:t>13,947,971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39B3379" w14:textId="77777777" w:rsidR="007F701C" w:rsidRPr="007F701C" w:rsidRDefault="007F701C" w:rsidP="007F701C">
            <w:pPr>
              <w:jc w:val="right"/>
              <w:rPr>
                <w:b/>
                <w:bCs/>
              </w:rPr>
            </w:pPr>
            <w:r w:rsidRPr="007F701C">
              <w:rPr>
                <w:b/>
                <w:bCs/>
              </w:rPr>
              <w:t>8,234,022</w:t>
            </w:r>
          </w:p>
        </w:tc>
      </w:tr>
      <w:tr w:rsidR="007F701C" w:rsidRPr="007F701C" w14:paraId="2B275A9F" w14:textId="77777777" w:rsidTr="007F701C">
        <w:trPr>
          <w:trHeight w:val="525"/>
          <w:jc w:val="center"/>
        </w:trPr>
        <w:tc>
          <w:tcPr>
            <w:tcW w:w="69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1370B91" w14:textId="77777777" w:rsidR="007F701C" w:rsidRPr="007F701C" w:rsidRDefault="007F701C" w:rsidP="007F701C">
            <w:pPr>
              <w:jc w:val="both"/>
              <w:rPr>
                <w:b/>
                <w:bCs/>
              </w:rPr>
            </w:pPr>
            <w:r w:rsidRPr="007F701C">
              <w:rPr>
                <w:b/>
                <w:bCs/>
              </w:rPr>
              <w:t xml:space="preserve">        VIŠAK/MANJAK IZ PRETHODNE (IH) GODINE KOJI ĆE SE </w:t>
            </w:r>
            <w:r w:rsidRPr="007F701C">
              <w:rPr>
                <w:b/>
                <w:bCs/>
              </w:rPr>
              <w:br/>
              <w:t xml:space="preserve">        POKRITI/RASPOREDITI</w:t>
            </w:r>
          </w:p>
        </w:tc>
        <w:tc>
          <w:tcPr>
            <w:tcW w:w="1260" w:type="dxa"/>
            <w:tcBorders>
              <w:top w:val="nil"/>
              <w:left w:val="nil"/>
              <w:bottom w:val="single" w:sz="4" w:space="0" w:color="auto"/>
              <w:right w:val="single" w:sz="4" w:space="0" w:color="auto"/>
            </w:tcBorders>
            <w:shd w:val="clear" w:color="auto" w:fill="auto"/>
            <w:noWrap/>
            <w:vAlign w:val="bottom"/>
            <w:hideMark/>
          </w:tcPr>
          <w:p w14:paraId="57C36DC0" w14:textId="77777777" w:rsidR="007F701C" w:rsidRPr="007F701C" w:rsidRDefault="007F701C" w:rsidP="007F701C">
            <w:pPr>
              <w:jc w:val="right"/>
              <w:rPr>
                <w:b/>
                <w:bCs/>
              </w:rPr>
            </w:pPr>
            <w:r w:rsidRPr="007F701C">
              <w:rPr>
                <w:b/>
                <w:bCs/>
              </w:rPr>
              <w:t>5,713,949</w:t>
            </w:r>
          </w:p>
        </w:tc>
        <w:tc>
          <w:tcPr>
            <w:tcW w:w="1260" w:type="dxa"/>
            <w:tcBorders>
              <w:top w:val="nil"/>
              <w:left w:val="nil"/>
              <w:bottom w:val="single" w:sz="4" w:space="0" w:color="auto"/>
              <w:right w:val="single" w:sz="4" w:space="0" w:color="auto"/>
            </w:tcBorders>
            <w:shd w:val="clear" w:color="auto" w:fill="auto"/>
            <w:noWrap/>
            <w:vAlign w:val="bottom"/>
            <w:hideMark/>
          </w:tcPr>
          <w:p w14:paraId="7F5641CD" w14:textId="77777777" w:rsidR="007F701C" w:rsidRPr="007F701C" w:rsidRDefault="007F701C" w:rsidP="007F701C">
            <w:pPr>
              <w:jc w:val="right"/>
              <w:rPr>
                <w:b/>
                <w:bCs/>
              </w:rPr>
            </w:pPr>
            <w:r w:rsidRPr="007F701C">
              <w:rPr>
                <w:b/>
                <w:bCs/>
              </w:rPr>
              <w:t>11,390,920</w:t>
            </w:r>
          </w:p>
        </w:tc>
      </w:tr>
      <w:tr w:rsidR="007F701C" w:rsidRPr="007F701C" w14:paraId="0D48493C" w14:textId="77777777" w:rsidTr="007F701C">
        <w:trPr>
          <w:trHeight w:val="540"/>
          <w:jc w:val="center"/>
        </w:trPr>
        <w:tc>
          <w:tcPr>
            <w:tcW w:w="6859" w:type="dxa"/>
            <w:tcBorders>
              <w:top w:val="nil"/>
              <w:left w:val="single" w:sz="4" w:space="0" w:color="auto"/>
              <w:bottom w:val="single" w:sz="4" w:space="0" w:color="auto"/>
              <w:right w:val="single" w:sz="4" w:space="0" w:color="auto"/>
            </w:tcBorders>
            <w:shd w:val="clear" w:color="000000" w:fill="FFFF99"/>
            <w:noWrap/>
            <w:vAlign w:val="center"/>
            <w:hideMark/>
          </w:tcPr>
          <w:p w14:paraId="1FCC5710" w14:textId="77777777" w:rsidR="007F701C" w:rsidRPr="007F701C" w:rsidRDefault="007F701C" w:rsidP="007F701C">
            <w:pPr>
              <w:jc w:val="both"/>
              <w:rPr>
                <w:b/>
                <w:bCs/>
              </w:rPr>
            </w:pPr>
            <w:r w:rsidRPr="007F701C">
              <w:rPr>
                <w:b/>
                <w:bCs/>
              </w:rPr>
              <w:t xml:space="preserve">        B.  RAČUN  FINANCIRANJA:</w:t>
            </w:r>
          </w:p>
        </w:tc>
        <w:tc>
          <w:tcPr>
            <w:tcW w:w="101" w:type="dxa"/>
            <w:tcBorders>
              <w:top w:val="nil"/>
              <w:left w:val="nil"/>
              <w:bottom w:val="single" w:sz="4" w:space="0" w:color="auto"/>
              <w:right w:val="single" w:sz="4" w:space="0" w:color="auto"/>
            </w:tcBorders>
            <w:shd w:val="clear" w:color="000000" w:fill="FFFF99"/>
            <w:noWrap/>
            <w:vAlign w:val="bottom"/>
            <w:hideMark/>
          </w:tcPr>
          <w:p w14:paraId="7D34B75B"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000000" w:fill="FFFF99"/>
            <w:vAlign w:val="center"/>
            <w:hideMark/>
          </w:tcPr>
          <w:p w14:paraId="6A6B2740" w14:textId="77777777" w:rsidR="007F701C" w:rsidRPr="007F701C" w:rsidRDefault="007F701C" w:rsidP="007F701C">
            <w:pPr>
              <w:rPr>
                <w:i/>
                <w:iCs/>
              </w:rPr>
            </w:pPr>
            <w:r w:rsidRPr="007F701C">
              <w:rPr>
                <w:i/>
                <w:iCs/>
              </w:rPr>
              <w:t>Plan za</w:t>
            </w:r>
            <w:r w:rsidRPr="007F701C">
              <w:rPr>
                <w:i/>
                <w:iCs/>
              </w:rPr>
              <w:br/>
              <w:t>2021.god.</w:t>
            </w:r>
          </w:p>
        </w:tc>
        <w:tc>
          <w:tcPr>
            <w:tcW w:w="1260" w:type="dxa"/>
            <w:tcBorders>
              <w:top w:val="nil"/>
              <w:left w:val="nil"/>
              <w:bottom w:val="single" w:sz="4" w:space="0" w:color="auto"/>
              <w:right w:val="single" w:sz="4" w:space="0" w:color="auto"/>
            </w:tcBorders>
            <w:shd w:val="clear" w:color="000000" w:fill="FFFF99"/>
            <w:vAlign w:val="center"/>
            <w:hideMark/>
          </w:tcPr>
          <w:p w14:paraId="2BCDB292" w14:textId="77777777" w:rsidR="007F701C" w:rsidRPr="007F701C" w:rsidRDefault="007F701C" w:rsidP="007F701C">
            <w:pPr>
              <w:rPr>
                <w:i/>
                <w:iCs/>
              </w:rPr>
            </w:pPr>
            <w:r w:rsidRPr="007F701C">
              <w:rPr>
                <w:i/>
                <w:iCs/>
              </w:rPr>
              <w:t>PLAN ZA 2022.god.</w:t>
            </w:r>
          </w:p>
        </w:tc>
      </w:tr>
      <w:tr w:rsidR="007F701C" w:rsidRPr="007F701C" w14:paraId="2A0104B3"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292E2D22" w14:textId="77777777" w:rsidR="007F701C" w:rsidRPr="007F701C" w:rsidRDefault="007F701C" w:rsidP="007F701C">
            <w:pPr>
              <w:jc w:val="both"/>
            </w:pPr>
            <w:r w:rsidRPr="007F701C">
              <w:t xml:space="preserve">              PRIMICI OD FINANC. IMOVINE I ZADUŽIVANJA</w:t>
            </w:r>
          </w:p>
        </w:tc>
        <w:tc>
          <w:tcPr>
            <w:tcW w:w="101" w:type="dxa"/>
            <w:tcBorders>
              <w:top w:val="nil"/>
              <w:left w:val="nil"/>
              <w:bottom w:val="single" w:sz="4" w:space="0" w:color="auto"/>
              <w:right w:val="single" w:sz="4" w:space="0" w:color="auto"/>
            </w:tcBorders>
            <w:shd w:val="clear" w:color="auto" w:fill="auto"/>
            <w:noWrap/>
            <w:vAlign w:val="bottom"/>
            <w:hideMark/>
          </w:tcPr>
          <w:p w14:paraId="6B863CE0"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17DA612D" w14:textId="77777777" w:rsidR="007F701C" w:rsidRPr="007F701C" w:rsidRDefault="007F701C" w:rsidP="007F701C">
            <w:pPr>
              <w:jc w:val="right"/>
            </w:pPr>
            <w:r w:rsidRPr="007F701C">
              <w:t>2,705,550</w:t>
            </w:r>
          </w:p>
        </w:tc>
        <w:tc>
          <w:tcPr>
            <w:tcW w:w="1260" w:type="dxa"/>
            <w:tcBorders>
              <w:top w:val="nil"/>
              <w:left w:val="nil"/>
              <w:bottom w:val="single" w:sz="4" w:space="0" w:color="auto"/>
              <w:right w:val="single" w:sz="4" w:space="0" w:color="auto"/>
            </w:tcBorders>
            <w:shd w:val="clear" w:color="auto" w:fill="auto"/>
            <w:noWrap/>
            <w:vAlign w:val="bottom"/>
            <w:hideMark/>
          </w:tcPr>
          <w:p w14:paraId="2FCEC24E" w14:textId="77777777" w:rsidR="007F701C" w:rsidRPr="007F701C" w:rsidRDefault="007F701C" w:rsidP="007F701C">
            <w:pPr>
              <w:jc w:val="right"/>
            </w:pPr>
            <w:r w:rsidRPr="007F701C">
              <w:t>0</w:t>
            </w:r>
          </w:p>
        </w:tc>
      </w:tr>
      <w:tr w:rsidR="007F701C" w:rsidRPr="007F701C" w14:paraId="3DBFB303"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041E231E" w14:textId="77777777" w:rsidR="007F701C" w:rsidRPr="007F701C" w:rsidRDefault="007F701C" w:rsidP="007F701C">
            <w:pPr>
              <w:jc w:val="both"/>
            </w:pPr>
            <w:r w:rsidRPr="007F701C">
              <w:t xml:space="preserve">              IZDACI ZA FINANC. IMOVINU I OTPLATU ZAJMOVA</w:t>
            </w:r>
          </w:p>
        </w:tc>
        <w:tc>
          <w:tcPr>
            <w:tcW w:w="101" w:type="dxa"/>
            <w:tcBorders>
              <w:top w:val="nil"/>
              <w:left w:val="nil"/>
              <w:bottom w:val="single" w:sz="4" w:space="0" w:color="auto"/>
              <w:right w:val="single" w:sz="4" w:space="0" w:color="auto"/>
            </w:tcBorders>
            <w:shd w:val="clear" w:color="auto" w:fill="auto"/>
            <w:noWrap/>
            <w:vAlign w:val="bottom"/>
            <w:hideMark/>
          </w:tcPr>
          <w:p w14:paraId="1335F272" w14:textId="77777777" w:rsidR="007F701C" w:rsidRPr="007F701C" w:rsidRDefault="007F701C" w:rsidP="007F701C">
            <w:pPr>
              <w:jc w:val="both"/>
            </w:pPr>
            <w:r w:rsidRPr="007F701C">
              <w:t> </w:t>
            </w:r>
          </w:p>
        </w:tc>
        <w:tc>
          <w:tcPr>
            <w:tcW w:w="1260" w:type="dxa"/>
            <w:tcBorders>
              <w:top w:val="nil"/>
              <w:left w:val="nil"/>
              <w:bottom w:val="single" w:sz="4" w:space="0" w:color="auto"/>
              <w:right w:val="single" w:sz="4" w:space="0" w:color="auto"/>
            </w:tcBorders>
            <w:shd w:val="clear" w:color="auto" w:fill="auto"/>
            <w:noWrap/>
            <w:vAlign w:val="bottom"/>
            <w:hideMark/>
          </w:tcPr>
          <w:p w14:paraId="17A2A9E7" w14:textId="77777777" w:rsidR="007F701C" w:rsidRPr="007F701C" w:rsidRDefault="007F701C" w:rsidP="007F701C">
            <w:pPr>
              <w:jc w:val="right"/>
            </w:pPr>
            <w:r w:rsidRPr="007F701C">
              <w:t>2,722,599</w:t>
            </w:r>
          </w:p>
        </w:tc>
        <w:tc>
          <w:tcPr>
            <w:tcW w:w="1260" w:type="dxa"/>
            <w:tcBorders>
              <w:top w:val="nil"/>
              <w:left w:val="nil"/>
              <w:bottom w:val="single" w:sz="4" w:space="0" w:color="auto"/>
              <w:right w:val="single" w:sz="4" w:space="0" w:color="auto"/>
            </w:tcBorders>
            <w:shd w:val="clear" w:color="auto" w:fill="auto"/>
            <w:noWrap/>
            <w:vAlign w:val="bottom"/>
            <w:hideMark/>
          </w:tcPr>
          <w:p w14:paraId="565CB605" w14:textId="77777777" w:rsidR="007F701C" w:rsidRPr="007F701C" w:rsidRDefault="007F701C" w:rsidP="007F701C">
            <w:pPr>
              <w:jc w:val="right"/>
            </w:pPr>
            <w:r w:rsidRPr="007F701C">
              <w:t>153,000</w:t>
            </w:r>
          </w:p>
        </w:tc>
      </w:tr>
      <w:tr w:rsidR="007F701C" w:rsidRPr="007F701C" w14:paraId="346D7119"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7E4341B8" w14:textId="77777777" w:rsidR="007F701C" w:rsidRPr="007F701C" w:rsidRDefault="007F701C" w:rsidP="007F701C">
            <w:pPr>
              <w:jc w:val="both"/>
              <w:rPr>
                <w:b/>
                <w:bCs/>
              </w:rPr>
            </w:pPr>
            <w:r w:rsidRPr="007F701C">
              <w:rPr>
                <w:b/>
                <w:bCs/>
              </w:rPr>
              <w:t xml:space="preserve">              NETO  FINANCIRANJE</w:t>
            </w:r>
          </w:p>
        </w:tc>
        <w:tc>
          <w:tcPr>
            <w:tcW w:w="101" w:type="dxa"/>
            <w:tcBorders>
              <w:top w:val="nil"/>
              <w:left w:val="nil"/>
              <w:bottom w:val="single" w:sz="4" w:space="0" w:color="auto"/>
              <w:right w:val="single" w:sz="4" w:space="0" w:color="auto"/>
            </w:tcBorders>
            <w:shd w:val="clear" w:color="auto" w:fill="auto"/>
            <w:noWrap/>
            <w:vAlign w:val="bottom"/>
            <w:hideMark/>
          </w:tcPr>
          <w:p w14:paraId="753D228E"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63A563" w14:textId="77777777" w:rsidR="007F701C" w:rsidRPr="007F701C" w:rsidRDefault="007F701C" w:rsidP="007F701C">
            <w:pPr>
              <w:jc w:val="right"/>
              <w:rPr>
                <w:b/>
                <w:bCs/>
              </w:rPr>
            </w:pPr>
            <w:r w:rsidRPr="007F701C">
              <w:rPr>
                <w:b/>
                <w:bCs/>
              </w:rPr>
              <w:t>-17,049</w:t>
            </w:r>
          </w:p>
        </w:tc>
        <w:tc>
          <w:tcPr>
            <w:tcW w:w="1260" w:type="dxa"/>
            <w:tcBorders>
              <w:top w:val="nil"/>
              <w:left w:val="nil"/>
              <w:bottom w:val="single" w:sz="4" w:space="0" w:color="auto"/>
              <w:right w:val="single" w:sz="4" w:space="0" w:color="auto"/>
            </w:tcBorders>
            <w:shd w:val="clear" w:color="auto" w:fill="auto"/>
            <w:noWrap/>
            <w:vAlign w:val="bottom"/>
            <w:hideMark/>
          </w:tcPr>
          <w:p w14:paraId="1ACC8DED" w14:textId="77777777" w:rsidR="007F701C" w:rsidRPr="007F701C" w:rsidRDefault="007F701C" w:rsidP="007F701C">
            <w:pPr>
              <w:jc w:val="right"/>
              <w:rPr>
                <w:b/>
                <w:bCs/>
              </w:rPr>
            </w:pPr>
            <w:r w:rsidRPr="007F701C">
              <w:rPr>
                <w:b/>
                <w:bCs/>
              </w:rPr>
              <w:t>-153,000</w:t>
            </w:r>
          </w:p>
        </w:tc>
      </w:tr>
      <w:tr w:rsidR="007F701C" w:rsidRPr="007F701C" w14:paraId="170EF571" w14:textId="77777777" w:rsidTr="007F701C">
        <w:trPr>
          <w:trHeight w:val="420"/>
          <w:jc w:val="center"/>
        </w:trPr>
        <w:tc>
          <w:tcPr>
            <w:tcW w:w="6859" w:type="dxa"/>
            <w:tcBorders>
              <w:top w:val="nil"/>
              <w:left w:val="nil"/>
              <w:bottom w:val="nil"/>
              <w:right w:val="nil"/>
            </w:tcBorders>
            <w:shd w:val="clear" w:color="auto" w:fill="auto"/>
            <w:noWrap/>
            <w:vAlign w:val="bottom"/>
            <w:hideMark/>
          </w:tcPr>
          <w:p w14:paraId="450A5C48" w14:textId="77777777" w:rsidR="007F701C" w:rsidRDefault="007F701C" w:rsidP="007F701C">
            <w:pPr>
              <w:jc w:val="both"/>
              <w:rPr>
                <w:b/>
                <w:bCs/>
              </w:rPr>
            </w:pPr>
          </w:p>
          <w:p w14:paraId="73BEBEAB" w14:textId="77777777" w:rsidR="007F701C" w:rsidRDefault="007F701C" w:rsidP="007F701C">
            <w:pPr>
              <w:jc w:val="both"/>
              <w:rPr>
                <w:b/>
                <w:bCs/>
              </w:rPr>
            </w:pPr>
          </w:p>
          <w:p w14:paraId="27A89E63" w14:textId="77777777" w:rsidR="007F701C" w:rsidRDefault="007F701C" w:rsidP="007F701C">
            <w:pPr>
              <w:jc w:val="both"/>
              <w:rPr>
                <w:b/>
                <w:bCs/>
              </w:rPr>
            </w:pPr>
          </w:p>
          <w:p w14:paraId="6598A82B" w14:textId="77A59DEE" w:rsidR="007F701C" w:rsidRPr="007F701C" w:rsidRDefault="007F701C" w:rsidP="007F701C">
            <w:pPr>
              <w:jc w:val="both"/>
              <w:rPr>
                <w:b/>
                <w:bCs/>
              </w:rPr>
            </w:pPr>
          </w:p>
        </w:tc>
        <w:tc>
          <w:tcPr>
            <w:tcW w:w="101" w:type="dxa"/>
            <w:tcBorders>
              <w:top w:val="nil"/>
              <w:left w:val="nil"/>
              <w:bottom w:val="nil"/>
              <w:right w:val="nil"/>
            </w:tcBorders>
            <w:shd w:val="clear" w:color="auto" w:fill="auto"/>
            <w:noWrap/>
            <w:vAlign w:val="bottom"/>
            <w:hideMark/>
          </w:tcPr>
          <w:p w14:paraId="2C785C87" w14:textId="77777777" w:rsidR="007F701C" w:rsidRPr="007F701C" w:rsidRDefault="007F701C" w:rsidP="007F701C">
            <w:pPr>
              <w:jc w:val="both"/>
            </w:pPr>
          </w:p>
        </w:tc>
        <w:tc>
          <w:tcPr>
            <w:tcW w:w="1260" w:type="dxa"/>
            <w:tcBorders>
              <w:top w:val="nil"/>
              <w:left w:val="nil"/>
              <w:bottom w:val="nil"/>
              <w:right w:val="nil"/>
            </w:tcBorders>
            <w:shd w:val="clear" w:color="auto" w:fill="auto"/>
            <w:noWrap/>
            <w:vAlign w:val="bottom"/>
            <w:hideMark/>
          </w:tcPr>
          <w:p w14:paraId="208277E5" w14:textId="77777777" w:rsidR="007F701C" w:rsidRPr="007F701C" w:rsidRDefault="007F701C" w:rsidP="007F701C">
            <w:pPr>
              <w:jc w:val="both"/>
            </w:pPr>
          </w:p>
        </w:tc>
        <w:tc>
          <w:tcPr>
            <w:tcW w:w="1260" w:type="dxa"/>
            <w:tcBorders>
              <w:top w:val="nil"/>
              <w:left w:val="nil"/>
              <w:bottom w:val="nil"/>
              <w:right w:val="nil"/>
            </w:tcBorders>
            <w:shd w:val="clear" w:color="auto" w:fill="auto"/>
            <w:noWrap/>
            <w:vAlign w:val="bottom"/>
            <w:hideMark/>
          </w:tcPr>
          <w:p w14:paraId="483E3F4B" w14:textId="77777777" w:rsidR="007F701C" w:rsidRPr="007F701C" w:rsidRDefault="007F701C" w:rsidP="007F701C">
            <w:pPr>
              <w:jc w:val="both"/>
            </w:pPr>
          </w:p>
        </w:tc>
      </w:tr>
      <w:tr w:rsidR="007F701C" w:rsidRPr="007F701C" w14:paraId="3E116F2C" w14:textId="77777777" w:rsidTr="007F701C">
        <w:trPr>
          <w:trHeight w:val="360"/>
          <w:jc w:val="center"/>
        </w:trPr>
        <w:tc>
          <w:tcPr>
            <w:tcW w:w="6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B7AF" w14:textId="77777777" w:rsidR="007F701C" w:rsidRPr="007F701C" w:rsidRDefault="007F701C" w:rsidP="007F701C">
            <w:pPr>
              <w:jc w:val="both"/>
              <w:rPr>
                <w:b/>
                <w:bCs/>
              </w:rPr>
            </w:pPr>
            <w:r w:rsidRPr="007F701C">
              <w:rPr>
                <w:b/>
                <w:bCs/>
              </w:rPr>
              <w:t xml:space="preserve">        VIŠAK/MANJAK+ NETO FINANCIRANJE</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14:paraId="4E9580ED" w14:textId="77777777" w:rsidR="007F701C" w:rsidRPr="007F701C" w:rsidRDefault="007F701C" w:rsidP="007F701C">
            <w:pPr>
              <w:jc w:val="both"/>
              <w:rPr>
                <w:b/>
                <w:bCs/>
              </w:rPr>
            </w:pPr>
            <w:r w:rsidRPr="007F701C">
              <w:rPr>
                <w:b/>
                <w:bCs/>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87FE175" w14:textId="77777777" w:rsidR="007F701C" w:rsidRPr="007F701C" w:rsidRDefault="007F701C" w:rsidP="007F701C">
            <w:pPr>
              <w:jc w:val="right"/>
              <w:rPr>
                <w:b/>
                <w:bCs/>
              </w:rPr>
            </w:pPr>
            <w:r w:rsidRPr="007F701C">
              <w:rPr>
                <w:b/>
                <w:bCs/>
              </w:rPr>
              <w:t>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F92BC8" w14:textId="77777777" w:rsidR="007F701C" w:rsidRPr="007F701C" w:rsidRDefault="007F701C" w:rsidP="007F701C">
            <w:pPr>
              <w:jc w:val="right"/>
              <w:rPr>
                <w:b/>
                <w:bCs/>
              </w:rPr>
            </w:pPr>
            <w:r w:rsidRPr="007F701C">
              <w:rPr>
                <w:b/>
                <w:bCs/>
              </w:rPr>
              <w:t>0</w:t>
            </w:r>
          </w:p>
        </w:tc>
      </w:tr>
      <w:tr w:rsidR="007F701C" w:rsidRPr="007F701C" w14:paraId="41CB317B"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3DE2CAD1" w14:textId="77777777" w:rsidR="007F701C" w:rsidRPr="007F701C" w:rsidRDefault="007F701C" w:rsidP="007F701C">
            <w:pPr>
              <w:jc w:val="both"/>
              <w:rPr>
                <w:b/>
                <w:bCs/>
              </w:rPr>
            </w:pPr>
            <w:r w:rsidRPr="007F701C">
              <w:rPr>
                <w:b/>
                <w:bCs/>
              </w:rPr>
              <w:lastRenderedPageBreak/>
              <w:t xml:space="preserve">              UKUPNI PRIHODI, PRIMICI I VIŠKOVI</w:t>
            </w:r>
          </w:p>
        </w:tc>
        <w:tc>
          <w:tcPr>
            <w:tcW w:w="101" w:type="dxa"/>
            <w:tcBorders>
              <w:top w:val="nil"/>
              <w:left w:val="nil"/>
              <w:bottom w:val="single" w:sz="4" w:space="0" w:color="auto"/>
              <w:right w:val="single" w:sz="4" w:space="0" w:color="auto"/>
            </w:tcBorders>
            <w:shd w:val="clear" w:color="auto" w:fill="auto"/>
            <w:noWrap/>
            <w:vAlign w:val="bottom"/>
            <w:hideMark/>
          </w:tcPr>
          <w:p w14:paraId="408B99FA"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9EF4CB" w14:textId="77777777" w:rsidR="007F701C" w:rsidRPr="007F701C" w:rsidRDefault="007F701C" w:rsidP="007F701C">
            <w:pPr>
              <w:jc w:val="right"/>
              <w:rPr>
                <w:b/>
                <w:bCs/>
              </w:rPr>
            </w:pPr>
            <w:r w:rsidRPr="007F701C">
              <w:rPr>
                <w:b/>
                <w:bCs/>
              </w:rPr>
              <w:t>44,977,249</w:t>
            </w:r>
          </w:p>
        </w:tc>
        <w:tc>
          <w:tcPr>
            <w:tcW w:w="1260" w:type="dxa"/>
            <w:tcBorders>
              <w:top w:val="nil"/>
              <w:left w:val="nil"/>
              <w:bottom w:val="single" w:sz="4" w:space="0" w:color="auto"/>
              <w:right w:val="single" w:sz="4" w:space="0" w:color="auto"/>
            </w:tcBorders>
            <w:shd w:val="clear" w:color="auto" w:fill="auto"/>
            <w:noWrap/>
            <w:vAlign w:val="bottom"/>
            <w:hideMark/>
          </w:tcPr>
          <w:p w14:paraId="5B21FBF1" w14:textId="77777777" w:rsidR="007F701C" w:rsidRPr="007F701C" w:rsidRDefault="007F701C" w:rsidP="007F701C">
            <w:pPr>
              <w:jc w:val="right"/>
              <w:rPr>
                <w:b/>
                <w:bCs/>
              </w:rPr>
            </w:pPr>
            <w:r w:rsidRPr="007F701C">
              <w:rPr>
                <w:b/>
                <w:bCs/>
              </w:rPr>
              <w:t>61,625,870</w:t>
            </w:r>
          </w:p>
        </w:tc>
      </w:tr>
      <w:tr w:rsidR="007F701C" w:rsidRPr="007F701C" w14:paraId="4DB69DBC" w14:textId="77777777" w:rsidTr="007F701C">
        <w:trPr>
          <w:trHeight w:val="360"/>
          <w:jc w:val="center"/>
        </w:trPr>
        <w:tc>
          <w:tcPr>
            <w:tcW w:w="6859" w:type="dxa"/>
            <w:tcBorders>
              <w:top w:val="nil"/>
              <w:left w:val="single" w:sz="4" w:space="0" w:color="auto"/>
              <w:bottom w:val="single" w:sz="4" w:space="0" w:color="auto"/>
              <w:right w:val="single" w:sz="4" w:space="0" w:color="auto"/>
            </w:tcBorders>
            <w:shd w:val="clear" w:color="auto" w:fill="auto"/>
            <w:noWrap/>
            <w:vAlign w:val="bottom"/>
            <w:hideMark/>
          </w:tcPr>
          <w:p w14:paraId="2B3608DD" w14:textId="77777777" w:rsidR="007F701C" w:rsidRPr="007F701C" w:rsidRDefault="007F701C" w:rsidP="007F701C">
            <w:pPr>
              <w:jc w:val="both"/>
              <w:rPr>
                <w:b/>
                <w:bCs/>
              </w:rPr>
            </w:pPr>
            <w:r w:rsidRPr="007F701C">
              <w:rPr>
                <w:b/>
                <w:bCs/>
              </w:rPr>
              <w:t xml:space="preserve">              UKUPNI RASHODI I IZDACI</w:t>
            </w:r>
          </w:p>
        </w:tc>
        <w:tc>
          <w:tcPr>
            <w:tcW w:w="101" w:type="dxa"/>
            <w:tcBorders>
              <w:top w:val="nil"/>
              <w:left w:val="nil"/>
              <w:bottom w:val="single" w:sz="4" w:space="0" w:color="auto"/>
              <w:right w:val="single" w:sz="4" w:space="0" w:color="auto"/>
            </w:tcBorders>
            <w:shd w:val="clear" w:color="auto" w:fill="auto"/>
            <w:noWrap/>
            <w:vAlign w:val="bottom"/>
            <w:hideMark/>
          </w:tcPr>
          <w:p w14:paraId="52FEBD35" w14:textId="77777777" w:rsidR="007F701C" w:rsidRPr="007F701C" w:rsidRDefault="007F701C" w:rsidP="007F701C">
            <w:pPr>
              <w:jc w:val="both"/>
              <w:rPr>
                <w:b/>
                <w:bCs/>
              </w:rPr>
            </w:pPr>
            <w:r w:rsidRPr="007F701C">
              <w:rPr>
                <w:b/>
                <w:bC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1AD7991" w14:textId="77777777" w:rsidR="007F701C" w:rsidRPr="007F701C" w:rsidRDefault="007F701C" w:rsidP="007F701C">
            <w:pPr>
              <w:jc w:val="right"/>
              <w:rPr>
                <w:b/>
                <w:bCs/>
              </w:rPr>
            </w:pPr>
            <w:r w:rsidRPr="007F701C">
              <w:rPr>
                <w:b/>
                <w:bCs/>
              </w:rPr>
              <w:t>44,977,249</w:t>
            </w:r>
          </w:p>
        </w:tc>
        <w:tc>
          <w:tcPr>
            <w:tcW w:w="1260" w:type="dxa"/>
            <w:tcBorders>
              <w:top w:val="nil"/>
              <w:left w:val="nil"/>
              <w:bottom w:val="single" w:sz="4" w:space="0" w:color="auto"/>
              <w:right w:val="single" w:sz="4" w:space="0" w:color="auto"/>
            </w:tcBorders>
            <w:shd w:val="clear" w:color="auto" w:fill="auto"/>
            <w:noWrap/>
            <w:vAlign w:val="bottom"/>
            <w:hideMark/>
          </w:tcPr>
          <w:p w14:paraId="471D64F3" w14:textId="77777777" w:rsidR="007F701C" w:rsidRPr="007F701C" w:rsidRDefault="007F701C" w:rsidP="007F701C">
            <w:pPr>
              <w:jc w:val="right"/>
              <w:rPr>
                <w:b/>
                <w:bCs/>
              </w:rPr>
            </w:pPr>
            <w:r w:rsidRPr="007F701C">
              <w:rPr>
                <w:b/>
                <w:bCs/>
              </w:rPr>
              <w:t>61,625,870</w:t>
            </w:r>
          </w:p>
        </w:tc>
      </w:tr>
    </w:tbl>
    <w:p w14:paraId="4A7F0211" w14:textId="0AD0F73D" w:rsidR="007F701C" w:rsidRDefault="007F701C" w:rsidP="007F701C">
      <w:pPr>
        <w:jc w:val="both"/>
      </w:pPr>
    </w:p>
    <w:p w14:paraId="68606E57" w14:textId="77777777" w:rsidR="000B23D2" w:rsidRPr="000B23D2" w:rsidRDefault="000B23D2" w:rsidP="000B23D2">
      <w:pPr>
        <w:jc w:val="center"/>
        <w:rPr>
          <w:b/>
          <w:bCs/>
        </w:rPr>
      </w:pPr>
      <w:r w:rsidRPr="000B23D2">
        <w:rPr>
          <w:b/>
          <w:bCs/>
        </w:rPr>
        <w:t>Članak 2.</w:t>
      </w:r>
    </w:p>
    <w:p w14:paraId="5675F0E5" w14:textId="77777777" w:rsidR="000B23D2" w:rsidRDefault="000B23D2" w:rsidP="000B23D2">
      <w:pPr>
        <w:jc w:val="both"/>
      </w:pPr>
    </w:p>
    <w:p w14:paraId="0DA98647" w14:textId="319F9A4B" w:rsidR="007F701C" w:rsidRDefault="000B23D2" w:rsidP="000B23D2">
      <w:pPr>
        <w:ind w:firstLine="720"/>
        <w:jc w:val="both"/>
      </w:pPr>
      <w:r>
        <w:t>Prihodi i primici, te rashodi i izdaci po ekonomskoj klasifikaciji utvrđuju se u Računu prihoda i primitaka, teRačunu rashoda i izdataka za 2022. godinu, kako slijedi:</w:t>
      </w:r>
    </w:p>
    <w:p w14:paraId="52EF0543" w14:textId="36A9C943" w:rsidR="000B23D2" w:rsidRDefault="000B23D2" w:rsidP="000B23D2">
      <w:pPr>
        <w:jc w:val="both"/>
      </w:pPr>
    </w:p>
    <w:p w14:paraId="2A9AD4BA" w14:textId="37D88398" w:rsidR="000B23D2" w:rsidRPr="00E01FD4" w:rsidRDefault="000B23D2" w:rsidP="00E01FD4">
      <w:pPr>
        <w:jc w:val="center"/>
        <w:rPr>
          <w:b/>
          <w:bCs/>
        </w:rPr>
      </w:pPr>
      <w:r w:rsidRPr="00E01FD4">
        <w:rPr>
          <w:b/>
          <w:bCs/>
        </w:rPr>
        <w:t>A. RAČUN PRIHODA I PRIMITAKA</w:t>
      </w:r>
    </w:p>
    <w:p w14:paraId="083D2302" w14:textId="4AFABDC0" w:rsidR="000B23D2" w:rsidRDefault="000B23D2" w:rsidP="000B23D2">
      <w:pPr>
        <w:jc w:val="both"/>
      </w:pPr>
    </w:p>
    <w:tbl>
      <w:tblPr>
        <w:tblW w:w="9480" w:type="dxa"/>
        <w:jc w:val="center"/>
        <w:tblLook w:val="04A0" w:firstRow="1" w:lastRow="0" w:firstColumn="1" w:lastColumn="0" w:noHBand="0" w:noVBand="1"/>
      </w:tblPr>
      <w:tblGrid>
        <w:gridCol w:w="1040"/>
        <w:gridCol w:w="5920"/>
        <w:gridCol w:w="1260"/>
        <w:gridCol w:w="1260"/>
      </w:tblGrid>
      <w:tr w:rsidR="000B23D2" w:rsidRPr="000B23D2" w14:paraId="4D0F2FB2" w14:textId="77777777" w:rsidTr="000B23D2">
        <w:trPr>
          <w:trHeight w:val="51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E43D" w14:textId="77777777" w:rsidR="000B23D2" w:rsidRPr="000B23D2" w:rsidRDefault="000B23D2" w:rsidP="000B23D2">
            <w:pPr>
              <w:overflowPunct/>
              <w:autoSpaceDE/>
              <w:autoSpaceDN/>
              <w:adjustRightInd/>
              <w:jc w:val="center"/>
              <w:rPr>
                <w:rFonts w:eastAsia="Times New Roman"/>
                <w:i/>
                <w:iCs/>
                <w:lang w:eastAsia="en-GB"/>
              </w:rPr>
            </w:pPr>
            <w:r w:rsidRPr="000B23D2">
              <w:rPr>
                <w:rFonts w:eastAsia="Times New Roman"/>
                <w:i/>
                <w:iCs/>
                <w:lang w:eastAsia="en-GB"/>
              </w:rPr>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7713FB82" w14:textId="77777777" w:rsidR="000B23D2" w:rsidRPr="000B23D2" w:rsidRDefault="000B23D2" w:rsidP="000B23D2">
            <w:pPr>
              <w:overflowPunct/>
              <w:autoSpaceDE/>
              <w:autoSpaceDN/>
              <w:adjustRightInd/>
              <w:jc w:val="center"/>
              <w:rPr>
                <w:rFonts w:eastAsia="Times New Roman"/>
                <w:b/>
                <w:bCs/>
                <w:i/>
                <w:iCs/>
                <w:lang w:eastAsia="en-GB"/>
              </w:rPr>
            </w:pPr>
            <w:r w:rsidRPr="000B23D2">
              <w:rPr>
                <w:rFonts w:eastAsia="Times New Roman"/>
                <w:b/>
                <w:bCs/>
                <w:i/>
                <w:iCs/>
                <w:lang w:eastAsia="en-GB"/>
              </w:rPr>
              <w:t xml:space="preserve"> N A Z I V    P R I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4A49419" w14:textId="77777777" w:rsidR="000B23D2" w:rsidRPr="000B23D2" w:rsidRDefault="000B23D2" w:rsidP="000B23D2">
            <w:pPr>
              <w:overflowPunct/>
              <w:autoSpaceDE/>
              <w:autoSpaceDN/>
              <w:adjustRightInd/>
              <w:jc w:val="center"/>
              <w:rPr>
                <w:rFonts w:eastAsia="Times New Roman"/>
                <w:i/>
                <w:iCs/>
                <w:lang w:eastAsia="en-GB"/>
              </w:rPr>
            </w:pPr>
            <w:r w:rsidRPr="000B23D2">
              <w:rPr>
                <w:rFonts w:eastAsia="Times New Roman"/>
                <w:i/>
                <w:iCs/>
                <w:lang w:eastAsia="en-GB"/>
              </w:rPr>
              <w:t>Plan za</w:t>
            </w:r>
            <w:r w:rsidRPr="000B23D2">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8D2763F" w14:textId="77777777" w:rsidR="000B23D2" w:rsidRPr="000B23D2" w:rsidRDefault="000B23D2" w:rsidP="000B23D2">
            <w:pPr>
              <w:overflowPunct/>
              <w:autoSpaceDE/>
              <w:autoSpaceDN/>
              <w:adjustRightInd/>
              <w:jc w:val="center"/>
              <w:rPr>
                <w:rFonts w:eastAsia="Times New Roman"/>
                <w:i/>
                <w:iCs/>
                <w:lang w:eastAsia="en-GB"/>
              </w:rPr>
            </w:pPr>
            <w:r w:rsidRPr="000B23D2">
              <w:rPr>
                <w:rFonts w:eastAsia="Times New Roman"/>
                <w:i/>
                <w:iCs/>
                <w:lang w:eastAsia="en-GB"/>
              </w:rPr>
              <w:t>PLAN ZA 2022.god.</w:t>
            </w:r>
          </w:p>
        </w:tc>
      </w:tr>
      <w:tr w:rsidR="000B23D2" w:rsidRPr="000B23D2" w14:paraId="0BDF8F81" w14:textId="77777777" w:rsidTr="000B23D2">
        <w:trPr>
          <w:trHeight w:val="480"/>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5AA58D37"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w:t>
            </w:r>
          </w:p>
        </w:tc>
        <w:tc>
          <w:tcPr>
            <w:tcW w:w="5920" w:type="dxa"/>
            <w:tcBorders>
              <w:top w:val="nil"/>
              <w:left w:val="nil"/>
              <w:bottom w:val="single" w:sz="4" w:space="0" w:color="auto"/>
              <w:right w:val="single" w:sz="4" w:space="0" w:color="auto"/>
            </w:tcBorders>
            <w:shd w:val="clear" w:color="000000" w:fill="FFFF99"/>
            <w:noWrap/>
            <w:vAlign w:val="bottom"/>
            <w:hideMark/>
          </w:tcPr>
          <w:p w14:paraId="1C2750BF"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POSLOVANJA</w:t>
            </w:r>
          </w:p>
        </w:tc>
        <w:tc>
          <w:tcPr>
            <w:tcW w:w="1260" w:type="dxa"/>
            <w:tcBorders>
              <w:top w:val="nil"/>
              <w:left w:val="nil"/>
              <w:bottom w:val="single" w:sz="4" w:space="0" w:color="auto"/>
              <w:right w:val="single" w:sz="4" w:space="0" w:color="auto"/>
            </w:tcBorders>
            <w:shd w:val="clear" w:color="000000" w:fill="FFFF99"/>
            <w:noWrap/>
            <w:vAlign w:val="bottom"/>
            <w:hideMark/>
          </w:tcPr>
          <w:p w14:paraId="2B517A18"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36,552,750</w:t>
            </w:r>
          </w:p>
        </w:tc>
        <w:tc>
          <w:tcPr>
            <w:tcW w:w="1260" w:type="dxa"/>
            <w:tcBorders>
              <w:top w:val="nil"/>
              <w:left w:val="nil"/>
              <w:bottom w:val="single" w:sz="4" w:space="0" w:color="auto"/>
              <w:right w:val="single" w:sz="4" w:space="0" w:color="auto"/>
            </w:tcBorders>
            <w:shd w:val="clear" w:color="000000" w:fill="FFFF99"/>
            <w:noWrap/>
            <w:vAlign w:val="bottom"/>
            <w:hideMark/>
          </w:tcPr>
          <w:p w14:paraId="6FC5A1DD"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50,229,950</w:t>
            </w:r>
          </w:p>
        </w:tc>
      </w:tr>
      <w:tr w:rsidR="000B23D2" w:rsidRPr="000B23D2" w14:paraId="443BBA11"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A90F0DA"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61</w:t>
            </w:r>
          </w:p>
        </w:tc>
        <w:tc>
          <w:tcPr>
            <w:tcW w:w="5920" w:type="dxa"/>
            <w:tcBorders>
              <w:top w:val="nil"/>
              <w:left w:val="nil"/>
              <w:bottom w:val="single" w:sz="4" w:space="0" w:color="auto"/>
              <w:right w:val="single" w:sz="4" w:space="0" w:color="auto"/>
            </w:tcBorders>
            <w:shd w:val="clear" w:color="auto" w:fill="auto"/>
            <w:noWrap/>
            <w:vAlign w:val="bottom"/>
            <w:hideMark/>
          </w:tcPr>
          <w:p w14:paraId="45749C62"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POREZA</w:t>
            </w:r>
          </w:p>
        </w:tc>
        <w:tc>
          <w:tcPr>
            <w:tcW w:w="1260" w:type="dxa"/>
            <w:tcBorders>
              <w:top w:val="nil"/>
              <w:left w:val="nil"/>
              <w:bottom w:val="single" w:sz="4" w:space="0" w:color="auto"/>
              <w:right w:val="single" w:sz="4" w:space="0" w:color="auto"/>
            </w:tcBorders>
            <w:shd w:val="clear" w:color="auto" w:fill="auto"/>
            <w:noWrap/>
            <w:vAlign w:val="bottom"/>
            <w:hideMark/>
          </w:tcPr>
          <w:p w14:paraId="25A0367E"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15,656,000</w:t>
            </w:r>
          </w:p>
        </w:tc>
        <w:tc>
          <w:tcPr>
            <w:tcW w:w="1260" w:type="dxa"/>
            <w:tcBorders>
              <w:top w:val="nil"/>
              <w:left w:val="nil"/>
              <w:bottom w:val="single" w:sz="4" w:space="0" w:color="auto"/>
              <w:right w:val="single" w:sz="4" w:space="0" w:color="auto"/>
            </w:tcBorders>
            <w:shd w:val="clear" w:color="auto" w:fill="auto"/>
            <w:noWrap/>
            <w:vAlign w:val="bottom"/>
            <w:hideMark/>
          </w:tcPr>
          <w:p w14:paraId="0E573FEA"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19,856,000</w:t>
            </w:r>
          </w:p>
        </w:tc>
      </w:tr>
      <w:tr w:rsidR="000B23D2" w:rsidRPr="000B23D2" w14:paraId="4CEDE399"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25DF1A5"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611</w:t>
            </w:r>
          </w:p>
        </w:tc>
        <w:tc>
          <w:tcPr>
            <w:tcW w:w="5920" w:type="dxa"/>
            <w:tcBorders>
              <w:top w:val="nil"/>
              <w:left w:val="nil"/>
              <w:bottom w:val="single" w:sz="4" w:space="0" w:color="auto"/>
              <w:right w:val="single" w:sz="4" w:space="0" w:color="auto"/>
            </w:tcBorders>
            <w:shd w:val="clear" w:color="auto" w:fill="auto"/>
            <w:noWrap/>
            <w:vAlign w:val="bottom"/>
            <w:hideMark/>
          </w:tcPr>
          <w:p w14:paraId="290C2E1F"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Porez i prirez na dohodak</w:t>
            </w:r>
          </w:p>
        </w:tc>
        <w:tc>
          <w:tcPr>
            <w:tcW w:w="1260" w:type="dxa"/>
            <w:tcBorders>
              <w:top w:val="nil"/>
              <w:left w:val="nil"/>
              <w:bottom w:val="single" w:sz="4" w:space="0" w:color="auto"/>
              <w:right w:val="single" w:sz="4" w:space="0" w:color="auto"/>
            </w:tcBorders>
            <w:shd w:val="clear" w:color="auto" w:fill="auto"/>
            <w:noWrap/>
            <w:vAlign w:val="bottom"/>
            <w:hideMark/>
          </w:tcPr>
          <w:p w14:paraId="5352134F"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7,350,000</w:t>
            </w:r>
          </w:p>
        </w:tc>
        <w:tc>
          <w:tcPr>
            <w:tcW w:w="1260" w:type="dxa"/>
            <w:tcBorders>
              <w:top w:val="nil"/>
              <w:left w:val="nil"/>
              <w:bottom w:val="single" w:sz="4" w:space="0" w:color="auto"/>
              <w:right w:val="single" w:sz="4" w:space="0" w:color="auto"/>
            </w:tcBorders>
            <w:shd w:val="clear" w:color="auto" w:fill="auto"/>
            <w:noWrap/>
            <w:vAlign w:val="bottom"/>
            <w:hideMark/>
          </w:tcPr>
          <w:p w14:paraId="0EBB9272"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8,050,000</w:t>
            </w:r>
          </w:p>
        </w:tc>
      </w:tr>
      <w:tr w:rsidR="000B23D2" w:rsidRPr="000B23D2" w14:paraId="0873EA39"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D4149A9"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613</w:t>
            </w:r>
          </w:p>
        </w:tc>
        <w:tc>
          <w:tcPr>
            <w:tcW w:w="5920" w:type="dxa"/>
            <w:tcBorders>
              <w:top w:val="nil"/>
              <w:left w:val="nil"/>
              <w:bottom w:val="single" w:sz="4" w:space="0" w:color="auto"/>
              <w:right w:val="single" w:sz="4" w:space="0" w:color="auto"/>
            </w:tcBorders>
            <w:shd w:val="clear" w:color="auto" w:fill="auto"/>
            <w:noWrap/>
            <w:vAlign w:val="bottom"/>
            <w:hideMark/>
          </w:tcPr>
          <w:p w14:paraId="2CB3B382"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Porezi na imovinu</w:t>
            </w:r>
          </w:p>
        </w:tc>
        <w:tc>
          <w:tcPr>
            <w:tcW w:w="1260" w:type="dxa"/>
            <w:tcBorders>
              <w:top w:val="nil"/>
              <w:left w:val="nil"/>
              <w:bottom w:val="single" w:sz="4" w:space="0" w:color="auto"/>
              <w:right w:val="single" w:sz="4" w:space="0" w:color="auto"/>
            </w:tcBorders>
            <w:shd w:val="clear" w:color="auto" w:fill="auto"/>
            <w:noWrap/>
            <w:vAlign w:val="bottom"/>
            <w:hideMark/>
          </w:tcPr>
          <w:p w14:paraId="04FA5746"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5,900,000</w:t>
            </w:r>
          </w:p>
        </w:tc>
        <w:tc>
          <w:tcPr>
            <w:tcW w:w="1260" w:type="dxa"/>
            <w:tcBorders>
              <w:top w:val="nil"/>
              <w:left w:val="nil"/>
              <w:bottom w:val="single" w:sz="4" w:space="0" w:color="auto"/>
              <w:right w:val="single" w:sz="4" w:space="0" w:color="auto"/>
            </w:tcBorders>
            <w:shd w:val="clear" w:color="auto" w:fill="auto"/>
            <w:noWrap/>
            <w:vAlign w:val="bottom"/>
            <w:hideMark/>
          </w:tcPr>
          <w:p w14:paraId="12F2D221"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8,500,000</w:t>
            </w:r>
          </w:p>
        </w:tc>
      </w:tr>
      <w:tr w:rsidR="000B23D2" w:rsidRPr="000B23D2" w14:paraId="0277BEBA"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1ED42F4"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614</w:t>
            </w:r>
          </w:p>
        </w:tc>
        <w:tc>
          <w:tcPr>
            <w:tcW w:w="5920" w:type="dxa"/>
            <w:tcBorders>
              <w:top w:val="nil"/>
              <w:left w:val="nil"/>
              <w:bottom w:val="single" w:sz="4" w:space="0" w:color="auto"/>
              <w:right w:val="single" w:sz="4" w:space="0" w:color="auto"/>
            </w:tcBorders>
            <w:shd w:val="clear" w:color="auto" w:fill="auto"/>
            <w:noWrap/>
            <w:vAlign w:val="bottom"/>
            <w:hideMark/>
          </w:tcPr>
          <w:p w14:paraId="662E77F6"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Porezi na robu i usluge</w:t>
            </w:r>
          </w:p>
        </w:tc>
        <w:tc>
          <w:tcPr>
            <w:tcW w:w="1260" w:type="dxa"/>
            <w:tcBorders>
              <w:top w:val="nil"/>
              <w:left w:val="nil"/>
              <w:bottom w:val="single" w:sz="4" w:space="0" w:color="auto"/>
              <w:right w:val="single" w:sz="4" w:space="0" w:color="auto"/>
            </w:tcBorders>
            <w:shd w:val="clear" w:color="auto" w:fill="auto"/>
            <w:noWrap/>
            <w:vAlign w:val="bottom"/>
            <w:hideMark/>
          </w:tcPr>
          <w:p w14:paraId="1FBCF2BC"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2,406,000</w:t>
            </w:r>
          </w:p>
        </w:tc>
        <w:tc>
          <w:tcPr>
            <w:tcW w:w="1260" w:type="dxa"/>
            <w:tcBorders>
              <w:top w:val="nil"/>
              <w:left w:val="nil"/>
              <w:bottom w:val="single" w:sz="4" w:space="0" w:color="auto"/>
              <w:right w:val="single" w:sz="4" w:space="0" w:color="auto"/>
            </w:tcBorders>
            <w:shd w:val="clear" w:color="auto" w:fill="auto"/>
            <w:noWrap/>
            <w:vAlign w:val="bottom"/>
            <w:hideMark/>
          </w:tcPr>
          <w:p w14:paraId="2EB8CC06"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3,306,000</w:t>
            </w:r>
          </w:p>
        </w:tc>
      </w:tr>
      <w:tr w:rsidR="000B23D2" w:rsidRPr="000B23D2" w14:paraId="268D1DA7"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6DC900E"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63</w:t>
            </w:r>
          </w:p>
        </w:tc>
        <w:tc>
          <w:tcPr>
            <w:tcW w:w="5920" w:type="dxa"/>
            <w:tcBorders>
              <w:top w:val="nil"/>
              <w:left w:val="nil"/>
              <w:bottom w:val="single" w:sz="4" w:space="0" w:color="auto"/>
              <w:right w:val="single" w:sz="4" w:space="0" w:color="auto"/>
            </w:tcBorders>
            <w:shd w:val="clear" w:color="auto" w:fill="auto"/>
            <w:noWrap/>
            <w:vAlign w:val="bottom"/>
            <w:hideMark/>
          </w:tcPr>
          <w:p w14:paraId="168F428E"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 O M O Ć I</w:t>
            </w:r>
          </w:p>
        </w:tc>
        <w:tc>
          <w:tcPr>
            <w:tcW w:w="1260" w:type="dxa"/>
            <w:tcBorders>
              <w:top w:val="nil"/>
              <w:left w:val="nil"/>
              <w:bottom w:val="single" w:sz="4" w:space="0" w:color="auto"/>
              <w:right w:val="single" w:sz="4" w:space="0" w:color="auto"/>
            </w:tcBorders>
            <w:shd w:val="clear" w:color="auto" w:fill="auto"/>
            <w:noWrap/>
            <w:vAlign w:val="bottom"/>
            <w:hideMark/>
          </w:tcPr>
          <w:p w14:paraId="10F9076C"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3,523,800</w:t>
            </w:r>
          </w:p>
        </w:tc>
        <w:tc>
          <w:tcPr>
            <w:tcW w:w="1260" w:type="dxa"/>
            <w:tcBorders>
              <w:top w:val="nil"/>
              <w:left w:val="nil"/>
              <w:bottom w:val="single" w:sz="4" w:space="0" w:color="auto"/>
              <w:right w:val="single" w:sz="4" w:space="0" w:color="auto"/>
            </w:tcBorders>
            <w:shd w:val="clear" w:color="auto" w:fill="auto"/>
            <w:noWrap/>
            <w:vAlign w:val="bottom"/>
            <w:hideMark/>
          </w:tcPr>
          <w:p w14:paraId="3C9E78CD"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9,521,000</w:t>
            </w:r>
          </w:p>
        </w:tc>
      </w:tr>
      <w:tr w:rsidR="000B23D2" w:rsidRPr="000B23D2" w14:paraId="7FFCB5E0"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EB74698"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631</w:t>
            </w:r>
          </w:p>
        </w:tc>
        <w:tc>
          <w:tcPr>
            <w:tcW w:w="5920" w:type="dxa"/>
            <w:tcBorders>
              <w:top w:val="nil"/>
              <w:left w:val="nil"/>
              <w:bottom w:val="single" w:sz="4" w:space="0" w:color="auto"/>
              <w:right w:val="single" w:sz="4" w:space="0" w:color="auto"/>
            </w:tcBorders>
            <w:shd w:val="clear" w:color="auto" w:fill="auto"/>
            <w:noWrap/>
            <w:vAlign w:val="bottom"/>
            <w:hideMark/>
          </w:tcPr>
          <w:p w14:paraId="281BEE2B"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od inozemnih vlada</w:t>
            </w:r>
          </w:p>
        </w:tc>
        <w:tc>
          <w:tcPr>
            <w:tcW w:w="1260" w:type="dxa"/>
            <w:tcBorders>
              <w:top w:val="nil"/>
              <w:left w:val="nil"/>
              <w:bottom w:val="single" w:sz="4" w:space="0" w:color="auto"/>
              <w:right w:val="single" w:sz="4" w:space="0" w:color="auto"/>
            </w:tcBorders>
            <w:shd w:val="clear" w:color="auto" w:fill="auto"/>
            <w:noWrap/>
            <w:vAlign w:val="bottom"/>
            <w:hideMark/>
          </w:tcPr>
          <w:p w14:paraId="528C9CE5"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121,000</w:t>
            </w:r>
          </w:p>
        </w:tc>
        <w:tc>
          <w:tcPr>
            <w:tcW w:w="1260" w:type="dxa"/>
            <w:tcBorders>
              <w:top w:val="nil"/>
              <w:left w:val="nil"/>
              <w:bottom w:val="single" w:sz="4" w:space="0" w:color="auto"/>
              <w:right w:val="single" w:sz="4" w:space="0" w:color="auto"/>
            </w:tcBorders>
            <w:shd w:val="clear" w:color="auto" w:fill="auto"/>
            <w:noWrap/>
            <w:vAlign w:val="bottom"/>
            <w:hideMark/>
          </w:tcPr>
          <w:p w14:paraId="776BDCA6"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80,000</w:t>
            </w:r>
          </w:p>
        </w:tc>
      </w:tr>
      <w:tr w:rsidR="000B23D2" w:rsidRPr="000B23D2" w14:paraId="243AFB2F"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CDA5008"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632</w:t>
            </w:r>
          </w:p>
        </w:tc>
        <w:tc>
          <w:tcPr>
            <w:tcW w:w="5920" w:type="dxa"/>
            <w:tcBorders>
              <w:top w:val="nil"/>
              <w:left w:val="nil"/>
              <w:bottom w:val="single" w:sz="4" w:space="0" w:color="auto"/>
              <w:right w:val="single" w:sz="4" w:space="0" w:color="auto"/>
            </w:tcBorders>
            <w:shd w:val="clear" w:color="auto" w:fill="auto"/>
            <w:noWrap/>
            <w:vAlign w:val="bottom"/>
            <w:hideMark/>
          </w:tcPr>
          <w:p w14:paraId="7E3D0DE8"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od međunarodnih organizacija te institucija i tijela EU</w:t>
            </w:r>
          </w:p>
        </w:tc>
        <w:tc>
          <w:tcPr>
            <w:tcW w:w="1260" w:type="dxa"/>
            <w:tcBorders>
              <w:top w:val="nil"/>
              <w:left w:val="nil"/>
              <w:bottom w:val="single" w:sz="4" w:space="0" w:color="auto"/>
              <w:right w:val="single" w:sz="4" w:space="0" w:color="auto"/>
            </w:tcBorders>
            <w:shd w:val="clear" w:color="auto" w:fill="auto"/>
            <w:noWrap/>
            <w:vAlign w:val="bottom"/>
            <w:hideMark/>
          </w:tcPr>
          <w:p w14:paraId="074B76AB"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75143B7C"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3789F350"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5C30CB9"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633</w:t>
            </w:r>
          </w:p>
        </w:tc>
        <w:tc>
          <w:tcPr>
            <w:tcW w:w="5920" w:type="dxa"/>
            <w:tcBorders>
              <w:top w:val="nil"/>
              <w:left w:val="nil"/>
              <w:bottom w:val="single" w:sz="4" w:space="0" w:color="auto"/>
              <w:right w:val="single" w:sz="4" w:space="0" w:color="auto"/>
            </w:tcBorders>
            <w:shd w:val="clear" w:color="auto" w:fill="auto"/>
            <w:noWrap/>
            <w:vAlign w:val="bottom"/>
            <w:hideMark/>
          </w:tcPr>
          <w:p w14:paraId="26CBD619"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proračunu iz drugih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74E13C18"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1,258,400</w:t>
            </w:r>
          </w:p>
        </w:tc>
        <w:tc>
          <w:tcPr>
            <w:tcW w:w="1260" w:type="dxa"/>
            <w:tcBorders>
              <w:top w:val="nil"/>
              <w:left w:val="nil"/>
              <w:bottom w:val="single" w:sz="4" w:space="0" w:color="auto"/>
              <w:right w:val="single" w:sz="4" w:space="0" w:color="auto"/>
            </w:tcBorders>
            <w:shd w:val="clear" w:color="auto" w:fill="auto"/>
            <w:noWrap/>
            <w:vAlign w:val="bottom"/>
            <w:hideMark/>
          </w:tcPr>
          <w:p w14:paraId="7FCB5BB4"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489,000</w:t>
            </w:r>
          </w:p>
        </w:tc>
      </w:tr>
      <w:tr w:rsidR="000B23D2" w:rsidRPr="000B23D2" w14:paraId="4AF427AA"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24825B2"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634</w:t>
            </w:r>
          </w:p>
        </w:tc>
        <w:tc>
          <w:tcPr>
            <w:tcW w:w="5920" w:type="dxa"/>
            <w:tcBorders>
              <w:top w:val="nil"/>
              <w:left w:val="nil"/>
              <w:bottom w:val="single" w:sz="4" w:space="0" w:color="auto"/>
              <w:right w:val="single" w:sz="4" w:space="0" w:color="auto"/>
            </w:tcBorders>
            <w:shd w:val="clear" w:color="auto" w:fill="auto"/>
            <w:noWrap/>
            <w:vAlign w:val="bottom"/>
            <w:hideMark/>
          </w:tcPr>
          <w:p w14:paraId="64DAEB23"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od izvanproračunskih korisnika</w:t>
            </w:r>
          </w:p>
        </w:tc>
        <w:tc>
          <w:tcPr>
            <w:tcW w:w="1260" w:type="dxa"/>
            <w:tcBorders>
              <w:top w:val="nil"/>
              <w:left w:val="nil"/>
              <w:bottom w:val="single" w:sz="4" w:space="0" w:color="auto"/>
              <w:right w:val="single" w:sz="4" w:space="0" w:color="auto"/>
            </w:tcBorders>
            <w:shd w:val="clear" w:color="auto" w:fill="auto"/>
            <w:noWrap/>
            <w:vAlign w:val="bottom"/>
            <w:hideMark/>
          </w:tcPr>
          <w:p w14:paraId="3D7B96E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45,000</w:t>
            </w:r>
          </w:p>
        </w:tc>
        <w:tc>
          <w:tcPr>
            <w:tcW w:w="1260" w:type="dxa"/>
            <w:tcBorders>
              <w:top w:val="nil"/>
              <w:left w:val="nil"/>
              <w:bottom w:val="single" w:sz="4" w:space="0" w:color="auto"/>
              <w:right w:val="single" w:sz="4" w:space="0" w:color="auto"/>
            </w:tcBorders>
            <w:shd w:val="clear" w:color="auto" w:fill="auto"/>
            <w:noWrap/>
            <w:vAlign w:val="bottom"/>
            <w:hideMark/>
          </w:tcPr>
          <w:p w14:paraId="4957DE33"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1,120,000</w:t>
            </w:r>
          </w:p>
        </w:tc>
      </w:tr>
      <w:tr w:rsidR="000B23D2" w:rsidRPr="000B23D2" w14:paraId="138E27FD"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3A27622"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636</w:t>
            </w:r>
          </w:p>
        </w:tc>
        <w:tc>
          <w:tcPr>
            <w:tcW w:w="5920" w:type="dxa"/>
            <w:tcBorders>
              <w:top w:val="nil"/>
              <w:left w:val="nil"/>
              <w:bottom w:val="single" w:sz="4" w:space="0" w:color="auto"/>
              <w:right w:val="single" w:sz="4" w:space="0" w:color="auto"/>
            </w:tcBorders>
            <w:shd w:val="clear" w:color="auto" w:fill="auto"/>
            <w:noWrap/>
            <w:vAlign w:val="bottom"/>
            <w:hideMark/>
          </w:tcPr>
          <w:p w14:paraId="5A9AB3DE"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prorač.korisnicima iz proračuna koji im nije nadležan</w:t>
            </w:r>
          </w:p>
        </w:tc>
        <w:tc>
          <w:tcPr>
            <w:tcW w:w="1260" w:type="dxa"/>
            <w:tcBorders>
              <w:top w:val="nil"/>
              <w:left w:val="nil"/>
              <w:bottom w:val="single" w:sz="4" w:space="0" w:color="auto"/>
              <w:right w:val="single" w:sz="4" w:space="0" w:color="auto"/>
            </w:tcBorders>
            <w:shd w:val="clear" w:color="auto" w:fill="auto"/>
            <w:noWrap/>
            <w:vAlign w:val="bottom"/>
            <w:hideMark/>
          </w:tcPr>
          <w:p w14:paraId="7BF32A5B"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72,000</w:t>
            </w:r>
          </w:p>
        </w:tc>
        <w:tc>
          <w:tcPr>
            <w:tcW w:w="1260" w:type="dxa"/>
            <w:tcBorders>
              <w:top w:val="nil"/>
              <w:left w:val="nil"/>
              <w:bottom w:val="single" w:sz="4" w:space="0" w:color="auto"/>
              <w:right w:val="single" w:sz="4" w:space="0" w:color="auto"/>
            </w:tcBorders>
            <w:shd w:val="clear" w:color="auto" w:fill="auto"/>
            <w:noWrap/>
            <w:vAlign w:val="bottom"/>
            <w:hideMark/>
          </w:tcPr>
          <w:p w14:paraId="3AACD5AD"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70,000</w:t>
            </w:r>
          </w:p>
        </w:tc>
      </w:tr>
      <w:tr w:rsidR="000B23D2" w:rsidRPr="000B23D2" w14:paraId="2854FE92"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FA0DC17"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638</w:t>
            </w:r>
          </w:p>
        </w:tc>
        <w:tc>
          <w:tcPr>
            <w:tcW w:w="5920" w:type="dxa"/>
            <w:tcBorders>
              <w:top w:val="nil"/>
              <w:left w:val="nil"/>
              <w:bottom w:val="single" w:sz="4" w:space="0" w:color="auto"/>
              <w:right w:val="single" w:sz="4" w:space="0" w:color="auto"/>
            </w:tcBorders>
            <w:shd w:val="clear" w:color="auto" w:fill="auto"/>
            <w:noWrap/>
            <w:vAlign w:val="bottom"/>
            <w:hideMark/>
          </w:tcPr>
          <w:p w14:paraId="69284D9F"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Pomoći temeljem prijenosa EU sredstava</w:t>
            </w:r>
          </w:p>
        </w:tc>
        <w:tc>
          <w:tcPr>
            <w:tcW w:w="1260" w:type="dxa"/>
            <w:tcBorders>
              <w:top w:val="nil"/>
              <w:left w:val="nil"/>
              <w:bottom w:val="single" w:sz="4" w:space="0" w:color="auto"/>
              <w:right w:val="single" w:sz="4" w:space="0" w:color="auto"/>
            </w:tcBorders>
            <w:shd w:val="clear" w:color="auto" w:fill="auto"/>
            <w:noWrap/>
            <w:vAlign w:val="bottom"/>
            <w:hideMark/>
          </w:tcPr>
          <w:p w14:paraId="4A36C2D9"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2,027,400</w:t>
            </w:r>
          </w:p>
        </w:tc>
        <w:tc>
          <w:tcPr>
            <w:tcW w:w="1260" w:type="dxa"/>
            <w:tcBorders>
              <w:top w:val="nil"/>
              <w:left w:val="nil"/>
              <w:bottom w:val="single" w:sz="4" w:space="0" w:color="auto"/>
              <w:right w:val="single" w:sz="4" w:space="0" w:color="auto"/>
            </w:tcBorders>
            <w:shd w:val="clear" w:color="auto" w:fill="auto"/>
            <w:noWrap/>
            <w:vAlign w:val="bottom"/>
            <w:hideMark/>
          </w:tcPr>
          <w:p w14:paraId="31DDE2DD"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7,762,000</w:t>
            </w:r>
          </w:p>
        </w:tc>
      </w:tr>
      <w:tr w:rsidR="000B23D2" w:rsidRPr="000B23D2" w14:paraId="4EEB060C" w14:textId="77777777" w:rsidTr="000B23D2">
        <w:trPr>
          <w:trHeight w:val="40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FB6E90D"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64</w:t>
            </w:r>
          </w:p>
        </w:tc>
        <w:tc>
          <w:tcPr>
            <w:tcW w:w="5920" w:type="dxa"/>
            <w:tcBorders>
              <w:top w:val="nil"/>
              <w:left w:val="nil"/>
              <w:bottom w:val="single" w:sz="4" w:space="0" w:color="auto"/>
              <w:right w:val="single" w:sz="4" w:space="0" w:color="auto"/>
            </w:tcBorders>
            <w:shd w:val="clear" w:color="auto" w:fill="auto"/>
            <w:noWrap/>
            <w:vAlign w:val="bottom"/>
            <w:hideMark/>
          </w:tcPr>
          <w:p w14:paraId="0717728A"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IMOVINE</w:t>
            </w:r>
          </w:p>
        </w:tc>
        <w:tc>
          <w:tcPr>
            <w:tcW w:w="1260" w:type="dxa"/>
            <w:tcBorders>
              <w:top w:val="nil"/>
              <w:left w:val="nil"/>
              <w:bottom w:val="single" w:sz="4" w:space="0" w:color="auto"/>
              <w:right w:val="single" w:sz="4" w:space="0" w:color="auto"/>
            </w:tcBorders>
            <w:shd w:val="clear" w:color="auto" w:fill="auto"/>
            <w:noWrap/>
            <w:vAlign w:val="bottom"/>
            <w:hideMark/>
          </w:tcPr>
          <w:p w14:paraId="2991D14E"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6,168,700</w:t>
            </w:r>
          </w:p>
        </w:tc>
        <w:tc>
          <w:tcPr>
            <w:tcW w:w="1260" w:type="dxa"/>
            <w:tcBorders>
              <w:top w:val="nil"/>
              <w:left w:val="nil"/>
              <w:bottom w:val="single" w:sz="4" w:space="0" w:color="auto"/>
              <w:right w:val="single" w:sz="4" w:space="0" w:color="auto"/>
            </w:tcBorders>
            <w:shd w:val="clear" w:color="auto" w:fill="auto"/>
            <w:noWrap/>
            <w:vAlign w:val="bottom"/>
            <w:hideMark/>
          </w:tcPr>
          <w:p w14:paraId="5A176784"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7,278,700</w:t>
            </w:r>
          </w:p>
        </w:tc>
      </w:tr>
      <w:tr w:rsidR="000B23D2" w:rsidRPr="000B23D2" w14:paraId="53625B5C"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953E50F"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641</w:t>
            </w:r>
          </w:p>
        </w:tc>
        <w:tc>
          <w:tcPr>
            <w:tcW w:w="5920" w:type="dxa"/>
            <w:tcBorders>
              <w:top w:val="nil"/>
              <w:left w:val="nil"/>
              <w:bottom w:val="single" w:sz="4" w:space="0" w:color="auto"/>
              <w:right w:val="single" w:sz="4" w:space="0" w:color="auto"/>
            </w:tcBorders>
            <w:shd w:val="clear" w:color="auto" w:fill="auto"/>
            <w:noWrap/>
            <w:vAlign w:val="bottom"/>
            <w:hideMark/>
          </w:tcPr>
          <w:p w14:paraId="12873D1B"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financijske imovine</w:t>
            </w:r>
          </w:p>
        </w:tc>
        <w:tc>
          <w:tcPr>
            <w:tcW w:w="1260" w:type="dxa"/>
            <w:tcBorders>
              <w:top w:val="nil"/>
              <w:left w:val="nil"/>
              <w:bottom w:val="single" w:sz="4" w:space="0" w:color="auto"/>
              <w:right w:val="single" w:sz="4" w:space="0" w:color="auto"/>
            </w:tcBorders>
            <w:shd w:val="clear" w:color="auto" w:fill="auto"/>
            <w:noWrap/>
            <w:vAlign w:val="bottom"/>
            <w:hideMark/>
          </w:tcPr>
          <w:p w14:paraId="693FE15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57,200</w:t>
            </w:r>
          </w:p>
        </w:tc>
        <w:tc>
          <w:tcPr>
            <w:tcW w:w="1260" w:type="dxa"/>
            <w:tcBorders>
              <w:top w:val="nil"/>
              <w:left w:val="nil"/>
              <w:bottom w:val="single" w:sz="4" w:space="0" w:color="auto"/>
              <w:right w:val="single" w:sz="4" w:space="0" w:color="auto"/>
            </w:tcBorders>
            <w:shd w:val="clear" w:color="auto" w:fill="auto"/>
            <w:noWrap/>
            <w:vAlign w:val="bottom"/>
            <w:hideMark/>
          </w:tcPr>
          <w:p w14:paraId="52B3B638"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47,200</w:t>
            </w:r>
          </w:p>
        </w:tc>
      </w:tr>
      <w:tr w:rsidR="000B23D2" w:rsidRPr="000B23D2" w14:paraId="2237C454"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F57AA2A"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642</w:t>
            </w:r>
          </w:p>
        </w:tc>
        <w:tc>
          <w:tcPr>
            <w:tcW w:w="5920" w:type="dxa"/>
            <w:tcBorders>
              <w:top w:val="nil"/>
              <w:left w:val="nil"/>
              <w:bottom w:val="single" w:sz="4" w:space="0" w:color="auto"/>
              <w:right w:val="single" w:sz="4" w:space="0" w:color="auto"/>
            </w:tcBorders>
            <w:shd w:val="clear" w:color="auto" w:fill="auto"/>
            <w:noWrap/>
            <w:vAlign w:val="bottom"/>
            <w:hideMark/>
          </w:tcPr>
          <w:p w14:paraId="612813FA"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nefinancijske imovine</w:t>
            </w:r>
          </w:p>
        </w:tc>
        <w:tc>
          <w:tcPr>
            <w:tcW w:w="1260" w:type="dxa"/>
            <w:tcBorders>
              <w:top w:val="nil"/>
              <w:left w:val="nil"/>
              <w:bottom w:val="single" w:sz="4" w:space="0" w:color="auto"/>
              <w:right w:val="single" w:sz="4" w:space="0" w:color="auto"/>
            </w:tcBorders>
            <w:shd w:val="clear" w:color="auto" w:fill="auto"/>
            <w:noWrap/>
            <w:vAlign w:val="bottom"/>
            <w:hideMark/>
          </w:tcPr>
          <w:p w14:paraId="59934E7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6,111,500</w:t>
            </w:r>
          </w:p>
        </w:tc>
        <w:tc>
          <w:tcPr>
            <w:tcW w:w="1260" w:type="dxa"/>
            <w:tcBorders>
              <w:top w:val="nil"/>
              <w:left w:val="nil"/>
              <w:bottom w:val="single" w:sz="4" w:space="0" w:color="auto"/>
              <w:right w:val="single" w:sz="4" w:space="0" w:color="auto"/>
            </w:tcBorders>
            <w:shd w:val="clear" w:color="auto" w:fill="auto"/>
            <w:noWrap/>
            <w:vAlign w:val="bottom"/>
            <w:hideMark/>
          </w:tcPr>
          <w:p w14:paraId="0334F8C1"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7,231,500</w:t>
            </w:r>
          </w:p>
        </w:tc>
      </w:tr>
      <w:tr w:rsidR="000B23D2" w:rsidRPr="000B23D2" w14:paraId="1DD54C04"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073978B"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65</w:t>
            </w:r>
          </w:p>
        </w:tc>
        <w:tc>
          <w:tcPr>
            <w:tcW w:w="5920" w:type="dxa"/>
            <w:tcBorders>
              <w:top w:val="nil"/>
              <w:left w:val="nil"/>
              <w:bottom w:val="single" w:sz="4" w:space="0" w:color="auto"/>
              <w:right w:val="single" w:sz="4" w:space="0" w:color="auto"/>
            </w:tcBorders>
            <w:shd w:val="clear" w:color="auto" w:fill="auto"/>
            <w:vAlign w:val="bottom"/>
            <w:hideMark/>
          </w:tcPr>
          <w:p w14:paraId="7D8995D8"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UPRAVNIH I ADMINISTRATIVNIH PRISTOJBI,PRISTOJBI PO </w:t>
            </w:r>
            <w:r w:rsidRPr="000B23D2">
              <w:rPr>
                <w:rFonts w:eastAsia="Times New Roman"/>
                <w:b/>
                <w:bCs/>
                <w:lang w:eastAsia="en-GB"/>
              </w:rPr>
              <w:br/>
              <w:t xml:space="preserve"> POSEBNIM PROPISIMA I NAKNADA</w:t>
            </w:r>
          </w:p>
        </w:tc>
        <w:tc>
          <w:tcPr>
            <w:tcW w:w="1260" w:type="dxa"/>
            <w:tcBorders>
              <w:top w:val="nil"/>
              <w:left w:val="nil"/>
              <w:bottom w:val="single" w:sz="4" w:space="0" w:color="auto"/>
              <w:right w:val="single" w:sz="4" w:space="0" w:color="auto"/>
            </w:tcBorders>
            <w:shd w:val="clear" w:color="auto" w:fill="auto"/>
            <w:noWrap/>
            <w:vAlign w:val="bottom"/>
            <w:hideMark/>
          </w:tcPr>
          <w:p w14:paraId="22468452"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6,733,250</w:t>
            </w:r>
          </w:p>
        </w:tc>
        <w:tc>
          <w:tcPr>
            <w:tcW w:w="1260" w:type="dxa"/>
            <w:tcBorders>
              <w:top w:val="nil"/>
              <w:left w:val="nil"/>
              <w:bottom w:val="single" w:sz="4" w:space="0" w:color="auto"/>
              <w:right w:val="single" w:sz="4" w:space="0" w:color="auto"/>
            </w:tcBorders>
            <w:shd w:val="clear" w:color="auto" w:fill="auto"/>
            <w:noWrap/>
            <w:vAlign w:val="bottom"/>
            <w:hideMark/>
          </w:tcPr>
          <w:p w14:paraId="064EF337"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7,174,250</w:t>
            </w:r>
          </w:p>
        </w:tc>
      </w:tr>
      <w:tr w:rsidR="000B23D2" w:rsidRPr="000B23D2" w14:paraId="75FF72E7"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AD1F06D"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651</w:t>
            </w:r>
          </w:p>
        </w:tc>
        <w:tc>
          <w:tcPr>
            <w:tcW w:w="5920" w:type="dxa"/>
            <w:tcBorders>
              <w:top w:val="nil"/>
              <w:left w:val="nil"/>
              <w:bottom w:val="single" w:sz="4" w:space="0" w:color="auto"/>
              <w:right w:val="single" w:sz="4" w:space="0" w:color="auto"/>
            </w:tcBorders>
            <w:shd w:val="clear" w:color="auto" w:fill="auto"/>
            <w:noWrap/>
            <w:vAlign w:val="bottom"/>
            <w:hideMark/>
          </w:tcPr>
          <w:p w14:paraId="03013734"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Upravne i administrativne pristojbe</w:t>
            </w:r>
          </w:p>
        </w:tc>
        <w:tc>
          <w:tcPr>
            <w:tcW w:w="1260" w:type="dxa"/>
            <w:tcBorders>
              <w:top w:val="nil"/>
              <w:left w:val="nil"/>
              <w:bottom w:val="single" w:sz="4" w:space="0" w:color="auto"/>
              <w:right w:val="single" w:sz="4" w:space="0" w:color="auto"/>
            </w:tcBorders>
            <w:shd w:val="clear" w:color="auto" w:fill="auto"/>
            <w:noWrap/>
            <w:vAlign w:val="bottom"/>
            <w:hideMark/>
          </w:tcPr>
          <w:p w14:paraId="60AF82CE"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955,000</w:t>
            </w:r>
          </w:p>
        </w:tc>
        <w:tc>
          <w:tcPr>
            <w:tcW w:w="1260" w:type="dxa"/>
            <w:tcBorders>
              <w:top w:val="nil"/>
              <w:left w:val="nil"/>
              <w:bottom w:val="single" w:sz="4" w:space="0" w:color="auto"/>
              <w:right w:val="single" w:sz="4" w:space="0" w:color="auto"/>
            </w:tcBorders>
            <w:shd w:val="clear" w:color="auto" w:fill="auto"/>
            <w:noWrap/>
            <w:vAlign w:val="bottom"/>
            <w:hideMark/>
          </w:tcPr>
          <w:p w14:paraId="483A0C87"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1,455,000</w:t>
            </w:r>
          </w:p>
        </w:tc>
      </w:tr>
      <w:tr w:rsidR="000B23D2" w:rsidRPr="000B23D2" w14:paraId="736ECCE8"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3E7FC48"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652</w:t>
            </w:r>
          </w:p>
        </w:tc>
        <w:tc>
          <w:tcPr>
            <w:tcW w:w="5920" w:type="dxa"/>
            <w:tcBorders>
              <w:top w:val="nil"/>
              <w:left w:val="nil"/>
              <w:bottom w:val="single" w:sz="4" w:space="0" w:color="auto"/>
              <w:right w:val="single" w:sz="4" w:space="0" w:color="auto"/>
            </w:tcBorders>
            <w:shd w:val="clear" w:color="auto" w:fill="auto"/>
            <w:noWrap/>
            <w:vAlign w:val="bottom"/>
            <w:hideMark/>
          </w:tcPr>
          <w:p w14:paraId="55C63371"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po posebnim propisima</w:t>
            </w:r>
          </w:p>
        </w:tc>
        <w:tc>
          <w:tcPr>
            <w:tcW w:w="1260" w:type="dxa"/>
            <w:tcBorders>
              <w:top w:val="nil"/>
              <w:left w:val="nil"/>
              <w:bottom w:val="single" w:sz="4" w:space="0" w:color="auto"/>
              <w:right w:val="single" w:sz="4" w:space="0" w:color="auto"/>
            </w:tcBorders>
            <w:shd w:val="clear" w:color="auto" w:fill="auto"/>
            <w:noWrap/>
            <w:vAlign w:val="bottom"/>
            <w:hideMark/>
          </w:tcPr>
          <w:p w14:paraId="2FB0555C"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1,078,250</w:t>
            </w:r>
          </w:p>
        </w:tc>
        <w:tc>
          <w:tcPr>
            <w:tcW w:w="1260" w:type="dxa"/>
            <w:tcBorders>
              <w:top w:val="nil"/>
              <w:left w:val="nil"/>
              <w:bottom w:val="single" w:sz="4" w:space="0" w:color="auto"/>
              <w:right w:val="single" w:sz="4" w:space="0" w:color="auto"/>
            </w:tcBorders>
            <w:shd w:val="clear" w:color="auto" w:fill="auto"/>
            <w:noWrap/>
            <w:vAlign w:val="bottom"/>
            <w:hideMark/>
          </w:tcPr>
          <w:p w14:paraId="1AC7861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1,019,250</w:t>
            </w:r>
          </w:p>
        </w:tc>
      </w:tr>
      <w:tr w:rsidR="000B23D2" w:rsidRPr="000B23D2" w14:paraId="7B192096"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CB7C9DA"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653</w:t>
            </w:r>
          </w:p>
        </w:tc>
        <w:tc>
          <w:tcPr>
            <w:tcW w:w="5920" w:type="dxa"/>
            <w:tcBorders>
              <w:top w:val="nil"/>
              <w:left w:val="nil"/>
              <w:bottom w:val="single" w:sz="4" w:space="0" w:color="auto"/>
              <w:right w:val="single" w:sz="4" w:space="0" w:color="auto"/>
            </w:tcBorders>
            <w:shd w:val="clear" w:color="auto" w:fill="auto"/>
            <w:noWrap/>
            <w:vAlign w:val="bottom"/>
            <w:hideMark/>
          </w:tcPr>
          <w:p w14:paraId="31C7ADDA"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Komunalni doprinosi i naknade</w:t>
            </w:r>
          </w:p>
        </w:tc>
        <w:tc>
          <w:tcPr>
            <w:tcW w:w="1260" w:type="dxa"/>
            <w:tcBorders>
              <w:top w:val="nil"/>
              <w:left w:val="nil"/>
              <w:bottom w:val="single" w:sz="4" w:space="0" w:color="auto"/>
              <w:right w:val="single" w:sz="4" w:space="0" w:color="auto"/>
            </w:tcBorders>
            <w:shd w:val="clear" w:color="auto" w:fill="auto"/>
            <w:noWrap/>
            <w:vAlign w:val="bottom"/>
            <w:hideMark/>
          </w:tcPr>
          <w:p w14:paraId="54654F33"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4,700,000</w:t>
            </w:r>
          </w:p>
        </w:tc>
        <w:tc>
          <w:tcPr>
            <w:tcW w:w="1260" w:type="dxa"/>
            <w:tcBorders>
              <w:top w:val="nil"/>
              <w:left w:val="nil"/>
              <w:bottom w:val="single" w:sz="4" w:space="0" w:color="auto"/>
              <w:right w:val="single" w:sz="4" w:space="0" w:color="auto"/>
            </w:tcBorders>
            <w:shd w:val="clear" w:color="auto" w:fill="auto"/>
            <w:noWrap/>
            <w:vAlign w:val="bottom"/>
            <w:hideMark/>
          </w:tcPr>
          <w:p w14:paraId="4D9C2A8C"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4,700,000</w:t>
            </w:r>
          </w:p>
        </w:tc>
      </w:tr>
      <w:tr w:rsidR="000B23D2" w:rsidRPr="000B23D2" w14:paraId="7C3E8CC6" w14:textId="77777777" w:rsidTr="000B23D2">
        <w:trPr>
          <w:trHeight w:val="46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E0411A2"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66</w:t>
            </w:r>
          </w:p>
        </w:tc>
        <w:tc>
          <w:tcPr>
            <w:tcW w:w="5920" w:type="dxa"/>
            <w:tcBorders>
              <w:top w:val="nil"/>
              <w:left w:val="nil"/>
              <w:bottom w:val="single" w:sz="4" w:space="0" w:color="auto"/>
              <w:right w:val="single" w:sz="4" w:space="0" w:color="auto"/>
            </w:tcBorders>
            <w:shd w:val="clear" w:color="auto" w:fill="auto"/>
            <w:vAlign w:val="bottom"/>
            <w:hideMark/>
          </w:tcPr>
          <w:p w14:paraId="4D252022"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PRODAJE PROIZVODA I ROBE TE PRUŽENIH </w:t>
            </w:r>
            <w:r w:rsidRPr="000B23D2">
              <w:rPr>
                <w:rFonts w:eastAsia="Times New Roman"/>
                <w:b/>
                <w:bCs/>
                <w:lang w:eastAsia="en-GB"/>
              </w:rPr>
              <w:br/>
              <w:t xml:space="preserve"> USLUGA I PRIHODI OD DONACIJA</w:t>
            </w:r>
          </w:p>
        </w:tc>
        <w:tc>
          <w:tcPr>
            <w:tcW w:w="1260" w:type="dxa"/>
            <w:tcBorders>
              <w:top w:val="nil"/>
              <w:left w:val="nil"/>
              <w:bottom w:val="single" w:sz="4" w:space="0" w:color="auto"/>
              <w:right w:val="single" w:sz="4" w:space="0" w:color="auto"/>
            </w:tcBorders>
            <w:shd w:val="clear" w:color="auto" w:fill="auto"/>
            <w:noWrap/>
            <w:vAlign w:val="bottom"/>
            <w:hideMark/>
          </w:tcPr>
          <w:p w14:paraId="244E9F9B"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4,311,000</w:t>
            </w:r>
          </w:p>
        </w:tc>
        <w:tc>
          <w:tcPr>
            <w:tcW w:w="1260" w:type="dxa"/>
            <w:tcBorders>
              <w:top w:val="nil"/>
              <w:left w:val="nil"/>
              <w:bottom w:val="single" w:sz="4" w:space="0" w:color="auto"/>
              <w:right w:val="single" w:sz="4" w:space="0" w:color="auto"/>
            </w:tcBorders>
            <w:shd w:val="clear" w:color="auto" w:fill="auto"/>
            <w:noWrap/>
            <w:vAlign w:val="bottom"/>
            <w:hideMark/>
          </w:tcPr>
          <w:p w14:paraId="774DBC52"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6,250,000</w:t>
            </w:r>
          </w:p>
        </w:tc>
      </w:tr>
      <w:tr w:rsidR="000B23D2" w:rsidRPr="000B23D2" w14:paraId="0447439C"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6AB72DB"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661</w:t>
            </w:r>
          </w:p>
        </w:tc>
        <w:tc>
          <w:tcPr>
            <w:tcW w:w="5920" w:type="dxa"/>
            <w:tcBorders>
              <w:top w:val="nil"/>
              <w:left w:val="nil"/>
              <w:bottom w:val="single" w:sz="4" w:space="0" w:color="auto"/>
              <w:right w:val="single" w:sz="4" w:space="0" w:color="auto"/>
            </w:tcBorders>
            <w:shd w:val="clear" w:color="auto" w:fill="auto"/>
            <w:noWrap/>
            <w:vAlign w:val="bottom"/>
            <w:hideMark/>
          </w:tcPr>
          <w:p w14:paraId="7A61F6D3"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prodaje proizvoda i robe i pruženih usluga</w:t>
            </w:r>
          </w:p>
        </w:tc>
        <w:tc>
          <w:tcPr>
            <w:tcW w:w="1260" w:type="dxa"/>
            <w:tcBorders>
              <w:top w:val="nil"/>
              <w:left w:val="nil"/>
              <w:bottom w:val="single" w:sz="4" w:space="0" w:color="auto"/>
              <w:right w:val="single" w:sz="4" w:space="0" w:color="auto"/>
            </w:tcBorders>
            <w:shd w:val="clear" w:color="auto" w:fill="auto"/>
            <w:noWrap/>
            <w:vAlign w:val="bottom"/>
            <w:hideMark/>
          </w:tcPr>
          <w:p w14:paraId="1B46F07E"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4,300,000</w:t>
            </w:r>
          </w:p>
        </w:tc>
        <w:tc>
          <w:tcPr>
            <w:tcW w:w="1260" w:type="dxa"/>
            <w:tcBorders>
              <w:top w:val="nil"/>
              <w:left w:val="nil"/>
              <w:bottom w:val="single" w:sz="4" w:space="0" w:color="auto"/>
              <w:right w:val="single" w:sz="4" w:space="0" w:color="auto"/>
            </w:tcBorders>
            <w:shd w:val="clear" w:color="auto" w:fill="auto"/>
            <w:noWrap/>
            <w:vAlign w:val="bottom"/>
            <w:hideMark/>
          </w:tcPr>
          <w:p w14:paraId="0B84E4B9"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6,090,000</w:t>
            </w:r>
          </w:p>
        </w:tc>
      </w:tr>
      <w:tr w:rsidR="000B23D2" w:rsidRPr="000B23D2" w14:paraId="14598C5F"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CF96634"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663</w:t>
            </w:r>
          </w:p>
        </w:tc>
        <w:tc>
          <w:tcPr>
            <w:tcW w:w="5920" w:type="dxa"/>
            <w:tcBorders>
              <w:top w:val="nil"/>
              <w:left w:val="nil"/>
              <w:bottom w:val="single" w:sz="4" w:space="0" w:color="auto"/>
              <w:right w:val="single" w:sz="4" w:space="0" w:color="auto"/>
            </w:tcBorders>
            <w:shd w:val="clear" w:color="auto" w:fill="auto"/>
            <w:noWrap/>
            <w:vAlign w:val="bottom"/>
            <w:hideMark/>
          </w:tcPr>
          <w:p w14:paraId="46D2AB03"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Donacije od pravnih i fizičkih osoba izvan općeg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1AF76EEE"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11,000</w:t>
            </w:r>
          </w:p>
        </w:tc>
        <w:tc>
          <w:tcPr>
            <w:tcW w:w="1260" w:type="dxa"/>
            <w:tcBorders>
              <w:top w:val="nil"/>
              <w:left w:val="nil"/>
              <w:bottom w:val="single" w:sz="4" w:space="0" w:color="auto"/>
              <w:right w:val="single" w:sz="4" w:space="0" w:color="auto"/>
            </w:tcBorders>
            <w:shd w:val="clear" w:color="auto" w:fill="auto"/>
            <w:noWrap/>
            <w:vAlign w:val="bottom"/>
            <w:hideMark/>
          </w:tcPr>
          <w:p w14:paraId="216755F6"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160,000</w:t>
            </w:r>
          </w:p>
        </w:tc>
      </w:tr>
      <w:tr w:rsidR="000B23D2" w:rsidRPr="000B23D2" w14:paraId="3A033E98"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A6ACF5C"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68</w:t>
            </w:r>
          </w:p>
        </w:tc>
        <w:tc>
          <w:tcPr>
            <w:tcW w:w="5920" w:type="dxa"/>
            <w:tcBorders>
              <w:top w:val="nil"/>
              <w:left w:val="nil"/>
              <w:bottom w:val="single" w:sz="4" w:space="0" w:color="auto"/>
              <w:right w:val="single" w:sz="4" w:space="0" w:color="auto"/>
            </w:tcBorders>
            <w:shd w:val="clear" w:color="auto" w:fill="auto"/>
            <w:noWrap/>
            <w:vAlign w:val="bottom"/>
            <w:hideMark/>
          </w:tcPr>
          <w:p w14:paraId="7EA1D4C2"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KAZNE, UPRAVNE MJERE I OSTALI PRIHODI</w:t>
            </w:r>
          </w:p>
        </w:tc>
        <w:tc>
          <w:tcPr>
            <w:tcW w:w="1260" w:type="dxa"/>
            <w:tcBorders>
              <w:top w:val="nil"/>
              <w:left w:val="nil"/>
              <w:bottom w:val="single" w:sz="4" w:space="0" w:color="auto"/>
              <w:right w:val="single" w:sz="4" w:space="0" w:color="auto"/>
            </w:tcBorders>
            <w:shd w:val="clear" w:color="auto" w:fill="auto"/>
            <w:noWrap/>
            <w:vAlign w:val="bottom"/>
            <w:hideMark/>
          </w:tcPr>
          <w:p w14:paraId="216C1C9A"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160,000</w:t>
            </w:r>
          </w:p>
        </w:tc>
        <w:tc>
          <w:tcPr>
            <w:tcW w:w="1260" w:type="dxa"/>
            <w:tcBorders>
              <w:top w:val="nil"/>
              <w:left w:val="nil"/>
              <w:bottom w:val="single" w:sz="4" w:space="0" w:color="auto"/>
              <w:right w:val="single" w:sz="4" w:space="0" w:color="auto"/>
            </w:tcBorders>
            <w:shd w:val="clear" w:color="auto" w:fill="auto"/>
            <w:noWrap/>
            <w:vAlign w:val="bottom"/>
            <w:hideMark/>
          </w:tcPr>
          <w:p w14:paraId="4B91F8D1"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150,000</w:t>
            </w:r>
          </w:p>
        </w:tc>
      </w:tr>
      <w:tr w:rsidR="000B23D2" w:rsidRPr="000B23D2" w14:paraId="47D078C9"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98530CD"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681</w:t>
            </w:r>
          </w:p>
        </w:tc>
        <w:tc>
          <w:tcPr>
            <w:tcW w:w="5920" w:type="dxa"/>
            <w:tcBorders>
              <w:top w:val="nil"/>
              <w:left w:val="nil"/>
              <w:bottom w:val="single" w:sz="4" w:space="0" w:color="auto"/>
              <w:right w:val="single" w:sz="4" w:space="0" w:color="auto"/>
            </w:tcBorders>
            <w:shd w:val="clear" w:color="auto" w:fill="auto"/>
            <w:noWrap/>
            <w:vAlign w:val="bottom"/>
            <w:hideMark/>
          </w:tcPr>
          <w:p w14:paraId="75ADEB4E"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Kazne i upravne mjere</w:t>
            </w:r>
          </w:p>
        </w:tc>
        <w:tc>
          <w:tcPr>
            <w:tcW w:w="1260" w:type="dxa"/>
            <w:tcBorders>
              <w:top w:val="nil"/>
              <w:left w:val="nil"/>
              <w:bottom w:val="single" w:sz="4" w:space="0" w:color="auto"/>
              <w:right w:val="single" w:sz="4" w:space="0" w:color="auto"/>
            </w:tcBorders>
            <w:shd w:val="clear" w:color="auto" w:fill="auto"/>
            <w:noWrap/>
            <w:vAlign w:val="bottom"/>
            <w:hideMark/>
          </w:tcPr>
          <w:p w14:paraId="2C29107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100,000</w:t>
            </w:r>
          </w:p>
        </w:tc>
        <w:tc>
          <w:tcPr>
            <w:tcW w:w="1260" w:type="dxa"/>
            <w:tcBorders>
              <w:top w:val="nil"/>
              <w:left w:val="nil"/>
              <w:bottom w:val="single" w:sz="4" w:space="0" w:color="auto"/>
              <w:right w:val="single" w:sz="4" w:space="0" w:color="auto"/>
            </w:tcBorders>
            <w:shd w:val="clear" w:color="auto" w:fill="auto"/>
            <w:noWrap/>
            <w:vAlign w:val="bottom"/>
            <w:hideMark/>
          </w:tcPr>
          <w:p w14:paraId="3E687154"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100,000</w:t>
            </w:r>
          </w:p>
        </w:tc>
      </w:tr>
      <w:tr w:rsidR="000B23D2" w:rsidRPr="000B23D2" w14:paraId="03EAE51D"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3B6859F"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683</w:t>
            </w:r>
          </w:p>
        </w:tc>
        <w:tc>
          <w:tcPr>
            <w:tcW w:w="5920" w:type="dxa"/>
            <w:tcBorders>
              <w:top w:val="nil"/>
              <w:left w:val="nil"/>
              <w:bottom w:val="single" w:sz="4" w:space="0" w:color="auto"/>
              <w:right w:val="single" w:sz="4" w:space="0" w:color="auto"/>
            </w:tcBorders>
            <w:shd w:val="clear" w:color="auto" w:fill="auto"/>
            <w:noWrap/>
            <w:vAlign w:val="bottom"/>
            <w:hideMark/>
          </w:tcPr>
          <w:p w14:paraId="2C30ECFE"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Ostali prihodi</w:t>
            </w:r>
          </w:p>
        </w:tc>
        <w:tc>
          <w:tcPr>
            <w:tcW w:w="1260" w:type="dxa"/>
            <w:tcBorders>
              <w:top w:val="nil"/>
              <w:left w:val="nil"/>
              <w:bottom w:val="single" w:sz="4" w:space="0" w:color="auto"/>
              <w:right w:val="single" w:sz="4" w:space="0" w:color="auto"/>
            </w:tcBorders>
            <w:shd w:val="clear" w:color="auto" w:fill="auto"/>
            <w:noWrap/>
            <w:vAlign w:val="bottom"/>
            <w:hideMark/>
          </w:tcPr>
          <w:p w14:paraId="6C00AA02"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60,000</w:t>
            </w:r>
          </w:p>
        </w:tc>
        <w:tc>
          <w:tcPr>
            <w:tcW w:w="1260" w:type="dxa"/>
            <w:tcBorders>
              <w:top w:val="nil"/>
              <w:left w:val="nil"/>
              <w:bottom w:val="single" w:sz="4" w:space="0" w:color="auto"/>
              <w:right w:val="single" w:sz="4" w:space="0" w:color="auto"/>
            </w:tcBorders>
            <w:shd w:val="clear" w:color="auto" w:fill="auto"/>
            <w:noWrap/>
            <w:vAlign w:val="bottom"/>
            <w:hideMark/>
          </w:tcPr>
          <w:p w14:paraId="7086F17B"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50,000</w:t>
            </w:r>
          </w:p>
        </w:tc>
      </w:tr>
      <w:tr w:rsidR="000B23D2" w:rsidRPr="000B23D2" w14:paraId="735D3DF7" w14:textId="77777777" w:rsidTr="000B23D2">
        <w:trPr>
          <w:trHeight w:val="465"/>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65642C86"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7</w:t>
            </w:r>
          </w:p>
        </w:tc>
        <w:tc>
          <w:tcPr>
            <w:tcW w:w="5920" w:type="dxa"/>
            <w:tcBorders>
              <w:top w:val="nil"/>
              <w:left w:val="nil"/>
              <w:bottom w:val="single" w:sz="4" w:space="0" w:color="auto"/>
              <w:right w:val="single" w:sz="4" w:space="0" w:color="auto"/>
            </w:tcBorders>
            <w:shd w:val="clear" w:color="000000" w:fill="FFFF99"/>
            <w:noWrap/>
            <w:vAlign w:val="bottom"/>
            <w:hideMark/>
          </w:tcPr>
          <w:p w14:paraId="4F0D0A36"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PRODAJE NEFINANCIJSKE IMOVINE</w:t>
            </w:r>
          </w:p>
        </w:tc>
        <w:tc>
          <w:tcPr>
            <w:tcW w:w="1260" w:type="dxa"/>
            <w:tcBorders>
              <w:top w:val="nil"/>
              <w:left w:val="nil"/>
              <w:bottom w:val="single" w:sz="4" w:space="0" w:color="auto"/>
              <w:right w:val="single" w:sz="4" w:space="0" w:color="auto"/>
            </w:tcBorders>
            <w:shd w:val="clear" w:color="000000" w:fill="FFFF99"/>
            <w:noWrap/>
            <w:vAlign w:val="bottom"/>
            <w:hideMark/>
          </w:tcPr>
          <w:p w14:paraId="424DAB49"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5,000</w:t>
            </w:r>
          </w:p>
        </w:tc>
        <w:tc>
          <w:tcPr>
            <w:tcW w:w="1260" w:type="dxa"/>
            <w:tcBorders>
              <w:top w:val="nil"/>
              <w:left w:val="nil"/>
              <w:bottom w:val="single" w:sz="4" w:space="0" w:color="auto"/>
              <w:right w:val="single" w:sz="4" w:space="0" w:color="auto"/>
            </w:tcBorders>
            <w:shd w:val="clear" w:color="000000" w:fill="FFFF99"/>
            <w:noWrap/>
            <w:vAlign w:val="bottom"/>
            <w:hideMark/>
          </w:tcPr>
          <w:p w14:paraId="38B0D80D"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5,000</w:t>
            </w:r>
          </w:p>
        </w:tc>
      </w:tr>
      <w:tr w:rsidR="000B23D2" w:rsidRPr="000B23D2" w14:paraId="583B8BD0" w14:textId="77777777" w:rsidTr="00345E3E">
        <w:trPr>
          <w:trHeight w:val="51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A600" w14:textId="77777777" w:rsidR="000B23D2" w:rsidRPr="000B23D2" w:rsidRDefault="000B23D2" w:rsidP="00345E3E">
            <w:pPr>
              <w:overflowPunct/>
              <w:autoSpaceDE/>
              <w:autoSpaceDN/>
              <w:adjustRightInd/>
              <w:jc w:val="center"/>
              <w:rPr>
                <w:rFonts w:eastAsia="Times New Roman"/>
                <w:i/>
                <w:iCs/>
                <w:lang w:eastAsia="en-GB"/>
              </w:rPr>
            </w:pPr>
            <w:r w:rsidRPr="000B23D2">
              <w:rPr>
                <w:rFonts w:eastAsia="Times New Roman"/>
                <w:i/>
                <w:iCs/>
                <w:lang w:eastAsia="en-GB"/>
              </w:rPr>
              <w:lastRenderedPageBreak/>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233F2837" w14:textId="77777777" w:rsidR="000B23D2" w:rsidRPr="000B23D2" w:rsidRDefault="000B23D2" w:rsidP="00345E3E">
            <w:pPr>
              <w:overflowPunct/>
              <w:autoSpaceDE/>
              <w:autoSpaceDN/>
              <w:adjustRightInd/>
              <w:jc w:val="center"/>
              <w:rPr>
                <w:rFonts w:eastAsia="Times New Roman"/>
                <w:b/>
                <w:bCs/>
                <w:i/>
                <w:iCs/>
                <w:lang w:eastAsia="en-GB"/>
              </w:rPr>
            </w:pPr>
            <w:r w:rsidRPr="000B23D2">
              <w:rPr>
                <w:rFonts w:eastAsia="Times New Roman"/>
                <w:b/>
                <w:bCs/>
                <w:i/>
                <w:iCs/>
                <w:lang w:eastAsia="en-GB"/>
              </w:rPr>
              <w:t xml:space="preserve"> N A Z I V    P R I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8F69421" w14:textId="77777777" w:rsidR="000B23D2" w:rsidRPr="000B23D2" w:rsidRDefault="000B23D2" w:rsidP="00345E3E">
            <w:pPr>
              <w:overflowPunct/>
              <w:autoSpaceDE/>
              <w:autoSpaceDN/>
              <w:adjustRightInd/>
              <w:jc w:val="center"/>
              <w:rPr>
                <w:rFonts w:eastAsia="Times New Roman"/>
                <w:i/>
                <w:iCs/>
                <w:lang w:eastAsia="en-GB"/>
              </w:rPr>
            </w:pPr>
            <w:r w:rsidRPr="000B23D2">
              <w:rPr>
                <w:rFonts w:eastAsia="Times New Roman"/>
                <w:i/>
                <w:iCs/>
                <w:lang w:eastAsia="en-GB"/>
              </w:rPr>
              <w:t>Plan za</w:t>
            </w:r>
            <w:r w:rsidRPr="000B23D2">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69DA123" w14:textId="77777777" w:rsidR="000B23D2" w:rsidRPr="000B23D2" w:rsidRDefault="000B23D2" w:rsidP="00345E3E">
            <w:pPr>
              <w:overflowPunct/>
              <w:autoSpaceDE/>
              <w:autoSpaceDN/>
              <w:adjustRightInd/>
              <w:jc w:val="center"/>
              <w:rPr>
                <w:rFonts w:eastAsia="Times New Roman"/>
                <w:i/>
                <w:iCs/>
                <w:lang w:eastAsia="en-GB"/>
              </w:rPr>
            </w:pPr>
            <w:r w:rsidRPr="000B23D2">
              <w:rPr>
                <w:rFonts w:eastAsia="Times New Roman"/>
                <w:i/>
                <w:iCs/>
                <w:lang w:eastAsia="en-GB"/>
              </w:rPr>
              <w:t>PLAN ZA 2022.god.</w:t>
            </w:r>
          </w:p>
        </w:tc>
      </w:tr>
      <w:tr w:rsidR="000B23D2" w:rsidRPr="000B23D2" w14:paraId="765FCEF4"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B1F255D"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71</w:t>
            </w:r>
          </w:p>
        </w:tc>
        <w:tc>
          <w:tcPr>
            <w:tcW w:w="5920" w:type="dxa"/>
            <w:tcBorders>
              <w:top w:val="nil"/>
              <w:left w:val="nil"/>
              <w:bottom w:val="single" w:sz="4" w:space="0" w:color="auto"/>
              <w:right w:val="single" w:sz="4" w:space="0" w:color="auto"/>
            </w:tcBorders>
            <w:shd w:val="clear" w:color="auto" w:fill="auto"/>
            <w:noWrap/>
            <w:vAlign w:val="bottom"/>
            <w:hideMark/>
          </w:tcPr>
          <w:p w14:paraId="54E94BB5"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PRODAJE NEPROIZVEDENE DUGOTRAJNE IMOVINE</w:t>
            </w:r>
          </w:p>
        </w:tc>
        <w:tc>
          <w:tcPr>
            <w:tcW w:w="1260" w:type="dxa"/>
            <w:tcBorders>
              <w:top w:val="nil"/>
              <w:left w:val="nil"/>
              <w:bottom w:val="single" w:sz="4" w:space="0" w:color="auto"/>
              <w:right w:val="single" w:sz="4" w:space="0" w:color="auto"/>
            </w:tcBorders>
            <w:shd w:val="clear" w:color="auto" w:fill="auto"/>
            <w:noWrap/>
            <w:vAlign w:val="bottom"/>
            <w:hideMark/>
          </w:tcPr>
          <w:p w14:paraId="150A4050"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45520392"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r>
      <w:tr w:rsidR="000B23D2" w:rsidRPr="000B23D2" w14:paraId="15D89D29"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935B74"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711</w:t>
            </w:r>
          </w:p>
        </w:tc>
        <w:tc>
          <w:tcPr>
            <w:tcW w:w="5920" w:type="dxa"/>
            <w:tcBorders>
              <w:top w:val="nil"/>
              <w:left w:val="nil"/>
              <w:bottom w:val="single" w:sz="4" w:space="0" w:color="auto"/>
              <w:right w:val="single" w:sz="4" w:space="0" w:color="auto"/>
            </w:tcBorders>
            <w:shd w:val="clear" w:color="auto" w:fill="auto"/>
            <w:noWrap/>
            <w:vAlign w:val="bottom"/>
            <w:hideMark/>
          </w:tcPr>
          <w:p w14:paraId="342851E0"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prodaje materijalne imovine- prirodnih bogastava</w:t>
            </w:r>
          </w:p>
        </w:tc>
        <w:tc>
          <w:tcPr>
            <w:tcW w:w="1260" w:type="dxa"/>
            <w:tcBorders>
              <w:top w:val="nil"/>
              <w:left w:val="nil"/>
              <w:bottom w:val="single" w:sz="4" w:space="0" w:color="auto"/>
              <w:right w:val="single" w:sz="4" w:space="0" w:color="auto"/>
            </w:tcBorders>
            <w:shd w:val="clear" w:color="auto" w:fill="auto"/>
            <w:noWrap/>
            <w:vAlign w:val="bottom"/>
            <w:hideMark/>
          </w:tcPr>
          <w:p w14:paraId="09D9C4F6"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0265C8E5"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66CF77ED"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211E891"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72</w:t>
            </w:r>
          </w:p>
        </w:tc>
        <w:tc>
          <w:tcPr>
            <w:tcW w:w="5920" w:type="dxa"/>
            <w:tcBorders>
              <w:top w:val="nil"/>
              <w:left w:val="nil"/>
              <w:bottom w:val="single" w:sz="4" w:space="0" w:color="auto"/>
              <w:right w:val="single" w:sz="4" w:space="0" w:color="auto"/>
            </w:tcBorders>
            <w:shd w:val="clear" w:color="auto" w:fill="auto"/>
            <w:noWrap/>
            <w:vAlign w:val="bottom"/>
            <w:hideMark/>
          </w:tcPr>
          <w:p w14:paraId="7413D5C5"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PRIHODI OD PRODAJE PROIZVEDENE DUGOTRAJNE IMOVINE</w:t>
            </w:r>
          </w:p>
        </w:tc>
        <w:tc>
          <w:tcPr>
            <w:tcW w:w="1260" w:type="dxa"/>
            <w:tcBorders>
              <w:top w:val="nil"/>
              <w:left w:val="nil"/>
              <w:bottom w:val="single" w:sz="4" w:space="0" w:color="auto"/>
              <w:right w:val="single" w:sz="4" w:space="0" w:color="auto"/>
            </w:tcBorders>
            <w:shd w:val="clear" w:color="auto" w:fill="auto"/>
            <w:noWrap/>
            <w:vAlign w:val="bottom"/>
            <w:hideMark/>
          </w:tcPr>
          <w:p w14:paraId="37FCD144"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5,000</w:t>
            </w:r>
          </w:p>
        </w:tc>
        <w:tc>
          <w:tcPr>
            <w:tcW w:w="1260" w:type="dxa"/>
            <w:tcBorders>
              <w:top w:val="nil"/>
              <w:left w:val="nil"/>
              <w:bottom w:val="single" w:sz="4" w:space="0" w:color="auto"/>
              <w:right w:val="single" w:sz="4" w:space="0" w:color="auto"/>
            </w:tcBorders>
            <w:shd w:val="clear" w:color="auto" w:fill="auto"/>
            <w:noWrap/>
            <w:vAlign w:val="bottom"/>
            <w:hideMark/>
          </w:tcPr>
          <w:p w14:paraId="78F4EA5A"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5,000</w:t>
            </w:r>
          </w:p>
        </w:tc>
      </w:tr>
      <w:tr w:rsidR="000B23D2" w:rsidRPr="000B23D2" w14:paraId="5314B85F"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038BB67"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721</w:t>
            </w:r>
          </w:p>
        </w:tc>
        <w:tc>
          <w:tcPr>
            <w:tcW w:w="5920" w:type="dxa"/>
            <w:tcBorders>
              <w:top w:val="nil"/>
              <w:left w:val="nil"/>
              <w:bottom w:val="single" w:sz="4" w:space="0" w:color="auto"/>
              <w:right w:val="single" w:sz="4" w:space="0" w:color="auto"/>
            </w:tcBorders>
            <w:shd w:val="clear" w:color="auto" w:fill="auto"/>
            <w:noWrap/>
            <w:vAlign w:val="bottom"/>
            <w:hideMark/>
          </w:tcPr>
          <w:p w14:paraId="5B7A455E"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prodaje građevinskih objekata</w:t>
            </w:r>
          </w:p>
        </w:tc>
        <w:tc>
          <w:tcPr>
            <w:tcW w:w="1260" w:type="dxa"/>
            <w:tcBorders>
              <w:top w:val="nil"/>
              <w:left w:val="nil"/>
              <w:bottom w:val="single" w:sz="4" w:space="0" w:color="auto"/>
              <w:right w:val="single" w:sz="4" w:space="0" w:color="auto"/>
            </w:tcBorders>
            <w:shd w:val="clear" w:color="auto" w:fill="auto"/>
            <w:noWrap/>
            <w:vAlign w:val="bottom"/>
            <w:hideMark/>
          </w:tcPr>
          <w:p w14:paraId="7CC41703"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5,000</w:t>
            </w:r>
          </w:p>
        </w:tc>
        <w:tc>
          <w:tcPr>
            <w:tcW w:w="1260" w:type="dxa"/>
            <w:tcBorders>
              <w:top w:val="nil"/>
              <w:left w:val="nil"/>
              <w:bottom w:val="single" w:sz="4" w:space="0" w:color="auto"/>
              <w:right w:val="single" w:sz="4" w:space="0" w:color="auto"/>
            </w:tcBorders>
            <w:shd w:val="clear" w:color="auto" w:fill="auto"/>
            <w:noWrap/>
            <w:vAlign w:val="bottom"/>
            <w:hideMark/>
          </w:tcPr>
          <w:p w14:paraId="09B3D590"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5,000</w:t>
            </w:r>
          </w:p>
        </w:tc>
      </w:tr>
      <w:tr w:rsidR="000B23D2" w:rsidRPr="000B23D2" w14:paraId="49D2EC8D" w14:textId="77777777" w:rsidTr="000B23D2">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F20427"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722</w:t>
            </w:r>
          </w:p>
        </w:tc>
        <w:tc>
          <w:tcPr>
            <w:tcW w:w="5920" w:type="dxa"/>
            <w:tcBorders>
              <w:top w:val="nil"/>
              <w:left w:val="nil"/>
              <w:bottom w:val="single" w:sz="4" w:space="0" w:color="auto"/>
              <w:right w:val="single" w:sz="4" w:space="0" w:color="auto"/>
            </w:tcBorders>
            <w:shd w:val="clear" w:color="auto" w:fill="auto"/>
            <w:noWrap/>
            <w:vAlign w:val="bottom"/>
            <w:hideMark/>
          </w:tcPr>
          <w:p w14:paraId="4B963EBC"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Prihodi od prodaje postrojenja i opreme</w:t>
            </w:r>
          </w:p>
        </w:tc>
        <w:tc>
          <w:tcPr>
            <w:tcW w:w="1260" w:type="dxa"/>
            <w:tcBorders>
              <w:top w:val="nil"/>
              <w:left w:val="nil"/>
              <w:bottom w:val="single" w:sz="4" w:space="0" w:color="auto"/>
              <w:right w:val="single" w:sz="4" w:space="0" w:color="auto"/>
            </w:tcBorders>
            <w:shd w:val="clear" w:color="auto" w:fill="auto"/>
            <w:noWrap/>
            <w:vAlign w:val="bottom"/>
            <w:hideMark/>
          </w:tcPr>
          <w:p w14:paraId="5DF181B8"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150A5E5E"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03FC94F8" w14:textId="77777777" w:rsidTr="000B23D2">
        <w:trPr>
          <w:trHeight w:val="45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BC9C41A" w14:textId="77777777" w:rsidR="000B23D2" w:rsidRPr="000B23D2" w:rsidRDefault="000B23D2" w:rsidP="000B23D2">
            <w:pPr>
              <w:overflowPunct/>
              <w:autoSpaceDE/>
              <w:autoSpaceDN/>
              <w:adjustRightInd/>
              <w:rPr>
                <w:rFonts w:eastAsia="Times New Roman"/>
                <w:lang w:eastAsia="en-GB"/>
              </w:rPr>
            </w:pPr>
            <w:r w:rsidRPr="000B23D2">
              <w:rPr>
                <w:rFonts w:eastAsia="Times New Roman"/>
                <w:lang w:eastAsia="en-GB"/>
              </w:rPr>
              <w:t> </w:t>
            </w:r>
          </w:p>
        </w:tc>
        <w:tc>
          <w:tcPr>
            <w:tcW w:w="5920" w:type="dxa"/>
            <w:tcBorders>
              <w:top w:val="nil"/>
              <w:left w:val="nil"/>
              <w:bottom w:val="single" w:sz="4" w:space="0" w:color="auto"/>
              <w:right w:val="single" w:sz="4" w:space="0" w:color="auto"/>
            </w:tcBorders>
            <w:shd w:val="clear" w:color="000000" w:fill="FFFF99"/>
            <w:noWrap/>
            <w:vAlign w:val="bottom"/>
            <w:hideMark/>
          </w:tcPr>
          <w:p w14:paraId="4674DBFB"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U K U P N O   P R I H O D I  ( 6 + 7 )</w:t>
            </w:r>
          </w:p>
        </w:tc>
        <w:tc>
          <w:tcPr>
            <w:tcW w:w="1260" w:type="dxa"/>
            <w:tcBorders>
              <w:top w:val="nil"/>
              <w:left w:val="nil"/>
              <w:bottom w:val="single" w:sz="4" w:space="0" w:color="auto"/>
              <w:right w:val="single" w:sz="4" w:space="0" w:color="auto"/>
            </w:tcBorders>
            <w:shd w:val="clear" w:color="000000" w:fill="FFFF99"/>
            <w:noWrap/>
            <w:vAlign w:val="bottom"/>
            <w:hideMark/>
          </w:tcPr>
          <w:p w14:paraId="0C28116A"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36,557,750</w:t>
            </w:r>
          </w:p>
        </w:tc>
        <w:tc>
          <w:tcPr>
            <w:tcW w:w="1260" w:type="dxa"/>
            <w:tcBorders>
              <w:top w:val="nil"/>
              <w:left w:val="nil"/>
              <w:bottom w:val="single" w:sz="4" w:space="0" w:color="auto"/>
              <w:right w:val="single" w:sz="4" w:space="0" w:color="auto"/>
            </w:tcBorders>
            <w:shd w:val="clear" w:color="000000" w:fill="FFFF99"/>
            <w:noWrap/>
            <w:vAlign w:val="bottom"/>
            <w:hideMark/>
          </w:tcPr>
          <w:p w14:paraId="7830D231"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50,234,950</w:t>
            </w:r>
          </w:p>
        </w:tc>
      </w:tr>
      <w:tr w:rsidR="000B23D2" w:rsidRPr="000B23D2" w14:paraId="44040994" w14:textId="77777777" w:rsidTr="000B23D2">
        <w:trPr>
          <w:trHeight w:val="465"/>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0BEBA89E"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8</w:t>
            </w:r>
          </w:p>
        </w:tc>
        <w:tc>
          <w:tcPr>
            <w:tcW w:w="5920" w:type="dxa"/>
            <w:tcBorders>
              <w:top w:val="nil"/>
              <w:left w:val="nil"/>
              <w:bottom w:val="single" w:sz="4" w:space="0" w:color="auto"/>
              <w:right w:val="single" w:sz="4" w:space="0" w:color="auto"/>
            </w:tcBorders>
            <w:shd w:val="clear" w:color="000000" w:fill="FFFF99"/>
            <w:noWrap/>
            <w:vAlign w:val="bottom"/>
            <w:hideMark/>
          </w:tcPr>
          <w:p w14:paraId="6AB0638D"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PRIMICI OD FINANCIJSKE IMOVINE I ZADUŽIVANJA</w:t>
            </w:r>
          </w:p>
        </w:tc>
        <w:tc>
          <w:tcPr>
            <w:tcW w:w="1260" w:type="dxa"/>
            <w:tcBorders>
              <w:top w:val="nil"/>
              <w:left w:val="nil"/>
              <w:bottom w:val="single" w:sz="4" w:space="0" w:color="auto"/>
              <w:right w:val="single" w:sz="4" w:space="0" w:color="auto"/>
            </w:tcBorders>
            <w:shd w:val="clear" w:color="000000" w:fill="FFFF99"/>
            <w:noWrap/>
            <w:vAlign w:val="bottom"/>
            <w:hideMark/>
          </w:tcPr>
          <w:p w14:paraId="0BE8143C"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2,705,550</w:t>
            </w:r>
          </w:p>
        </w:tc>
        <w:tc>
          <w:tcPr>
            <w:tcW w:w="1260" w:type="dxa"/>
            <w:tcBorders>
              <w:top w:val="nil"/>
              <w:left w:val="nil"/>
              <w:bottom w:val="single" w:sz="4" w:space="0" w:color="auto"/>
              <w:right w:val="single" w:sz="4" w:space="0" w:color="auto"/>
            </w:tcBorders>
            <w:shd w:val="clear" w:color="000000" w:fill="FFFF99"/>
            <w:noWrap/>
            <w:vAlign w:val="bottom"/>
            <w:hideMark/>
          </w:tcPr>
          <w:p w14:paraId="615CE683"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r>
      <w:tr w:rsidR="000B23D2" w:rsidRPr="000B23D2" w14:paraId="3395FDA8"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9F0525F"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83</w:t>
            </w:r>
          </w:p>
        </w:tc>
        <w:tc>
          <w:tcPr>
            <w:tcW w:w="5920" w:type="dxa"/>
            <w:tcBorders>
              <w:top w:val="nil"/>
              <w:left w:val="nil"/>
              <w:bottom w:val="single" w:sz="4" w:space="0" w:color="auto"/>
              <w:right w:val="single" w:sz="4" w:space="0" w:color="auto"/>
            </w:tcBorders>
            <w:shd w:val="clear" w:color="auto" w:fill="auto"/>
            <w:noWrap/>
            <w:vAlign w:val="bottom"/>
            <w:hideMark/>
          </w:tcPr>
          <w:p w14:paraId="4394FE06"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PRIMICI OD PRODAJE DIONICA I UDJELA U GLAVNICI</w:t>
            </w:r>
          </w:p>
        </w:tc>
        <w:tc>
          <w:tcPr>
            <w:tcW w:w="1260" w:type="dxa"/>
            <w:tcBorders>
              <w:top w:val="nil"/>
              <w:left w:val="nil"/>
              <w:bottom w:val="single" w:sz="4" w:space="0" w:color="auto"/>
              <w:right w:val="single" w:sz="4" w:space="0" w:color="auto"/>
            </w:tcBorders>
            <w:shd w:val="clear" w:color="auto" w:fill="auto"/>
            <w:noWrap/>
            <w:vAlign w:val="bottom"/>
            <w:hideMark/>
          </w:tcPr>
          <w:p w14:paraId="45E1FB27"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096CF23F"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r>
      <w:tr w:rsidR="000B23D2" w:rsidRPr="000B23D2" w14:paraId="20F544F8" w14:textId="77777777" w:rsidTr="000B23D2">
        <w:trPr>
          <w:trHeight w:val="49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C30D44D"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832</w:t>
            </w:r>
          </w:p>
        </w:tc>
        <w:tc>
          <w:tcPr>
            <w:tcW w:w="5920" w:type="dxa"/>
            <w:tcBorders>
              <w:top w:val="nil"/>
              <w:left w:val="nil"/>
              <w:bottom w:val="single" w:sz="4" w:space="0" w:color="auto"/>
              <w:right w:val="single" w:sz="4" w:space="0" w:color="auto"/>
            </w:tcBorders>
            <w:shd w:val="clear" w:color="auto" w:fill="auto"/>
            <w:hideMark/>
          </w:tcPr>
          <w:p w14:paraId="184D3F47"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Primici od prodaje dionica i udjela u glavnici</w:t>
            </w:r>
            <w:r w:rsidRPr="000B23D2">
              <w:rPr>
                <w:rFonts w:eastAsia="Times New Roman"/>
                <w:i/>
                <w:iCs/>
                <w:lang w:eastAsia="en-GB"/>
              </w:rPr>
              <w:br/>
              <w:t xml:space="preserve"> trgovačkih društava u javnom sektoru</w:t>
            </w:r>
          </w:p>
        </w:tc>
        <w:tc>
          <w:tcPr>
            <w:tcW w:w="1260" w:type="dxa"/>
            <w:tcBorders>
              <w:top w:val="nil"/>
              <w:left w:val="nil"/>
              <w:bottom w:val="single" w:sz="4" w:space="0" w:color="auto"/>
              <w:right w:val="single" w:sz="4" w:space="0" w:color="auto"/>
            </w:tcBorders>
            <w:shd w:val="clear" w:color="auto" w:fill="auto"/>
            <w:noWrap/>
            <w:vAlign w:val="bottom"/>
            <w:hideMark/>
          </w:tcPr>
          <w:p w14:paraId="66814E33"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09A1D857"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3F955781" w14:textId="77777777" w:rsidTr="000B23D2">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C639CE1"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84</w:t>
            </w:r>
          </w:p>
        </w:tc>
        <w:tc>
          <w:tcPr>
            <w:tcW w:w="5920" w:type="dxa"/>
            <w:tcBorders>
              <w:top w:val="nil"/>
              <w:left w:val="nil"/>
              <w:bottom w:val="single" w:sz="4" w:space="0" w:color="auto"/>
              <w:right w:val="single" w:sz="4" w:space="0" w:color="auto"/>
            </w:tcBorders>
            <w:shd w:val="clear" w:color="auto" w:fill="auto"/>
            <w:noWrap/>
            <w:vAlign w:val="bottom"/>
            <w:hideMark/>
          </w:tcPr>
          <w:p w14:paraId="14866C30"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PRIMICI OD ZADUŽIVANJA</w:t>
            </w:r>
          </w:p>
        </w:tc>
        <w:tc>
          <w:tcPr>
            <w:tcW w:w="1260" w:type="dxa"/>
            <w:tcBorders>
              <w:top w:val="nil"/>
              <w:left w:val="nil"/>
              <w:bottom w:val="single" w:sz="4" w:space="0" w:color="auto"/>
              <w:right w:val="single" w:sz="4" w:space="0" w:color="auto"/>
            </w:tcBorders>
            <w:shd w:val="clear" w:color="auto" w:fill="auto"/>
            <w:noWrap/>
            <w:vAlign w:val="bottom"/>
            <w:hideMark/>
          </w:tcPr>
          <w:p w14:paraId="03F11813"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2,705,550</w:t>
            </w:r>
          </w:p>
        </w:tc>
        <w:tc>
          <w:tcPr>
            <w:tcW w:w="1260" w:type="dxa"/>
            <w:tcBorders>
              <w:top w:val="nil"/>
              <w:left w:val="nil"/>
              <w:bottom w:val="single" w:sz="4" w:space="0" w:color="auto"/>
              <w:right w:val="single" w:sz="4" w:space="0" w:color="auto"/>
            </w:tcBorders>
            <w:shd w:val="clear" w:color="auto" w:fill="auto"/>
            <w:noWrap/>
            <w:vAlign w:val="bottom"/>
            <w:hideMark/>
          </w:tcPr>
          <w:p w14:paraId="533551F0"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0</w:t>
            </w:r>
          </w:p>
        </w:tc>
      </w:tr>
      <w:tr w:rsidR="000B23D2" w:rsidRPr="000B23D2" w14:paraId="6BA661AD" w14:textId="77777777" w:rsidTr="000B23D2">
        <w:trPr>
          <w:trHeight w:val="46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F4AB83E"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842</w:t>
            </w:r>
          </w:p>
        </w:tc>
        <w:tc>
          <w:tcPr>
            <w:tcW w:w="5920" w:type="dxa"/>
            <w:tcBorders>
              <w:top w:val="nil"/>
              <w:left w:val="nil"/>
              <w:bottom w:val="single" w:sz="4" w:space="0" w:color="auto"/>
              <w:right w:val="single" w:sz="4" w:space="0" w:color="auto"/>
            </w:tcBorders>
            <w:shd w:val="clear" w:color="auto" w:fill="auto"/>
            <w:vAlign w:val="bottom"/>
            <w:hideMark/>
          </w:tcPr>
          <w:p w14:paraId="508B0E32"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Primljeni krediti i zajmovi od kreditnih i ostalih financijskih institucija </w:t>
            </w:r>
            <w:r w:rsidRPr="000B23D2">
              <w:rPr>
                <w:rFonts w:eastAsia="Times New Roman"/>
                <w:i/>
                <w:iCs/>
                <w:lang w:eastAsia="en-GB"/>
              </w:rPr>
              <w:br/>
              <w:t xml:space="preserve"> u javnom sektoru </w:t>
            </w:r>
          </w:p>
        </w:tc>
        <w:tc>
          <w:tcPr>
            <w:tcW w:w="1260" w:type="dxa"/>
            <w:tcBorders>
              <w:top w:val="nil"/>
              <w:left w:val="nil"/>
              <w:bottom w:val="single" w:sz="4" w:space="0" w:color="auto"/>
              <w:right w:val="single" w:sz="4" w:space="0" w:color="auto"/>
            </w:tcBorders>
            <w:shd w:val="clear" w:color="auto" w:fill="auto"/>
            <w:noWrap/>
            <w:vAlign w:val="bottom"/>
            <w:hideMark/>
          </w:tcPr>
          <w:p w14:paraId="01AC6EAE"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2,705,550</w:t>
            </w:r>
          </w:p>
        </w:tc>
        <w:tc>
          <w:tcPr>
            <w:tcW w:w="1260" w:type="dxa"/>
            <w:tcBorders>
              <w:top w:val="nil"/>
              <w:left w:val="nil"/>
              <w:bottom w:val="single" w:sz="4" w:space="0" w:color="auto"/>
              <w:right w:val="single" w:sz="4" w:space="0" w:color="auto"/>
            </w:tcBorders>
            <w:shd w:val="clear" w:color="auto" w:fill="auto"/>
            <w:noWrap/>
            <w:vAlign w:val="bottom"/>
            <w:hideMark/>
          </w:tcPr>
          <w:p w14:paraId="4F1ECCDF"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72FC9CD1" w14:textId="77777777" w:rsidTr="000B23D2">
        <w:trPr>
          <w:trHeight w:val="46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FE1272"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 xml:space="preserve">   847</w:t>
            </w:r>
          </w:p>
        </w:tc>
        <w:tc>
          <w:tcPr>
            <w:tcW w:w="5920" w:type="dxa"/>
            <w:tcBorders>
              <w:top w:val="nil"/>
              <w:left w:val="nil"/>
              <w:bottom w:val="single" w:sz="4" w:space="0" w:color="auto"/>
              <w:right w:val="single" w:sz="4" w:space="0" w:color="auto"/>
            </w:tcBorders>
            <w:shd w:val="clear" w:color="auto" w:fill="auto"/>
            <w:vAlign w:val="bottom"/>
            <w:hideMark/>
          </w:tcPr>
          <w:p w14:paraId="76168F21" w14:textId="77777777" w:rsidR="000B23D2" w:rsidRPr="000B23D2" w:rsidRDefault="000B23D2" w:rsidP="000B23D2">
            <w:pPr>
              <w:overflowPunct/>
              <w:autoSpaceDE/>
              <w:autoSpaceDN/>
              <w:adjustRightInd/>
              <w:rPr>
                <w:rFonts w:eastAsia="Times New Roman"/>
                <w:i/>
                <w:iCs/>
                <w:lang w:eastAsia="en-GB"/>
              </w:rPr>
            </w:pPr>
            <w:r w:rsidRPr="000B23D2">
              <w:rPr>
                <w:rFonts w:eastAsia="Times New Roman"/>
                <w:i/>
                <w:iCs/>
                <w:lang w:eastAsia="en-GB"/>
              </w:rPr>
              <w:t>Primljeni zajmovi od drugih razina vlasti</w:t>
            </w:r>
          </w:p>
        </w:tc>
        <w:tc>
          <w:tcPr>
            <w:tcW w:w="1260" w:type="dxa"/>
            <w:tcBorders>
              <w:top w:val="nil"/>
              <w:left w:val="nil"/>
              <w:bottom w:val="single" w:sz="4" w:space="0" w:color="auto"/>
              <w:right w:val="single" w:sz="4" w:space="0" w:color="auto"/>
            </w:tcBorders>
            <w:shd w:val="clear" w:color="auto" w:fill="auto"/>
            <w:noWrap/>
            <w:vAlign w:val="bottom"/>
            <w:hideMark/>
          </w:tcPr>
          <w:p w14:paraId="5A7DDE85"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29CE8622" w14:textId="77777777" w:rsidR="000B23D2" w:rsidRPr="000B23D2" w:rsidRDefault="000B23D2" w:rsidP="000B23D2">
            <w:pPr>
              <w:overflowPunct/>
              <w:autoSpaceDE/>
              <w:autoSpaceDN/>
              <w:adjustRightInd/>
              <w:jc w:val="right"/>
              <w:rPr>
                <w:rFonts w:eastAsia="Times New Roman"/>
                <w:i/>
                <w:iCs/>
                <w:lang w:eastAsia="en-GB"/>
              </w:rPr>
            </w:pPr>
            <w:r w:rsidRPr="000B23D2">
              <w:rPr>
                <w:rFonts w:eastAsia="Times New Roman"/>
                <w:i/>
                <w:iCs/>
                <w:lang w:eastAsia="en-GB"/>
              </w:rPr>
              <w:t>0</w:t>
            </w:r>
          </w:p>
        </w:tc>
      </w:tr>
      <w:tr w:rsidR="000B23D2" w:rsidRPr="000B23D2" w14:paraId="7280CBC7" w14:textId="77777777" w:rsidTr="000B23D2">
        <w:trPr>
          <w:trHeight w:val="45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018EF4A" w14:textId="77777777" w:rsidR="000B23D2" w:rsidRPr="000B23D2" w:rsidRDefault="000B23D2" w:rsidP="000B23D2">
            <w:pPr>
              <w:overflowPunct/>
              <w:autoSpaceDE/>
              <w:autoSpaceDN/>
              <w:adjustRightInd/>
              <w:rPr>
                <w:rFonts w:eastAsia="Times New Roman"/>
                <w:lang w:eastAsia="en-GB"/>
              </w:rPr>
            </w:pPr>
            <w:r w:rsidRPr="000B23D2">
              <w:rPr>
                <w:rFonts w:eastAsia="Times New Roman"/>
                <w:lang w:eastAsia="en-GB"/>
              </w:rPr>
              <w:t> </w:t>
            </w:r>
          </w:p>
        </w:tc>
        <w:tc>
          <w:tcPr>
            <w:tcW w:w="5920" w:type="dxa"/>
            <w:tcBorders>
              <w:top w:val="nil"/>
              <w:left w:val="nil"/>
              <w:bottom w:val="single" w:sz="4" w:space="0" w:color="auto"/>
              <w:right w:val="single" w:sz="4" w:space="0" w:color="auto"/>
            </w:tcBorders>
            <w:shd w:val="clear" w:color="000000" w:fill="FFFF99"/>
            <w:noWrap/>
            <w:vAlign w:val="bottom"/>
            <w:hideMark/>
          </w:tcPr>
          <w:p w14:paraId="37A0E358" w14:textId="77777777" w:rsidR="000B23D2" w:rsidRPr="000B23D2" w:rsidRDefault="000B23D2" w:rsidP="000B23D2">
            <w:pPr>
              <w:overflowPunct/>
              <w:autoSpaceDE/>
              <w:autoSpaceDN/>
              <w:adjustRightInd/>
              <w:rPr>
                <w:rFonts w:eastAsia="Times New Roman"/>
                <w:b/>
                <w:bCs/>
                <w:lang w:eastAsia="en-GB"/>
              </w:rPr>
            </w:pPr>
            <w:r w:rsidRPr="000B23D2">
              <w:rPr>
                <w:rFonts w:eastAsia="Times New Roman"/>
                <w:b/>
                <w:bCs/>
                <w:lang w:eastAsia="en-GB"/>
              </w:rPr>
              <w:t xml:space="preserve"> UKUPNO PRIHODI I PRIMICI ( 6 + 7 + 8 )</w:t>
            </w:r>
          </w:p>
        </w:tc>
        <w:tc>
          <w:tcPr>
            <w:tcW w:w="1260" w:type="dxa"/>
            <w:tcBorders>
              <w:top w:val="nil"/>
              <w:left w:val="nil"/>
              <w:bottom w:val="single" w:sz="4" w:space="0" w:color="auto"/>
              <w:right w:val="single" w:sz="4" w:space="0" w:color="auto"/>
            </w:tcBorders>
            <w:shd w:val="clear" w:color="000000" w:fill="FFFF99"/>
            <w:noWrap/>
            <w:vAlign w:val="bottom"/>
            <w:hideMark/>
          </w:tcPr>
          <w:p w14:paraId="323E6B4E"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39,263,300</w:t>
            </w:r>
          </w:p>
        </w:tc>
        <w:tc>
          <w:tcPr>
            <w:tcW w:w="1260" w:type="dxa"/>
            <w:tcBorders>
              <w:top w:val="nil"/>
              <w:left w:val="nil"/>
              <w:bottom w:val="single" w:sz="4" w:space="0" w:color="auto"/>
              <w:right w:val="single" w:sz="4" w:space="0" w:color="auto"/>
            </w:tcBorders>
            <w:shd w:val="clear" w:color="000000" w:fill="FFFF99"/>
            <w:noWrap/>
            <w:vAlign w:val="bottom"/>
            <w:hideMark/>
          </w:tcPr>
          <w:p w14:paraId="1FA75BFD" w14:textId="77777777" w:rsidR="000B23D2" w:rsidRPr="000B23D2" w:rsidRDefault="000B23D2" w:rsidP="000B23D2">
            <w:pPr>
              <w:overflowPunct/>
              <w:autoSpaceDE/>
              <w:autoSpaceDN/>
              <w:adjustRightInd/>
              <w:jc w:val="right"/>
              <w:rPr>
                <w:rFonts w:eastAsia="Times New Roman"/>
                <w:b/>
                <w:bCs/>
                <w:lang w:eastAsia="en-GB"/>
              </w:rPr>
            </w:pPr>
            <w:r w:rsidRPr="000B23D2">
              <w:rPr>
                <w:rFonts w:eastAsia="Times New Roman"/>
                <w:b/>
                <w:bCs/>
                <w:lang w:eastAsia="en-GB"/>
              </w:rPr>
              <w:t>50,234,950</w:t>
            </w:r>
          </w:p>
        </w:tc>
      </w:tr>
    </w:tbl>
    <w:p w14:paraId="104E4CCA" w14:textId="7F6F8B11" w:rsidR="000B23D2" w:rsidRDefault="000B23D2" w:rsidP="000B23D2">
      <w:pPr>
        <w:jc w:val="both"/>
      </w:pPr>
    </w:p>
    <w:p w14:paraId="75370994" w14:textId="5CAB3215" w:rsidR="000B23D2" w:rsidRPr="00E01FD4" w:rsidRDefault="00F66AF0" w:rsidP="00E01FD4">
      <w:pPr>
        <w:jc w:val="center"/>
        <w:rPr>
          <w:b/>
          <w:bCs/>
        </w:rPr>
      </w:pPr>
      <w:r w:rsidRPr="00E01FD4">
        <w:rPr>
          <w:b/>
          <w:bCs/>
        </w:rPr>
        <w:t>B.  RAČUN RASHODA I IZDATAKA</w:t>
      </w:r>
    </w:p>
    <w:p w14:paraId="2EAD2BA4" w14:textId="44700E84" w:rsidR="00F66AF0" w:rsidRDefault="00F66AF0" w:rsidP="000B23D2">
      <w:pPr>
        <w:jc w:val="both"/>
      </w:pPr>
    </w:p>
    <w:tbl>
      <w:tblPr>
        <w:tblW w:w="9480" w:type="dxa"/>
        <w:jc w:val="center"/>
        <w:tblLook w:val="04A0" w:firstRow="1" w:lastRow="0" w:firstColumn="1" w:lastColumn="0" w:noHBand="0" w:noVBand="1"/>
      </w:tblPr>
      <w:tblGrid>
        <w:gridCol w:w="1040"/>
        <w:gridCol w:w="5920"/>
        <w:gridCol w:w="1260"/>
        <w:gridCol w:w="1260"/>
      </w:tblGrid>
      <w:tr w:rsidR="00F66AF0" w:rsidRPr="00F66AF0" w14:paraId="557ADF67" w14:textId="77777777" w:rsidTr="00F66AF0">
        <w:trPr>
          <w:trHeight w:val="54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DDF9" w14:textId="77777777" w:rsidR="00F66AF0" w:rsidRPr="00F66AF0" w:rsidRDefault="00F66AF0" w:rsidP="00F66AF0">
            <w:pPr>
              <w:overflowPunct/>
              <w:autoSpaceDE/>
              <w:autoSpaceDN/>
              <w:adjustRightInd/>
              <w:jc w:val="center"/>
              <w:rPr>
                <w:rFonts w:eastAsia="Times New Roman"/>
                <w:i/>
                <w:iCs/>
                <w:lang w:eastAsia="en-GB"/>
              </w:rPr>
            </w:pPr>
            <w:r w:rsidRPr="00F66AF0">
              <w:rPr>
                <w:rFonts w:eastAsia="Times New Roman"/>
                <w:i/>
                <w:iCs/>
                <w:lang w:eastAsia="en-GB"/>
              </w:rPr>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19C3747F" w14:textId="77777777" w:rsidR="00F66AF0" w:rsidRPr="00F66AF0" w:rsidRDefault="00F66AF0" w:rsidP="00F66AF0">
            <w:pPr>
              <w:overflowPunct/>
              <w:autoSpaceDE/>
              <w:autoSpaceDN/>
              <w:adjustRightInd/>
              <w:jc w:val="center"/>
              <w:rPr>
                <w:rFonts w:eastAsia="Times New Roman"/>
                <w:b/>
                <w:bCs/>
                <w:i/>
                <w:iCs/>
                <w:lang w:eastAsia="en-GB"/>
              </w:rPr>
            </w:pPr>
            <w:r w:rsidRPr="00F66AF0">
              <w:rPr>
                <w:rFonts w:eastAsia="Times New Roman"/>
                <w:b/>
                <w:bCs/>
                <w:i/>
                <w:iCs/>
                <w:lang w:eastAsia="en-GB"/>
              </w:rPr>
              <w:t xml:space="preserve"> N A Z I V    R A S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A58FA35" w14:textId="77777777" w:rsidR="00F66AF0" w:rsidRPr="00F66AF0" w:rsidRDefault="00F66AF0" w:rsidP="00F66AF0">
            <w:pPr>
              <w:overflowPunct/>
              <w:autoSpaceDE/>
              <w:autoSpaceDN/>
              <w:adjustRightInd/>
              <w:jc w:val="center"/>
              <w:rPr>
                <w:rFonts w:eastAsia="Times New Roman"/>
                <w:i/>
                <w:iCs/>
                <w:lang w:eastAsia="en-GB"/>
              </w:rPr>
            </w:pPr>
            <w:r w:rsidRPr="00F66AF0">
              <w:rPr>
                <w:rFonts w:eastAsia="Times New Roman"/>
                <w:i/>
                <w:iCs/>
                <w:lang w:eastAsia="en-GB"/>
              </w:rPr>
              <w:t>Plan za</w:t>
            </w:r>
            <w:r w:rsidRPr="00F66AF0">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283CDCC" w14:textId="77777777" w:rsidR="00F66AF0" w:rsidRPr="00F66AF0" w:rsidRDefault="00F66AF0" w:rsidP="00F66AF0">
            <w:pPr>
              <w:overflowPunct/>
              <w:autoSpaceDE/>
              <w:autoSpaceDN/>
              <w:adjustRightInd/>
              <w:jc w:val="center"/>
              <w:rPr>
                <w:rFonts w:eastAsia="Times New Roman"/>
                <w:i/>
                <w:iCs/>
                <w:lang w:eastAsia="en-GB"/>
              </w:rPr>
            </w:pPr>
            <w:r w:rsidRPr="00F66AF0">
              <w:rPr>
                <w:rFonts w:eastAsia="Times New Roman"/>
                <w:i/>
                <w:iCs/>
                <w:lang w:eastAsia="en-GB"/>
              </w:rPr>
              <w:t>PLAN ZA 2022.god.</w:t>
            </w:r>
          </w:p>
        </w:tc>
      </w:tr>
      <w:tr w:rsidR="00F66AF0" w:rsidRPr="00F66AF0" w14:paraId="22DF06E5"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65D95984"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3</w:t>
            </w:r>
          </w:p>
        </w:tc>
        <w:tc>
          <w:tcPr>
            <w:tcW w:w="5920" w:type="dxa"/>
            <w:tcBorders>
              <w:top w:val="nil"/>
              <w:left w:val="nil"/>
              <w:bottom w:val="single" w:sz="4" w:space="0" w:color="auto"/>
              <w:right w:val="single" w:sz="4" w:space="0" w:color="auto"/>
            </w:tcBorders>
            <w:shd w:val="clear" w:color="000000" w:fill="FFFF99"/>
            <w:noWrap/>
            <w:vAlign w:val="bottom"/>
            <w:hideMark/>
          </w:tcPr>
          <w:p w14:paraId="5E4C1AC2"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 A S H O D I     P O S L O V A NJ A</w:t>
            </w:r>
          </w:p>
        </w:tc>
        <w:tc>
          <w:tcPr>
            <w:tcW w:w="1260" w:type="dxa"/>
            <w:tcBorders>
              <w:top w:val="nil"/>
              <w:left w:val="nil"/>
              <w:bottom w:val="single" w:sz="4" w:space="0" w:color="auto"/>
              <w:right w:val="single" w:sz="4" w:space="0" w:color="auto"/>
            </w:tcBorders>
            <w:shd w:val="clear" w:color="000000" w:fill="FFFF99"/>
            <w:noWrap/>
            <w:vAlign w:val="bottom"/>
            <w:hideMark/>
          </w:tcPr>
          <w:p w14:paraId="28AB5D58"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27,636,500</w:t>
            </w:r>
          </w:p>
        </w:tc>
        <w:tc>
          <w:tcPr>
            <w:tcW w:w="1260" w:type="dxa"/>
            <w:tcBorders>
              <w:top w:val="nil"/>
              <w:left w:val="nil"/>
              <w:bottom w:val="single" w:sz="4" w:space="0" w:color="auto"/>
              <w:right w:val="single" w:sz="4" w:space="0" w:color="auto"/>
            </w:tcBorders>
            <w:shd w:val="clear" w:color="000000" w:fill="FFFF99"/>
            <w:noWrap/>
            <w:vAlign w:val="bottom"/>
            <w:hideMark/>
          </w:tcPr>
          <w:p w14:paraId="5128BCC7"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37,793,770</w:t>
            </w:r>
          </w:p>
        </w:tc>
      </w:tr>
      <w:tr w:rsidR="00F66AF0" w:rsidRPr="00F66AF0" w14:paraId="63D100EB"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118488B"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31</w:t>
            </w:r>
          </w:p>
        </w:tc>
        <w:tc>
          <w:tcPr>
            <w:tcW w:w="5920" w:type="dxa"/>
            <w:tcBorders>
              <w:top w:val="nil"/>
              <w:left w:val="nil"/>
              <w:bottom w:val="single" w:sz="4" w:space="0" w:color="auto"/>
              <w:right w:val="single" w:sz="4" w:space="0" w:color="auto"/>
            </w:tcBorders>
            <w:shd w:val="clear" w:color="auto" w:fill="auto"/>
            <w:noWrap/>
            <w:vAlign w:val="bottom"/>
            <w:hideMark/>
          </w:tcPr>
          <w:p w14:paraId="7BA3F607"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ZAPOSLENE</w:t>
            </w:r>
          </w:p>
        </w:tc>
        <w:tc>
          <w:tcPr>
            <w:tcW w:w="1260" w:type="dxa"/>
            <w:tcBorders>
              <w:top w:val="nil"/>
              <w:left w:val="nil"/>
              <w:bottom w:val="single" w:sz="4" w:space="0" w:color="auto"/>
              <w:right w:val="single" w:sz="4" w:space="0" w:color="auto"/>
            </w:tcBorders>
            <w:shd w:val="clear" w:color="auto" w:fill="auto"/>
            <w:noWrap/>
            <w:vAlign w:val="bottom"/>
            <w:hideMark/>
          </w:tcPr>
          <w:p w14:paraId="5C225C35"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7,537,950</w:t>
            </w:r>
          </w:p>
        </w:tc>
        <w:tc>
          <w:tcPr>
            <w:tcW w:w="1260" w:type="dxa"/>
            <w:tcBorders>
              <w:top w:val="nil"/>
              <w:left w:val="nil"/>
              <w:bottom w:val="single" w:sz="4" w:space="0" w:color="auto"/>
              <w:right w:val="single" w:sz="4" w:space="0" w:color="auto"/>
            </w:tcBorders>
            <w:shd w:val="clear" w:color="auto" w:fill="auto"/>
            <w:noWrap/>
            <w:vAlign w:val="bottom"/>
            <w:hideMark/>
          </w:tcPr>
          <w:p w14:paraId="2D384C39"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8,025,770</w:t>
            </w:r>
          </w:p>
        </w:tc>
      </w:tr>
      <w:tr w:rsidR="00F66AF0" w:rsidRPr="00F66AF0" w14:paraId="17679526"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41D2BE2"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311</w:t>
            </w:r>
          </w:p>
        </w:tc>
        <w:tc>
          <w:tcPr>
            <w:tcW w:w="5920" w:type="dxa"/>
            <w:tcBorders>
              <w:top w:val="nil"/>
              <w:left w:val="nil"/>
              <w:bottom w:val="single" w:sz="4" w:space="0" w:color="auto"/>
              <w:right w:val="single" w:sz="4" w:space="0" w:color="auto"/>
            </w:tcBorders>
            <w:shd w:val="clear" w:color="auto" w:fill="auto"/>
            <w:noWrap/>
            <w:vAlign w:val="bottom"/>
            <w:hideMark/>
          </w:tcPr>
          <w:p w14:paraId="4E296840"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Plaće (bruto)</w:t>
            </w:r>
          </w:p>
        </w:tc>
        <w:tc>
          <w:tcPr>
            <w:tcW w:w="1260" w:type="dxa"/>
            <w:tcBorders>
              <w:top w:val="nil"/>
              <w:left w:val="nil"/>
              <w:bottom w:val="single" w:sz="4" w:space="0" w:color="auto"/>
              <w:right w:val="single" w:sz="4" w:space="0" w:color="auto"/>
            </w:tcBorders>
            <w:shd w:val="clear" w:color="auto" w:fill="auto"/>
            <w:noWrap/>
            <w:vAlign w:val="bottom"/>
            <w:hideMark/>
          </w:tcPr>
          <w:p w14:paraId="25912F5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6,185,000</w:t>
            </w:r>
          </w:p>
        </w:tc>
        <w:tc>
          <w:tcPr>
            <w:tcW w:w="1260" w:type="dxa"/>
            <w:tcBorders>
              <w:top w:val="nil"/>
              <w:left w:val="nil"/>
              <w:bottom w:val="single" w:sz="4" w:space="0" w:color="auto"/>
              <w:right w:val="single" w:sz="4" w:space="0" w:color="auto"/>
            </w:tcBorders>
            <w:shd w:val="clear" w:color="auto" w:fill="auto"/>
            <w:noWrap/>
            <w:vAlign w:val="bottom"/>
            <w:hideMark/>
          </w:tcPr>
          <w:p w14:paraId="4DD249D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6,515,620</w:t>
            </w:r>
          </w:p>
        </w:tc>
      </w:tr>
      <w:tr w:rsidR="00F66AF0" w:rsidRPr="00F66AF0" w14:paraId="4A488F2E"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BD196B0"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312</w:t>
            </w:r>
          </w:p>
        </w:tc>
        <w:tc>
          <w:tcPr>
            <w:tcW w:w="5920" w:type="dxa"/>
            <w:tcBorders>
              <w:top w:val="nil"/>
              <w:left w:val="nil"/>
              <w:bottom w:val="single" w:sz="4" w:space="0" w:color="auto"/>
              <w:right w:val="single" w:sz="4" w:space="0" w:color="auto"/>
            </w:tcBorders>
            <w:shd w:val="clear" w:color="auto" w:fill="auto"/>
            <w:noWrap/>
            <w:vAlign w:val="bottom"/>
            <w:hideMark/>
          </w:tcPr>
          <w:p w14:paraId="328ECD82"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Ostali rashodi za zaposlene</w:t>
            </w:r>
          </w:p>
        </w:tc>
        <w:tc>
          <w:tcPr>
            <w:tcW w:w="1260" w:type="dxa"/>
            <w:tcBorders>
              <w:top w:val="nil"/>
              <w:left w:val="nil"/>
              <w:bottom w:val="single" w:sz="4" w:space="0" w:color="auto"/>
              <w:right w:val="single" w:sz="4" w:space="0" w:color="auto"/>
            </w:tcBorders>
            <w:shd w:val="clear" w:color="auto" w:fill="auto"/>
            <w:noWrap/>
            <w:vAlign w:val="bottom"/>
            <w:hideMark/>
          </w:tcPr>
          <w:p w14:paraId="2B6EB989"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369,500</w:t>
            </w:r>
          </w:p>
        </w:tc>
        <w:tc>
          <w:tcPr>
            <w:tcW w:w="1260" w:type="dxa"/>
            <w:tcBorders>
              <w:top w:val="nil"/>
              <w:left w:val="nil"/>
              <w:bottom w:val="single" w:sz="4" w:space="0" w:color="auto"/>
              <w:right w:val="single" w:sz="4" w:space="0" w:color="auto"/>
            </w:tcBorders>
            <w:shd w:val="clear" w:color="auto" w:fill="auto"/>
            <w:noWrap/>
            <w:vAlign w:val="bottom"/>
            <w:hideMark/>
          </w:tcPr>
          <w:p w14:paraId="51D0974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458,800</w:t>
            </w:r>
          </w:p>
        </w:tc>
      </w:tr>
      <w:tr w:rsidR="00F66AF0" w:rsidRPr="00F66AF0" w14:paraId="06573EE0"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A9B25F"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313</w:t>
            </w:r>
          </w:p>
        </w:tc>
        <w:tc>
          <w:tcPr>
            <w:tcW w:w="5920" w:type="dxa"/>
            <w:tcBorders>
              <w:top w:val="nil"/>
              <w:left w:val="nil"/>
              <w:bottom w:val="single" w:sz="4" w:space="0" w:color="auto"/>
              <w:right w:val="single" w:sz="4" w:space="0" w:color="auto"/>
            </w:tcBorders>
            <w:shd w:val="clear" w:color="auto" w:fill="auto"/>
            <w:noWrap/>
            <w:vAlign w:val="bottom"/>
            <w:hideMark/>
          </w:tcPr>
          <w:p w14:paraId="752CDE78"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Doprinosi na plaće</w:t>
            </w:r>
          </w:p>
        </w:tc>
        <w:tc>
          <w:tcPr>
            <w:tcW w:w="1260" w:type="dxa"/>
            <w:tcBorders>
              <w:top w:val="nil"/>
              <w:left w:val="nil"/>
              <w:bottom w:val="single" w:sz="4" w:space="0" w:color="auto"/>
              <w:right w:val="single" w:sz="4" w:space="0" w:color="auto"/>
            </w:tcBorders>
            <w:shd w:val="clear" w:color="auto" w:fill="auto"/>
            <w:noWrap/>
            <w:vAlign w:val="bottom"/>
            <w:hideMark/>
          </w:tcPr>
          <w:p w14:paraId="555F9A61"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983,450</w:t>
            </w:r>
          </w:p>
        </w:tc>
        <w:tc>
          <w:tcPr>
            <w:tcW w:w="1260" w:type="dxa"/>
            <w:tcBorders>
              <w:top w:val="nil"/>
              <w:left w:val="nil"/>
              <w:bottom w:val="single" w:sz="4" w:space="0" w:color="auto"/>
              <w:right w:val="single" w:sz="4" w:space="0" w:color="auto"/>
            </w:tcBorders>
            <w:shd w:val="clear" w:color="auto" w:fill="auto"/>
            <w:noWrap/>
            <w:vAlign w:val="bottom"/>
            <w:hideMark/>
          </w:tcPr>
          <w:p w14:paraId="4FB24D95"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1,051,350</w:t>
            </w:r>
          </w:p>
        </w:tc>
      </w:tr>
      <w:tr w:rsidR="00F66AF0" w:rsidRPr="00F66AF0" w14:paraId="68A9679F"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13C082"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32</w:t>
            </w:r>
          </w:p>
        </w:tc>
        <w:tc>
          <w:tcPr>
            <w:tcW w:w="5920" w:type="dxa"/>
            <w:tcBorders>
              <w:top w:val="nil"/>
              <w:left w:val="nil"/>
              <w:bottom w:val="single" w:sz="4" w:space="0" w:color="auto"/>
              <w:right w:val="single" w:sz="4" w:space="0" w:color="auto"/>
            </w:tcBorders>
            <w:shd w:val="clear" w:color="auto" w:fill="auto"/>
            <w:noWrap/>
            <w:vAlign w:val="bottom"/>
            <w:hideMark/>
          </w:tcPr>
          <w:p w14:paraId="7CCD30B6"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MATERIJALNI RASHODI</w:t>
            </w:r>
          </w:p>
        </w:tc>
        <w:tc>
          <w:tcPr>
            <w:tcW w:w="1260" w:type="dxa"/>
            <w:tcBorders>
              <w:top w:val="nil"/>
              <w:left w:val="nil"/>
              <w:bottom w:val="single" w:sz="4" w:space="0" w:color="auto"/>
              <w:right w:val="single" w:sz="4" w:space="0" w:color="auto"/>
            </w:tcBorders>
            <w:shd w:val="clear" w:color="auto" w:fill="auto"/>
            <w:noWrap/>
            <w:vAlign w:val="bottom"/>
            <w:hideMark/>
          </w:tcPr>
          <w:p w14:paraId="66D2AF20"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14,030,850</w:t>
            </w:r>
          </w:p>
        </w:tc>
        <w:tc>
          <w:tcPr>
            <w:tcW w:w="1260" w:type="dxa"/>
            <w:tcBorders>
              <w:top w:val="nil"/>
              <w:left w:val="nil"/>
              <w:bottom w:val="single" w:sz="4" w:space="0" w:color="auto"/>
              <w:right w:val="single" w:sz="4" w:space="0" w:color="auto"/>
            </w:tcBorders>
            <w:shd w:val="clear" w:color="auto" w:fill="auto"/>
            <w:noWrap/>
            <w:vAlign w:val="bottom"/>
            <w:hideMark/>
          </w:tcPr>
          <w:p w14:paraId="3B9545F4"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15,884,700</w:t>
            </w:r>
          </w:p>
        </w:tc>
      </w:tr>
      <w:tr w:rsidR="00F66AF0" w:rsidRPr="00F66AF0" w14:paraId="6FB057AB"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5F931A0"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321</w:t>
            </w:r>
          </w:p>
        </w:tc>
        <w:tc>
          <w:tcPr>
            <w:tcW w:w="5920" w:type="dxa"/>
            <w:tcBorders>
              <w:top w:val="nil"/>
              <w:left w:val="nil"/>
              <w:bottom w:val="single" w:sz="4" w:space="0" w:color="auto"/>
              <w:right w:val="single" w:sz="4" w:space="0" w:color="auto"/>
            </w:tcBorders>
            <w:shd w:val="clear" w:color="auto" w:fill="auto"/>
            <w:noWrap/>
            <w:vAlign w:val="bottom"/>
            <w:hideMark/>
          </w:tcPr>
          <w:p w14:paraId="03F1B26D"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Naknade troškova zaposlenima</w:t>
            </w:r>
          </w:p>
        </w:tc>
        <w:tc>
          <w:tcPr>
            <w:tcW w:w="1260" w:type="dxa"/>
            <w:tcBorders>
              <w:top w:val="nil"/>
              <w:left w:val="nil"/>
              <w:bottom w:val="single" w:sz="4" w:space="0" w:color="auto"/>
              <w:right w:val="single" w:sz="4" w:space="0" w:color="auto"/>
            </w:tcBorders>
            <w:shd w:val="clear" w:color="auto" w:fill="auto"/>
            <w:noWrap/>
            <w:vAlign w:val="bottom"/>
            <w:hideMark/>
          </w:tcPr>
          <w:p w14:paraId="6A56B74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385,500</w:t>
            </w:r>
          </w:p>
        </w:tc>
        <w:tc>
          <w:tcPr>
            <w:tcW w:w="1260" w:type="dxa"/>
            <w:tcBorders>
              <w:top w:val="nil"/>
              <w:left w:val="nil"/>
              <w:bottom w:val="single" w:sz="4" w:space="0" w:color="auto"/>
              <w:right w:val="single" w:sz="4" w:space="0" w:color="auto"/>
            </w:tcBorders>
            <w:shd w:val="clear" w:color="auto" w:fill="auto"/>
            <w:noWrap/>
            <w:vAlign w:val="bottom"/>
            <w:hideMark/>
          </w:tcPr>
          <w:p w14:paraId="1BC1AA56"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485,000</w:t>
            </w:r>
          </w:p>
        </w:tc>
      </w:tr>
      <w:tr w:rsidR="00F66AF0" w:rsidRPr="00F66AF0" w14:paraId="54434E66"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B201E53"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322</w:t>
            </w:r>
          </w:p>
        </w:tc>
        <w:tc>
          <w:tcPr>
            <w:tcW w:w="5920" w:type="dxa"/>
            <w:tcBorders>
              <w:top w:val="nil"/>
              <w:left w:val="nil"/>
              <w:bottom w:val="single" w:sz="4" w:space="0" w:color="auto"/>
              <w:right w:val="single" w:sz="4" w:space="0" w:color="auto"/>
            </w:tcBorders>
            <w:shd w:val="clear" w:color="auto" w:fill="auto"/>
            <w:noWrap/>
            <w:vAlign w:val="bottom"/>
            <w:hideMark/>
          </w:tcPr>
          <w:p w14:paraId="7A3842DF"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Rashodi za materijal i energiju</w:t>
            </w:r>
          </w:p>
        </w:tc>
        <w:tc>
          <w:tcPr>
            <w:tcW w:w="1260" w:type="dxa"/>
            <w:tcBorders>
              <w:top w:val="nil"/>
              <w:left w:val="nil"/>
              <w:bottom w:val="single" w:sz="4" w:space="0" w:color="auto"/>
              <w:right w:val="single" w:sz="4" w:space="0" w:color="auto"/>
            </w:tcBorders>
            <w:shd w:val="clear" w:color="auto" w:fill="auto"/>
            <w:noWrap/>
            <w:vAlign w:val="bottom"/>
            <w:hideMark/>
          </w:tcPr>
          <w:p w14:paraId="5B6A545B"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1,980,000</w:t>
            </w:r>
          </w:p>
        </w:tc>
        <w:tc>
          <w:tcPr>
            <w:tcW w:w="1260" w:type="dxa"/>
            <w:tcBorders>
              <w:top w:val="nil"/>
              <w:left w:val="nil"/>
              <w:bottom w:val="single" w:sz="4" w:space="0" w:color="auto"/>
              <w:right w:val="single" w:sz="4" w:space="0" w:color="auto"/>
            </w:tcBorders>
            <w:shd w:val="clear" w:color="auto" w:fill="auto"/>
            <w:noWrap/>
            <w:vAlign w:val="bottom"/>
            <w:hideMark/>
          </w:tcPr>
          <w:p w14:paraId="1932FDE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2,064,000</w:t>
            </w:r>
          </w:p>
        </w:tc>
      </w:tr>
      <w:tr w:rsidR="00F66AF0" w:rsidRPr="00F66AF0" w14:paraId="16C8F888"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52383D6"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323</w:t>
            </w:r>
          </w:p>
        </w:tc>
        <w:tc>
          <w:tcPr>
            <w:tcW w:w="5920" w:type="dxa"/>
            <w:tcBorders>
              <w:top w:val="nil"/>
              <w:left w:val="nil"/>
              <w:bottom w:val="single" w:sz="4" w:space="0" w:color="auto"/>
              <w:right w:val="single" w:sz="4" w:space="0" w:color="auto"/>
            </w:tcBorders>
            <w:shd w:val="clear" w:color="auto" w:fill="auto"/>
            <w:noWrap/>
            <w:vAlign w:val="bottom"/>
            <w:hideMark/>
          </w:tcPr>
          <w:p w14:paraId="2E8567FC"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Rashodi za usluge</w:t>
            </w:r>
          </w:p>
        </w:tc>
        <w:tc>
          <w:tcPr>
            <w:tcW w:w="1260" w:type="dxa"/>
            <w:tcBorders>
              <w:top w:val="nil"/>
              <w:left w:val="nil"/>
              <w:bottom w:val="single" w:sz="4" w:space="0" w:color="auto"/>
              <w:right w:val="single" w:sz="4" w:space="0" w:color="auto"/>
            </w:tcBorders>
            <w:shd w:val="clear" w:color="auto" w:fill="auto"/>
            <w:noWrap/>
            <w:vAlign w:val="bottom"/>
            <w:hideMark/>
          </w:tcPr>
          <w:p w14:paraId="4EF2EDB6"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10,716,900</w:t>
            </w:r>
          </w:p>
        </w:tc>
        <w:tc>
          <w:tcPr>
            <w:tcW w:w="1260" w:type="dxa"/>
            <w:tcBorders>
              <w:top w:val="nil"/>
              <w:left w:val="nil"/>
              <w:bottom w:val="single" w:sz="4" w:space="0" w:color="auto"/>
              <w:right w:val="single" w:sz="4" w:space="0" w:color="auto"/>
            </w:tcBorders>
            <w:shd w:val="clear" w:color="auto" w:fill="auto"/>
            <w:noWrap/>
            <w:vAlign w:val="bottom"/>
            <w:hideMark/>
          </w:tcPr>
          <w:p w14:paraId="58963DAD"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11,955,050</w:t>
            </w:r>
          </w:p>
        </w:tc>
      </w:tr>
      <w:tr w:rsidR="00F66AF0" w:rsidRPr="00F66AF0" w14:paraId="7E29F1E6"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6F3355A"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324</w:t>
            </w:r>
          </w:p>
        </w:tc>
        <w:tc>
          <w:tcPr>
            <w:tcW w:w="5920" w:type="dxa"/>
            <w:tcBorders>
              <w:top w:val="nil"/>
              <w:left w:val="nil"/>
              <w:bottom w:val="single" w:sz="4" w:space="0" w:color="auto"/>
              <w:right w:val="single" w:sz="4" w:space="0" w:color="auto"/>
            </w:tcBorders>
            <w:shd w:val="clear" w:color="auto" w:fill="auto"/>
            <w:noWrap/>
            <w:vAlign w:val="bottom"/>
            <w:hideMark/>
          </w:tcPr>
          <w:p w14:paraId="2B527D29"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Naknada troškova osobama izvan radnog odnosa</w:t>
            </w:r>
          </w:p>
        </w:tc>
        <w:tc>
          <w:tcPr>
            <w:tcW w:w="1260" w:type="dxa"/>
            <w:tcBorders>
              <w:top w:val="nil"/>
              <w:left w:val="nil"/>
              <w:bottom w:val="single" w:sz="4" w:space="0" w:color="auto"/>
              <w:right w:val="single" w:sz="4" w:space="0" w:color="auto"/>
            </w:tcBorders>
            <w:shd w:val="clear" w:color="auto" w:fill="auto"/>
            <w:noWrap/>
            <w:vAlign w:val="bottom"/>
            <w:hideMark/>
          </w:tcPr>
          <w:p w14:paraId="169861F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5,000</w:t>
            </w:r>
          </w:p>
        </w:tc>
        <w:tc>
          <w:tcPr>
            <w:tcW w:w="1260" w:type="dxa"/>
            <w:tcBorders>
              <w:top w:val="nil"/>
              <w:left w:val="nil"/>
              <w:bottom w:val="single" w:sz="4" w:space="0" w:color="auto"/>
              <w:right w:val="single" w:sz="4" w:space="0" w:color="auto"/>
            </w:tcBorders>
            <w:shd w:val="clear" w:color="auto" w:fill="auto"/>
            <w:noWrap/>
            <w:vAlign w:val="bottom"/>
            <w:hideMark/>
          </w:tcPr>
          <w:p w14:paraId="6EF312ED"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10,000</w:t>
            </w:r>
          </w:p>
        </w:tc>
      </w:tr>
      <w:tr w:rsidR="00F66AF0" w:rsidRPr="00F66AF0" w14:paraId="260900F4"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A3202A9"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329</w:t>
            </w:r>
          </w:p>
        </w:tc>
        <w:tc>
          <w:tcPr>
            <w:tcW w:w="5920" w:type="dxa"/>
            <w:tcBorders>
              <w:top w:val="nil"/>
              <w:left w:val="nil"/>
              <w:bottom w:val="single" w:sz="4" w:space="0" w:color="auto"/>
              <w:right w:val="single" w:sz="4" w:space="0" w:color="auto"/>
            </w:tcBorders>
            <w:shd w:val="clear" w:color="auto" w:fill="auto"/>
            <w:noWrap/>
            <w:vAlign w:val="bottom"/>
            <w:hideMark/>
          </w:tcPr>
          <w:p w14:paraId="5B9CDBD8"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Ostali nespomenuti rashodi poslovanja</w:t>
            </w:r>
          </w:p>
        </w:tc>
        <w:tc>
          <w:tcPr>
            <w:tcW w:w="1260" w:type="dxa"/>
            <w:tcBorders>
              <w:top w:val="nil"/>
              <w:left w:val="nil"/>
              <w:bottom w:val="single" w:sz="4" w:space="0" w:color="auto"/>
              <w:right w:val="single" w:sz="4" w:space="0" w:color="auto"/>
            </w:tcBorders>
            <w:shd w:val="clear" w:color="auto" w:fill="auto"/>
            <w:noWrap/>
            <w:vAlign w:val="bottom"/>
            <w:hideMark/>
          </w:tcPr>
          <w:p w14:paraId="2BAACE21"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943,450</w:t>
            </w:r>
          </w:p>
        </w:tc>
        <w:tc>
          <w:tcPr>
            <w:tcW w:w="1260" w:type="dxa"/>
            <w:tcBorders>
              <w:top w:val="nil"/>
              <w:left w:val="nil"/>
              <w:bottom w:val="single" w:sz="4" w:space="0" w:color="auto"/>
              <w:right w:val="single" w:sz="4" w:space="0" w:color="auto"/>
            </w:tcBorders>
            <w:shd w:val="clear" w:color="auto" w:fill="auto"/>
            <w:noWrap/>
            <w:vAlign w:val="bottom"/>
            <w:hideMark/>
          </w:tcPr>
          <w:p w14:paraId="52B2879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1,370,650</w:t>
            </w:r>
          </w:p>
        </w:tc>
      </w:tr>
      <w:tr w:rsidR="00F66AF0" w:rsidRPr="00F66AF0" w14:paraId="1F865FE4"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2765A98"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34</w:t>
            </w:r>
          </w:p>
        </w:tc>
        <w:tc>
          <w:tcPr>
            <w:tcW w:w="5920" w:type="dxa"/>
            <w:tcBorders>
              <w:top w:val="nil"/>
              <w:left w:val="nil"/>
              <w:bottom w:val="single" w:sz="4" w:space="0" w:color="auto"/>
              <w:right w:val="single" w:sz="4" w:space="0" w:color="auto"/>
            </w:tcBorders>
            <w:shd w:val="clear" w:color="auto" w:fill="auto"/>
            <w:noWrap/>
            <w:vAlign w:val="bottom"/>
            <w:hideMark/>
          </w:tcPr>
          <w:p w14:paraId="517E5DC6"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FINANCIJSKI RASHODI</w:t>
            </w:r>
          </w:p>
        </w:tc>
        <w:tc>
          <w:tcPr>
            <w:tcW w:w="1260" w:type="dxa"/>
            <w:tcBorders>
              <w:top w:val="nil"/>
              <w:left w:val="nil"/>
              <w:bottom w:val="single" w:sz="4" w:space="0" w:color="auto"/>
              <w:right w:val="single" w:sz="4" w:space="0" w:color="auto"/>
            </w:tcBorders>
            <w:shd w:val="clear" w:color="auto" w:fill="auto"/>
            <w:noWrap/>
            <w:vAlign w:val="bottom"/>
            <w:hideMark/>
          </w:tcPr>
          <w:p w14:paraId="77E045A0"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143,300</w:t>
            </w:r>
          </w:p>
        </w:tc>
        <w:tc>
          <w:tcPr>
            <w:tcW w:w="1260" w:type="dxa"/>
            <w:tcBorders>
              <w:top w:val="nil"/>
              <w:left w:val="nil"/>
              <w:bottom w:val="single" w:sz="4" w:space="0" w:color="auto"/>
              <w:right w:val="single" w:sz="4" w:space="0" w:color="auto"/>
            </w:tcBorders>
            <w:shd w:val="clear" w:color="auto" w:fill="auto"/>
            <w:noWrap/>
            <w:vAlign w:val="bottom"/>
            <w:hideMark/>
          </w:tcPr>
          <w:p w14:paraId="71DBFD03"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895,300</w:t>
            </w:r>
          </w:p>
        </w:tc>
      </w:tr>
      <w:tr w:rsidR="00F66AF0" w:rsidRPr="00F66AF0" w14:paraId="1A05A988"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11974CA"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342</w:t>
            </w:r>
          </w:p>
        </w:tc>
        <w:tc>
          <w:tcPr>
            <w:tcW w:w="5920" w:type="dxa"/>
            <w:tcBorders>
              <w:top w:val="nil"/>
              <w:left w:val="nil"/>
              <w:bottom w:val="single" w:sz="4" w:space="0" w:color="auto"/>
              <w:right w:val="single" w:sz="4" w:space="0" w:color="auto"/>
            </w:tcBorders>
            <w:shd w:val="clear" w:color="auto" w:fill="auto"/>
            <w:noWrap/>
            <w:vAlign w:val="bottom"/>
            <w:hideMark/>
          </w:tcPr>
          <w:p w14:paraId="48A21D62"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Kamate za primljene kredite i zajmove</w:t>
            </w:r>
          </w:p>
        </w:tc>
        <w:tc>
          <w:tcPr>
            <w:tcW w:w="1260" w:type="dxa"/>
            <w:tcBorders>
              <w:top w:val="nil"/>
              <w:left w:val="nil"/>
              <w:bottom w:val="single" w:sz="4" w:space="0" w:color="auto"/>
              <w:right w:val="single" w:sz="4" w:space="0" w:color="auto"/>
            </w:tcBorders>
            <w:shd w:val="clear" w:color="auto" w:fill="auto"/>
            <w:noWrap/>
            <w:vAlign w:val="bottom"/>
            <w:hideMark/>
          </w:tcPr>
          <w:p w14:paraId="0E4E14B1"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2,000</w:t>
            </w:r>
          </w:p>
        </w:tc>
        <w:tc>
          <w:tcPr>
            <w:tcW w:w="1260" w:type="dxa"/>
            <w:tcBorders>
              <w:top w:val="nil"/>
              <w:left w:val="nil"/>
              <w:bottom w:val="single" w:sz="4" w:space="0" w:color="auto"/>
              <w:right w:val="single" w:sz="4" w:space="0" w:color="auto"/>
            </w:tcBorders>
            <w:shd w:val="clear" w:color="auto" w:fill="auto"/>
            <w:noWrap/>
            <w:vAlign w:val="bottom"/>
            <w:hideMark/>
          </w:tcPr>
          <w:p w14:paraId="647C924E"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3,000</w:t>
            </w:r>
          </w:p>
        </w:tc>
      </w:tr>
      <w:tr w:rsidR="00F66AF0" w:rsidRPr="00F66AF0" w14:paraId="4AC5AB00"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6458F29"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343</w:t>
            </w:r>
          </w:p>
        </w:tc>
        <w:tc>
          <w:tcPr>
            <w:tcW w:w="5920" w:type="dxa"/>
            <w:tcBorders>
              <w:top w:val="nil"/>
              <w:left w:val="nil"/>
              <w:bottom w:val="single" w:sz="4" w:space="0" w:color="auto"/>
              <w:right w:val="single" w:sz="4" w:space="0" w:color="auto"/>
            </w:tcBorders>
            <w:shd w:val="clear" w:color="auto" w:fill="auto"/>
            <w:noWrap/>
            <w:vAlign w:val="bottom"/>
            <w:hideMark/>
          </w:tcPr>
          <w:p w14:paraId="1592000C"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Ostali financijski rashodi</w:t>
            </w:r>
          </w:p>
        </w:tc>
        <w:tc>
          <w:tcPr>
            <w:tcW w:w="1260" w:type="dxa"/>
            <w:tcBorders>
              <w:top w:val="nil"/>
              <w:left w:val="nil"/>
              <w:bottom w:val="single" w:sz="4" w:space="0" w:color="auto"/>
              <w:right w:val="single" w:sz="4" w:space="0" w:color="auto"/>
            </w:tcBorders>
            <w:shd w:val="clear" w:color="auto" w:fill="auto"/>
            <w:noWrap/>
            <w:vAlign w:val="bottom"/>
            <w:hideMark/>
          </w:tcPr>
          <w:p w14:paraId="1D189245"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141,300</w:t>
            </w:r>
          </w:p>
        </w:tc>
        <w:tc>
          <w:tcPr>
            <w:tcW w:w="1260" w:type="dxa"/>
            <w:tcBorders>
              <w:top w:val="nil"/>
              <w:left w:val="nil"/>
              <w:bottom w:val="single" w:sz="4" w:space="0" w:color="auto"/>
              <w:right w:val="single" w:sz="4" w:space="0" w:color="auto"/>
            </w:tcBorders>
            <w:shd w:val="clear" w:color="auto" w:fill="auto"/>
            <w:noWrap/>
            <w:vAlign w:val="bottom"/>
            <w:hideMark/>
          </w:tcPr>
          <w:p w14:paraId="52B02699"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892,300</w:t>
            </w:r>
          </w:p>
        </w:tc>
      </w:tr>
      <w:tr w:rsidR="00F66AF0" w:rsidRPr="00F66AF0" w14:paraId="1E75DF0C"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C3DFCAA"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35</w:t>
            </w:r>
          </w:p>
        </w:tc>
        <w:tc>
          <w:tcPr>
            <w:tcW w:w="5920" w:type="dxa"/>
            <w:tcBorders>
              <w:top w:val="nil"/>
              <w:left w:val="nil"/>
              <w:bottom w:val="single" w:sz="4" w:space="0" w:color="auto"/>
              <w:right w:val="single" w:sz="4" w:space="0" w:color="auto"/>
            </w:tcBorders>
            <w:shd w:val="clear" w:color="auto" w:fill="auto"/>
            <w:noWrap/>
            <w:vAlign w:val="bottom"/>
            <w:hideMark/>
          </w:tcPr>
          <w:p w14:paraId="1112BB2F"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SUBVENCIJE</w:t>
            </w:r>
          </w:p>
        </w:tc>
        <w:tc>
          <w:tcPr>
            <w:tcW w:w="1260" w:type="dxa"/>
            <w:tcBorders>
              <w:top w:val="nil"/>
              <w:left w:val="nil"/>
              <w:bottom w:val="single" w:sz="4" w:space="0" w:color="auto"/>
              <w:right w:val="single" w:sz="4" w:space="0" w:color="auto"/>
            </w:tcBorders>
            <w:shd w:val="clear" w:color="auto" w:fill="auto"/>
            <w:noWrap/>
            <w:vAlign w:val="bottom"/>
            <w:hideMark/>
          </w:tcPr>
          <w:p w14:paraId="16A3C11C"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23340A24"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200,000</w:t>
            </w:r>
          </w:p>
        </w:tc>
      </w:tr>
      <w:tr w:rsidR="00E366DF" w:rsidRPr="00F66AF0" w14:paraId="1B76C73D" w14:textId="77777777" w:rsidTr="00345E3E">
        <w:trPr>
          <w:trHeight w:val="54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59C5"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lastRenderedPageBreak/>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274B9ED4" w14:textId="77777777" w:rsidR="00E366DF" w:rsidRPr="00F66AF0" w:rsidRDefault="00E366DF" w:rsidP="00345E3E">
            <w:pPr>
              <w:overflowPunct/>
              <w:autoSpaceDE/>
              <w:autoSpaceDN/>
              <w:adjustRightInd/>
              <w:jc w:val="center"/>
              <w:rPr>
                <w:rFonts w:eastAsia="Times New Roman"/>
                <w:b/>
                <w:bCs/>
                <w:i/>
                <w:iCs/>
                <w:lang w:eastAsia="en-GB"/>
              </w:rPr>
            </w:pPr>
            <w:r w:rsidRPr="00F66AF0">
              <w:rPr>
                <w:rFonts w:eastAsia="Times New Roman"/>
                <w:b/>
                <w:bCs/>
                <w:i/>
                <w:iCs/>
                <w:lang w:eastAsia="en-GB"/>
              </w:rPr>
              <w:t xml:space="preserve"> N A Z I V    R A S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B18F0B4"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t>Plan za</w:t>
            </w:r>
            <w:r w:rsidRPr="00F66AF0">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6D6DA05"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t>PLAN ZA 2022.god.</w:t>
            </w:r>
          </w:p>
        </w:tc>
      </w:tr>
      <w:tr w:rsidR="00F66AF0" w:rsidRPr="00F66AF0" w14:paraId="1A6739E8" w14:textId="77777777" w:rsidTr="00F66AF0">
        <w:trPr>
          <w:trHeight w:val="43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AFA8C47"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352</w:t>
            </w:r>
          </w:p>
        </w:tc>
        <w:tc>
          <w:tcPr>
            <w:tcW w:w="5920" w:type="dxa"/>
            <w:tcBorders>
              <w:top w:val="nil"/>
              <w:left w:val="nil"/>
              <w:bottom w:val="single" w:sz="4" w:space="0" w:color="auto"/>
              <w:right w:val="single" w:sz="4" w:space="0" w:color="auto"/>
            </w:tcBorders>
            <w:shd w:val="clear" w:color="auto" w:fill="auto"/>
            <w:vAlign w:val="bottom"/>
            <w:hideMark/>
          </w:tcPr>
          <w:p w14:paraId="68E44D1E"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Subvencije trgovačkim društvima, zadrugama, poljoprivrednicima i </w:t>
            </w:r>
            <w:r w:rsidRPr="00F66AF0">
              <w:rPr>
                <w:rFonts w:eastAsia="Times New Roman"/>
                <w:i/>
                <w:iCs/>
                <w:lang w:eastAsia="en-GB"/>
              </w:rPr>
              <w:br/>
              <w:t xml:space="preserve"> obrtnicima izvan javnog sektora</w:t>
            </w:r>
          </w:p>
        </w:tc>
        <w:tc>
          <w:tcPr>
            <w:tcW w:w="1260" w:type="dxa"/>
            <w:tcBorders>
              <w:top w:val="nil"/>
              <w:left w:val="nil"/>
              <w:bottom w:val="single" w:sz="4" w:space="0" w:color="auto"/>
              <w:right w:val="single" w:sz="4" w:space="0" w:color="auto"/>
            </w:tcBorders>
            <w:shd w:val="clear" w:color="auto" w:fill="auto"/>
            <w:noWrap/>
            <w:vAlign w:val="bottom"/>
            <w:hideMark/>
          </w:tcPr>
          <w:p w14:paraId="196F6320"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613A735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200,000</w:t>
            </w:r>
          </w:p>
        </w:tc>
      </w:tr>
      <w:tr w:rsidR="00F66AF0" w:rsidRPr="00F66AF0" w14:paraId="7405AACF"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5252B56"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36</w:t>
            </w:r>
          </w:p>
        </w:tc>
        <w:tc>
          <w:tcPr>
            <w:tcW w:w="5920" w:type="dxa"/>
            <w:tcBorders>
              <w:top w:val="nil"/>
              <w:left w:val="nil"/>
              <w:bottom w:val="single" w:sz="4" w:space="0" w:color="auto"/>
              <w:right w:val="single" w:sz="4" w:space="0" w:color="auto"/>
            </w:tcBorders>
            <w:shd w:val="clear" w:color="auto" w:fill="auto"/>
            <w:noWrap/>
            <w:vAlign w:val="bottom"/>
            <w:hideMark/>
          </w:tcPr>
          <w:p w14:paraId="7DFC429A"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POMOĆI DANE U INOZEMEMSTVO I UNUTAR OPĆEG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51940F45"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1,104,000</w:t>
            </w:r>
          </w:p>
        </w:tc>
        <w:tc>
          <w:tcPr>
            <w:tcW w:w="1260" w:type="dxa"/>
            <w:tcBorders>
              <w:top w:val="nil"/>
              <w:left w:val="nil"/>
              <w:bottom w:val="single" w:sz="4" w:space="0" w:color="auto"/>
              <w:right w:val="single" w:sz="4" w:space="0" w:color="auto"/>
            </w:tcBorders>
            <w:shd w:val="clear" w:color="auto" w:fill="auto"/>
            <w:noWrap/>
            <w:vAlign w:val="bottom"/>
            <w:hideMark/>
          </w:tcPr>
          <w:p w14:paraId="381AB7B0"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1,359,000</w:t>
            </w:r>
          </w:p>
        </w:tc>
      </w:tr>
      <w:tr w:rsidR="00F66AF0" w:rsidRPr="00F66AF0" w14:paraId="43D402E2"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876B92B"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363</w:t>
            </w:r>
          </w:p>
        </w:tc>
        <w:tc>
          <w:tcPr>
            <w:tcW w:w="5920" w:type="dxa"/>
            <w:tcBorders>
              <w:top w:val="nil"/>
              <w:left w:val="nil"/>
              <w:bottom w:val="single" w:sz="4" w:space="0" w:color="auto"/>
              <w:right w:val="single" w:sz="4" w:space="0" w:color="auto"/>
            </w:tcBorders>
            <w:shd w:val="clear" w:color="auto" w:fill="auto"/>
            <w:noWrap/>
            <w:vAlign w:val="bottom"/>
            <w:hideMark/>
          </w:tcPr>
          <w:p w14:paraId="1DAA64BD"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Pomoći unutar općeg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2CE7706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124,000</w:t>
            </w:r>
          </w:p>
        </w:tc>
        <w:tc>
          <w:tcPr>
            <w:tcW w:w="1260" w:type="dxa"/>
            <w:tcBorders>
              <w:top w:val="nil"/>
              <w:left w:val="nil"/>
              <w:bottom w:val="single" w:sz="4" w:space="0" w:color="auto"/>
              <w:right w:val="single" w:sz="4" w:space="0" w:color="auto"/>
            </w:tcBorders>
            <w:shd w:val="clear" w:color="auto" w:fill="auto"/>
            <w:noWrap/>
            <w:vAlign w:val="bottom"/>
            <w:hideMark/>
          </w:tcPr>
          <w:p w14:paraId="45CF7BF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40,000</w:t>
            </w:r>
          </w:p>
        </w:tc>
      </w:tr>
      <w:tr w:rsidR="00F66AF0" w:rsidRPr="00F66AF0" w14:paraId="2F6AFD97"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77F6282"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366</w:t>
            </w:r>
          </w:p>
        </w:tc>
        <w:tc>
          <w:tcPr>
            <w:tcW w:w="5920" w:type="dxa"/>
            <w:tcBorders>
              <w:top w:val="nil"/>
              <w:left w:val="nil"/>
              <w:bottom w:val="single" w:sz="4" w:space="0" w:color="auto"/>
              <w:right w:val="single" w:sz="4" w:space="0" w:color="auto"/>
            </w:tcBorders>
            <w:shd w:val="clear" w:color="auto" w:fill="auto"/>
            <w:noWrap/>
            <w:vAlign w:val="bottom"/>
            <w:hideMark/>
          </w:tcPr>
          <w:p w14:paraId="2CF2D6DE"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Pomoći proračunskim korisnicima drugih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7B29BA9E"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980,000</w:t>
            </w:r>
          </w:p>
        </w:tc>
        <w:tc>
          <w:tcPr>
            <w:tcW w:w="1260" w:type="dxa"/>
            <w:tcBorders>
              <w:top w:val="nil"/>
              <w:left w:val="nil"/>
              <w:bottom w:val="single" w:sz="4" w:space="0" w:color="auto"/>
              <w:right w:val="single" w:sz="4" w:space="0" w:color="auto"/>
            </w:tcBorders>
            <w:shd w:val="clear" w:color="auto" w:fill="auto"/>
            <w:noWrap/>
            <w:vAlign w:val="bottom"/>
            <w:hideMark/>
          </w:tcPr>
          <w:p w14:paraId="0AE9338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1,319,000</w:t>
            </w:r>
          </w:p>
        </w:tc>
      </w:tr>
      <w:tr w:rsidR="00F66AF0" w:rsidRPr="00F66AF0" w14:paraId="2C090B4E" w14:textId="77777777" w:rsidTr="00F66AF0">
        <w:trPr>
          <w:trHeight w:val="495"/>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68F5622"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37</w:t>
            </w:r>
          </w:p>
        </w:tc>
        <w:tc>
          <w:tcPr>
            <w:tcW w:w="5920" w:type="dxa"/>
            <w:tcBorders>
              <w:top w:val="nil"/>
              <w:left w:val="nil"/>
              <w:bottom w:val="single" w:sz="4" w:space="0" w:color="auto"/>
              <w:right w:val="single" w:sz="4" w:space="0" w:color="auto"/>
            </w:tcBorders>
            <w:shd w:val="clear" w:color="auto" w:fill="auto"/>
            <w:vAlign w:val="bottom"/>
            <w:hideMark/>
          </w:tcPr>
          <w:p w14:paraId="33E82CBF"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NAKNADE GRAĐANIMA I KUĆANSTVIMA NA TEMELJU </w:t>
            </w:r>
            <w:r w:rsidRPr="00F66AF0">
              <w:rPr>
                <w:rFonts w:eastAsia="Times New Roman"/>
                <w:b/>
                <w:bCs/>
                <w:lang w:eastAsia="en-GB"/>
              </w:rPr>
              <w:br/>
              <w:t xml:space="preserve"> OSIGURANJA I  DRUGE NAKNADE</w:t>
            </w:r>
          </w:p>
        </w:tc>
        <w:tc>
          <w:tcPr>
            <w:tcW w:w="1260" w:type="dxa"/>
            <w:tcBorders>
              <w:top w:val="nil"/>
              <w:left w:val="nil"/>
              <w:bottom w:val="single" w:sz="4" w:space="0" w:color="auto"/>
              <w:right w:val="single" w:sz="4" w:space="0" w:color="auto"/>
            </w:tcBorders>
            <w:shd w:val="clear" w:color="auto" w:fill="auto"/>
            <w:noWrap/>
            <w:vAlign w:val="bottom"/>
            <w:hideMark/>
          </w:tcPr>
          <w:p w14:paraId="6D095F6B"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875,400</w:t>
            </w:r>
          </w:p>
        </w:tc>
        <w:tc>
          <w:tcPr>
            <w:tcW w:w="1260" w:type="dxa"/>
            <w:tcBorders>
              <w:top w:val="nil"/>
              <w:left w:val="nil"/>
              <w:bottom w:val="single" w:sz="4" w:space="0" w:color="auto"/>
              <w:right w:val="single" w:sz="4" w:space="0" w:color="auto"/>
            </w:tcBorders>
            <w:shd w:val="clear" w:color="auto" w:fill="auto"/>
            <w:noWrap/>
            <w:vAlign w:val="bottom"/>
            <w:hideMark/>
          </w:tcPr>
          <w:p w14:paraId="1B9E8961"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849,000</w:t>
            </w:r>
          </w:p>
        </w:tc>
      </w:tr>
      <w:tr w:rsidR="00F66AF0" w:rsidRPr="00F66AF0" w14:paraId="01BECD58"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2038A99"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372</w:t>
            </w:r>
          </w:p>
        </w:tc>
        <w:tc>
          <w:tcPr>
            <w:tcW w:w="5920" w:type="dxa"/>
            <w:tcBorders>
              <w:top w:val="nil"/>
              <w:left w:val="nil"/>
              <w:bottom w:val="single" w:sz="4" w:space="0" w:color="auto"/>
              <w:right w:val="single" w:sz="4" w:space="0" w:color="auto"/>
            </w:tcBorders>
            <w:shd w:val="clear" w:color="auto" w:fill="auto"/>
            <w:noWrap/>
            <w:vAlign w:val="bottom"/>
            <w:hideMark/>
          </w:tcPr>
          <w:p w14:paraId="0CE8F291"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Ostale naknade građanima i kućanstvima iz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5FAE563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875,400</w:t>
            </w:r>
          </w:p>
        </w:tc>
        <w:tc>
          <w:tcPr>
            <w:tcW w:w="1260" w:type="dxa"/>
            <w:tcBorders>
              <w:top w:val="nil"/>
              <w:left w:val="nil"/>
              <w:bottom w:val="single" w:sz="4" w:space="0" w:color="auto"/>
              <w:right w:val="single" w:sz="4" w:space="0" w:color="auto"/>
            </w:tcBorders>
            <w:shd w:val="clear" w:color="auto" w:fill="auto"/>
            <w:noWrap/>
            <w:vAlign w:val="bottom"/>
            <w:hideMark/>
          </w:tcPr>
          <w:p w14:paraId="3E2DE53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849,000</w:t>
            </w:r>
          </w:p>
        </w:tc>
      </w:tr>
      <w:tr w:rsidR="00F66AF0" w:rsidRPr="00F66AF0" w14:paraId="71CDBDFB"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D84718"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38</w:t>
            </w:r>
          </w:p>
        </w:tc>
        <w:tc>
          <w:tcPr>
            <w:tcW w:w="5920" w:type="dxa"/>
            <w:tcBorders>
              <w:top w:val="nil"/>
              <w:left w:val="nil"/>
              <w:bottom w:val="single" w:sz="4" w:space="0" w:color="auto"/>
              <w:right w:val="single" w:sz="4" w:space="0" w:color="auto"/>
            </w:tcBorders>
            <w:shd w:val="clear" w:color="auto" w:fill="auto"/>
            <w:noWrap/>
            <w:vAlign w:val="bottom"/>
            <w:hideMark/>
          </w:tcPr>
          <w:p w14:paraId="772C17F1"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OSTALI RASHODI</w:t>
            </w:r>
          </w:p>
        </w:tc>
        <w:tc>
          <w:tcPr>
            <w:tcW w:w="1260" w:type="dxa"/>
            <w:tcBorders>
              <w:top w:val="nil"/>
              <w:left w:val="nil"/>
              <w:bottom w:val="single" w:sz="4" w:space="0" w:color="auto"/>
              <w:right w:val="single" w:sz="4" w:space="0" w:color="auto"/>
            </w:tcBorders>
            <w:shd w:val="clear" w:color="auto" w:fill="auto"/>
            <w:noWrap/>
            <w:vAlign w:val="bottom"/>
            <w:hideMark/>
          </w:tcPr>
          <w:p w14:paraId="719F808B"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3,945,000</w:t>
            </w:r>
          </w:p>
        </w:tc>
        <w:tc>
          <w:tcPr>
            <w:tcW w:w="1260" w:type="dxa"/>
            <w:tcBorders>
              <w:top w:val="nil"/>
              <w:left w:val="nil"/>
              <w:bottom w:val="single" w:sz="4" w:space="0" w:color="auto"/>
              <w:right w:val="single" w:sz="4" w:space="0" w:color="auto"/>
            </w:tcBorders>
            <w:shd w:val="clear" w:color="auto" w:fill="auto"/>
            <w:noWrap/>
            <w:vAlign w:val="bottom"/>
            <w:hideMark/>
          </w:tcPr>
          <w:p w14:paraId="0F13486A"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10,580,000</w:t>
            </w:r>
          </w:p>
        </w:tc>
      </w:tr>
      <w:tr w:rsidR="00F66AF0" w:rsidRPr="00F66AF0" w14:paraId="6280F199"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CFE3E37"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381</w:t>
            </w:r>
          </w:p>
        </w:tc>
        <w:tc>
          <w:tcPr>
            <w:tcW w:w="5920" w:type="dxa"/>
            <w:tcBorders>
              <w:top w:val="nil"/>
              <w:left w:val="nil"/>
              <w:bottom w:val="single" w:sz="4" w:space="0" w:color="auto"/>
              <w:right w:val="single" w:sz="4" w:space="0" w:color="auto"/>
            </w:tcBorders>
            <w:shd w:val="clear" w:color="auto" w:fill="auto"/>
            <w:noWrap/>
            <w:vAlign w:val="bottom"/>
            <w:hideMark/>
          </w:tcPr>
          <w:p w14:paraId="40A5C3E2"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Tekuće donacije</w:t>
            </w:r>
          </w:p>
        </w:tc>
        <w:tc>
          <w:tcPr>
            <w:tcW w:w="1260" w:type="dxa"/>
            <w:tcBorders>
              <w:top w:val="nil"/>
              <w:left w:val="nil"/>
              <w:bottom w:val="single" w:sz="4" w:space="0" w:color="auto"/>
              <w:right w:val="single" w:sz="4" w:space="0" w:color="auto"/>
            </w:tcBorders>
            <w:shd w:val="clear" w:color="auto" w:fill="auto"/>
            <w:noWrap/>
            <w:vAlign w:val="bottom"/>
            <w:hideMark/>
          </w:tcPr>
          <w:p w14:paraId="3258915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2,875,000</w:t>
            </w:r>
          </w:p>
        </w:tc>
        <w:tc>
          <w:tcPr>
            <w:tcW w:w="1260" w:type="dxa"/>
            <w:tcBorders>
              <w:top w:val="nil"/>
              <w:left w:val="nil"/>
              <w:bottom w:val="single" w:sz="4" w:space="0" w:color="auto"/>
              <w:right w:val="single" w:sz="4" w:space="0" w:color="auto"/>
            </w:tcBorders>
            <w:shd w:val="clear" w:color="auto" w:fill="auto"/>
            <w:noWrap/>
            <w:vAlign w:val="bottom"/>
            <w:hideMark/>
          </w:tcPr>
          <w:p w14:paraId="0ACC8116"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3,830,000</w:t>
            </w:r>
          </w:p>
        </w:tc>
      </w:tr>
      <w:tr w:rsidR="00F66AF0" w:rsidRPr="00F66AF0" w14:paraId="42C5E3B7"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7C154CD"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382</w:t>
            </w:r>
          </w:p>
        </w:tc>
        <w:tc>
          <w:tcPr>
            <w:tcW w:w="5920" w:type="dxa"/>
            <w:tcBorders>
              <w:top w:val="nil"/>
              <w:left w:val="nil"/>
              <w:bottom w:val="single" w:sz="4" w:space="0" w:color="auto"/>
              <w:right w:val="single" w:sz="4" w:space="0" w:color="auto"/>
            </w:tcBorders>
            <w:shd w:val="clear" w:color="auto" w:fill="auto"/>
            <w:noWrap/>
            <w:vAlign w:val="bottom"/>
            <w:hideMark/>
          </w:tcPr>
          <w:p w14:paraId="1EDEE443"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Kapitalne donacije</w:t>
            </w:r>
          </w:p>
        </w:tc>
        <w:tc>
          <w:tcPr>
            <w:tcW w:w="1260" w:type="dxa"/>
            <w:tcBorders>
              <w:top w:val="nil"/>
              <w:left w:val="nil"/>
              <w:bottom w:val="single" w:sz="4" w:space="0" w:color="auto"/>
              <w:right w:val="single" w:sz="4" w:space="0" w:color="auto"/>
            </w:tcBorders>
            <w:shd w:val="clear" w:color="auto" w:fill="auto"/>
            <w:noWrap/>
            <w:vAlign w:val="bottom"/>
            <w:hideMark/>
          </w:tcPr>
          <w:p w14:paraId="67E7A31F"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450,000</w:t>
            </w:r>
          </w:p>
        </w:tc>
        <w:tc>
          <w:tcPr>
            <w:tcW w:w="1260" w:type="dxa"/>
            <w:tcBorders>
              <w:top w:val="nil"/>
              <w:left w:val="nil"/>
              <w:bottom w:val="single" w:sz="4" w:space="0" w:color="auto"/>
              <w:right w:val="single" w:sz="4" w:space="0" w:color="auto"/>
            </w:tcBorders>
            <w:shd w:val="clear" w:color="auto" w:fill="auto"/>
            <w:noWrap/>
            <w:vAlign w:val="bottom"/>
            <w:hideMark/>
          </w:tcPr>
          <w:p w14:paraId="3C69D2B9"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450,000</w:t>
            </w:r>
          </w:p>
        </w:tc>
      </w:tr>
      <w:tr w:rsidR="00F66AF0" w:rsidRPr="00F66AF0" w14:paraId="7293ABC9"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CBDBB86"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383</w:t>
            </w:r>
          </w:p>
        </w:tc>
        <w:tc>
          <w:tcPr>
            <w:tcW w:w="5920" w:type="dxa"/>
            <w:tcBorders>
              <w:top w:val="nil"/>
              <w:left w:val="nil"/>
              <w:bottom w:val="single" w:sz="4" w:space="0" w:color="auto"/>
              <w:right w:val="single" w:sz="4" w:space="0" w:color="auto"/>
            </w:tcBorders>
            <w:shd w:val="clear" w:color="auto" w:fill="auto"/>
            <w:noWrap/>
            <w:vAlign w:val="bottom"/>
            <w:hideMark/>
          </w:tcPr>
          <w:p w14:paraId="55CFC790"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Kazne, penali i naknade štete</w:t>
            </w:r>
          </w:p>
        </w:tc>
        <w:tc>
          <w:tcPr>
            <w:tcW w:w="1260" w:type="dxa"/>
            <w:tcBorders>
              <w:top w:val="nil"/>
              <w:left w:val="nil"/>
              <w:bottom w:val="single" w:sz="4" w:space="0" w:color="auto"/>
              <w:right w:val="single" w:sz="4" w:space="0" w:color="auto"/>
            </w:tcBorders>
            <w:shd w:val="clear" w:color="auto" w:fill="auto"/>
            <w:noWrap/>
            <w:vAlign w:val="bottom"/>
            <w:hideMark/>
          </w:tcPr>
          <w:p w14:paraId="1F27CEE2"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55387956"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1,200,000</w:t>
            </w:r>
          </w:p>
        </w:tc>
      </w:tr>
      <w:tr w:rsidR="00F66AF0" w:rsidRPr="00F66AF0" w14:paraId="0B35AA75"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6322C2B"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385</w:t>
            </w:r>
          </w:p>
        </w:tc>
        <w:tc>
          <w:tcPr>
            <w:tcW w:w="5920" w:type="dxa"/>
            <w:tcBorders>
              <w:top w:val="nil"/>
              <w:left w:val="nil"/>
              <w:bottom w:val="single" w:sz="4" w:space="0" w:color="auto"/>
              <w:right w:val="single" w:sz="4" w:space="0" w:color="auto"/>
            </w:tcBorders>
            <w:shd w:val="clear" w:color="auto" w:fill="auto"/>
            <w:noWrap/>
            <w:vAlign w:val="bottom"/>
            <w:hideMark/>
          </w:tcPr>
          <w:p w14:paraId="6DD521B2"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Izvanredni rashodi (pričuva)</w:t>
            </w:r>
          </w:p>
        </w:tc>
        <w:tc>
          <w:tcPr>
            <w:tcW w:w="1260" w:type="dxa"/>
            <w:tcBorders>
              <w:top w:val="nil"/>
              <w:left w:val="nil"/>
              <w:bottom w:val="single" w:sz="4" w:space="0" w:color="auto"/>
              <w:right w:val="single" w:sz="4" w:space="0" w:color="auto"/>
            </w:tcBorders>
            <w:shd w:val="clear" w:color="auto" w:fill="auto"/>
            <w:noWrap/>
            <w:vAlign w:val="bottom"/>
            <w:hideMark/>
          </w:tcPr>
          <w:p w14:paraId="247A8CB9"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100,000</w:t>
            </w:r>
          </w:p>
        </w:tc>
        <w:tc>
          <w:tcPr>
            <w:tcW w:w="1260" w:type="dxa"/>
            <w:tcBorders>
              <w:top w:val="nil"/>
              <w:left w:val="nil"/>
              <w:bottom w:val="single" w:sz="4" w:space="0" w:color="auto"/>
              <w:right w:val="single" w:sz="4" w:space="0" w:color="auto"/>
            </w:tcBorders>
            <w:shd w:val="clear" w:color="auto" w:fill="auto"/>
            <w:noWrap/>
            <w:vAlign w:val="bottom"/>
            <w:hideMark/>
          </w:tcPr>
          <w:p w14:paraId="0C754DC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100,000</w:t>
            </w:r>
          </w:p>
        </w:tc>
      </w:tr>
      <w:tr w:rsidR="00F66AF0" w:rsidRPr="00F66AF0" w14:paraId="16C35BD7"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4D8F1D8"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386</w:t>
            </w:r>
          </w:p>
        </w:tc>
        <w:tc>
          <w:tcPr>
            <w:tcW w:w="5920" w:type="dxa"/>
            <w:tcBorders>
              <w:top w:val="nil"/>
              <w:left w:val="nil"/>
              <w:bottom w:val="single" w:sz="4" w:space="0" w:color="auto"/>
              <w:right w:val="single" w:sz="4" w:space="0" w:color="auto"/>
            </w:tcBorders>
            <w:shd w:val="clear" w:color="auto" w:fill="auto"/>
            <w:noWrap/>
            <w:vAlign w:val="bottom"/>
            <w:hideMark/>
          </w:tcPr>
          <w:p w14:paraId="31C2ACCF"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Kapitalne pomoći</w:t>
            </w:r>
          </w:p>
        </w:tc>
        <w:tc>
          <w:tcPr>
            <w:tcW w:w="1260" w:type="dxa"/>
            <w:tcBorders>
              <w:top w:val="nil"/>
              <w:left w:val="nil"/>
              <w:bottom w:val="single" w:sz="4" w:space="0" w:color="auto"/>
              <w:right w:val="single" w:sz="4" w:space="0" w:color="auto"/>
            </w:tcBorders>
            <w:shd w:val="clear" w:color="auto" w:fill="auto"/>
            <w:noWrap/>
            <w:vAlign w:val="bottom"/>
            <w:hideMark/>
          </w:tcPr>
          <w:p w14:paraId="146C43A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520,000</w:t>
            </w:r>
          </w:p>
        </w:tc>
        <w:tc>
          <w:tcPr>
            <w:tcW w:w="1260" w:type="dxa"/>
            <w:tcBorders>
              <w:top w:val="nil"/>
              <w:left w:val="nil"/>
              <w:bottom w:val="single" w:sz="4" w:space="0" w:color="auto"/>
              <w:right w:val="single" w:sz="4" w:space="0" w:color="auto"/>
            </w:tcBorders>
            <w:shd w:val="clear" w:color="auto" w:fill="auto"/>
            <w:noWrap/>
            <w:vAlign w:val="bottom"/>
            <w:hideMark/>
          </w:tcPr>
          <w:p w14:paraId="186C88A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5,000,000</w:t>
            </w:r>
          </w:p>
        </w:tc>
      </w:tr>
      <w:tr w:rsidR="00F66AF0" w:rsidRPr="00F66AF0" w14:paraId="1AD0FB38" w14:textId="77777777" w:rsidTr="00F66AF0">
        <w:trPr>
          <w:trHeight w:val="600"/>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5FA71388"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4</w:t>
            </w:r>
          </w:p>
        </w:tc>
        <w:tc>
          <w:tcPr>
            <w:tcW w:w="5920" w:type="dxa"/>
            <w:tcBorders>
              <w:top w:val="nil"/>
              <w:left w:val="nil"/>
              <w:bottom w:val="single" w:sz="4" w:space="0" w:color="auto"/>
              <w:right w:val="single" w:sz="4" w:space="0" w:color="auto"/>
            </w:tcBorders>
            <w:shd w:val="clear" w:color="000000" w:fill="FFFF99"/>
            <w:noWrap/>
            <w:vAlign w:val="bottom"/>
            <w:hideMark/>
          </w:tcPr>
          <w:p w14:paraId="27A52CBD"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NABAVU NEFINANCIJSKE IMOVINE</w:t>
            </w:r>
          </w:p>
        </w:tc>
        <w:tc>
          <w:tcPr>
            <w:tcW w:w="1260" w:type="dxa"/>
            <w:tcBorders>
              <w:top w:val="nil"/>
              <w:left w:val="nil"/>
              <w:bottom w:val="single" w:sz="4" w:space="0" w:color="auto"/>
              <w:right w:val="single" w:sz="4" w:space="0" w:color="auto"/>
            </w:tcBorders>
            <w:shd w:val="clear" w:color="000000" w:fill="FFFF99"/>
            <w:noWrap/>
            <w:vAlign w:val="bottom"/>
            <w:hideMark/>
          </w:tcPr>
          <w:p w14:paraId="06B20A75"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14,618,150</w:t>
            </w:r>
          </w:p>
        </w:tc>
        <w:tc>
          <w:tcPr>
            <w:tcW w:w="1260" w:type="dxa"/>
            <w:tcBorders>
              <w:top w:val="nil"/>
              <w:left w:val="nil"/>
              <w:bottom w:val="single" w:sz="4" w:space="0" w:color="auto"/>
              <w:right w:val="single" w:sz="4" w:space="0" w:color="auto"/>
            </w:tcBorders>
            <w:shd w:val="clear" w:color="000000" w:fill="FFFF99"/>
            <w:noWrap/>
            <w:vAlign w:val="bottom"/>
            <w:hideMark/>
          </w:tcPr>
          <w:p w14:paraId="7747DC07"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23,679,100</w:t>
            </w:r>
          </w:p>
        </w:tc>
      </w:tr>
      <w:tr w:rsidR="00F66AF0" w:rsidRPr="00F66AF0" w14:paraId="0D7F21BF"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E4264CA"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41</w:t>
            </w:r>
          </w:p>
        </w:tc>
        <w:tc>
          <w:tcPr>
            <w:tcW w:w="5920" w:type="dxa"/>
            <w:tcBorders>
              <w:top w:val="nil"/>
              <w:left w:val="nil"/>
              <w:bottom w:val="single" w:sz="4" w:space="0" w:color="auto"/>
              <w:right w:val="single" w:sz="4" w:space="0" w:color="auto"/>
            </w:tcBorders>
            <w:shd w:val="clear" w:color="auto" w:fill="auto"/>
            <w:noWrap/>
            <w:vAlign w:val="bottom"/>
            <w:hideMark/>
          </w:tcPr>
          <w:p w14:paraId="3421843B"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NABAVU NEPROIZVENE DUGOTRAJNE IMOVINE</w:t>
            </w:r>
          </w:p>
        </w:tc>
        <w:tc>
          <w:tcPr>
            <w:tcW w:w="1260" w:type="dxa"/>
            <w:tcBorders>
              <w:top w:val="nil"/>
              <w:left w:val="nil"/>
              <w:bottom w:val="single" w:sz="4" w:space="0" w:color="auto"/>
              <w:right w:val="single" w:sz="4" w:space="0" w:color="auto"/>
            </w:tcBorders>
            <w:shd w:val="clear" w:color="auto" w:fill="auto"/>
            <w:noWrap/>
            <w:vAlign w:val="bottom"/>
            <w:hideMark/>
          </w:tcPr>
          <w:p w14:paraId="04DAA607"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475,000</w:t>
            </w:r>
          </w:p>
        </w:tc>
        <w:tc>
          <w:tcPr>
            <w:tcW w:w="1260" w:type="dxa"/>
            <w:tcBorders>
              <w:top w:val="nil"/>
              <w:left w:val="nil"/>
              <w:bottom w:val="single" w:sz="4" w:space="0" w:color="auto"/>
              <w:right w:val="single" w:sz="4" w:space="0" w:color="auto"/>
            </w:tcBorders>
            <w:shd w:val="clear" w:color="auto" w:fill="auto"/>
            <w:noWrap/>
            <w:vAlign w:val="bottom"/>
            <w:hideMark/>
          </w:tcPr>
          <w:p w14:paraId="531FFECF"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2,569,000</w:t>
            </w:r>
          </w:p>
        </w:tc>
      </w:tr>
      <w:tr w:rsidR="00F66AF0" w:rsidRPr="00F66AF0" w14:paraId="007D1762"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13E47FE"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411</w:t>
            </w:r>
          </w:p>
        </w:tc>
        <w:tc>
          <w:tcPr>
            <w:tcW w:w="5920" w:type="dxa"/>
            <w:tcBorders>
              <w:top w:val="nil"/>
              <w:left w:val="nil"/>
              <w:bottom w:val="single" w:sz="4" w:space="0" w:color="auto"/>
              <w:right w:val="single" w:sz="4" w:space="0" w:color="auto"/>
            </w:tcBorders>
            <w:shd w:val="clear" w:color="auto" w:fill="auto"/>
            <w:noWrap/>
            <w:vAlign w:val="bottom"/>
            <w:hideMark/>
          </w:tcPr>
          <w:p w14:paraId="2D5CD08A"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Materijalna imovina - Prirodna bogatstva</w:t>
            </w:r>
          </w:p>
        </w:tc>
        <w:tc>
          <w:tcPr>
            <w:tcW w:w="1260" w:type="dxa"/>
            <w:tcBorders>
              <w:top w:val="nil"/>
              <w:left w:val="nil"/>
              <w:bottom w:val="single" w:sz="4" w:space="0" w:color="auto"/>
              <w:right w:val="single" w:sz="4" w:space="0" w:color="auto"/>
            </w:tcBorders>
            <w:shd w:val="clear" w:color="auto" w:fill="auto"/>
            <w:noWrap/>
            <w:vAlign w:val="bottom"/>
            <w:hideMark/>
          </w:tcPr>
          <w:p w14:paraId="5CB8FBDF"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175,000</w:t>
            </w:r>
          </w:p>
        </w:tc>
        <w:tc>
          <w:tcPr>
            <w:tcW w:w="1260" w:type="dxa"/>
            <w:tcBorders>
              <w:top w:val="nil"/>
              <w:left w:val="nil"/>
              <w:bottom w:val="single" w:sz="4" w:space="0" w:color="auto"/>
              <w:right w:val="single" w:sz="4" w:space="0" w:color="auto"/>
            </w:tcBorders>
            <w:shd w:val="clear" w:color="auto" w:fill="auto"/>
            <w:noWrap/>
            <w:vAlign w:val="bottom"/>
            <w:hideMark/>
          </w:tcPr>
          <w:p w14:paraId="3FA38DA0"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2,155,000</w:t>
            </w:r>
          </w:p>
        </w:tc>
      </w:tr>
      <w:tr w:rsidR="00F66AF0" w:rsidRPr="00F66AF0" w14:paraId="6523F6F0"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9F6BF6D"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412</w:t>
            </w:r>
          </w:p>
        </w:tc>
        <w:tc>
          <w:tcPr>
            <w:tcW w:w="5920" w:type="dxa"/>
            <w:tcBorders>
              <w:top w:val="nil"/>
              <w:left w:val="nil"/>
              <w:bottom w:val="single" w:sz="4" w:space="0" w:color="auto"/>
              <w:right w:val="single" w:sz="4" w:space="0" w:color="auto"/>
            </w:tcBorders>
            <w:shd w:val="clear" w:color="auto" w:fill="auto"/>
            <w:noWrap/>
            <w:vAlign w:val="bottom"/>
            <w:hideMark/>
          </w:tcPr>
          <w:p w14:paraId="6A1A949C"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Nematerijalna imovina </w:t>
            </w:r>
          </w:p>
        </w:tc>
        <w:tc>
          <w:tcPr>
            <w:tcW w:w="1260" w:type="dxa"/>
            <w:tcBorders>
              <w:top w:val="nil"/>
              <w:left w:val="nil"/>
              <w:bottom w:val="single" w:sz="4" w:space="0" w:color="auto"/>
              <w:right w:val="single" w:sz="4" w:space="0" w:color="auto"/>
            </w:tcBorders>
            <w:shd w:val="clear" w:color="auto" w:fill="auto"/>
            <w:noWrap/>
            <w:vAlign w:val="bottom"/>
            <w:hideMark/>
          </w:tcPr>
          <w:p w14:paraId="18C40C13"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300,000</w:t>
            </w:r>
          </w:p>
        </w:tc>
        <w:tc>
          <w:tcPr>
            <w:tcW w:w="1260" w:type="dxa"/>
            <w:tcBorders>
              <w:top w:val="nil"/>
              <w:left w:val="nil"/>
              <w:bottom w:val="single" w:sz="4" w:space="0" w:color="auto"/>
              <w:right w:val="single" w:sz="4" w:space="0" w:color="auto"/>
            </w:tcBorders>
            <w:shd w:val="clear" w:color="auto" w:fill="auto"/>
            <w:noWrap/>
            <w:vAlign w:val="bottom"/>
            <w:hideMark/>
          </w:tcPr>
          <w:p w14:paraId="341001DB"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414,000</w:t>
            </w:r>
          </w:p>
        </w:tc>
      </w:tr>
      <w:tr w:rsidR="00F66AF0" w:rsidRPr="00F66AF0" w14:paraId="2C23BE3C"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C540DC"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42</w:t>
            </w:r>
          </w:p>
        </w:tc>
        <w:tc>
          <w:tcPr>
            <w:tcW w:w="5920" w:type="dxa"/>
            <w:tcBorders>
              <w:top w:val="nil"/>
              <w:left w:val="nil"/>
              <w:bottom w:val="single" w:sz="4" w:space="0" w:color="auto"/>
              <w:right w:val="single" w:sz="4" w:space="0" w:color="auto"/>
            </w:tcBorders>
            <w:shd w:val="clear" w:color="auto" w:fill="auto"/>
            <w:noWrap/>
            <w:vAlign w:val="bottom"/>
            <w:hideMark/>
          </w:tcPr>
          <w:p w14:paraId="3D561270"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NABAVU PROIZVEDENE DUGOTRAJNE IMOVINE</w:t>
            </w:r>
          </w:p>
        </w:tc>
        <w:tc>
          <w:tcPr>
            <w:tcW w:w="1260" w:type="dxa"/>
            <w:tcBorders>
              <w:top w:val="nil"/>
              <w:left w:val="nil"/>
              <w:bottom w:val="single" w:sz="4" w:space="0" w:color="auto"/>
              <w:right w:val="single" w:sz="4" w:space="0" w:color="auto"/>
            </w:tcBorders>
            <w:shd w:val="clear" w:color="auto" w:fill="auto"/>
            <w:noWrap/>
            <w:vAlign w:val="bottom"/>
            <w:hideMark/>
          </w:tcPr>
          <w:p w14:paraId="2A0E1659"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11,095,150</w:t>
            </w:r>
          </w:p>
        </w:tc>
        <w:tc>
          <w:tcPr>
            <w:tcW w:w="1260" w:type="dxa"/>
            <w:tcBorders>
              <w:top w:val="nil"/>
              <w:left w:val="nil"/>
              <w:bottom w:val="single" w:sz="4" w:space="0" w:color="auto"/>
              <w:right w:val="single" w:sz="4" w:space="0" w:color="auto"/>
            </w:tcBorders>
            <w:shd w:val="clear" w:color="auto" w:fill="auto"/>
            <w:noWrap/>
            <w:vAlign w:val="bottom"/>
            <w:hideMark/>
          </w:tcPr>
          <w:p w14:paraId="797C2EFE"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18,460,100</w:t>
            </w:r>
          </w:p>
        </w:tc>
      </w:tr>
      <w:tr w:rsidR="00F66AF0" w:rsidRPr="00F66AF0" w14:paraId="4BDB438E"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245D64A"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421</w:t>
            </w:r>
          </w:p>
        </w:tc>
        <w:tc>
          <w:tcPr>
            <w:tcW w:w="5920" w:type="dxa"/>
            <w:tcBorders>
              <w:top w:val="nil"/>
              <w:left w:val="nil"/>
              <w:bottom w:val="single" w:sz="4" w:space="0" w:color="auto"/>
              <w:right w:val="single" w:sz="4" w:space="0" w:color="auto"/>
            </w:tcBorders>
            <w:shd w:val="clear" w:color="auto" w:fill="auto"/>
            <w:noWrap/>
            <w:vAlign w:val="bottom"/>
            <w:hideMark/>
          </w:tcPr>
          <w:p w14:paraId="7C3AD48F"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Građevinski objekti</w:t>
            </w:r>
          </w:p>
        </w:tc>
        <w:tc>
          <w:tcPr>
            <w:tcW w:w="1260" w:type="dxa"/>
            <w:tcBorders>
              <w:top w:val="nil"/>
              <w:left w:val="nil"/>
              <w:bottom w:val="single" w:sz="4" w:space="0" w:color="auto"/>
              <w:right w:val="single" w:sz="4" w:space="0" w:color="auto"/>
            </w:tcBorders>
            <w:shd w:val="clear" w:color="auto" w:fill="auto"/>
            <w:noWrap/>
            <w:vAlign w:val="bottom"/>
            <w:hideMark/>
          </w:tcPr>
          <w:p w14:paraId="77F95F91"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10,055,550</w:t>
            </w:r>
          </w:p>
        </w:tc>
        <w:tc>
          <w:tcPr>
            <w:tcW w:w="1260" w:type="dxa"/>
            <w:tcBorders>
              <w:top w:val="nil"/>
              <w:left w:val="nil"/>
              <w:bottom w:val="single" w:sz="4" w:space="0" w:color="auto"/>
              <w:right w:val="single" w:sz="4" w:space="0" w:color="auto"/>
            </w:tcBorders>
            <w:shd w:val="clear" w:color="auto" w:fill="auto"/>
            <w:noWrap/>
            <w:vAlign w:val="bottom"/>
            <w:hideMark/>
          </w:tcPr>
          <w:p w14:paraId="34D433FD"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16,500,000</w:t>
            </w:r>
          </w:p>
        </w:tc>
      </w:tr>
      <w:tr w:rsidR="00F66AF0" w:rsidRPr="00F66AF0" w14:paraId="0A6C11BD"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5BB85D7"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422</w:t>
            </w:r>
          </w:p>
        </w:tc>
        <w:tc>
          <w:tcPr>
            <w:tcW w:w="5920" w:type="dxa"/>
            <w:tcBorders>
              <w:top w:val="nil"/>
              <w:left w:val="nil"/>
              <w:bottom w:val="single" w:sz="4" w:space="0" w:color="auto"/>
              <w:right w:val="single" w:sz="4" w:space="0" w:color="auto"/>
            </w:tcBorders>
            <w:shd w:val="clear" w:color="auto" w:fill="auto"/>
            <w:noWrap/>
            <w:vAlign w:val="bottom"/>
            <w:hideMark/>
          </w:tcPr>
          <w:p w14:paraId="760A481E"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Postrojenja i oprema</w:t>
            </w:r>
          </w:p>
        </w:tc>
        <w:tc>
          <w:tcPr>
            <w:tcW w:w="1260" w:type="dxa"/>
            <w:tcBorders>
              <w:top w:val="nil"/>
              <w:left w:val="nil"/>
              <w:bottom w:val="single" w:sz="4" w:space="0" w:color="auto"/>
              <w:right w:val="single" w:sz="4" w:space="0" w:color="auto"/>
            </w:tcBorders>
            <w:shd w:val="clear" w:color="auto" w:fill="auto"/>
            <w:noWrap/>
            <w:vAlign w:val="bottom"/>
            <w:hideMark/>
          </w:tcPr>
          <w:p w14:paraId="037D9DE3"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520,600</w:t>
            </w:r>
          </w:p>
        </w:tc>
        <w:tc>
          <w:tcPr>
            <w:tcW w:w="1260" w:type="dxa"/>
            <w:tcBorders>
              <w:top w:val="nil"/>
              <w:left w:val="nil"/>
              <w:bottom w:val="single" w:sz="4" w:space="0" w:color="auto"/>
              <w:right w:val="single" w:sz="4" w:space="0" w:color="auto"/>
            </w:tcBorders>
            <w:shd w:val="clear" w:color="auto" w:fill="auto"/>
            <w:noWrap/>
            <w:vAlign w:val="bottom"/>
            <w:hideMark/>
          </w:tcPr>
          <w:p w14:paraId="051ED20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1,287,100</w:t>
            </w:r>
          </w:p>
        </w:tc>
      </w:tr>
      <w:tr w:rsidR="00F66AF0" w:rsidRPr="00F66AF0" w14:paraId="1047D300"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EF1462A"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423</w:t>
            </w:r>
          </w:p>
        </w:tc>
        <w:tc>
          <w:tcPr>
            <w:tcW w:w="5920" w:type="dxa"/>
            <w:tcBorders>
              <w:top w:val="nil"/>
              <w:left w:val="nil"/>
              <w:bottom w:val="single" w:sz="4" w:space="0" w:color="auto"/>
              <w:right w:val="single" w:sz="4" w:space="0" w:color="auto"/>
            </w:tcBorders>
            <w:shd w:val="clear" w:color="auto" w:fill="auto"/>
            <w:noWrap/>
            <w:vAlign w:val="bottom"/>
            <w:hideMark/>
          </w:tcPr>
          <w:p w14:paraId="391DB68A"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Prijevozna sredstva</w:t>
            </w:r>
          </w:p>
        </w:tc>
        <w:tc>
          <w:tcPr>
            <w:tcW w:w="1260" w:type="dxa"/>
            <w:tcBorders>
              <w:top w:val="nil"/>
              <w:left w:val="nil"/>
              <w:bottom w:val="single" w:sz="4" w:space="0" w:color="auto"/>
              <w:right w:val="single" w:sz="4" w:space="0" w:color="auto"/>
            </w:tcBorders>
            <w:shd w:val="clear" w:color="auto" w:fill="auto"/>
            <w:noWrap/>
            <w:vAlign w:val="bottom"/>
            <w:hideMark/>
          </w:tcPr>
          <w:p w14:paraId="43F09A95"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006726CA"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r>
      <w:tr w:rsidR="00F66AF0" w:rsidRPr="00F66AF0" w14:paraId="7011A2DF"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E7662A5"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424</w:t>
            </w:r>
          </w:p>
        </w:tc>
        <w:tc>
          <w:tcPr>
            <w:tcW w:w="5920" w:type="dxa"/>
            <w:tcBorders>
              <w:top w:val="nil"/>
              <w:left w:val="nil"/>
              <w:bottom w:val="single" w:sz="4" w:space="0" w:color="auto"/>
              <w:right w:val="single" w:sz="4" w:space="0" w:color="auto"/>
            </w:tcBorders>
            <w:shd w:val="clear" w:color="auto" w:fill="auto"/>
            <w:noWrap/>
            <w:vAlign w:val="bottom"/>
            <w:hideMark/>
          </w:tcPr>
          <w:p w14:paraId="0EB32C44"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Knjige, umjetnička djela i ostale izložbene vrijednosti</w:t>
            </w:r>
          </w:p>
        </w:tc>
        <w:tc>
          <w:tcPr>
            <w:tcW w:w="1260" w:type="dxa"/>
            <w:tcBorders>
              <w:top w:val="nil"/>
              <w:left w:val="nil"/>
              <w:bottom w:val="single" w:sz="4" w:space="0" w:color="auto"/>
              <w:right w:val="single" w:sz="4" w:space="0" w:color="auto"/>
            </w:tcBorders>
            <w:shd w:val="clear" w:color="auto" w:fill="auto"/>
            <w:noWrap/>
            <w:vAlign w:val="bottom"/>
            <w:hideMark/>
          </w:tcPr>
          <w:p w14:paraId="0AB5EDF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120,000</w:t>
            </w:r>
          </w:p>
        </w:tc>
        <w:tc>
          <w:tcPr>
            <w:tcW w:w="1260" w:type="dxa"/>
            <w:tcBorders>
              <w:top w:val="nil"/>
              <w:left w:val="nil"/>
              <w:bottom w:val="single" w:sz="4" w:space="0" w:color="auto"/>
              <w:right w:val="single" w:sz="4" w:space="0" w:color="auto"/>
            </w:tcBorders>
            <w:shd w:val="clear" w:color="auto" w:fill="auto"/>
            <w:noWrap/>
            <w:vAlign w:val="bottom"/>
            <w:hideMark/>
          </w:tcPr>
          <w:p w14:paraId="0076FE9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120,000</w:t>
            </w:r>
          </w:p>
        </w:tc>
      </w:tr>
      <w:tr w:rsidR="00F66AF0" w:rsidRPr="00F66AF0" w14:paraId="2D7CB626"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FA231CE"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426</w:t>
            </w:r>
          </w:p>
        </w:tc>
        <w:tc>
          <w:tcPr>
            <w:tcW w:w="5920" w:type="dxa"/>
            <w:tcBorders>
              <w:top w:val="nil"/>
              <w:left w:val="nil"/>
              <w:bottom w:val="single" w:sz="4" w:space="0" w:color="auto"/>
              <w:right w:val="single" w:sz="4" w:space="0" w:color="auto"/>
            </w:tcBorders>
            <w:shd w:val="clear" w:color="auto" w:fill="auto"/>
            <w:noWrap/>
            <w:vAlign w:val="bottom"/>
            <w:hideMark/>
          </w:tcPr>
          <w:p w14:paraId="3C5DADB0"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Nematerijalna proizvedena imovina</w:t>
            </w:r>
          </w:p>
        </w:tc>
        <w:tc>
          <w:tcPr>
            <w:tcW w:w="1260" w:type="dxa"/>
            <w:tcBorders>
              <w:top w:val="nil"/>
              <w:left w:val="nil"/>
              <w:bottom w:val="single" w:sz="4" w:space="0" w:color="auto"/>
              <w:right w:val="single" w:sz="4" w:space="0" w:color="auto"/>
            </w:tcBorders>
            <w:shd w:val="clear" w:color="auto" w:fill="auto"/>
            <w:noWrap/>
            <w:vAlign w:val="bottom"/>
            <w:hideMark/>
          </w:tcPr>
          <w:p w14:paraId="70DD0A88"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399,000</w:t>
            </w:r>
          </w:p>
        </w:tc>
        <w:tc>
          <w:tcPr>
            <w:tcW w:w="1260" w:type="dxa"/>
            <w:tcBorders>
              <w:top w:val="nil"/>
              <w:left w:val="nil"/>
              <w:bottom w:val="single" w:sz="4" w:space="0" w:color="auto"/>
              <w:right w:val="single" w:sz="4" w:space="0" w:color="auto"/>
            </w:tcBorders>
            <w:shd w:val="clear" w:color="auto" w:fill="auto"/>
            <w:noWrap/>
            <w:vAlign w:val="bottom"/>
            <w:hideMark/>
          </w:tcPr>
          <w:p w14:paraId="6AE9FC30"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553,000</w:t>
            </w:r>
          </w:p>
        </w:tc>
      </w:tr>
      <w:tr w:rsidR="00F66AF0" w:rsidRPr="00F66AF0" w14:paraId="5D42AA8E"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4649B42"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43</w:t>
            </w:r>
          </w:p>
        </w:tc>
        <w:tc>
          <w:tcPr>
            <w:tcW w:w="5920" w:type="dxa"/>
            <w:tcBorders>
              <w:top w:val="nil"/>
              <w:left w:val="nil"/>
              <w:bottom w:val="single" w:sz="4" w:space="0" w:color="auto"/>
              <w:right w:val="single" w:sz="4" w:space="0" w:color="auto"/>
            </w:tcBorders>
            <w:shd w:val="clear" w:color="auto" w:fill="auto"/>
            <w:vAlign w:val="bottom"/>
            <w:hideMark/>
          </w:tcPr>
          <w:p w14:paraId="42A50972"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NABAVU PLEMENITIH METALA I OSTALIH </w:t>
            </w:r>
            <w:r w:rsidRPr="00F66AF0">
              <w:rPr>
                <w:rFonts w:eastAsia="Times New Roman"/>
                <w:b/>
                <w:bCs/>
                <w:lang w:eastAsia="en-GB"/>
              </w:rPr>
              <w:br/>
              <w:t xml:space="preserve"> POHRANJENIH VRIJEDNOSTI</w:t>
            </w:r>
          </w:p>
        </w:tc>
        <w:tc>
          <w:tcPr>
            <w:tcW w:w="1260" w:type="dxa"/>
            <w:tcBorders>
              <w:top w:val="nil"/>
              <w:left w:val="nil"/>
              <w:bottom w:val="single" w:sz="4" w:space="0" w:color="auto"/>
              <w:right w:val="single" w:sz="4" w:space="0" w:color="auto"/>
            </w:tcBorders>
            <w:shd w:val="clear" w:color="auto" w:fill="auto"/>
            <w:noWrap/>
            <w:vAlign w:val="bottom"/>
            <w:hideMark/>
          </w:tcPr>
          <w:p w14:paraId="5068256B"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46704CE4"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0</w:t>
            </w:r>
          </w:p>
        </w:tc>
      </w:tr>
      <w:tr w:rsidR="00F66AF0" w:rsidRPr="00F66AF0" w14:paraId="15FCC6F7"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19600B8"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431</w:t>
            </w:r>
          </w:p>
        </w:tc>
        <w:tc>
          <w:tcPr>
            <w:tcW w:w="5920" w:type="dxa"/>
            <w:tcBorders>
              <w:top w:val="nil"/>
              <w:left w:val="nil"/>
              <w:bottom w:val="single" w:sz="4" w:space="0" w:color="auto"/>
              <w:right w:val="single" w:sz="4" w:space="0" w:color="auto"/>
            </w:tcBorders>
            <w:shd w:val="clear" w:color="auto" w:fill="auto"/>
            <w:noWrap/>
            <w:vAlign w:val="bottom"/>
            <w:hideMark/>
          </w:tcPr>
          <w:p w14:paraId="52A68BB4"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Plemeniti metali i ostale pohranjene vrijednosti</w:t>
            </w:r>
          </w:p>
        </w:tc>
        <w:tc>
          <w:tcPr>
            <w:tcW w:w="1260" w:type="dxa"/>
            <w:tcBorders>
              <w:top w:val="nil"/>
              <w:left w:val="nil"/>
              <w:bottom w:val="single" w:sz="4" w:space="0" w:color="auto"/>
              <w:right w:val="single" w:sz="4" w:space="0" w:color="auto"/>
            </w:tcBorders>
            <w:shd w:val="clear" w:color="auto" w:fill="auto"/>
            <w:noWrap/>
            <w:vAlign w:val="bottom"/>
            <w:hideMark/>
          </w:tcPr>
          <w:p w14:paraId="5A4A51B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702D5402"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r>
      <w:tr w:rsidR="00F66AF0" w:rsidRPr="00F66AF0" w14:paraId="41BFF565"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D69BD7C"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45</w:t>
            </w:r>
          </w:p>
        </w:tc>
        <w:tc>
          <w:tcPr>
            <w:tcW w:w="5920" w:type="dxa"/>
            <w:tcBorders>
              <w:top w:val="nil"/>
              <w:left w:val="nil"/>
              <w:bottom w:val="single" w:sz="4" w:space="0" w:color="auto"/>
              <w:right w:val="single" w:sz="4" w:space="0" w:color="auto"/>
            </w:tcBorders>
            <w:shd w:val="clear" w:color="auto" w:fill="auto"/>
            <w:noWrap/>
            <w:vAlign w:val="bottom"/>
            <w:hideMark/>
          </w:tcPr>
          <w:p w14:paraId="7C970A05"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RASHODI ZA DODATNA ULAGANJA NA NEFINANCIJSKOJ IMOVINI</w:t>
            </w:r>
          </w:p>
        </w:tc>
        <w:tc>
          <w:tcPr>
            <w:tcW w:w="1260" w:type="dxa"/>
            <w:tcBorders>
              <w:top w:val="nil"/>
              <w:left w:val="nil"/>
              <w:bottom w:val="single" w:sz="4" w:space="0" w:color="auto"/>
              <w:right w:val="single" w:sz="4" w:space="0" w:color="auto"/>
            </w:tcBorders>
            <w:shd w:val="clear" w:color="auto" w:fill="auto"/>
            <w:noWrap/>
            <w:vAlign w:val="bottom"/>
            <w:hideMark/>
          </w:tcPr>
          <w:p w14:paraId="49686910"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3,048,000</w:t>
            </w:r>
          </w:p>
        </w:tc>
        <w:tc>
          <w:tcPr>
            <w:tcW w:w="1260" w:type="dxa"/>
            <w:tcBorders>
              <w:top w:val="nil"/>
              <w:left w:val="nil"/>
              <w:bottom w:val="single" w:sz="4" w:space="0" w:color="auto"/>
              <w:right w:val="single" w:sz="4" w:space="0" w:color="auto"/>
            </w:tcBorders>
            <w:shd w:val="clear" w:color="auto" w:fill="auto"/>
            <w:noWrap/>
            <w:vAlign w:val="bottom"/>
            <w:hideMark/>
          </w:tcPr>
          <w:p w14:paraId="45935F68"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2,650,000</w:t>
            </w:r>
          </w:p>
        </w:tc>
      </w:tr>
      <w:tr w:rsidR="00F66AF0" w:rsidRPr="00F66AF0" w14:paraId="4CA2D5AC" w14:textId="77777777" w:rsidTr="00F66AF0">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C35EAA5"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451</w:t>
            </w:r>
          </w:p>
        </w:tc>
        <w:tc>
          <w:tcPr>
            <w:tcW w:w="5920" w:type="dxa"/>
            <w:tcBorders>
              <w:top w:val="nil"/>
              <w:left w:val="nil"/>
              <w:bottom w:val="single" w:sz="4" w:space="0" w:color="auto"/>
              <w:right w:val="single" w:sz="4" w:space="0" w:color="auto"/>
            </w:tcBorders>
            <w:shd w:val="clear" w:color="auto" w:fill="auto"/>
            <w:noWrap/>
            <w:vAlign w:val="bottom"/>
            <w:hideMark/>
          </w:tcPr>
          <w:p w14:paraId="3B77BCAB"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Dodatna ulaganja na građevinskim objektima</w:t>
            </w:r>
          </w:p>
        </w:tc>
        <w:tc>
          <w:tcPr>
            <w:tcW w:w="1260" w:type="dxa"/>
            <w:tcBorders>
              <w:top w:val="nil"/>
              <w:left w:val="nil"/>
              <w:bottom w:val="single" w:sz="4" w:space="0" w:color="auto"/>
              <w:right w:val="single" w:sz="4" w:space="0" w:color="auto"/>
            </w:tcBorders>
            <w:shd w:val="clear" w:color="auto" w:fill="auto"/>
            <w:noWrap/>
            <w:vAlign w:val="bottom"/>
            <w:hideMark/>
          </w:tcPr>
          <w:p w14:paraId="7B8DC85B"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3,048,000</w:t>
            </w:r>
          </w:p>
        </w:tc>
        <w:tc>
          <w:tcPr>
            <w:tcW w:w="1260" w:type="dxa"/>
            <w:tcBorders>
              <w:top w:val="nil"/>
              <w:left w:val="nil"/>
              <w:bottom w:val="single" w:sz="4" w:space="0" w:color="auto"/>
              <w:right w:val="single" w:sz="4" w:space="0" w:color="auto"/>
            </w:tcBorders>
            <w:shd w:val="clear" w:color="auto" w:fill="auto"/>
            <w:noWrap/>
            <w:vAlign w:val="bottom"/>
            <w:hideMark/>
          </w:tcPr>
          <w:p w14:paraId="094C3BE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2,650,000</w:t>
            </w:r>
          </w:p>
        </w:tc>
      </w:tr>
      <w:tr w:rsidR="00F66AF0" w:rsidRPr="00F66AF0" w14:paraId="106A7804"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DEC0FA3" w14:textId="77777777" w:rsidR="00F66AF0" w:rsidRPr="00F66AF0" w:rsidRDefault="00F66AF0" w:rsidP="00F66AF0">
            <w:pPr>
              <w:overflowPunct/>
              <w:autoSpaceDE/>
              <w:autoSpaceDN/>
              <w:adjustRightInd/>
              <w:ind w:firstLineChars="100" w:firstLine="200"/>
              <w:rPr>
                <w:rFonts w:eastAsia="Times New Roman"/>
                <w:lang w:eastAsia="en-GB"/>
              </w:rPr>
            </w:pPr>
            <w:r w:rsidRPr="00F66AF0">
              <w:rPr>
                <w:rFonts w:eastAsia="Times New Roman"/>
                <w:lang w:eastAsia="en-GB"/>
              </w:rPr>
              <w:t> </w:t>
            </w:r>
          </w:p>
        </w:tc>
        <w:tc>
          <w:tcPr>
            <w:tcW w:w="5920" w:type="dxa"/>
            <w:tcBorders>
              <w:top w:val="nil"/>
              <w:left w:val="nil"/>
              <w:bottom w:val="single" w:sz="4" w:space="0" w:color="auto"/>
              <w:right w:val="single" w:sz="4" w:space="0" w:color="auto"/>
            </w:tcBorders>
            <w:shd w:val="clear" w:color="000000" w:fill="FFFF99"/>
            <w:noWrap/>
            <w:vAlign w:val="bottom"/>
            <w:hideMark/>
          </w:tcPr>
          <w:p w14:paraId="0420A620"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U K U P N O   R A S H O D I   ( 3 + 4 )</w:t>
            </w:r>
          </w:p>
        </w:tc>
        <w:tc>
          <w:tcPr>
            <w:tcW w:w="1260" w:type="dxa"/>
            <w:tcBorders>
              <w:top w:val="nil"/>
              <w:left w:val="nil"/>
              <w:bottom w:val="single" w:sz="4" w:space="0" w:color="auto"/>
              <w:right w:val="single" w:sz="4" w:space="0" w:color="auto"/>
            </w:tcBorders>
            <w:shd w:val="clear" w:color="000000" w:fill="FFFF99"/>
            <w:noWrap/>
            <w:vAlign w:val="bottom"/>
            <w:hideMark/>
          </w:tcPr>
          <w:p w14:paraId="7391DF28"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42,254,650</w:t>
            </w:r>
          </w:p>
        </w:tc>
        <w:tc>
          <w:tcPr>
            <w:tcW w:w="1260" w:type="dxa"/>
            <w:tcBorders>
              <w:top w:val="nil"/>
              <w:left w:val="nil"/>
              <w:bottom w:val="single" w:sz="4" w:space="0" w:color="auto"/>
              <w:right w:val="single" w:sz="4" w:space="0" w:color="auto"/>
            </w:tcBorders>
            <w:shd w:val="clear" w:color="000000" w:fill="FFFF99"/>
            <w:noWrap/>
            <w:vAlign w:val="bottom"/>
            <w:hideMark/>
          </w:tcPr>
          <w:p w14:paraId="3E2AF0F3"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61,472,870</w:t>
            </w:r>
          </w:p>
        </w:tc>
      </w:tr>
      <w:tr w:rsidR="00F66AF0" w:rsidRPr="00F66AF0" w14:paraId="7C5913E9" w14:textId="77777777" w:rsidTr="00F66AF0">
        <w:trPr>
          <w:trHeight w:val="600"/>
          <w:jc w:val="center"/>
        </w:trPr>
        <w:tc>
          <w:tcPr>
            <w:tcW w:w="1040" w:type="dxa"/>
            <w:tcBorders>
              <w:top w:val="nil"/>
              <w:left w:val="single" w:sz="4" w:space="0" w:color="auto"/>
              <w:bottom w:val="single" w:sz="4" w:space="0" w:color="auto"/>
              <w:right w:val="single" w:sz="4" w:space="0" w:color="auto"/>
            </w:tcBorders>
            <w:shd w:val="clear" w:color="000000" w:fill="FFFF99"/>
            <w:noWrap/>
            <w:vAlign w:val="bottom"/>
            <w:hideMark/>
          </w:tcPr>
          <w:p w14:paraId="5F8AEDD8"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5</w:t>
            </w:r>
          </w:p>
        </w:tc>
        <w:tc>
          <w:tcPr>
            <w:tcW w:w="5920" w:type="dxa"/>
            <w:tcBorders>
              <w:top w:val="nil"/>
              <w:left w:val="nil"/>
              <w:bottom w:val="single" w:sz="4" w:space="0" w:color="auto"/>
              <w:right w:val="single" w:sz="4" w:space="0" w:color="auto"/>
            </w:tcBorders>
            <w:shd w:val="clear" w:color="000000" w:fill="FFFF99"/>
            <w:noWrap/>
            <w:vAlign w:val="bottom"/>
            <w:hideMark/>
          </w:tcPr>
          <w:p w14:paraId="6FD360BE"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IZDACI ZA FINANCIJSKU IMOVINU I OTPLATU ZAJMOVA</w:t>
            </w:r>
          </w:p>
        </w:tc>
        <w:tc>
          <w:tcPr>
            <w:tcW w:w="1260" w:type="dxa"/>
            <w:tcBorders>
              <w:top w:val="nil"/>
              <w:left w:val="nil"/>
              <w:bottom w:val="single" w:sz="4" w:space="0" w:color="auto"/>
              <w:right w:val="single" w:sz="4" w:space="0" w:color="auto"/>
            </w:tcBorders>
            <w:shd w:val="clear" w:color="000000" w:fill="FFFF99"/>
            <w:noWrap/>
            <w:vAlign w:val="bottom"/>
            <w:hideMark/>
          </w:tcPr>
          <w:p w14:paraId="1B333ABC"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2,722,599</w:t>
            </w:r>
          </w:p>
        </w:tc>
        <w:tc>
          <w:tcPr>
            <w:tcW w:w="1260" w:type="dxa"/>
            <w:tcBorders>
              <w:top w:val="nil"/>
              <w:left w:val="nil"/>
              <w:bottom w:val="single" w:sz="4" w:space="0" w:color="auto"/>
              <w:right w:val="single" w:sz="4" w:space="0" w:color="auto"/>
            </w:tcBorders>
            <w:shd w:val="clear" w:color="000000" w:fill="FFFF99"/>
            <w:noWrap/>
            <w:vAlign w:val="bottom"/>
            <w:hideMark/>
          </w:tcPr>
          <w:p w14:paraId="1760EC61"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153,000</w:t>
            </w:r>
          </w:p>
        </w:tc>
      </w:tr>
      <w:tr w:rsidR="00F66AF0" w:rsidRPr="00F66AF0" w14:paraId="0437B0D6"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05DC736"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51</w:t>
            </w:r>
          </w:p>
        </w:tc>
        <w:tc>
          <w:tcPr>
            <w:tcW w:w="5920" w:type="dxa"/>
            <w:tcBorders>
              <w:top w:val="nil"/>
              <w:left w:val="nil"/>
              <w:bottom w:val="single" w:sz="4" w:space="0" w:color="auto"/>
              <w:right w:val="single" w:sz="4" w:space="0" w:color="auto"/>
            </w:tcBorders>
            <w:shd w:val="clear" w:color="auto" w:fill="auto"/>
            <w:noWrap/>
            <w:vAlign w:val="bottom"/>
            <w:hideMark/>
          </w:tcPr>
          <w:p w14:paraId="28B015F2"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IZDACI ZA DANE ZAJMOVE I DEPOZITE</w:t>
            </w:r>
          </w:p>
        </w:tc>
        <w:tc>
          <w:tcPr>
            <w:tcW w:w="1260" w:type="dxa"/>
            <w:tcBorders>
              <w:top w:val="nil"/>
              <w:left w:val="nil"/>
              <w:bottom w:val="single" w:sz="4" w:space="0" w:color="auto"/>
              <w:right w:val="single" w:sz="4" w:space="0" w:color="auto"/>
            </w:tcBorders>
            <w:shd w:val="clear" w:color="auto" w:fill="auto"/>
            <w:noWrap/>
            <w:vAlign w:val="bottom"/>
            <w:hideMark/>
          </w:tcPr>
          <w:p w14:paraId="0646A8A8"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2,689,599</w:t>
            </w:r>
          </w:p>
        </w:tc>
        <w:tc>
          <w:tcPr>
            <w:tcW w:w="1260" w:type="dxa"/>
            <w:tcBorders>
              <w:top w:val="nil"/>
              <w:left w:val="nil"/>
              <w:bottom w:val="single" w:sz="4" w:space="0" w:color="auto"/>
              <w:right w:val="single" w:sz="4" w:space="0" w:color="auto"/>
            </w:tcBorders>
            <w:shd w:val="clear" w:color="auto" w:fill="auto"/>
            <w:noWrap/>
            <w:vAlign w:val="bottom"/>
            <w:hideMark/>
          </w:tcPr>
          <w:p w14:paraId="5FC0D852"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0</w:t>
            </w:r>
          </w:p>
        </w:tc>
      </w:tr>
      <w:tr w:rsidR="00F66AF0" w:rsidRPr="00F66AF0" w14:paraId="4C9B3B94"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787BC8F"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518</w:t>
            </w:r>
          </w:p>
        </w:tc>
        <w:tc>
          <w:tcPr>
            <w:tcW w:w="5920" w:type="dxa"/>
            <w:tcBorders>
              <w:top w:val="nil"/>
              <w:left w:val="nil"/>
              <w:bottom w:val="single" w:sz="4" w:space="0" w:color="auto"/>
              <w:right w:val="single" w:sz="4" w:space="0" w:color="auto"/>
            </w:tcBorders>
            <w:shd w:val="clear" w:color="auto" w:fill="auto"/>
            <w:vAlign w:val="bottom"/>
            <w:hideMark/>
          </w:tcPr>
          <w:p w14:paraId="5D59AA57"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 Izdaci za depozite i jamčevne pologe</w:t>
            </w:r>
          </w:p>
        </w:tc>
        <w:tc>
          <w:tcPr>
            <w:tcW w:w="1260" w:type="dxa"/>
            <w:tcBorders>
              <w:top w:val="nil"/>
              <w:left w:val="nil"/>
              <w:bottom w:val="single" w:sz="4" w:space="0" w:color="auto"/>
              <w:right w:val="single" w:sz="4" w:space="0" w:color="auto"/>
            </w:tcBorders>
            <w:shd w:val="clear" w:color="auto" w:fill="auto"/>
            <w:noWrap/>
            <w:vAlign w:val="bottom"/>
            <w:hideMark/>
          </w:tcPr>
          <w:p w14:paraId="53E8B720"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2,689,599</w:t>
            </w:r>
          </w:p>
        </w:tc>
        <w:tc>
          <w:tcPr>
            <w:tcW w:w="1260" w:type="dxa"/>
            <w:tcBorders>
              <w:top w:val="nil"/>
              <w:left w:val="nil"/>
              <w:bottom w:val="single" w:sz="4" w:space="0" w:color="auto"/>
              <w:right w:val="single" w:sz="4" w:space="0" w:color="auto"/>
            </w:tcBorders>
            <w:shd w:val="clear" w:color="auto" w:fill="auto"/>
            <w:noWrap/>
            <w:vAlign w:val="bottom"/>
            <w:hideMark/>
          </w:tcPr>
          <w:p w14:paraId="21C63991"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r>
      <w:tr w:rsidR="00F66AF0" w:rsidRPr="00F66AF0" w14:paraId="22D0A160" w14:textId="77777777" w:rsidTr="00F66AF0">
        <w:trPr>
          <w:trHeight w:val="42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A4976AD" w14:textId="77777777" w:rsidR="00F66AF0" w:rsidRPr="00F66AF0" w:rsidRDefault="00F66AF0" w:rsidP="00F66AF0">
            <w:pPr>
              <w:overflowPunct/>
              <w:autoSpaceDE/>
              <w:autoSpaceDN/>
              <w:adjustRightInd/>
              <w:ind w:firstLineChars="100" w:firstLine="201"/>
              <w:rPr>
                <w:rFonts w:eastAsia="Times New Roman"/>
                <w:b/>
                <w:bCs/>
                <w:lang w:eastAsia="en-GB"/>
              </w:rPr>
            </w:pPr>
            <w:r w:rsidRPr="00F66AF0">
              <w:rPr>
                <w:rFonts w:eastAsia="Times New Roman"/>
                <w:b/>
                <w:bCs/>
                <w:lang w:eastAsia="en-GB"/>
              </w:rPr>
              <w:t>54</w:t>
            </w:r>
          </w:p>
        </w:tc>
        <w:tc>
          <w:tcPr>
            <w:tcW w:w="5920" w:type="dxa"/>
            <w:tcBorders>
              <w:top w:val="nil"/>
              <w:left w:val="nil"/>
              <w:bottom w:val="single" w:sz="4" w:space="0" w:color="auto"/>
              <w:right w:val="single" w:sz="4" w:space="0" w:color="auto"/>
            </w:tcBorders>
            <w:shd w:val="clear" w:color="auto" w:fill="auto"/>
            <w:noWrap/>
            <w:vAlign w:val="bottom"/>
            <w:hideMark/>
          </w:tcPr>
          <w:p w14:paraId="6F5AC9D9"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IZDACI ZA OTPLATU GLAVNICE PRIMLJENIH KREDITA I ZAJMOVA</w:t>
            </w:r>
          </w:p>
        </w:tc>
        <w:tc>
          <w:tcPr>
            <w:tcW w:w="1260" w:type="dxa"/>
            <w:tcBorders>
              <w:top w:val="nil"/>
              <w:left w:val="nil"/>
              <w:bottom w:val="single" w:sz="4" w:space="0" w:color="auto"/>
              <w:right w:val="single" w:sz="4" w:space="0" w:color="auto"/>
            </w:tcBorders>
            <w:shd w:val="clear" w:color="auto" w:fill="auto"/>
            <w:noWrap/>
            <w:vAlign w:val="bottom"/>
            <w:hideMark/>
          </w:tcPr>
          <w:p w14:paraId="08FE858B"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33,000</w:t>
            </w:r>
          </w:p>
        </w:tc>
        <w:tc>
          <w:tcPr>
            <w:tcW w:w="1260" w:type="dxa"/>
            <w:tcBorders>
              <w:top w:val="nil"/>
              <w:left w:val="nil"/>
              <w:bottom w:val="single" w:sz="4" w:space="0" w:color="auto"/>
              <w:right w:val="single" w:sz="4" w:space="0" w:color="auto"/>
            </w:tcBorders>
            <w:shd w:val="clear" w:color="auto" w:fill="auto"/>
            <w:noWrap/>
            <w:vAlign w:val="bottom"/>
            <w:hideMark/>
          </w:tcPr>
          <w:p w14:paraId="2755D4C7"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153,000</w:t>
            </w:r>
          </w:p>
        </w:tc>
      </w:tr>
      <w:tr w:rsidR="00E366DF" w:rsidRPr="00F66AF0" w14:paraId="6C84740E" w14:textId="77777777" w:rsidTr="00345E3E">
        <w:trPr>
          <w:trHeight w:val="54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2556"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lastRenderedPageBreak/>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6A93143B" w14:textId="77777777" w:rsidR="00E366DF" w:rsidRPr="00F66AF0" w:rsidRDefault="00E366DF" w:rsidP="00345E3E">
            <w:pPr>
              <w:overflowPunct/>
              <w:autoSpaceDE/>
              <w:autoSpaceDN/>
              <w:adjustRightInd/>
              <w:jc w:val="center"/>
              <w:rPr>
                <w:rFonts w:eastAsia="Times New Roman"/>
                <w:b/>
                <w:bCs/>
                <w:i/>
                <w:iCs/>
                <w:lang w:eastAsia="en-GB"/>
              </w:rPr>
            </w:pPr>
            <w:r w:rsidRPr="00F66AF0">
              <w:rPr>
                <w:rFonts w:eastAsia="Times New Roman"/>
                <w:b/>
                <w:bCs/>
                <w:i/>
                <w:iCs/>
                <w:lang w:eastAsia="en-GB"/>
              </w:rPr>
              <w:t xml:space="preserve"> N A Z I V    R A S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77BF9EC"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t>Plan za</w:t>
            </w:r>
            <w:r w:rsidRPr="00F66AF0">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A2F8815" w14:textId="77777777" w:rsidR="00E366DF" w:rsidRPr="00F66AF0" w:rsidRDefault="00E366DF" w:rsidP="00345E3E">
            <w:pPr>
              <w:overflowPunct/>
              <w:autoSpaceDE/>
              <w:autoSpaceDN/>
              <w:adjustRightInd/>
              <w:jc w:val="center"/>
              <w:rPr>
                <w:rFonts w:eastAsia="Times New Roman"/>
                <w:i/>
                <w:iCs/>
                <w:lang w:eastAsia="en-GB"/>
              </w:rPr>
            </w:pPr>
            <w:r w:rsidRPr="00F66AF0">
              <w:rPr>
                <w:rFonts w:eastAsia="Times New Roman"/>
                <w:i/>
                <w:iCs/>
                <w:lang w:eastAsia="en-GB"/>
              </w:rPr>
              <w:t>PLAN ZA 2022.god.</w:t>
            </w:r>
          </w:p>
        </w:tc>
      </w:tr>
      <w:tr w:rsidR="00F66AF0" w:rsidRPr="00F66AF0" w14:paraId="7C555FC8"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8CB9380"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542</w:t>
            </w:r>
          </w:p>
        </w:tc>
        <w:tc>
          <w:tcPr>
            <w:tcW w:w="5920" w:type="dxa"/>
            <w:tcBorders>
              <w:top w:val="nil"/>
              <w:left w:val="nil"/>
              <w:bottom w:val="single" w:sz="4" w:space="0" w:color="auto"/>
              <w:right w:val="single" w:sz="4" w:space="0" w:color="auto"/>
            </w:tcBorders>
            <w:shd w:val="clear" w:color="auto" w:fill="auto"/>
            <w:vAlign w:val="bottom"/>
            <w:hideMark/>
          </w:tcPr>
          <w:p w14:paraId="74E6751B"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 xml:space="preserve">Otplate glavnice primljenih kredita i zajmova od kreditnih i ostalih </w:t>
            </w:r>
            <w:r w:rsidRPr="00F66AF0">
              <w:rPr>
                <w:rFonts w:eastAsia="Times New Roman"/>
                <w:i/>
                <w:iCs/>
                <w:lang w:eastAsia="en-GB"/>
              </w:rPr>
              <w:br/>
              <w:t>financijskih institucija u javnom sektoru</w:t>
            </w:r>
          </w:p>
        </w:tc>
        <w:tc>
          <w:tcPr>
            <w:tcW w:w="1260" w:type="dxa"/>
            <w:tcBorders>
              <w:top w:val="nil"/>
              <w:left w:val="nil"/>
              <w:bottom w:val="single" w:sz="4" w:space="0" w:color="auto"/>
              <w:right w:val="single" w:sz="4" w:space="0" w:color="auto"/>
            </w:tcBorders>
            <w:shd w:val="clear" w:color="auto" w:fill="auto"/>
            <w:noWrap/>
            <w:vAlign w:val="bottom"/>
            <w:hideMark/>
          </w:tcPr>
          <w:p w14:paraId="48278452"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14:paraId="2F0C0CD7"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150,000</w:t>
            </w:r>
          </w:p>
        </w:tc>
      </w:tr>
      <w:tr w:rsidR="00F66AF0" w:rsidRPr="00F66AF0" w14:paraId="5FBFCAD1"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2486707" w14:textId="77777777" w:rsidR="00F66AF0" w:rsidRPr="00F66AF0" w:rsidRDefault="00F66AF0" w:rsidP="00F66AF0">
            <w:pPr>
              <w:overflowPunct/>
              <w:autoSpaceDE/>
              <w:autoSpaceDN/>
              <w:adjustRightInd/>
              <w:ind w:firstLineChars="100" w:firstLine="200"/>
              <w:rPr>
                <w:rFonts w:eastAsia="Times New Roman"/>
                <w:i/>
                <w:iCs/>
                <w:lang w:eastAsia="en-GB"/>
              </w:rPr>
            </w:pPr>
            <w:r w:rsidRPr="00F66AF0">
              <w:rPr>
                <w:rFonts w:eastAsia="Times New Roman"/>
                <w:i/>
                <w:iCs/>
                <w:lang w:eastAsia="en-GB"/>
              </w:rPr>
              <w:t>547</w:t>
            </w:r>
          </w:p>
        </w:tc>
        <w:tc>
          <w:tcPr>
            <w:tcW w:w="5920" w:type="dxa"/>
            <w:tcBorders>
              <w:top w:val="nil"/>
              <w:left w:val="nil"/>
              <w:bottom w:val="single" w:sz="4" w:space="0" w:color="auto"/>
              <w:right w:val="single" w:sz="4" w:space="0" w:color="auto"/>
            </w:tcBorders>
            <w:shd w:val="clear" w:color="auto" w:fill="auto"/>
            <w:vAlign w:val="bottom"/>
            <w:hideMark/>
          </w:tcPr>
          <w:p w14:paraId="5EA55C9F" w14:textId="77777777" w:rsidR="00F66AF0" w:rsidRPr="00F66AF0" w:rsidRDefault="00F66AF0" w:rsidP="00F66AF0">
            <w:pPr>
              <w:overflowPunct/>
              <w:autoSpaceDE/>
              <w:autoSpaceDN/>
              <w:adjustRightInd/>
              <w:rPr>
                <w:rFonts w:eastAsia="Times New Roman"/>
                <w:i/>
                <w:iCs/>
                <w:lang w:eastAsia="en-GB"/>
              </w:rPr>
            </w:pPr>
            <w:r w:rsidRPr="00F66AF0">
              <w:rPr>
                <w:rFonts w:eastAsia="Times New Roman"/>
                <w:i/>
                <w:iCs/>
                <w:lang w:eastAsia="en-GB"/>
              </w:rPr>
              <w:t>Otplate glavnice primljenih zajmova od državnog proračuna</w:t>
            </w:r>
          </w:p>
        </w:tc>
        <w:tc>
          <w:tcPr>
            <w:tcW w:w="1260" w:type="dxa"/>
            <w:tcBorders>
              <w:top w:val="nil"/>
              <w:left w:val="nil"/>
              <w:bottom w:val="single" w:sz="4" w:space="0" w:color="auto"/>
              <w:right w:val="single" w:sz="4" w:space="0" w:color="auto"/>
            </w:tcBorders>
            <w:shd w:val="clear" w:color="auto" w:fill="auto"/>
            <w:noWrap/>
            <w:vAlign w:val="bottom"/>
            <w:hideMark/>
          </w:tcPr>
          <w:p w14:paraId="08DF1AF4"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33,000</w:t>
            </w:r>
          </w:p>
        </w:tc>
        <w:tc>
          <w:tcPr>
            <w:tcW w:w="1260" w:type="dxa"/>
            <w:tcBorders>
              <w:top w:val="nil"/>
              <w:left w:val="nil"/>
              <w:bottom w:val="single" w:sz="4" w:space="0" w:color="auto"/>
              <w:right w:val="single" w:sz="4" w:space="0" w:color="auto"/>
            </w:tcBorders>
            <w:shd w:val="clear" w:color="auto" w:fill="auto"/>
            <w:noWrap/>
            <w:vAlign w:val="bottom"/>
            <w:hideMark/>
          </w:tcPr>
          <w:p w14:paraId="7219B849" w14:textId="77777777" w:rsidR="00F66AF0" w:rsidRPr="00F66AF0" w:rsidRDefault="00F66AF0" w:rsidP="00F66AF0">
            <w:pPr>
              <w:overflowPunct/>
              <w:autoSpaceDE/>
              <w:autoSpaceDN/>
              <w:adjustRightInd/>
              <w:jc w:val="right"/>
              <w:rPr>
                <w:rFonts w:eastAsia="Times New Roman"/>
                <w:i/>
                <w:iCs/>
                <w:lang w:eastAsia="en-GB"/>
              </w:rPr>
            </w:pPr>
            <w:r w:rsidRPr="00F66AF0">
              <w:rPr>
                <w:rFonts w:eastAsia="Times New Roman"/>
                <w:i/>
                <w:iCs/>
                <w:lang w:eastAsia="en-GB"/>
              </w:rPr>
              <w:t>3,000</w:t>
            </w:r>
          </w:p>
        </w:tc>
      </w:tr>
      <w:tr w:rsidR="00F66AF0" w:rsidRPr="00F66AF0" w14:paraId="1ED90EEA" w14:textId="77777777" w:rsidTr="00345E3E">
        <w:trPr>
          <w:trHeight w:val="54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52B77" w14:textId="77777777" w:rsidR="00F66AF0" w:rsidRPr="00F66AF0" w:rsidRDefault="00F66AF0" w:rsidP="00345E3E">
            <w:pPr>
              <w:overflowPunct/>
              <w:autoSpaceDE/>
              <w:autoSpaceDN/>
              <w:adjustRightInd/>
              <w:jc w:val="center"/>
              <w:rPr>
                <w:rFonts w:eastAsia="Times New Roman"/>
                <w:i/>
                <w:iCs/>
                <w:lang w:eastAsia="en-GB"/>
              </w:rPr>
            </w:pPr>
            <w:r w:rsidRPr="00F66AF0">
              <w:rPr>
                <w:rFonts w:eastAsia="Times New Roman"/>
                <w:i/>
                <w:iCs/>
                <w:lang w:eastAsia="en-GB"/>
              </w:rPr>
              <w:t>Račun - konto</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14:paraId="25315EA1" w14:textId="77777777" w:rsidR="00F66AF0" w:rsidRPr="00F66AF0" w:rsidRDefault="00F66AF0" w:rsidP="00345E3E">
            <w:pPr>
              <w:overflowPunct/>
              <w:autoSpaceDE/>
              <w:autoSpaceDN/>
              <w:adjustRightInd/>
              <w:jc w:val="center"/>
              <w:rPr>
                <w:rFonts w:eastAsia="Times New Roman"/>
                <w:b/>
                <w:bCs/>
                <w:i/>
                <w:iCs/>
                <w:lang w:eastAsia="en-GB"/>
              </w:rPr>
            </w:pPr>
            <w:r w:rsidRPr="00F66AF0">
              <w:rPr>
                <w:rFonts w:eastAsia="Times New Roman"/>
                <w:b/>
                <w:bCs/>
                <w:i/>
                <w:iCs/>
                <w:lang w:eastAsia="en-GB"/>
              </w:rPr>
              <w:t xml:space="preserve"> N A Z I V    R A S H O D 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2081DA1" w14:textId="77777777" w:rsidR="00F66AF0" w:rsidRPr="00F66AF0" w:rsidRDefault="00F66AF0" w:rsidP="00345E3E">
            <w:pPr>
              <w:overflowPunct/>
              <w:autoSpaceDE/>
              <w:autoSpaceDN/>
              <w:adjustRightInd/>
              <w:jc w:val="center"/>
              <w:rPr>
                <w:rFonts w:eastAsia="Times New Roman"/>
                <w:i/>
                <w:iCs/>
                <w:lang w:eastAsia="en-GB"/>
              </w:rPr>
            </w:pPr>
            <w:r w:rsidRPr="00F66AF0">
              <w:rPr>
                <w:rFonts w:eastAsia="Times New Roman"/>
                <w:i/>
                <w:iCs/>
                <w:lang w:eastAsia="en-GB"/>
              </w:rPr>
              <w:t>Plan za</w:t>
            </w:r>
            <w:r w:rsidRPr="00F66AF0">
              <w:rPr>
                <w:rFonts w:eastAsia="Times New Roman"/>
                <w:i/>
                <w:iCs/>
                <w:lang w:eastAsia="en-GB"/>
              </w:rPr>
              <w:br/>
              <w:t>2021.god.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C658CD8" w14:textId="77777777" w:rsidR="00F66AF0" w:rsidRPr="00F66AF0" w:rsidRDefault="00F66AF0" w:rsidP="00345E3E">
            <w:pPr>
              <w:overflowPunct/>
              <w:autoSpaceDE/>
              <w:autoSpaceDN/>
              <w:adjustRightInd/>
              <w:jc w:val="center"/>
              <w:rPr>
                <w:rFonts w:eastAsia="Times New Roman"/>
                <w:i/>
                <w:iCs/>
                <w:lang w:eastAsia="en-GB"/>
              </w:rPr>
            </w:pPr>
            <w:r w:rsidRPr="00F66AF0">
              <w:rPr>
                <w:rFonts w:eastAsia="Times New Roman"/>
                <w:i/>
                <w:iCs/>
                <w:lang w:eastAsia="en-GB"/>
              </w:rPr>
              <w:t>PLAN ZA 2022.god.</w:t>
            </w:r>
          </w:p>
        </w:tc>
      </w:tr>
      <w:tr w:rsidR="00F66AF0" w:rsidRPr="00F66AF0" w14:paraId="31DECD06" w14:textId="77777777" w:rsidTr="00F66AF0">
        <w:trPr>
          <w:trHeight w:val="48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BD4AF55" w14:textId="77777777" w:rsidR="00F66AF0" w:rsidRPr="00F66AF0" w:rsidRDefault="00F66AF0" w:rsidP="00F66AF0">
            <w:pPr>
              <w:overflowPunct/>
              <w:autoSpaceDE/>
              <w:autoSpaceDN/>
              <w:adjustRightInd/>
              <w:ind w:firstLineChars="100" w:firstLine="200"/>
              <w:rPr>
                <w:rFonts w:eastAsia="Times New Roman"/>
                <w:lang w:eastAsia="en-GB"/>
              </w:rPr>
            </w:pPr>
            <w:r w:rsidRPr="00F66AF0">
              <w:rPr>
                <w:rFonts w:eastAsia="Times New Roman"/>
                <w:lang w:eastAsia="en-GB"/>
              </w:rPr>
              <w:t> </w:t>
            </w:r>
          </w:p>
        </w:tc>
        <w:tc>
          <w:tcPr>
            <w:tcW w:w="5920" w:type="dxa"/>
            <w:tcBorders>
              <w:top w:val="nil"/>
              <w:left w:val="nil"/>
              <w:bottom w:val="single" w:sz="4" w:space="0" w:color="auto"/>
              <w:right w:val="single" w:sz="4" w:space="0" w:color="auto"/>
            </w:tcBorders>
            <w:shd w:val="clear" w:color="000000" w:fill="FFFF99"/>
            <w:noWrap/>
            <w:vAlign w:val="bottom"/>
            <w:hideMark/>
          </w:tcPr>
          <w:p w14:paraId="09572FF1" w14:textId="77777777" w:rsidR="00F66AF0" w:rsidRPr="00F66AF0" w:rsidRDefault="00F66AF0" w:rsidP="00F66AF0">
            <w:pPr>
              <w:overflowPunct/>
              <w:autoSpaceDE/>
              <w:autoSpaceDN/>
              <w:adjustRightInd/>
              <w:rPr>
                <w:rFonts w:eastAsia="Times New Roman"/>
                <w:b/>
                <w:bCs/>
                <w:lang w:eastAsia="en-GB"/>
              </w:rPr>
            </w:pPr>
            <w:r w:rsidRPr="00F66AF0">
              <w:rPr>
                <w:rFonts w:eastAsia="Times New Roman"/>
                <w:b/>
                <w:bCs/>
                <w:lang w:eastAsia="en-GB"/>
              </w:rPr>
              <w:t xml:space="preserve"> U K U P N O   R A S H O D I   I   IZDACI ( 3 + 4 +5 )</w:t>
            </w:r>
          </w:p>
        </w:tc>
        <w:tc>
          <w:tcPr>
            <w:tcW w:w="1260" w:type="dxa"/>
            <w:tcBorders>
              <w:top w:val="nil"/>
              <w:left w:val="nil"/>
              <w:bottom w:val="single" w:sz="4" w:space="0" w:color="auto"/>
              <w:right w:val="single" w:sz="4" w:space="0" w:color="auto"/>
            </w:tcBorders>
            <w:shd w:val="clear" w:color="000000" w:fill="FFFF99"/>
            <w:noWrap/>
            <w:vAlign w:val="bottom"/>
            <w:hideMark/>
          </w:tcPr>
          <w:p w14:paraId="70D6DEC7"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44,977,249</w:t>
            </w:r>
          </w:p>
        </w:tc>
        <w:tc>
          <w:tcPr>
            <w:tcW w:w="1260" w:type="dxa"/>
            <w:tcBorders>
              <w:top w:val="nil"/>
              <w:left w:val="nil"/>
              <w:bottom w:val="single" w:sz="4" w:space="0" w:color="auto"/>
              <w:right w:val="single" w:sz="4" w:space="0" w:color="auto"/>
            </w:tcBorders>
            <w:shd w:val="clear" w:color="000000" w:fill="FFFF99"/>
            <w:noWrap/>
            <w:vAlign w:val="bottom"/>
            <w:hideMark/>
          </w:tcPr>
          <w:p w14:paraId="7E2D7B44" w14:textId="77777777" w:rsidR="00F66AF0" w:rsidRPr="00F66AF0" w:rsidRDefault="00F66AF0" w:rsidP="00F66AF0">
            <w:pPr>
              <w:overflowPunct/>
              <w:autoSpaceDE/>
              <w:autoSpaceDN/>
              <w:adjustRightInd/>
              <w:jc w:val="right"/>
              <w:rPr>
                <w:rFonts w:eastAsia="Times New Roman"/>
                <w:b/>
                <w:bCs/>
                <w:lang w:eastAsia="en-GB"/>
              </w:rPr>
            </w:pPr>
            <w:r w:rsidRPr="00F66AF0">
              <w:rPr>
                <w:rFonts w:eastAsia="Times New Roman"/>
                <w:b/>
                <w:bCs/>
                <w:lang w:eastAsia="en-GB"/>
              </w:rPr>
              <w:t>61,625,870</w:t>
            </w:r>
          </w:p>
        </w:tc>
      </w:tr>
    </w:tbl>
    <w:p w14:paraId="19E9B2ED" w14:textId="081DF5B0" w:rsidR="00F66AF0" w:rsidRDefault="00F66AF0" w:rsidP="000B23D2">
      <w:pPr>
        <w:jc w:val="both"/>
      </w:pPr>
    </w:p>
    <w:p w14:paraId="2C5E05E4" w14:textId="10DC1E32" w:rsidR="008007AA" w:rsidRPr="008007AA" w:rsidRDefault="008007AA" w:rsidP="008007AA">
      <w:pPr>
        <w:jc w:val="center"/>
        <w:rPr>
          <w:b/>
          <w:bCs/>
        </w:rPr>
      </w:pPr>
      <w:r w:rsidRPr="008007AA">
        <w:rPr>
          <w:b/>
          <w:bCs/>
        </w:rPr>
        <w:t>II  POSEBNI DIO</w:t>
      </w:r>
    </w:p>
    <w:p w14:paraId="2E14BF91" w14:textId="77777777" w:rsidR="008007AA" w:rsidRPr="008007AA" w:rsidRDefault="008007AA" w:rsidP="008007AA">
      <w:pPr>
        <w:jc w:val="center"/>
        <w:rPr>
          <w:b/>
          <w:bCs/>
        </w:rPr>
      </w:pPr>
    </w:p>
    <w:p w14:paraId="6D05D8F1" w14:textId="77777777" w:rsidR="008007AA" w:rsidRPr="008007AA" w:rsidRDefault="008007AA" w:rsidP="008007AA">
      <w:pPr>
        <w:jc w:val="center"/>
        <w:rPr>
          <w:b/>
          <w:bCs/>
        </w:rPr>
      </w:pPr>
      <w:r w:rsidRPr="008007AA">
        <w:rPr>
          <w:b/>
          <w:bCs/>
        </w:rPr>
        <w:t>Članak 3.</w:t>
      </w:r>
    </w:p>
    <w:p w14:paraId="14608965" w14:textId="77777777" w:rsidR="008007AA" w:rsidRDefault="008007AA" w:rsidP="008007AA">
      <w:pPr>
        <w:jc w:val="both"/>
      </w:pPr>
    </w:p>
    <w:p w14:paraId="006709C7" w14:textId="677F12B1" w:rsidR="00F66AF0" w:rsidRDefault="008007AA" w:rsidP="008007AA">
      <w:pPr>
        <w:ind w:firstLine="720"/>
        <w:jc w:val="both"/>
      </w:pPr>
      <w:r>
        <w:t>Rashodi poslovanja, rashodi za nabavu nefinancijske imovine i za financijsku imovinu i otplatu zajmova u ukupnoj svoti od  61.625.870 kuna raspoređuju se po nositeljima, korisnicima, programima, aktivnostima i projektima u posebnom dijelu Proračuna za 2022. godinu kako slijedi:</w:t>
      </w:r>
    </w:p>
    <w:p w14:paraId="10FD08CA" w14:textId="5646E3DB" w:rsidR="008007AA" w:rsidRDefault="008007AA" w:rsidP="008007AA">
      <w:pPr>
        <w:jc w:val="both"/>
      </w:pPr>
    </w:p>
    <w:p w14:paraId="32A2113C" w14:textId="77777777" w:rsidR="008007AA" w:rsidRDefault="008007AA" w:rsidP="008007AA">
      <w:pPr>
        <w:jc w:val="both"/>
        <w:sectPr w:rsidR="008007AA" w:rsidSect="00F66AF0">
          <w:type w:val="continuous"/>
          <w:pgSz w:w="11906" w:h="16838"/>
          <w:pgMar w:top="1440" w:right="1440" w:bottom="1440" w:left="1440" w:header="708" w:footer="708" w:gutter="0"/>
          <w:pgNumType w:start="553"/>
          <w:cols w:space="708"/>
          <w:docGrid w:linePitch="360"/>
        </w:sectPr>
      </w:pPr>
    </w:p>
    <w:p w14:paraId="78A0246B" w14:textId="7FB26161" w:rsidR="008007AA" w:rsidRDefault="00C35544" w:rsidP="008007AA">
      <w:pPr>
        <w:jc w:val="both"/>
      </w:pPr>
      <w:r w:rsidRPr="00C35544">
        <w:rPr>
          <w:noProof/>
        </w:rPr>
        <w:lastRenderedPageBreak/>
        <w:drawing>
          <wp:inline distT="0" distB="0" distL="0" distR="0" wp14:anchorId="1C0061E7" wp14:editId="6687B833">
            <wp:extent cx="8863330" cy="538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330" cy="5381625"/>
                    </a:xfrm>
                    <a:prstGeom prst="rect">
                      <a:avLst/>
                    </a:prstGeom>
                    <a:noFill/>
                    <a:ln>
                      <a:noFill/>
                    </a:ln>
                  </pic:spPr>
                </pic:pic>
              </a:graphicData>
            </a:graphic>
          </wp:inline>
        </w:drawing>
      </w:r>
    </w:p>
    <w:p w14:paraId="794EB2CE" w14:textId="5B2E90AE" w:rsidR="00C35544" w:rsidRDefault="00C35544" w:rsidP="008007AA">
      <w:pPr>
        <w:jc w:val="both"/>
      </w:pPr>
    </w:p>
    <w:p w14:paraId="24714931" w14:textId="29119872" w:rsidR="00C35544" w:rsidRDefault="00C35544" w:rsidP="008007AA">
      <w:pPr>
        <w:jc w:val="both"/>
      </w:pPr>
    </w:p>
    <w:p w14:paraId="2312175F" w14:textId="1512E045" w:rsidR="00C35544" w:rsidRDefault="00C35544" w:rsidP="008007AA">
      <w:pPr>
        <w:jc w:val="both"/>
      </w:pPr>
      <w:r w:rsidRPr="00C35544">
        <w:rPr>
          <w:noProof/>
        </w:rPr>
        <w:lastRenderedPageBreak/>
        <w:drawing>
          <wp:inline distT="0" distB="0" distL="0" distR="0" wp14:anchorId="2DA4B2D5" wp14:editId="5FFA015B">
            <wp:extent cx="8863330" cy="569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3330" cy="5695950"/>
                    </a:xfrm>
                    <a:prstGeom prst="rect">
                      <a:avLst/>
                    </a:prstGeom>
                    <a:noFill/>
                    <a:ln>
                      <a:noFill/>
                    </a:ln>
                  </pic:spPr>
                </pic:pic>
              </a:graphicData>
            </a:graphic>
          </wp:inline>
        </w:drawing>
      </w:r>
    </w:p>
    <w:p w14:paraId="1032733D" w14:textId="19E2DF36" w:rsidR="00C35544" w:rsidRDefault="00C35544" w:rsidP="008007AA">
      <w:pPr>
        <w:jc w:val="both"/>
      </w:pPr>
      <w:r w:rsidRPr="00C35544">
        <w:rPr>
          <w:noProof/>
        </w:rPr>
        <w:lastRenderedPageBreak/>
        <w:drawing>
          <wp:inline distT="0" distB="0" distL="0" distR="0" wp14:anchorId="527B5276" wp14:editId="7C95CCE8">
            <wp:extent cx="8863330" cy="5886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886450"/>
                    </a:xfrm>
                    <a:prstGeom prst="rect">
                      <a:avLst/>
                    </a:prstGeom>
                    <a:noFill/>
                    <a:ln>
                      <a:noFill/>
                    </a:ln>
                  </pic:spPr>
                </pic:pic>
              </a:graphicData>
            </a:graphic>
          </wp:inline>
        </w:drawing>
      </w:r>
    </w:p>
    <w:p w14:paraId="2F99E912" w14:textId="610BE349" w:rsidR="00C35544" w:rsidRDefault="00C35544" w:rsidP="008007AA">
      <w:pPr>
        <w:jc w:val="both"/>
      </w:pPr>
      <w:r w:rsidRPr="00C35544">
        <w:rPr>
          <w:noProof/>
        </w:rPr>
        <w:lastRenderedPageBreak/>
        <w:drawing>
          <wp:inline distT="0" distB="0" distL="0" distR="0" wp14:anchorId="2A32A9B2" wp14:editId="5789EB12">
            <wp:extent cx="8863330" cy="581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5810250"/>
                    </a:xfrm>
                    <a:prstGeom prst="rect">
                      <a:avLst/>
                    </a:prstGeom>
                    <a:noFill/>
                    <a:ln>
                      <a:noFill/>
                    </a:ln>
                  </pic:spPr>
                </pic:pic>
              </a:graphicData>
            </a:graphic>
          </wp:inline>
        </w:drawing>
      </w:r>
    </w:p>
    <w:p w14:paraId="201B47E1" w14:textId="05F95AC0" w:rsidR="00C35544" w:rsidRDefault="00C35544" w:rsidP="008007AA">
      <w:pPr>
        <w:jc w:val="both"/>
      </w:pPr>
      <w:r w:rsidRPr="00C35544">
        <w:rPr>
          <w:noProof/>
        </w:rPr>
        <w:lastRenderedPageBreak/>
        <w:drawing>
          <wp:inline distT="0" distB="0" distL="0" distR="0" wp14:anchorId="51ABB243" wp14:editId="1B9388F2">
            <wp:extent cx="8863330" cy="5762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3330" cy="5762625"/>
                    </a:xfrm>
                    <a:prstGeom prst="rect">
                      <a:avLst/>
                    </a:prstGeom>
                    <a:noFill/>
                    <a:ln>
                      <a:noFill/>
                    </a:ln>
                  </pic:spPr>
                </pic:pic>
              </a:graphicData>
            </a:graphic>
          </wp:inline>
        </w:drawing>
      </w:r>
    </w:p>
    <w:p w14:paraId="4A1B1905" w14:textId="24F73BAE" w:rsidR="00C35544" w:rsidRDefault="00C35544" w:rsidP="008007AA">
      <w:pPr>
        <w:jc w:val="both"/>
      </w:pPr>
      <w:r w:rsidRPr="00C35544">
        <w:rPr>
          <w:noProof/>
        </w:rPr>
        <w:lastRenderedPageBreak/>
        <w:drawing>
          <wp:inline distT="0" distB="0" distL="0" distR="0" wp14:anchorId="77A07AD9" wp14:editId="13C26DB4">
            <wp:extent cx="8863330" cy="582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829300"/>
                    </a:xfrm>
                    <a:prstGeom prst="rect">
                      <a:avLst/>
                    </a:prstGeom>
                    <a:noFill/>
                    <a:ln>
                      <a:noFill/>
                    </a:ln>
                  </pic:spPr>
                </pic:pic>
              </a:graphicData>
            </a:graphic>
          </wp:inline>
        </w:drawing>
      </w:r>
    </w:p>
    <w:p w14:paraId="3BB938E9" w14:textId="5E8E103D" w:rsidR="00C35544" w:rsidRDefault="00C35544" w:rsidP="008007AA">
      <w:pPr>
        <w:jc w:val="both"/>
      </w:pPr>
      <w:r w:rsidRPr="00C35544">
        <w:rPr>
          <w:noProof/>
        </w:rPr>
        <w:lastRenderedPageBreak/>
        <w:drawing>
          <wp:inline distT="0" distB="0" distL="0" distR="0" wp14:anchorId="0EA140BF" wp14:editId="772EEEDA">
            <wp:extent cx="8863330" cy="5800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63330" cy="5800725"/>
                    </a:xfrm>
                    <a:prstGeom prst="rect">
                      <a:avLst/>
                    </a:prstGeom>
                    <a:noFill/>
                    <a:ln>
                      <a:noFill/>
                    </a:ln>
                  </pic:spPr>
                </pic:pic>
              </a:graphicData>
            </a:graphic>
          </wp:inline>
        </w:drawing>
      </w:r>
    </w:p>
    <w:p w14:paraId="0B11D57F" w14:textId="14663DBA" w:rsidR="00C35544" w:rsidRDefault="00C35544" w:rsidP="008007AA">
      <w:pPr>
        <w:jc w:val="both"/>
      </w:pPr>
      <w:r w:rsidRPr="00C35544">
        <w:rPr>
          <w:noProof/>
        </w:rPr>
        <w:lastRenderedPageBreak/>
        <w:drawing>
          <wp:inline distT="0" distB="0" distL="0" distR="0" wp14:anchorId="13179FCB" wp14:editId="3006EAB0">
            <wp:extent cx="8863330" cy="588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63330" cy="5886450"/>
                    </a:xfrm>
                    <a:prstGeom prst="rect">
                      <a:avLst/>
                    </a:prstGeom>
                    <a:noFill/>
                    <a:ln>
                      <a:noFill/>
                    </a:ln>
                  </pic:spPr>
                </pic:pic>
              </a:graphicData>
            </a:graphic>
          </wp:inline>
        </w:drawing>
      </w:r>
    </w:p>
    <w:p w14:paraId="315ACF9B" w14:textId="0F85EDFD" w:rsidR="00C35544" w:rsidRDefault="009F6286" w:rsidP="008007AA">
      <w:pPr>
        <w:jc w:val="both"/>
      </w:pPr>
      <w:r w:rsidRPr="009F6286">
        <w:rPr>
          <w:noProof/>
        </w:rPr>
        <w:lastRenderedPageBreak/>
        <w:drawing>
          <wp:inline distT="0" distB="0" distL="0" distR="0" wp14:anchorId="112C24C2" wp14:editId="674CFCAA">
            <wp:extent cx="8863330" cy="5619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63330" cy="5619750"/>
                    </a:xfrm>
                    <a:prstGeom prst="rect">
                      <a:avLst/>
                    </a:prstGeom>
                    <a:noFill/>
                    <a:ln>
                      <a:noFill/>
                    </a:ln>
                  </pic:spPr>
                </pic:pic>
              </a:graphicData>
            </a:graphic>
          </wp:inline>
        </w:drawing>
      </w:r>
    </w:p>
    <w:p w14:paraId="2007A96D" w14:textId="13244F06" w:rsidR="009F6286" w:rsidRDefault="009F6286" w:rsidP="008007AA">
      <w:pPr>
        <w:jc w:val="both"/>
      </w:pPr>
      <w:r w:rsidRPr="009F6286">
        <w:rPr>
          <w:noProof/>
        </w:rPr>
        <w:lastRenderedPageBreak/>
        <w:drawing>
          <wp:inline distT="0" distB="0" distL="0" distR="0" wp14:anchorId="2C307FB0" wp14:editId="22B19EC2">
            <wp:extent cx="8863330" cy="579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63330" cy="5791200"/>
                    </a:xfrm>
                    <a:prstGeom prst="rect">
                      <a:avLst/>
                    </a:prstGeom>
                    <a:noFill/>
                    <a:ln>
                      <a:noFill/>
                    </a:ln>
                  </pic:spPr>
                </pic:pic>
              </a:graphicData>
            </a:graphic>
          </wp:inline>
        </w:drawing>
      </w:r>
    </w:p>
    <w:p w14:paraId="6C71ED91" w14:textId="1BC7F270" w:rsidR="009F6286" w:rsidRDefault="009F6286" w:rsidP="009F6286">
      <w:pPr>
        <w:jc w:val="both"/>
      </w:pPr>
      <w:r w:rsidRPr="009F6286">
        <w:rPr>
          <w:noProof/>
        </w:rPr>
        <w:lastRenderedPageBreak/>
        <w:drawing>
          <wp:inline distT="0" distB="0" distL="0" distR="0" wp14:anchorId="22EEA52B" wp14:editId="1DA0C663">
            <wp:extent cx="8863330" cy="5800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63330" cy="5800725"/>
                    </a:xfrm>
                    <a:prstGeom prst="rect">
                      <a:avLst/>
                    </a:prstGeom>
                    <a:noFill/>
                    <a:ln>
                      <a:noFill/>
                    </a:ln>
                  </pic:spPr>
                </pic:pic>
              </a:graphicData>
            </a:graphic>
          </wp:inline>
        </w:drawing>
      </w:r>
    </w:p>
    <w:p w14:paraId="60AC7AB1" w14:textId="1F5E5812" w:rsidR="009F6286" w:rsidRDefault="009F6286" w:rsidP="009F6286">
      <w:pPr>
        <w:jc w:val="both"/>
      </w:pPr>
      <w:r w:rsidRPr="009F6286">
        <w:rPr>
          <w:noProof/>
        </w:rPr>
        <w:lastRenderedPageBreak/>
        <w:drawing>
          <wp:inline distT="0" distB="0" distL="0" distR="0" wp14:anchorId="216299C9" wp14:editId="29D9B0BF">
            <wp:extent cx="8863330" cy="5648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63330" cy="5648325"/>
                    </a:xfrm>
                    <a:prstGeom prst="rect">
                      <a:avLst/>
                    </a:prstGeom>
                    <a:noFill/>
                    <a:ln>
                      <a:noFill/>
                    </a:ln>
                  </pic:spPr>
                </pic:pic>
              </a:graphicData>
            </a:graphic>
          </wp:inline>
        </w:drawing>
      </w:r>
    </w:p>
    <w:p w14:paraId="0165655D" w14:textId="1F1A48CA" w:rsidR="009F6286" w:rsidRDefault="009F6286" w:rsidP="009F6286">
      <w:pPr>
        <w:jc w:val="both"/>
      </w:pPr>
      <w:r w:rsidRPr="009F6286">
        <w:rPr>
          <w:noProof/>
        </w:rPr>
        <w:lastRenderedPageBreak/>
        <w:drawing>
          <wp:inline distT="0" distB="0" distL="0" distR="0" wp14:anchorId="401F142D" wp14:editId="33F37D4A">
            <wp:extent cx="8863330" cy="5705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3330" cy="5705475"/>
                    </a:xfrm>
                    <a:prstGeom prst="rect">
                      <a:avLst/>
                    </a:prstGeom>
                    <a:noFill/>
                    <a:ln>
                      <a:noFill/>
                    </a:ln>
                  </pic:spPr>
                </pic:pic>
              </a:graphicData>
            </a:graphic>
          </wp:inline>
        </w:drawing>
      </w:r>
    </w:p>
    <w:p w14:paraId="4E673D1B" w14:textId="6F1F1B58" w:rsidR="009F6286" w:rsidRDefault="009F6286" w:rsidP="009F6286">
      <w:pPr>
        <w:jc w:val="both"/>
      </w:pPr>
      <w:r w:rsidRPr="009F6286">
        <w:rPr>
          <w:noProof/>
        </w:rPr>
        <w:lastRenderedPageBreak/>
        <w:drawing>
          <wp:inline distT="0" distB="0" distL="0" distR="0" wp14:anchorId="4F9F6B9D" wp14:editId="1D08A142">
            <wp:extent cx="8863330" cy="5724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63330" cy="5724525"/>
                    </a:xfrm>
                    <a:prstGeom prst="rect">
                      <a:avLst/>
                    </a:prstGeom>
                    <a:noFill/>
                    <a:ln>
                      <a:noFill/>
                    </a:ln>
                  </pic:spPr>
                </pic:pic>
              </a:graphicData>
            </a:graphic>
          </wp:inline>
        </w:drawing>
      </w:r>
    </w:p>
    <w:p w14:paraId="1768EBEB" w14:textId="360804EB" w:rsidR="009F6286" w:rsidRDefault="009F6286" w:rsidP="009F6286">
      <w:pPr>
        <w:jc w:val="both"/>
      </w:pPr>
      <w:r w:rsidRPr="009F6286">
        <w:rPr>
          <w:noProof/>
        </w:rPr>
        <w:lastRenderedPageBreak/>
        <w:drawing>
          <wp:inline distT="0" distB="0" distL="0" distR="0" wp14:anchorId="69BB76F4" wp14:editId="0BE39CEE">
            <wp:extent cx="8863330" cy="5819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63330" cy="5819775"/>
                    </a:xfrm>
                    <a:prstGeom prst="rect">
                      <a:avLst/>
                    </a:prstGeom>
                    <a:noFill/>
                    <a:ln>
                      <a:noFill/>
                    </a:ln>
                  </pic:spPr>
                </pic:pic>
              </a:graphicData>
            </a:graphic>
          </wp:inline>
        </w:drawing>
      </w:r>
    </w:p>
    <w:p w14:paraId="6CB17686" w14:textId="395BA668" w:rsidR="009F6286" w:rsidRDefault="009F6286" w:rsidP="009F6286">
      <w:pPr>
        <w:jc w:val="both"/>
      </w:pPr>
      <w:r w:rsidRPr="009F6286">
        <w:rPr>
          <w:noProof/>
        </w:rPr>
        <w:lastRenderedPageBreak/>
        <w:drawing>
          <wp:inline distT="0" distB="0" distL="0" distR="0" wp14:anchorId="499590DF" wp14:editId="16FE6B00">
            <wp:extent cx="8863330" cy="573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63330" cy="5734050"/>
                    </a:xfrm>
                    <a:prstGeom prst="rect">
                      <a:avLst/>
                    </a:prstGeom>
                    <a:noFill/>
                    <a:ln>
                      <a:noFill/>
                    </a:ln>
                  </pic:spPr>
                </pic:pic>
              </a:graphicData>
            </a:graphic>
          </wp:inline>
        </w:drawing>
      </w:r>
    </w:p>
    <w:p w14:paraId="0C0BC198" w14:textId="2CB74EE2" w:rsidR="009F6286" w:rsidRDefault="009F6286" w:rsidP="009F6286">
      <w:pPr>
        <w:jc w:val="both"/>
      </w:pPr>
      <w:r w:rsidRPr="009F6286">
        <w:rPr>
          <w:noProof/>
        </w:rPr>
        <w:lastRenderedPageBreak/>
        <w:drawing>
          <wp:inline distT="0" distB="0" distL="0" distR="0" wp14:anchorId="472C793E" wp14:editId="7AC683B2">
            <wp:extent cx="8863330" cy="581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63330" cy="5810250"/>
                    </a:xfrm>
                    <a:prstGeom prst="rect">
                      <a:avLst/>
                    </a:prstGeom>
                    <a:noFill/>
                    <a:ln>
                      <a:noFill/>
                    </a:ln>
                  </pic:spPr>
                </pic:pic>
              </a:graphicData>
            </a:graphic>
          </wp:inline>
        </w:drawing>
      </w:r>
    </w:p>
    <w:p w14:paraId="0F59FA76" w14:textId="427164DA" w:rsidR="009F6286" w:rsidRDefault="009F6286" w:rsidP="009F6286">
      <w:pPr>
        <w:jc w:val="both"/>
      </w:pPr>
      <w:r w:rsidRPr="009F6286">
        <w:rPr>
          <w:noProof/>
        </w:rPr>
        <w:lastRenderedPageBreak/>
        <w:drawing>
          <wp:inline distT="0" distB="0" distL="0" distR="0" wp14:anchorId="2A7E5AEE" wp14:editId="3EFE723D">
            <wp:extent cx="8863330" cy="5876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63330" cy="5876925"/>
                    </a:xfrm>
                    <a:prstGeom prst="rect">
                      <a:avLst/>
                    </a:prstGeom>
                    <a:noFill/>
                    <a:ln>
                      <a:noFill/>
                    </a:ln>
                  </pic:spPr>
                </pic:pic>
              </a:graphicData>
            </a:graphic>
          </wp:inline>
        </w:drawing>
      </w:r>
    </w:p>
    <w:p w14:paraId="1336DF1B" w14:textId="02DD4219" w:rsidR="009F6286" w:rsidRDefault="009F6286" w:rsidP="009F6286">
      <w:pPr>
        <w:jc w:val="both"/>
      </w:pPr>
      <w:r w:rsidRPr="009F6286">
        <w:rPr>
          <w:noProof/>
        </w:rPr>
        <w:lastRenderedPageBreak/>
        <w:drawing>
          <wp:inline distT="0" distB="0" distL="0" distR="0" wp14:anchorId="0FE258CA" wp14:editId="26DCE22B">
            <wp:extent cx="8863330" cy="2105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3330" cy="2105025"/>
                    </a:xfrm>
                    <a:prstGeom prst="rect">
                      <a:avLst/>
                    </a:prstGeom>
                    <a:noFill/>
                    <a:ln>
                      <a:noFill/>
                    </a:ln>
                  </pic:spPr>
                </pic:pic>
              </a:graphicData>
            </a:graphic>
          </wp:inline>
        </w:drawing>
      </w:r>
    </w:p>
    <w:p w14:paraId="7D3D6E94" w14:textId="48EF2BFD" w:rsidR="009F6286" w:rsidRDefault="009F6286" w:rsidP="009F6286">
      <w:pPr>
        <w:jc w:val="both"/>
      </w:pPr>
    </w:p>
    <w:p w14:paraId="1A7775DC" w14:textId="4CEC0D0E" w:rsidR="009F6286" w:rsidRDefault="009F6286" w:rsidP="009F6286">
      <w:pPr>
        <w:jc w:val="both"/>
      </w:pPr>
    </w:p>
    <w:p w14:paraId="06C405E7" w14:textId="77777777" w:rsidR="009F6286" w:rsidRDefault="009F6286" w:rsidP="009F6286">
      <w:pPr>
        <w:jc w:val="both"/>
        <w:sectPr w:rsidR="009F6286" w:rsidSect="00EE7C1C">
          <w:pgSz w:w="16838" w:h="11906" w:orient="landscape"/>
          <w:pgMar w:top="1440" w:right="1440" w:bottom="1440" w:left="1440" w:header="708" w:footer="708" w:gutter="0"/>
          <w:pgNumType w:start="558"/>
          <w:cols w:space="708"/>
          <w:docGrid w:linePitch="360"/>
        </w:sectPr>
      </w:pPr>
    </w:p>
    <w:p w14:paraId="41C96B42" w14:textId="77777777" w:rsidR="00C875BC" w:rsidRPr="00C875BC" w:rsidRDefault="00C875BC" w:rsidP="00C875BC">
      <w:pPr>
        <w:jc w:val="center"/>
        <w:rPr>
          <w:b/>
          <w:bCs/>
        </w:rPr>
      </w:pPr>
      <w:r w:rsidRPr="00C875BC">
        <w:rPr>
          <w:b/>
          <w:bCs/>
        </w:rPr>
        <w:lastRenderedPageBreak/>
        <w:t>III  ZAVRŠNE I ZAKLJUČNE ODREDBE</w:t>
      </w:r>
    </w:p>
    <w:p w14:paraId="672489EE" w14:textId="77777777" w:rsidR="00C875BC" w:rsidRPr="00C875BC" w:rsidRDefault="00C875BC" w:rsidP="00C875BC">
      <w:pPr>
        <w:jc w:val="center"/>
        <w:rPr>
          <w:b/>
          <w:bCs/>
        </w:rPr>
      </w:pPr>
    </w:p>
    <w:p w14:paraId="7FCC702F" w14:textId="77777777" w:rsidR="00C875BC" w:rsidRPr="00C875BC" w:rsidRDefault="00C875BC" w:rsidP="00C875BC">
      <w:pPr>
        <w:jc w:val="center"/>
        <w:rPr>
          <w:b/>
          <w:bCs/>
        </w:rPr>
      </w:pPr>
      <w:r w:rsidRPr="00C875BC">
        <w:rPr>
          <w:b/>
          <w:bCs/>
        </w:rPr>
        <w:t>Članak 4.</w:t>
      </w:r>
    </w:p>
    <w:p w14:paraId="60F8BD86" w14:textId="77777777" w:rsidR="00C875BC" w:rsidRDefault="00C875BC" w:rsidP="00C875BC">
      <w:pPr>
        <w:jc w:val="both"/>
      </w:pPr>
    </w:p>
    <w:p w14:paraId="418BA0A9" w14:textId="77777777" w:rsidR="00C875BC" w:rsidRDefault="00C875BC" w:rsidP="00C875BC">
      <w:pPr>
        <w:ind w:firstLine="720"/>
        <w:jc w:val="both"/>
      </w:pPr>
      <w:r>
        <w:t>Sastavni dio ovog Proračuna su:</w:t>
      </w:r>
      <w:r>
        <w:tab/>
      </w:r>
    </w:p>
    <w:p w14:paraId="249F4B36" w14:textId="77777777" w:rsidR="00C875BC" w:rsidRDefault="00C875BC" w:rsidP="00C875BC">
      <w:pPr>
        <w:jc w:val="both"/>
      </w:pPr>
    </w:p>
    <w:p w14:paraId="0E152BF7" w14:textId="357F895B" w:rsidR="00C875BC" w:rsidRDefault="00C875BC" w:rsidP="00D55190">
      <w:pPr>
        <w:pStyle w:val="ListParagraph"/>
        <w:numPr>
          <w:ilvl w:val="0"/>
          <w:numId w:val="1"/>
        </w:numPr>
        <w:jc w:val="both"/>
      </w:pPr>
      <w:r>
        <w:t>Rashodi i izdaci prema funkcijskoj klasifikaciji,</w:t>
      </w:r>
    </w:p>
    <w:p w14:paraId="5D4451EF" w14:textId="441135FD" w:rsidR="00C875BC" w:rsidRDefault="00C875BC" w:rsidP="00D55190">
      <w:pPr>
        <w:pStyle w:val="ListParagraph"/>
        <w:numPr>
          <w:ilvl w:val="0"/>
          <w:numId w:val="1"/>
        </w:numPr>
        <w:jc w:val="both"/>
      </w:pPr>
      <w:r>
        <w:t>Dopuna modela financijskog plana za 2022. godinu - plan prihoda i primitaka,</w:t>
      </w:r>
    </w:p>
    <w:p w14:paraId="2108284D" w14:textId="04F840A9" w:rsidR="00C875BC" w:rsidRDefault="00C875BC" w:rsidP="00D55190">
      <w:pPr>
        <w:pStyle w:val="ListParagraph"/>
        <w:numPr>
          <w:ilvl w:val="0"/>
          <w:numId w:val="1"/>
        </w:numPr>
        <w:jc w:val="both"/>
      </w:pPr>
      <w:r>
        <w:t>Dopuna modela financijskog plana za 2022. godinu - plan rashoda i izdataka,</w:t>
      </w:r>
    </w:p>
    <w:p w14:paraId="50FEC9B8" w14:textId="24506D40" w:rsidR="00C875BC" w:rsidRDefault="00C875BC" w:rsidP="00D55190">
      <w:pPr>
        <w:pStyle w:val="ListParagraph"/>
        <w:numPr>
          <w:ilvl w:val="0"/>
          <w:numId w:val="1"/>
        </w:numPr>
        <w:jc w:val="both"/>
      </w:pPr>
      <w:r>
        <w:t>Dopuna modela financijskog plana za 2023. i 2024. godinu - plan prihoda i primitaka,</w:t>
      </w:r>
    </w:p>
    <w:p w14:paraId="16BDB48B" w14:textId="40AD8009" w:rsidR="009F6286" w:rsidRDefault="00C875BC" w:rsidP="00D55190">
      <w:pPr>
        <w:pStyle w:val="ListParagraph"/>
        <w:numPr>
          <w:ilvl w:val="0"/>
          <w:numId w:val="1"/>
        </w:numPr>
        <w:jc w:val="both"/>
      </w:pPr>
      <w:r>
        <w:t>Dopuna projekcije rashoda i izdataka za 2023. i 2024. godinu,</w:t>
      </w:r>
    </w:p>
    <w:p w14:paraId="5B15BF8C" w14:textId="41C87B4F" w:rsidR="00C875BC" w:rsidRDefault="00C875BC" w:rsidP="00C875BC">
      <w:pPr>
        <w:jc w:val="both"/>
      </w:pPr>
    </w:p>
    <w:p w14:paraId="432F4E61" w14:textId="4F49B921" w:rsidR="00C875BC" w:rsidRPr="00E01FD4" w:rsidRDefault="00E01FD4" w:rsidP="00E01FD4">
      <w:pPr>
        <w:jc w:val="center"/>
        <w:rPr>
          <w:b/>
          <w:bCs/>
        </w:rPr>
      </w:pPr>
      <w:r w:rsidRPr="00E01FD4">
        <w:rPr>
          <w:b/>
          <w:bCs/>
        </w:rPr>
        <w:t>RASHODI I IZDACI PREMA FUNKCIJSKOJ KLASIFIKACIJI</w:t>
      </w:r>
    </w:p>
    <w:p w14:paraId="5A500BC4" w14:textId="4BE043CE" w:rsidR="00E01FD4" w:rsidRDefault="00E01FD4" w:rsidP="00C875BC">
      <w:pPr>
        <w:jc w:val="both"/>
      </w:pPr>
    </w:p>
    <w:tbl>
      <w:tblPr>
        <w:tblStyle w:val="TableGrid"/>
        <w:tblW w:w="0" w:type="auto"/>
        <w:jc w:val="center"/>
        <w:tblLook w:val="04A0" w:firstRow="1" w:lastRow="0" w:firstColumn="1" w:lastColumn="0" w:noHBand="0" w:noVBand="1"/>
      </w:tblPr>
      <w:tblGrid>
        <w:gridCol w:w="1183"/>
        <w:gridCol w:w="5240"/>
        <w:gridCol w:w="1300"/>
        <w:gridCol w:w="1072"/>
      </w:tblGrid>
      <w:tr w:rsidR="00E01FD4" w:rsidRPr="00E01FD4" w14:paraId="091666EB" w14:textId="77777777" w:rsidTr="00E01FD4">
        <w:trPr>
          <w:trHeight w:val="735"/>
          <w:jc w:val="center"/>
        </w:trPr>
        <w:tc>
          <w:tcPr>
            <w:tcW w:w="1183" w:type="dxa"/>
            <w:hideMark/>
          </w:tcPr>
          <w:p w14:paraId="606EF59F" w14:textId="77777777" w:rsidR="00E01FD4" w:rsidRPr="00E01FD4" w:rsidRDefault="00E01FD4" w:rsidP="00E01FD4">
            <w:pPr>
              <w:jc w:val="both"/>
              <w:rPr>
                <w:i/>
                <w:iCs/>
              </w:rPr>
            </w:pPr>
            <w:r w:rsidRPr="00E01FD4">
              <w:rPr>
                <w:i/>
                <w:iCs/>
              </w:rPr>
              <w:t>Račun</w:t>
            </w:r>
            <w:r w:rsidRPr="00E01FD4">
              <w:rPr>
                <w:i/>
                <w:iCs/>
              </w:rPr>
              <w:br/>
              <w:t>funkcijske</w:t>
            </w:r>
            <w:r w:rsidRPr="00E01FD4">
              <w:rPr>
                <w:i/>
                <w:iCs/>
              </w:rPr>
              <w:br/>
              <w:t>klasifikacije</w:t>
            </w:r>
          </w:p>
        </w:tc>
        <w:tc>
          <w:tcPr>
            <w:tcW w:w="5240" w:type="dxa"/>
            <w:noWrap/>
            <w:hideMark/>
          </w:tcPr>
          <w:p w14:paraId="1BD1C71B" w14:textId="77777777" w:rsidR="00E01FD4" w:rsidRPr="00E01FD4" w:rsidRDefault="00E01FD4" w:rsidP="00E01FD4">
            <w:pPr>
              <w:jc w:val="both"/>
              <w:rPr>
                <w:i/>
                <w:iCs/>
              </w:rPr>
            </w:pPr>
            <w:r w:rsidRPr="00E01FD4">
              <w:rPr>
                <w:i/>
                <w:iCs/>
              </w:rPr>
              <w:t>NAZIV RAČUNA FUNKCIJSKE KLASIFIKACIJE</w:t>
            </w:r>
          </w:p>
        </w:tc>
        <w:tc>
          <w:tcPr>
            <w:tcW w:w="1300" w:type="dxa"/>
            <w:hideMark/>
          </w:tcPr>
          <w:p w14:paraId="59D01154" w14:textId="77777777" w:rsidR="00E01FD4" w:rsidRPr="00E01FD4" w:rsidRDefault="00E01FD4" w:rsidP="00E01FD4">
            <w:pPr>
              <w:jc w:val="both"/>
              <w:rPr>
                <w:i/>
                <w:iCs/>
              </w:rPr>
            </w:pPr>
            <w:r w:rsidRPr="00E01FD4">
              <w:rPr>
                <w:i/>
                <w:iCs/>
              </w:rPr>
              <w:t>PLAN  ZA</w:t>
            </w:r>
            <w:r w:rsidRPr="00E01FD4">
              <w:rPr>
                <w:i/>
                <w:iCs/>
              </w:rPr>
              <w:br/>
              <w:t>2022. GOD.</w:t>
            </w:r>
          </w:p>
        </w:tc>
        <w:tc>
          <w:tcPr>
            <w:tcW w:w="1072" w:type="dxa"/>
            <w:hideMark/>
          </w:tcPr>
          <w:p w14:paraId="1E35980A" w14:textId="77777777" w:rsidR="00E01FD4" w:rsidRPr="00E01FD4" w:rsidRDefault="00E01FD4" w:rsidP="00E01FD4">
            <w:pPr>
              <w:jc w:val="both"/>
              <w:rPr>
                <w:i/>
                <w:iCs/>
              </w:rPr>
            </w:pPr>
            <w:r w:rsidRPr="00E01FD4">
              <w:rPr>
                <w:i/>
                <w:iCs/>
              </w:rPr>
              <w:t>%  u</w:t>
            </w:r>
            <w:r w:rsidRPr="00E01FD4">
              <w:rPr>
                <w:i/>
                <w:iCs/>
              </w:rPr>
              <w:br/>
              <w:t>ukupnim</w:t>
            </w:r>
            <w:r w:rsidRPr="00E01FD4">
              <w:rPr>
                <w:i/>
                <w:iCs/>
              </w:rPr>
              <w:br/>
              <w:t>rashodima</w:t>
            </w:r>
          </w:p>
        </w:tc>
      </w:tr>
      <w:tr w:rsidR="00E01FD4" w:rsidRPr="00E01FD4" w14:paraId="506F0B2A" w14:textId="77777777" w:rsidTr="00E01FD4">
        <w:trPr>
          <w:trHeight w:val="195"/>
          <w:jc w:val="center"/>
        </w:trPr>
        <w:tc>
          <w:tcPr>
            <w:tcW w:w="1183" w:type="dxa"/>
            <w:noWrap/>
            <w:hideMark/>
          </w:tcPr>
          <w:p w14:paraId="3B76EA16" w14:textId="77777777" w:rsidR="00E01FD4" w:rsidRPr="00E01FD4" w:rsidRDefault="00E01FD4" w:rsidP="00E01FD4">
            <w:pPr>
              <w:jc w:val="both"/>
              <w:rPr>
                <w:i/>
                <w:iCs/>
              </w:rPr>
            </w:pPr>
            <w:r w:rsidRPr="00E01FD4">
              <w:rPr>
                <w:i/>
                <w:iCs/>
              </w:rPr>
              <w:t>1</w:t>
            </w:r>
          </w:p>
        </w:tc>
        <w:tc>
          <w:tcPr>
            <w:tcW w:w="5240" w:type="dxa"/>
            <w:noWrap/>
            <w:hideMark/>
          </w:tcPr>
          <w:p w14:paraId="5BFF27FB" w14:textId="77777777" w:rsidR="00E01FD4" w:rsidRPr="00E01FD4" w:rsidRDefault="00E01FD4" w:rsidP="00E01FD4">
            <w:pPr>
              <w:jc w:val="both"/>
              <w:rPr>
                <w:i/>
                <w:iCs/>
              </w:rPr>
            </w:pPr>
            <w:r w:rsidRPr="00E01FD4">
              <w:rPr>
                <w:i/>
                <w:iCs/>
              </w:rPr>
              <w:t>2</w:t>
            </w:r>
          </w:p>
        </w:tc>
        <w:tc>
          <w:tcPr>
            <w:tcW w:w="1300" w:type="dxa"/>
            <w:noWrap/>
            <w:hideMark/>
          </w:tcPr>
          <w:p w14:paraId="66ADA7CA" w14:textId="77777777" w:rsidR="00E01FD4" w:rsidRPr="00E01FD4" w:rsidRDefault="00E01FD4" w:rsidP="00E01FD4">
            <w:pPr>
              <w:jc w:val="both"/>
              <w:rPr>
                <w:i/>
                <w:iCs/>
              </w:rPr>
            </w:pPr>
            <w:r w:rsidRPr="00E01FD4">
              <w:rPr>
                <w:i/>
                <w:iCs/>
              </w:rPr>
              <w:t>3</w:t>
            </w:r>
          </w:p>
        </w:tc>
        <w:tc>
          <w:tcPr>
            <w:tcW w:w="1072" w:type="dxa"/>
            <w:noWrap/>
            <w:hideMark/>
          </w:tcPr>
          <w:p w14:paraId="2F0AE7E5" w14:textId="77777777" w:rsidR="00E01FD4" w:rsidRPr="00E01FD4" w:rsidRDefault="00E01FD4" w:rsidP="00E01FD4">
            <w:pPr>
              <w:jc w:val="both"/>
              <w:rPr>
                <w:i/>
                <w:iCs/>
              </w:rPr>
            </w:pPr>
            <w:r w:rsidRPr="00E01FD4">
              <w:rPr>
                <w:i/>
                <w:iCs/>
              </w:rPr>
              <w:t>4</w:t>
            </w:r>
          </w:p>
        </w:tc>
      </w:tr>
      <w:tr w:rsidR="00E01FD4" w:rsidRPr="00E01FD4" w14:paraId="67E554FA" w14:textId="77777777" w:rsidTr="00E01FD4">
        <w:trPr>
          <w:trHeight w:val="360"/>
          <w:jc w:val="center"/>
        </w:trPr>
        <w:tc>
          <w:tcPr>
            <w:tcW w:w="1183" w:type="dxa"/>
            <w:noWrap/>
            <w:hideMark/>
          </w:tcPr>
          <w:p w14:paraId="4F0C3554" w14:textId="77777777" w:rsidR="00E01FD4" w:rsidRPr="00E01FD4" w:rsidRDefault="00E01FD4" w:rsidP="00E01FD4">
            <w:pPr>
              <w:jc w:val="both"/>
              <w:rPr>
                <w:b/>
                <w:bCs/>
                <w:i/>
                <w:iCs/>
              </w:rPr>
            </w:pPr>
            <w:r w:rsidRPr="00E01FD4">
              <w:rPr>
                <w:b/>
                <w:bCs/>
                <w:i/>
                <w:iCs/>
              </w:rPr>
              <w:t>01</w:t>
            </w:r>
          </w:p>
        </w:tc>
        <w:tc>
          <w:tcPr>
            <w:tcW w:w="5240" w:type="dxa"/>
            <w:noWrap/>
            <w:hideMark/>
          </w:tcPr>
          <w:p w14:paraId="2266C703" w14:textId="77777777" w:rsidR="00E01FD4" w:rsidRPr="00E01FD4" w:rsidRDefault="00E01FD4" w:rsidP="00E01FD4">
            <w:pPr>
              <w:jc w:val="both"/>
              <w:rPr>
                <w:b/>
                <w:bCs/>
                <w:i/>
                <w:iCs/>
              </w:rPr>
            </w:pPr>
            <w:r w:rsidRPr="00E01FD4">
              <w:rPr>
                <w:b/>
                <w:bCs/>
                <w:i/>
                <w:iCs/>
              </w:rPr>
              <w:t xml:space="preserve"> OPĆE JAVNE USLUGE</w:t>
            </w:r>
          </w:p>
        </w:tc>
        <w:tc>
          <w:tcPr>
            <w:tcW w:w="1300" w:type="dxa"/>
            <w:noWrap/>
            <w:hideMark/>
          </w:tcPr>
          <w:p w14:paraId="5BED7C5B" w14:textId="77777777" w:rsidR="00E01FD4" w:rsidRPr="00E01FD4" w:rsidRDefault="00E01FD4" w:rsidP="00E01FD4">
            <w:pPr>
              <w:jc w:val="right"/>
              <w:rPr>
                <w:b/>
                <w:bCs/>
                <w:i/>
                <w:iCs/>
              </w:rPr>
            </w:pPr>
            <w:r w:rsidRPr="00E01FD4">
              <w:rPr>
                <w:b/>
                <w:bCs/>
                <w:i/>
                <w:iCs/>
              </w:rPr>
              <w:t>12,876,500</w:t>
            </w:r>
          </w:p>
        </w:tc>
        <w:tc>
          <w:tcPr>
            <w:tcW w:w="1072" w:type="dxa"/>
            <w:noWrap/>
            <w:hideMark/>
          </w:tcPr>
          <w:p w14:paraId="40C886BA" w14:textId="77777777" w:rsidR="00E01FD4" w:rsidRPr="00E01FD4" w:rsidRDefault="00E01FD4" w:rsidP="00E01FD4">
            <w:pPr>
              <w:jc w:val="right"/>
              <w:rPr>
                <w:b/>
                <w:bCs/>
                <w:i/>
                <w:iCs/>
              </w:rPr>
            </w:pPr>
            <w:r w:rsidRPr="00E01FD4">
              <w:rPr>
                <w:b/>
                <w:bCs/>
                <w:i/>
                <w:iCs/>
              </w:rPr>
              <w:t>20.89</w:t>
            </w:r>
          </w:p>
        </w:tc>
      </w:tr>
      <w:tr w:rsidR="00E01FD4" w:rsidRPr="00E01FD4" w14:paraId="64C7993A" w14:textId="77777777" w:rsidTr="00E01FD4">
        <w:trPr>
          <w:trHeight w:val="282"/>
          <w:jc w:val="center"/>
        </w:trPr>
        <w:tc>
          <w:tcPr>
            <w:tcW w:w="1183" w:type="dxa"/>
            <w:noWrap/>
            <w:hideMark/>
          </w:tcPr>
          <w:p w14:paraId="63F9D8A1" w14:textId="77777777" w:rsidR="00E01FD4" w:rsidRPr="00E01FD4" w:rsidRDefault="00E01FD4" w:rsidP="00E01FD4">
            <w:pPr>
              <w:jc w:val="both"/>
              <w:rPr>
                <w:i/>
                <w:iCs/>
              </w:rPr>
            </w:pPr>
            <w:r w:rsidRPr="00E01FD4">
              <w:rPr>
                <w:i/>
                <w:iCs/>
              </w:rPr>
              <w:t>0111</w:t>
            </w:r>
          </w:p>
        </w:tc>
        <w:tc>
          <w:tcPr>
            <w:tcW w:w="5240" w:type="dxa"/>
            <w:noWrap/>
            <w:hideMark/>
          </w:tcPr>
          <w:p w14:paraId="02F88237" w14:textId="77777777" w:rsidR="00E01FD4" w:rsidRPr="00E01FD4" w:rsidRDefault="00E01FD4" w:rsidP="00E01FD4">
            <w:pPr>
              <w:jc w:val="both"/>
              <w:rPr>
                <w:i/>
                <w:iCs/>
              </w:rPr>
            </w:pPr>
            <w:r w:rsidRPr="00E01FD4">
              <w:rPr>
                <w:i/>
                <w:iCs/>
              </w:rPr>
              <w:t xml:space="preserve"> Izvršna i zakonodavna tijela</w:t>
            </w:r>
          </w:p>
        </w:tc>
        <w:tc>
          <w:tcPr>
            <w:tcW w:w="1300" w:type="dxa"/>
            <w:noWrap/>
            <w:hideMark/>
          </w:tcPr>
          <w:p w14:paraId="12A836C6" w14:textId="77777777" w:rsidR="00E01FD4" w:rsidRPr="00E01FD4" w:rsidRDefault="00E01FD4" w:rsidP="00E01FD4">
            <w:pPr>
              <w:jc w:val="right"/>
              <w:rPr>
                <w:i/>
                <w:iCs/>
              </w:rPr>
            </w:pPr>
            <w:r w:rsidRPr="00E01FD4">
              <w:rPr>
                <w:i/>
                <w:iCs/>
              </w:rPr>
              <w:t>7,026,500</w:t>
            </w:r>
          </w:p>
        </w:tc>
        <w:tc>
          <w:tcPr>
            <w:tcW w:w="1072" w:type="dxa"/>
            <w:noWrap/>
            <w:hideMark/>
          </w:tcPr>
          <w:p w14:paraId="5A4A05A6" w14:textId="77777777" w:rsidR="00E01FD4" w:rsidRPr="00E01FD4" w:rsidRDefault="00E01FD4" w:rsidP="00E01FD4">
            <w:pPr>
              <w:jc w:val="right"/>
              <w:rPr>
                <w:i/>
                <w:iCs/>
              </w:rPr>
            </w:pPr>
            <w:r w:rsidRPr="00E01FD4">
              <w:rPr>
                <w:i/>
                <w:iCs/>
              </w:rPr>
              <w:t>11.40</w:t>
            </w:r>
          </w:p>
        </w:tc>
      </w:tr>
      <w:tr w:rsidR="00E01FD4" w:rsidRPr="00E01FD4" w14:paraId="578614AB" w14:textId="77777777" w:rsidTr="00E01FD4">
        <w:trPr>
          <w:trHeight w:val="282"/>
          <w:jc w:val="center"/>
        </w:trPr>
        <w:tc>
          <w:tcPr>
            <w:tcW w:w="1183" w:type="dxa"/>
            <w:noWrap/>
            <w:hideMark/>
          </w:tcPr>
          <w:p w14:paraId="584E43CC" w14:textId="77777777" w:rsidR="00E01FD4" w:rsidRPr="00E01FD4" w:rsidRDefault="00E01FD4" w:rsidP="00E01FD4">
            <w:pPr>
              <w:jc w:val="both"/>
              <w:rPr>
                <w:i/>
                <w:iCs/>
              </w:rPr>
            </w:pPr>
            <w:r w:rsidRPr="00E01FD4">
              <w:rPr>
                <w:i/>
                <w:iCs/>
              </w:rPr>
              <w:t>0112</w:t>
            </w:r>
          </w:p>
        </w:tc>
        <w:tc>
          <w:tcPr>
            <w:tcW w:w="5240" w:type="dxa"/>
            <w:noWrap/>
            <w:hideMark/>
          </w:tcPr>
          <w:p w14:paraId="4D8BE15E" w14:textId="77777777" w:rsidR="00E01FD4" w:rsidRPr="00E01FD4" w:rsidRDefault="00E01FD4" w:rsidP="00E01FD4">
            <w:pPr>
              <w:jc w:val="both"/>
              <w:rPr>
                <w:i/>
                <w:iCs/>
              </w:rPr>
            </w:pPr>
            <w:r w:rsidRPr="00E01FD4">
              <w:rPr>
                <w:i/>
                <w:iCs/>
              </w:rPr>
              <w:t xml:space="preserve"> Financijski i fiskalni poslovi</w:t>
            </w:r>
          </w:p>
        </w:tc>
        <w:tc>
          <w:tcPr>
            <w:tcW w:w="1300" w:type="dxa"/>
            <w:noWrap/>
            <w:hideMark/>
          </w:tcPr>
          <w:p w14:paraId="0A51C172" w14:textId="77777777" w:rsidR="00E01FD4" w:rsidRPr="00E01FD4" w:rsidRDefault="00E01FD4" w:rsidP="00E01FD4">
            <w:pPr>
              <w:jc w:val="right"/>
              <w:rPr>
                <w:i/>
                <w:iCs/>
              </w:rPr>
            </w:pPr>
            <w:r w:rsidRPr="00E01FD4">
              <w:rPr>
                <w:i/>
                <w:iCs/>
              </w:rPr>
              <w:t>1,021,000</w:t>
            </w:r>
          </w:p>
        </w:tc>
        <w:tc>
          <w:tcPr>
            <w:tcW w:w="1072" w:type="dxa"/>
            <w:noWrap/>
            <w:hideMark/>
          </w:tcPr>
          <w:p w14:paraId="7D76F446" w14:textId="77777777" w:rsidR="00E01FD4" w:rsidRPr="00E01FD4" w:rsidRDefault="00E01FD4" w:rsidP="00E01FD4">
            <w:pPr>
              <w:jc w:val="right"/>
              <w:rPr>
                <w:i/>
                <w:iCs/>
              </w:rPr>
            </w:pPr>
            <w:r w:rsidRPr="00E01FD4">
              <w:rPr>
                <w:i/>
                <w:iCs/>
              </w:rPr>
              <w:t>1.66</w:t>
            </w:r>
          </w:p>
        </w:tc>
      </w:tr>
      <w:tr w:rsidR="00E01FD4" w:rsidRPr="00E01FD4" w14:paraId="037E87E9" w14:textId="77777777" w:rsidTr="00E01FD4">
        <w:trPr>
          <w:trHeight w:val="282"/>
          <w:jc w:val="center"/>
        </w:trPr>
        <w:tc>
          <w:tcPr>
            <w:tcW w:w="1183" w:type="dxa"/>
            <w:noWrap/>
            <w:hideMark/>
          </w:tcPr>
          <w:p w14:paraId="4DD3CC0C" w14:textId="77777777" w:rsidR="00E01FD4" w:rsidRPr="00E01FD4" w:rsidRDefault="00E01FD4" w:rsidP="00E01FD4">
            <w:pPr>
              <w:jc w:val="both"/>
              <w:rPr>
                <w:i/>
                <w:iCs/>
              </w:rPr>
            </w:pPr>
            <w:r w:rsidRPr="00E01FD4">
              <w:rPr>
                <w:i/>
                <w:iCs/>
              </w:rPr>
              <w:t>0133</w:t>
            </w:r>
          </w:p>
        </w:tc>
        <w:tc>
          <w:tcPr>
            <w:tcW w:w="5240" w:type="dxa"/>
            <w:noWrap/>
            <w:hideMark/>
          </w:tcPr>
          <w:p w14:paraId="5147BFBA" w14:textId="77777777" w:rsidR="00E01FD4" w:rsidRPr="00E01FD4" w:rsidRDefault="00E01FD4" w:rsidP="00E01FD4">
            <w:pPr>
              <w:jc w:val="both"/>
              <w:rPr>
                <w:i/>
                <w:iCs/>
              </w:rPr>
            </w:pPr>
            <w:r w:rsidRPr="00E01FD4">
              <w:rPr>
                <w:i/>
                <w:iCs/>
              </w:rPr>
              <w:t xml:space="preserve"> Ostale opće usluge</w:t>
            </w:r>
          </w:p>
        </w:tc>
        <w:tc>
          <w:tcPr>
            <w:tcW w:w="1300" w:type="dxa"/>
            <w:noWrap/>
            <w:hideMark/>
          </w:tcPr>
          <w:p w14:paraId="48931477" w14:textId="77777777" w:rsidR="00E01FD4" w:rsidRPr="00E01FD4" w:rsidRDefault="00E01FD4" w:rsidP="00E01FD4">
            <w:pPr>
              <w:jc w:val="right"/>
              <w:rPr>
                <w:i/>
                <w:iCs/>
              </w:rPr>
            </w:pPr>
            <w:r w:rsidRPr="00E01FD4">
              <w:rPr>
                <w:i/>
                <w:iCs/>
              </w:rPr>
              <w:t>4,554,000</w:t>
            </w:r>
          </w:p>
        </w:tc>
        <w:tc>
          <w:tcPr>
            <w:tcW w:w="1072" w:type="dxa"/>
            <w:noWrap/>
            <w:hideMark/>
          </w:tcPr>
          <w:p w14:paraId="4D850786" w14:textId="77777777" w:rsidR="00E01FD4" w:rsidRPr="00E01FD4" w:rsidRDefault="00E01FD4" w:rsidP="00E01FD4">
            <w:pPr>
              <w:jc w:val="right"/>
              <w:rPr>
                <w:i/>
                <w:iCs/>
              </w:rPr>
            </w:pPr>
            <w:r w:rsidRPr="00E01FD4">
              <w:rPr>
                <w:i/>
                <w:iCs/>
              </w:rPr>
              <w:t>7.39</w:t>
            </w:r>
          </w:p>
        </w:tc>
      </w:tr>
      <w:tr w:rsidR="00E01FD4" w:rsidRPr="00E01FD4" w14:paraId="24C84F2C" w14:textId="77777777" w:rsidTr="00E01FD4">
        <w:trPr>
          <w:trHeight w:val="282"/>
          <w:jc w:val="center"/>
        </w:trPr>
        <w:tc>
          <w:tcPr>
            <w:tcW w:w="1183" w:type="dxa"/>
            <w:noWrap/>
            <w:hideMark/>
          </w:tcPr>
          <w:p w14:paraId="28309C29" w14:textId="77777777" w:rsidR="00E01FD4" w:rsidRPr="00E01FD4" w:rsidRDefault="00E01FD4" w:rsidP="00E01FD4">
            <w:pPr>
              <w:jc w:val="both"/>
              <w:rPr>
                <w:i/>
                <w:iCs/>
              </w:rPr>
            </w:pPr>
            <w:r w:rsidRPr="00E01FD4">
              <w:rPr>
                <w:i/>
                <w:iCs/>
              </w:rPr>
              <w:t>0180</w:t>
            </w:r>
          </w:p>
        </w:tc>
        <w:tc>
          <w:tcPr>
            <w:tcW w:w="5240" w:type="dxa"/>
            <w:noWrap/>
            <w:hideMark/>
          </w:tcPr>
          <w:p w14:paraId="6BE3924E" w14:textId="77777777" w:rsidR="00E01FD4" w:rsidRPr="00E01FD4" w:rsidRDefault="00E01FD4" w:rsidP="00E01FD4">
            <w:pPr>
              <w:jc w:val="both"/>
              <w:rPr>
                <w:i/>
                <w:iCs/>
              </w:rPr>
            </w:pPr>
            <w:r w:rsidRPr="00E01FD4">
              <w:rPr>
                <w:i/>
                <w:iCs/>
              </w:rPr>
              <w:t xml:space="preserve"> Prijenosi općeg karaktera (stranke, udruge)</w:t>
            </w:r>
          </w:p>
        </w:tc>
        <w:tc>
          <w:tcPr>
            <w:tcW w:w="1300" w:type="dxa"/>
            <w:noWrap/>
            <w:hideMark/>
          </w:tcPr>
          <w:p w14:paraId="1470AA22" w14:textId="77777777" w:rsidR="00E01FD4" w:rsidRPr="00E01FD4" w:rsidRDefault="00E01FD4" w:rsidP="00E01FD4">
            <w:pPr>
              <w:jc w:val="right"/>
              <w:rPr>
                <w:i/>
                <w:iCs/>
              </w:rPr>
            </w:pPr>
            <w:r w:rsidRPr="00E01FD4">
              <w:rPr>
                <w:i/>
                <w:iCs/>
              </w:rPr>
              <w:t>275,000</w:t>
            </w:r>
          </w:p>
        </w:tc>
        <w:tc>
          <w:tcPr>
            <w:tcW w:w="1072" w:type="dxa"/>
            <w:noWrap/>
            <w:hideMark/>
          </w:tcPr>
          <w:p w14:paraId="413B8E21" w14:textId="77777777" w:rsidR="00E01FD4" w:rsidRPr="00E01FD4" w:rsidRDefault="00E01FD4" w:rsidP="00E01FD4">
            <w:pPr>
              <w:jc w:val="right"/>
              <w:rPr>
                <w:i/>
                <w:iCs/>
              </w:rPr>
            </w:pPr>
            <w:r w:rsidRPr="00E01FD4">
              <w:rPr>
                <w:i/>
                <w:iCs/>
              </w:rPr>
              <w:t>0.45</w:t>
            </w:r>
          </w:p>
        </w:tc>
      </w:tr>
      <w:tr w:rsidR="00E01FD4" w:rsidRPr="00E01FD4" w14:paraId="795722B7" w14:textId="77777777" w:rsidTr="00E01FD4">
        <w:trPr>
          <w:trHeight w:val="360"/>
          <w:jc w:val="center"/>
        </w:trPr>
        <w:tc>
          <w:tcPr>
            <w:tcW w:w="1183" w:type="dxa"/>
            <w:noWrap/>
            <w:hideMark/>
          </w:tcPr>
          <w:p w14:paraId="339213E4" w14:textId="77777777" w:rsidR="00E01FD4" w:rsidRPr="00E01FD4" w:rsidRDefault="00E01FD4" w:rsidP="00E01FD4">
            <w:pPr>
              <w:jc w:val="both"/>
              <w:rPr>
                <w:b/>
                <w:bCs/>
                <w:i/>
                <w:iCs/>
              </w:rPr>
            </w:pPr>
            <w:r w:rsidRPr="00E01FD4">
              <w:rPr>
                <w:b/>
                <w:bCs/>
                <w:i/>
                <w:iCs/>
              </w:rPr>
              <w:t>03</w:t>
            </w:r>
          </w:p>
        </w:tc>
        <w:tc>
          <w:tcPr>
            <w:tcW w:w="5240" w:type="dxa"/>
            <w:noWrap/>
            <w:hideMark/>
          </w:tcPr>
          <w:p w14:paraId="0611E18E" w14:textId="77777777" w:rsidR="00E01FD4" w:rsidRPr="00E01FD4" w:rsidRDefault="00E01FD4" w:rsidP="00E01FD4">
            <w:pPr>
              <w:jc w:val="both"/>
              <w:rPr>
                <w:b/>
                <w:bCs/>
                <w:i/>
                <w:iCs/>
              </w:rPr>
            </w:pPr>
            <w:r w:rsidRPr="00E01FD4">
              <w:rPr>
                <w:b/>
                <w:bCs/>
                <w:i/>
                <w:iCs/>
              </w:rPr>
              <w:t xml:space="preserve"> JAVNI RED I SIGURNOST</w:t>
            </w:r>
          </w:p>
        </w:tc>
        <w:tc>
          <w:tcPr>
            <w:tcW w:w="1300" w:type="dxa"/>
            <w:noWrap/>
            <w:hideMark/>
          </w:tcPr>
          <w:p w14:paraId="7706C240" w14:textId="77777777" w:rsidR="00E01FD4" w:rsidRPr="00E01FD4" w:rsidRDefault="00E01FD4" w:rsidP="00E01FD4">
            <w:pPr>
              <w:jc w:val="right"/>
              <w:rPr>
                <w:b/>
                <w:bCs/>
                <w:i/>
                <w:iCs/>
              </w:rPr>
            </w:pPr>
            <w:r w:rsidRPr="00E01FD4">
              <w:rPr>
                <w:b/>
                <w:bCs/>
                <w:i/>
                <w:iCs/>
              </w:rPr>
              <w:t>2,019,000</w:t>
            </w:r>
          </w:p>
        </w:tc>
        <w:tc>
          <w:tcPr>
            <w:tcW w:w="1072" w:type="dxa"/>
            <w:noWrap/>
            <w:hideMark/>
          </w:tcPr>
          <w:p w14:paraId="5956FDE5" w14:textId="77777777" w:rsidR="00E01FD4" w:rsidRPr="00E01FD4" w:rsidRDefault="00E01FD4" w:rsidP="00E01FD4">
            <w:pPr>
              <w:jc w:val="right"/>
              <w:rPr>
                <w:b/>
                <w:bCs/>
                <w:i/>
                <w:iCs/>
              </w:rPr>
            </w:pPr>
            <w:r w:rsidRPr="00E01FD4">
              <w:rPr>
                <w:b/>
                <w:bCs/>
                <w:i/>
                <w:iCs/>
              </w:rPr>
              <w:t>3.28</w:t>
            </w:r>
          </w:p>
        </w:tc>
      </w:tr>
      <w:tr w:rsidR="00E01FD4" w:rsidRPr="00E01FD4" w14:paraId="4008FA38" w14:textId="77777777" w:rsidTr="00E01FD4">
        <w:trPr>
          <w:trHeight w:val="282"/>
          <w:jc w:val="center"/>
        </w:trPr>
        <w:tc>
          <w:tcPr>
            <w:tcW w:w="1183" w:type="dxa"/>
            <w:noWrap/>
            <w:hideMark/>
          </w:tcPr>
          <w:p w14:paraId="1EDBAF3C" w14:textId="77777777" w:rsidR="00E01FD4" w:rsidRPr="00E01FD4" w:rsidRDefault="00E01FD4" w:rsidP="00E01FD4">
            <w:pPr>
              <w:jc w:val="both"/>
              <w:rPr>
                <w:i/>
                <w:iCs/>
              </w:rPr>
            </w:pPr>
            <w:r w:rsidRPr="00E01FD4">
              <w:rPr>
                <w:i/>
                <w:iCs/>
              </w:rPr>
              <w:t>0310</w:t>
            </w:r>
          </w:p>
        </w:tc>
        <w:tc>
          <w:tcPr>
            <w:tcW w:w="5240" w:type="dxa"/>
            <w:noWrap/>
            <w:hideMark/>
          </w:tcPr>
          <w:p w14:paraId="6CDE41DF" w14:textId="77777777" w:rsidR="00E01FD4" w:rsidRPr="00E01FD4" w:rsidRDefault="00E01FD4" w:rsidP="00E01FD4">
            <w:pPr>
              <w:jc w:val="both"/>
              <w:rPr>
                <w:i/>
                <w:iCs/>
              </w:rPr>
            </w:pPr>
            <w:r w:rsidRPr="00E01FD4">
              <w:rPr>
                <w:i/>
                <w:iCs/>
              </w:rPr>
              <w:t xml:space="preserve"> Usluge policije</w:t>
            </w:r>
          </w:p>
        </w:tc>
        <w:tc>
          <w:tcPr>
            <w:tcW w:w="1300" w:type="dxa"/>
            <w:noWrap/>
            <w:hideMark/>
          </w:tcPr>
          <w:p w14:paraId="2592073E" w14:textId="77777777" w:rsidR="00E01FD4" w:rsidRPr="00E01FD4" w:rsidRDefault="00E01FD4" w:rsidP="00E01FD4">
            <w:pPr>
              <w:jc w:val="right"/>
              <w:rPr>
                <w:i/>
                <w:iCs/>
              </w:rPr>
            </w:pPr>
            <w:r w:rsidRPr="00E01FD4">
              <w:rPr>
                <w:i/>
                <w:iCs/>
              </w:rPr>
              <w:t> </w:t>
            </w:r>
          </w:p>
        </w:tc>
        <w:tc>
          <w:tcPr>
            <w:tcW w:w="1072" w:type="dxa"/>
            <w:noWrap/>
            <w:hideMark/>
          </w:tcPr>
          <w:p w14:paraId="6E2C997B" w14:textId="77777777" w:rsidR="00E01FD4" w:rsidRPr="00E01FD4" w:rsidRDefault="00E01FD4" w:rsidP="00E01FD4">
            <w:pPr>
              <w:jc w:val="right"/>
              <w:rPr>
                <w:i/>
                <w:iCs/>
              </w:rPr>
            </w:pPr>
            <w:r w:rsidRPr="00E01FD4">
              <w:rPr>
                <w:i/>
                <w:iCs/>
              </w:rPr>
              <w:t>0.00</w:t>
            </w:r>
          </w:p>
        </w:tc>
      </w:tr>
      <w:tr w:rsidR="00E01FD4" w:rsidRPr="00E01FD4" w14:paraId="1D9339F7" w14:textId="77777777" w:rsidTr="00E01FD4">
        <w:trPr>
          <w:trHeight w:val="282"/>
          <w:jc w:val="center"/>
        </w:trPr>
        <w:tc>
          <w:tcPr>
            <w:tcW w:w="1183" w:type="dxa"/>
            <w:noWrap/>
            <w:hideMark/>
          </w:tcPr>
          <w:p w14:paraId="33741DF8" w14:textId="77777777" w:rsidR="00E01FD4" w:rsidRPr="00E01FD4" w:rsidRDefault="00E01FD4" w:rsidP="00E01FD4">
            <w:pPr>
              <w:jc w:val="both"/>
              <w:rPr>
                <w:i/>
                <w:iCs/>
              </w:rPr>
            </w:pPr>
            <w:r w:rsidRPr="00E01FD4">
              <w:rPr>
                <w:i/>
                <w:iCs/>
              </w:rPr>
              <w:t>0320</w:t>
            </w:r>
          </w:p>
        </w:tc>
        <w:tc>
          <w:tcPr>
            <w:tcW w:w="5240" w:type="dxa"/>
            <w:noWrap/>
            <w:hideMark/>
          </w:tcPr>
          <w:p w14:paraId="08AE94F4" w14:textId="77777777" w:rsidR="00E01FD4" w:rsidRPr="00E01FD4" w:rsidRDefault="00E01FD4" w:rsidP="00E01FD4">
            <w:pPr>
              <w:jc w:val="both"/>
              <w:rPr>
                <w:i/>
                <w:iCs/>
              </w:rPr>
            </w:pPr>
            <w:r w:rsidRPr="00E01FD4">
              <w:rPr>
                <w:i/>
                <w:iCs/>
              </w:rPr>
              <w:t xml:space="preserve"> Protupožarna zaštita</w:t>
            </w:r>
          </w:p>
        </w:tc>
        <w:tc>
          <w:tcPr>
            <w:tcW w:w="1300" w:type="dxa"/>
            <w:noWrap/>
            <w:hideMark/>
          </w:tcPr>
          <w:p w14:paraId="2C9510A9" w14:textId="77777777" w:rsidR="00E01FD4" w:rsidRPr="00E01FD4" w:rsidRDefault="00E01FD4" w:rsidP="00E01FD4">
            <w:pPr>
              <w:jc w:val="right"/>
              <w:rPr>
                <w:i/>
                <w:iCs/>
              </w:rPr>
            </w:pPr>
            <w:r w:rsidRPr="00E01FD4">
              <w:rPr>
                <w:i/>
                <w:iCs/>
              </w:rPr>
              <w:t>1,815,000</w:t>
            </w:r>
          </w:p>
        </w:tc>
        <w:tc>
          <w:tcPr>
            <w:tcW w:w="1072" w:type="dxa"/>
            <w:noWrap/>
            <w:hideMark/>
          </w:tcPr>
          <w:p w14:paraId="6DACE9D3" w14:textId="77777777" w:rsidR="00E01FD4" w:rsidRPr="00E01FD4" w:rsidRDefault="00E01FD4" w:rsidP="00E01FD4">
            <w:pPr>
              <w:jc w:val="right"/>
              <w:rPr>
                <w:i/>
                <w:iCs/>
              </w:rPr>
            </w:pPr>
            <w:r w:rsidRPr="00E01FD4">
              <w:rPr>
                <w:i/>
                <w:iCs/>
              </w:rPr>
              <w:t>2.95</w:t>
            </w:r>
          </w:p>
        </w:tc>
      </w:tr>
      <w:tr w:rsidR="00E01FD4" w:rsidRPr="00E01FD4" w14:paraId="5046F278" w14:textId="77777777" w:rsidTr="00E01FD4">
        <w:trPr>
          <w:trHeight w:val="282"/>
          <w:jc w:val="center"/>
        </w:trPr>
        <w:tc>
          <w:tcPr>
            <w:tcW w:w="1183" w:type="dxa"/>
            <w:noWrap/>
            <w:hideMark/>
          </w:tcPr>
          <w:p w14:paraId="34238B61" w14:textId="77777777" w:rsidR="00E01FD4" w:rsidRPr="00E01FD4" w:rsidRDefault="00E01FD4" w:rsidP="00E01FD4">
            <w:pPr>
              <w:jc w:val="both"/>
              <w:rPr>
                <w:i/>
                <w:iCs/>
              </w:rPr>
            </w:pPr>
            <w:r w:rsidRPr="00E01FD4">
              <w:rPr>
                <w:i/>
                <w:iCs/>
              </w:rPr>
              <w:t>0360</w:t>
            </w:r>
          </w:p>
        </w:tc>
        <w:tc>
          <w:tcPr>
            <w:tcW w:w="5240" w:type="dxa"/>
            <w:noWrap/>
            <w:hideMark/>
          </w:tcPr>
          <w:p w14:paraId="52A6C920" w14:textId="77777777" w:rsidR="00E01FD4" w:rsidRPr="00E01FD4" w:rsidRDefault="00E01FD4" w:rsidP="00E01FD4">
            <w:pPr>
              <w:jc w:val="both"/>
              <w:rPr>
                <w:i/>
                <w:iCs/>
              </w:rPr>
            </w:pPr>
            <w:r w:rsidRPr="00E01FD4">
              <w:rPr>
                <w:i/>
                <w:iCs/>
              </w:rPr>
              <w:t xml:space="preserve"> Služba zaštite i spašavanja</w:t>
            </w:r>
          </w:p>
        </w:tc>
        <w:tc>
          <w:tcPr>
            <w:tcW w:w="1300" w:type="dxa"/>
            <w:noWrap/>
            <w:hideMark/>
          </w:tcPr>
          <w:p w14:paraId="637EB600" w14:textId="77777777" w:rsidR="00E01FD4" w:rsidRPr="00E01FD4" w:rsidRDefault="00E01FD4" w:rsidP="00E01FD4">
            <w:pPr>
              <w:jc w:val="right"/>
              <w:rPr>
                <w:i/>
                <w:iCs/>
              </w:rPr>
            </w:pPr>
            <w:r w:rsidRPr="00E01FD4">
              <w:rPr>
                <w:i/>
                <w:iCs/>
              </w:rPr>
              <w:t>204,000</w:t>
            </w:r>
          </w:p>
        </w:tc>
        <w:tc>
          <w:tcPr>
            <w:tcW w:w="1072" w:type="dxa"/>
            <w:noWrap/>
            <w:hideMark/>
          </w:tcPr>
          <w:p w14:paraId="0F1914FD" w14:textId="77777777" w:rsidR="00E01FD4" w:rsidRPr="00E01FD4" w:rsidRDefault="00E01FD4" w:rsidP="00E01FD4">
            <w:pPr>
              <w:jc w:val="right"/>
              <w:rPr>
                <w:i/>
                <w:iCs/>
              </w:rPr>
            </w:pPr>
            <w:r w:rsidRPr="00E01FD4">
              <w:rPr>
                <w:i/>
                <w:iCs/>
              </w:rPr>
              <w:t>0.33</w:t>
            </w:r>
          </w:p>
        </w:tc>
      </w:tr>
      <w:tr w:rsidR="00E01FD4" w:rsidRPr="00E01FD4" w14:paraId="0BDCF3D5" w14:textId="77777777" w:rsidTr="00E01FD4">
        <w:trPr>
          <w:trHeight w:val="360"/>
          <w:jc w:val="center"/>
        </w:trPr>
        <w:tc>
          <w:tcPr>
            <w:tcW w:w="1183" w:type="dxa"/>
            <w:noWrap/>
            <w:hideMark/>
          </w:tcPr>
          <w:p w14:paraId="4CD0C726" w14:textId="77777777" w:rsidR="00E01FD4" w:rsidRPr="00E01FD4" w:rsidRDefault="00E01FD4" w:rsidP="00E01FD4">
            <w:pPr>
              <w:jc w:val="both"/>
              <w:rPr>
                <w:b/>
                <w:bCs/>
                <w:i/>
                <w:iCs/>
              </w:rPr>
            </w:pPr>
            <w:r w:rsidRPr="00E01FD4">
              <w:rPr>
                <w:b/>
                <w:bCs/>
                <w:i/>
                <w:iCs/>
              </w:rPr>
              <w:t>04</w:t>
            </w:r>
          </w:p>
        </w:tc>
        <w:tc>
          <w:tcPr>
            <w:tcW w:w="5240" w:type="dxa"/>
            <w:noWrap/>
            <w:hideMark/>
          </w:tcPr>
          <w:p w14:paraId="0074E9AE" w14:textId="77777777" w:rsidR="00E01FD4" w:rsidRPr="00E01FD4" w:rsidRDefault="00E01FD4" w:rsidP="00E01FD4">
            <w:pPr>
              <w:jc w:val="both"/>
              <w:rPr>
                <w:b/>
                <w:bCs/>
                <w:i/>
                <w:iCs/>
              </w:rPr>
            </w:pPr>
            <w:r w:rsidRPr="00E01FD4">
              <w:rPr>
                <w:b/>
                <w:bCs/>
                <w:i/>
                <w:iCs/>
              </w:rPr>
              <w:t xml:space="preserve"> EKONOMSKI POSLOVI</w:t>
            </w:r>
          </w:p>
        </w:tc>
        <w:tc>
          <w:tcPr>
            <w:tcW w:w="1300" w:type="dxa"/>
            <w:noWrap/>
            <w:hideMark/>
          </w:tcPr>
          <w:p w14:paraId="203568C4" w14:textId="77777777" w:rsidR="00E01FD4" w:rsidRPr="00E01FD4" w:rsidRDefault="00E01FD4" w:rsidP="00E01FD4">
            <w:pPr>
              <w:jc w:val="right"/>
              <w:rPr>
                <w:b/>
                <w:bCs/>
                <w:i/>
                <w:iCs/>
              </w:rPr>
            </w:pPr>
            <w:r w:rsidRPr="00E01FD4">
              <w:rPr>
                <w:b/>
                <w:bCs/>
                <w:i/>
                <w:iCs/>
              </w:rPr>
              <w:t>5,920,000</w:t>
            </w:r>
          </w:p>
        </w:tc>
        <w:tc>
          <w:tcPr>
            <w:tcW w:w="1072" w:type="dxa"/>
            <w:noWrap/>
            <w:hideMark/>
          </w:tcPr>
          <w:p w14:paraId="3C00F5A8" w14:textId="77777777" w:rsidR="00E01FD4" w:rsidRPr="00E01FD4" w:rsidRDefault="00E01FD4" w:rsidP="00E01FD4">
            <w:pPr>
              <w:jc w:val="right"/>
              <w:rPr>
                <w:b/>
                <w:bCs/>
                <w:i/>
                <w:iCs/>
              </w:rPr>
            </w:pPr>
            <w:r w:rsidRPr="00E01FD4">
              <w:rPr>
                <w:b/>
                <w:bCs/>
                <w:i/>
                <w:iCs/>
              </w:rPr>
              <w:t>9.61</w:t>
            </w:r>
          </w:p>
        </w:tc>
      </w:tr>
      <w:tr w:rsidR="00E01FD4" w:rsidRPr="00E01FD4" w14:paraId="792AAD4B" w14:textId="77777777" w:rsidTr="00E01FD4">
        <w:trPr>
          <w:trHeight w:val="282"/>
          <w:jc w:val="center"/>
        </w:trPr>
        <w:tc>
          <w:tcPr>
            <w:tcW w:w="1183" w:type="dxa"/>
            <w:noWrap/>
            <w:hideMark/>
          </w:tcPr>
          <w:p w14:paraId="3682DA3E" w14:textId="77777777" w:rsidR="00E01FD4" w:rsidRPr="00E01FD4" w:rsidRDefault="00E01FD4" w:rsidP="00E01FD4">
            <w:pPr>
              <w:jc w:val="both"/>
              <w:rPr>
                <w:i/>
                <w:iCs/>
              </w:rPr>
            </w:pPr>
            <w:r w:rsidRPr="00E01FD4">
              <w:rPr>
                <w:i/>
                <w:iCs/>
              </w:rPr>
              <w:t>0421</w:t>
            </w:r>
          </w:p>
        </w:tc>
        <w:tc>
          <w:tcPr>
            <w:tcW w:w="5240" w:type="dxa"/>
            <w:noWrap/>
            <w:hideMark/>
          </w:tcPr>
          <w:p w14:paraId="54FB4846" w14:textId="77777777" w:rsidR="00E01FD4" w:rsidRPr="00E01FD4" w:rsidRDefault="00E01FD4" w:rsidP="00E01FD4">
            <w:pPr>
              <w:jc w:val="both"/>
              <w:rPr>
                <w:i/>
                <w:iCs/>
              </w:rPr>
            </w:pPr>
            <w:r w:rsidRPr="00E01FD4">
              <w:rPr>
                <w:i/>
                <w:iCs/>
              </w:rPr>
              <w:t xml:space="preserve"> Poljoprivreda (poticaji u  poljoprivredi)</w:t>
            </w:r>
          </w:p>
        </w:tc>
        <w:tc>
          <w:tcPr>
            <w:tcW w:w="1300" w:type="dxa"/>
            <w:noWrap/>
            <w:hideMark/>
          </w:tcPr>
          <w:p w14:paraId="471097C5" w14:textId="77777777" w:rsidR="00E01FD4" w:rsidRPr="00E01FD4" w:rsidRDefault="00E01FD4" w:rsidP="00E01FD4">
            <w:pPr>
              <w:jc w:val="right"/>
              <w:rPr>
                <w:i/>
                <w:iCs/>
              </w:rPr>
            </w:pPr>
            <w:r w:rsidRPr="00E01FD4">
              <w:rPr>
                <w:i/>
                <w:iCs/>
              </w:rPr>
              <w:t>200,000</w:t>
            </w:r>
          </w:p>
        </w:tc>
        <w:tc>
          <w:tcPr>
            <w:tcW w:w="1072" w:type="dxa"/>
            <w:noWrap/>
            <w:hideMark/>
          </w:tcPr>
          <w:p w14:paraId="629B4172" w14:textId="77777777" w:rsidR="00E01FD4" w:rsidRPr="00E01FD4" w:rsidRDefault="00E01FD4" w:rsidP="00E01FD4">
            <w:pPr>
              <w:jc w:val="right"/>
              <w:rPr>
                <w:i/>
                <w:iCs/>
              </w:rPr>
            </w:pPr>
            <w:r w:rsidRPr="00E01FD4">
              <w:rPr>
                <w:i/>
                <w:iCs/>
              </w:rPr>
              <w:t>0.32</w:t>
            </w:r>
          </w:p>
        </w:tc>
      </w:tr>
      <w:tr w:rsidR="00E01FD4" w:rsidRPr="00E01FD4" w14:paraId="47A98504" w14:textId="77777777" w:rsidTr="00E01FD4">
        <w:trPr>
          <w:trHeight w:val="282"/>
          <w:jc w:val="center"/>
        </w:trPr>
        <w:tc>
          <w:tcPr>
            <w:tcW w:w="1183" w:type="dxa"/>
            <w:noWrap/>
            <w:hideMark/>
          </w:tcPr>
          <w:p w14:paraId="75471240" w14:textId="77777777" w:rsidR="00E01FD4" w:rsidRPr="00E01FD4" w:rsidRDefault="00E01FD4" w:rsidP="00E01FD4">
            <w:pPr>
              <w:jc w:val="both"/>
              <w:rPr>
                <w:i/>
                <w:iCs/>
              </w:rPr>
            </w:pPr>
            <w:r w:rsidRPr="00E01FD4">
              <w:rPr>
                <w:i/>
                <w:iCs/>
              </w:rPr>
              <w:t>0451</w:t>
            </w:r>
          </w:p>
        </w:tc>
        <w:tc>
          <w:tcPr>
            <w:tcW w:w="5240" w:type="dxa"/>
            <w:noWrap/>
            <w:hideMark/>
          </w:tcPr>
          <w:p w14:paraId="429412C4" w14:textId="77777777" w:rsidR="00E01FD4" w:rsidRPr="00E01FD4" w:rsidRDefault="00E01FD4" w:rsidP="00E01FD4">
            <w:pPr>
              <w:jc w:val="both"/>
              <w:rPr>
                <w:i/>
                <w:iCs/>
              </w:rPr>
            </w:pPr>
            <w:r w:rsidRPr="00E01FD4">
              <w:rPr>
                <w:i/>
                <w:iCs/>
              </w:rPr>
              <w:t xml:space="preserve"> Cestovni promet (održavanje i izgradnja cesta)</w:t>
            </w:r>
          </w:p>
        </w:tc>
        <w:tc>
          <w:tcPr>
            <w:tcW w:w="1300" w:type="dxa"/>
            <w:noWrap/>
            <w:hideMark/>
          </w:tcPr>
          <w:p w14:paraId="45A0CA3C" w14:textId="77777777" w:rsidR="00E01FD4" w:rsidRPr="00E01FD4" w:rsidRDefault="00E01FD4" w:rsidP="00E01FD4">
            <w:pPr>
              <w:jc w:val="right"/>
              <w:rPr>
                <w:i/>
                <w:iCs/>
              </w:rPr>
            </w:pPr>
            <w:r w:rsidRPr="00E01FD4">
              <w:rPr>
                <w:i/>
                <w:iCs/>
              </w:rPr>
              <w:t>4,000,000</w:t>
            </w:r>
          </w:p>
        </w:tc>
        <w:tc>
          <w:tcPr>
            <w:tcW w:w="1072" w:type="dxa"/>
            <w:noWrap/>
            <w:hideMark/>
          </w:tcPr>
          <w:p w14:paraId="447B4241" w14:textId="77777777" w:rsidR="00E01FD4" w:rsidRPr="00E01FD4" w:rsidRDefault="00E01FD4" w:rsidP="00E01FD4">
            <w:pPr>
              <w:jc w:val="right"/>
              <w:rPr>
                <w:i/>
                <w:iCs/>
              </w:rPr>
            </w:pPr>
            <w:r w:rsidRPr="00E01FD4">
              <w:rPr>
                <w:i/>
                <w:iCs/>
              </w:rPr>
              <w:t>6.49</w:t>
            </w:r>
          </w:p>
        </w:tc>
      </w:tr>
      <w:tr w:rsidR="00E01FD4" w:rsidRPr="00E01FD4" w14:paraId="1AB16AEE" w14:textId="77777777" w:rsidTr="00E01FD4">
        <w:trPr>
          <w:trHeight w:val="282"/>
          <w:jc w:val="center"/>
        </w:trPr>
        <w:tc>
          <w:tcPr>
            <w:tcW w:w="1183" w:type="dxa"/>
            <w:noWrap/>
            <w:hideMark/>
          </w:tcPr>
          <w:p w14:paraId="4D60B648" w14:textId="77777777" w:rsidR="00E01FD4" w:rsidRPr="00E01FD4" w:rsidRDefault="00E01FD4" w:rsidP="00E01FD4">
            <w:pPr>
              <w:jc w:val="both"/>
              <w:rPr>
                <w:i/>
                <w:iCs/>
              </w:rPr>
            </w:pPr>
            <w:r w:rsidRPr="00E01FD4">
              <w:rPr>
                <w:i/>
                <w:iCs/>
              </w:rPr>
              <w:t>0452</w:t>
            </w:r>
          </w:p>
        </w:tc>
        <w:tc>
          <w:tcPr>
            <w:tcW w:w="5240" w:type="dxa"/>
            <w:noWrap/>
            <w:hideMark/>
          </w:tcPr>
          <w:p w14:paraId="123DBB1B" w14:textId="77777777" w:rsidR="00E01FD4" w:rsidRPr="00E01FD4" w:rsidRDefault="00E01FD4" w:rsidP="00E01FD4">
            <w:pPr>
              <w:jc w:val="both"/>
              <w:rPr>
                <w:i/>
                <w:iCs/>
              </w:rPr>
            </w:pPr>
            <w:r w:rsidRPr="00E01FD4">
              <w:rPr>
                <w:i/>
                <w:iCs/>
              </w:rPr>
              <w:t xml:space="preserve"> Promet vodenim putevima (izgradnja i uređ.obale)</w:t>
            </w:r>
          </w:p>
        </w:tc>
        <w:tc>
          <w:tcPr>
            <w:tcW w:w="1300" w:type="dxa"/>
            <w:noWrap/>
            <w:hideMark/>
          </w:tcPr>
          <w:p w14:paraId="653FB134" w14:textId="77777777" w:rsidR="00E01FD4" w:rsidRPr="00E01FD4" w:rsidRDefault="00E01FD4" w:rsidP="00E01FD4">
            <w:pPr>
              <w:jc w:val="right"/>
              <w:rPr>
                <w:i/>
                <w:iCs/>
              </w:rPr>
            </w:pPr>
            <w:r w:rsidRPr="00E01FD4">
              <w:rPr>
                <w:i/>
                <w:iCs/>
              </w:rPr>
              <w:t>1,500,000</w:t>
            </w:r>
          </w:p>
        </w:tc>
        <w:tc>
          <w:tcPr>
            <w:tcW w:w="1072" w:type="dxa"/>
            <w:noWrap/>
            <w:hideMark/>
          </w:tcPr>
          <w:p w14:paraId="577E1326" w14:textId="77777777" w:rsidR="00E01FD4" w:rsidRPr="00E01FD4" w:rsidRDefault="00E01FD4" w:rsidP="00E01FD4">
            <w:pPr>
              <w:jc w:val="right"/>
              <w:rPr>
                <w:i/>
                <w:iCs/>
              </w:rPr>
            </w:pPr>
            <w:r w:rsidRPr="00E01FD4">
              <w:rPr>
                <w:i/>
                <w:iCs/>
              </w:rPr>
              <w:t>2.43</w:t>
            </w:r>
          </w:p>
        </w:tc>
      </w:tr>
      <w:tr w:rsidR="00E01FD4" w:rsidRPr="00E01FD4" w14:paraId="13D55866" w14:textId="77777777" w:rsidTr="00E01FD4">
        <w:trPr>
          <w:trHeight w:val="282"/>
          <w:jc w:val="center"/>
        </w:trPr>
        <w:tc>
          <w:tcPr>
            <w:tcW w:w="1183" w:type="dxa"/>
            <w:noWrap/>
            <w:hideMark/>
          </w:tcPr>
          <w:p w14:paraId="235FE2F0" w14:textId="77777777" w:rsidR="00E01FD4" w:rsidRPr="00E01FD4" w:rsidRDefault="00E01FD4" w:rsidP="00E01FD4">
            <w:pPr>
              <w:jc w:val="both"/>
              <w:rPr>
                <w:i/>
                <w:iCs/>
              </w:rPr>
            </w:pPr>
            <w:r w:rsidRPr="00E01FD4">
              <w:rPr>
                <w:i/>
                <w:iCs/>
              </w:rPr>
              <w:t>0473</w:t>
            </w:r>
          </w:p>
        </w:tc>
        <w:tc>
          <w:tcPr>
            <w:tcW w:w="5240" w:type="dxa"/>
            <w:noWrap/>
            <w:hideMark/>
          </w:tcPr>
          <w:p w14:paraId="3091C6B0" w14:textId="77777777" w:rsidR="00E01FD4" w:rsidRPr="00E01FD4" w:rsidRDefault="00E01FD4" w:rsidP="00E01FD4">
            <w:pPr>
              <w:jc w:val="both"/>
              <w:rPr>
                <w:i/>
                <w:iCs/>
              </w:rPr>
            </w:pPr>
            <w:r w:rsidRPr="00E01FD4">
              <w:rPr>
                <w:i/>
                <w:iCs/>
              </w:rPr>
              <w:t xml:space="preserve"> Turizam</w:t>
            </w:r>
          </w:p>
        </w:tc>
        <w:tc>
          <w:tcPr>
            <w:tcW w:w="1300" w:type="dxa"/>
            <w:noWrap/>
            <w:hideMark/>
          </w:tcPr>
          <w:p w14:paraId="63801BF0" w14:textId="77777777" w:rsidR="00E01FD4" w:rsidRPr="00E01FD4" w:rsidRDefault="00E01FD4" w:rsidP="00E01FD4">
            <w:pPr>
              <w:jc w:val="right"/>
              <w:rPr>
                <w:i/>
                <w:iCs/>
              </w:rPr>
            </w:pPr>
            <w:r w:rsidRPr="00E01FD4">
              <w:rPr>
                <w:i/>
                <w:iCs/>
              </w:rPr>
              <w:t> </w:t>
            </w:r>
          </w:p>
        </w:tc>
        <w:tc>
          <w:tcPr>
            <w:tcW w:w="1072" w:type="dxa"/>
            <w:noWrap/>
            <w:hideMark/>
          </w:tcPr>
          <w:p w14:paraId="44BCA366" w14:textId="77777777" w:rsidR="00E01FD4" w:rsidRPr="00E01FD4" w:rsidRDefault="00E01FD4" w:rsidP="00E01FD4">
            <w:pPr>
              <w:jc w:val="right"/>
              <w:rPr>
                <w:i/>
                <w:iCs/>
              </w:rPr>
            </w:pPr>
            <w:r w:rsidRPr="00E01FD4">
              <w:rPr>
                <w:i/>
                <w:iCs/>
              </w:rPr>
              <w:t>0.00</w:t>
            </w:r>
          </w:p>
        </w:tc>
      </w:tr>
      <w:tr w:rsidR="00E01FD4" w:rsidRPr="00E01FD4" w14:paraId="6CD389C5" w14:textId="77777777" w:rsidTr="00E01FD4">
        <w:trPr>
          <w:trHeight w:val="282"/>
          <w:jc w:val="center"/>
        </w:trPr>
        <w:tc>
          <w:tcPr>
            <w:tcW w:w="1183" w:type="dxa"/>
            <w:noWrap/>
            <w:hideMark/>
          </w:tcPr>
          <w:p w14:paraId="7AACFA72" w14:textId="77777777" w:rsidR="00E01FD4" w:rsidRPr="00E01FD4" w:rsidRDefault="00E01FD4" w:rsidP="00E01FD4">
            <w:pPr>
              <w:jc w:val="both"/>
              <w:rPr>
                <w:i/>
                <w:iCs/>
              </w:rPr>
            </w:pPr>
            <w:r w:rsidRPr="00E01FD4">
              <w:rPr>
                <w:i/>
                <w:iCs/>
              </w:rPr>
              <w:t>0474</w:t>
            </w:r>
          </w:p>
        </w:tc>
        <w:tc>
          <w:tcPr>
            <w:tcW w:w="5240" w:type="dxa"/>
            <w:noWrap/>
            <w:hideMark/>
          </w:tcPr>
          <w:p w14:paraId="5910ECDC" w14:textId="77777777" w:rsidR="00E01FD4" w:rsidRPr="00E01FD4" w:rsidRDefault="00E01FD4" w:rsidP="00E01FD4">
            <w:pPr>
              <w:jc w:val="both"/>
              <w:rPr>
                <w:i/>
                <w:iCs/>
              </w:rPr>
            </w:pPr>
            <w:r w:rsidRPr="00E01FD4">
              <w:rPr>
                <w:i/>
                <w:iCs/>
              </w:rPr>
              <w:t xml:space="preserve"> Višenamjenski razvojni projekti</w:t>
            </w:r>
          </w:p>
        </w:tc>
        <w:tc>
          <w:tcPr>
            <w:tcW w:w="1300" w:type="dxa"/>
            <w:noWrap/>
            <w:hideMark/>
          </w:tcPr>
          <w:p w14:paraId="795BA117" w14:textId="77777777" w:rsidR="00E01FD4" w:rsidRPr="00E01FD4" w:rsidRDefault="00E01FD4" w:rsidP="00E01FD4">
            <w:pPr>
              <w:jc w:val="right"/>
              <w:rPr>
                <w:i/>
                <w:iCs/>
              </w:rPr>
            </w:pPr>
            <w:r w:rsidRPr="00E01FD4">
              <w:rPr>
                <w:i/>
                <w:iCs/>
              </w:rPr>
              <w:t>220,000</w:t>
            </w:r>
          </w:p>
        </w:tc>
        <w:tc>
          <w:tcPr>
            <w:tcW w:w="1072" w:type="dxa"/>
            <w:noWrap/>
            <w:hideMark/>
          </w:tcPr>
          <w:p w14:paraId="4B3FE225" w14:textId="77777777" w:rsidR="00E01FD4" w:rsidRPr="00E01FD4" w:rsidRDefault="00E01FD4" w:rsidP="00E01FD4">
            <w:pPr>
              <w:jc w:val="right"/>
              <w:rPr>
                <w:i/>
                <w:iCs/>
              </w:rPr>
            </w:pPr>
            <w:r w:rsidRPr="00E01FD4">
              <w:rPr>
                <w:i/>
                <w:iCs/>
              </w:rPr>
              <w:t>0.36</w:t>
            </w:r>
          </w:p>
        </w:tc>
      </w:tr>
      <w:tr w:rsidR="00E01FD4" w:rsidRPr="00E01FD4" w14:paraId="5816E1F8" w14:textId="77777777" w:rsidTr="00E01FD4">
        <w:trPr>
          <w:trHeight w:val="360"/>
          <w:jc w:val="center"/>
        </w:trPr>
        <w:tc>
          <w:tcPr>
            <w:tcW w:w="1183" w:type="dxa"/>
            <w:noWrap/>
            <w:hideMark/>
          </w:tcPr>
          <w:p w14:paraId="0A592CBA" w14:textId="77777777" w:rsidR="00E01FD4" w:rsidRPr="00E01FD4" w:rsidRDefault="00E01FD4" w:rsidP="00E01FD4">
            <w:pPr>
              <w:jc w:val="both"/>
              <w:rPr>
                <w:b/>
                <w:bCs/>
                <w:i/>
                <w:iCs/>
              </w:rPr>
            </w:pPr>
            <w:r w:rsidRPr="00E01FD4">
              <w:rPr>
                <w:b/>
                <w:bCs/>
                <w:i/>
                <w:iCs/>
              </w:rPr>
              <w:t>05</w:t>
            </w:r>
          </w:p>
        </w:tc>
        <w:tc>
          <w:tcPr>
            <w:tcW w:w="5240" w:type="dxa"/>
            <w:noWrap/>
            <w:hideMark/>
          </w:tcPr>
          <w:p w14:paraId="1A158D40" w14:textId="77777777" w:rsidR="00E01FD4" w:rsidRPr="00E01FD4" w:rsidRDefault="00E01FD4" w:rsidP="00E01FD4">
            <w:pPr>
              <w:jc w:val="both"/>
              <w:rPr>
                <w:b/>
                <w:bCs/>
                <w:i/>
                <w:iCs/>
              </w:rPr>
            </w:pPr>
            <w:r w:rsidRPr="00E01FD4">
              <w:rPr>
                <w:b/>
                <w:bCs/>
                <w:i/>
                <w:iCs/>
              </w:rPr>
              <w:t xml:space="preserve"> ZAŠTITA OKOLIŠA</w:t>
            </w:r>
          </w:p>
        </w:tc>
        <w:tc>
          <w:tcPr>
            <w:tcW w:w="1300" w:type="dxa"/>
            <w:noWrap/>
            <w:hideMark/>
          </w:tcPr>
          <w:p w14:paraId="47D89423" w14:textId="77777777" w:rsidR="00E01FD4" w:rsidRPr="00E01FD4" w:rsidRDefault="00E01FD4" w:rsidP="00E01FD4">
            <w:pPr>
              <w:jc w:val="right"/>
              <w:rPr>
                <w:b/>
                <w:bCs/>
                <w:i/>
                <w:iCs/>
              </w:rPr>
            </w:pPr>
            <w:r w:rsidRPr="00E01FD4">
              <w:rPr>
                <w:b/>
                <w:bCs/>
                <w:i/>
                <w:iCs/>
              </w:rPr>
              <w:t>7,035,000</w:t>
            </w:r>
          </w:p>
        </w:tc>
        <w:tc>
          <w:tcPr>
            <w:tcW w:w="1072" w:type="dxa"/>
            <w:noWrap/>
            <w:hideMark/>
          </w:tcPr>
          <w:p w14:paraId="5AB7CBEB" w14:textId="77777777" w:rsidR="00E01FD4" w:rsidRPr="00E01FD4" w:rsidRDefault="00E01FD4" w:rsidP="00E01FD4">
            <w:pPr>
              <w:jc w:val="right"/>
              <w:rPr>
                <w:b/>
                <w:bCs/>
                <w:i/>
                <w:iCs/>
              </w:rPr>
            </w:pPr>
            <w:r w:rsidRPr="00E01FD4">
              <w:rPr>
                <w:b/>
                <w:bCs/>
                <w:i/>
                <w:iCs/>
              </w:rPr>
              <w:t>11.42</w:t>
            </w:r>
          </w:p>
        </w:tc>
      </w:tr>
      <w:tr w:rsidR="00E01FD4" w:rsidRPr="00E01FD4" w14:paraId="6E7A1C09" w14:textId="77777777" w:rsidTr="00E01FD4">
        <w:trPr>
          <w:trHeight w:val="282"/>
          <w:jc w:val="center"/>
        </w:trPr>
        <w:tc>
          <w:tcPr>
            <w:tcW w:w="1183" w:type="dxa"/>
            <w:noWrap/>
            <w:hideMark/>
          </w:tcPr>
          <w:p w14:paraId="00E7BAA5" w14:textId="77777777" w:rsidR="00E01FD4" w:rsidRPr="00E01FD4" w:rsidRDefault="00E01FD4" w:rsidP="00E01FD4">
            <w:pPr>
              <w:jc w:val="both"/>
              <w:rPr>
                <w:i/>
                <w:iCs/>
              </w:rPr>
            </w:pPr>
            <w:r w:rsidRPr="00E01FD4">
              <w:rPr>
                <w:i/>
                <w:iCs/>
              </w:rPr>
              <w:t>0510</w:t>
            </w:r>
          </w:p>
        </w:tc>
        <w:tc>
          <w:tcPr>
            <w:tcW w:w="5240" w:type="dxa"/>
            <w:noWrap/>
            <w:hideMark/>
          </w:tcPr>
          <w:p w14:paraId="54EFED5C" w14:textId="77777777" w:rsidR="00E01FD4" w:rsidRPr="00E01FD4" w:rsidRDefault="00E01FD4" w:rsidP="00E01FD4">
            <w:pPr>
              <w:jc w:val="both"/>
              <w:rPr>
                <w:i/>
                <w:iCs/>
              </w:rPr>
            </w:pPr>
            <w:r w:rsidRPr="00E01FD4">
              <w:rPr>
                <w:i/>
                <w:iCs/>
              </w:rPr>
              <w:t xml:space="preserve"> Gospodarenje otpadom (sanacija odlagališta)</w:t>
            </w:r>
          </w:p>
        </w:tc>
        <w:tc>
          <w:tcPr>
            <w:tcW w:w="1300" w:type="dxa"/>
            <w:noWrap/>
            <w:hideMark/>
          </w:tcPr>
          <w:p w14:paraId="1371BCB7" w14:textId="77777777" w:rsidR="00E01FD4" w:rsidRPr="00E01FD4" w:rsidRDefault="00E01FD4" w:rsidP="00E01FD4">
            <w:pPr>
              <w:jc w:val="right"/>
              <w:rPr>
                <w:i/>
                <w:iCs/>
              </w:rPr>
            </w:pPr>
            <w:r w:rsidRPr="00E01FD4">
              <w:rPr>
                <w:i/>
                <w:iCs/>
              </w:rPr>
              <w:t>5,005,000</w:t>
            </w:r>
          </w:p>
        </w:tc>
        <w:tc>
          <w:tcPr>
            <w:tcW w:w="1072" w:type="dxa"/>
            <w:noWrap/>
            <w:hideMark/>
          </w:tcPr>
          <w:p w14:paraId="0D6172B4" w14:textId="77777777" w:rsidR="00E01FD4" w:rsidRPr="00E01FD4" w:rsidRDefault="00E01FD4" w:rsidP="00E01FD4">
            <w:pPr>
              <w:jc w:val="right"/>
              <w:rPr>
                <w:i/>
                <w:iCs/>
              </w:rPr>
            </w:pPr>
            <w:r w:rsidRPr="00E01FD4">
              <w:rPr>
                <w:i/>
                <w:iCs/>
              </w:rPr>
              <w:t>8.12</w:t>
            </w:r>
          </w:p>
        </w:tc>
      </w:tr>
      <w:tr w:rsidR="00E01FD4" w:rsidRPr="00E01FD4" w14:paraId="3CEE8147" w14:textId="77777777" w:rsidTr="00E01FD4">
        <w:trPr>
          <w:trHeight w:val="282"/>
          <w:jc w:val="center"/>
        </w:trPr>
        <w:tc>
          <w:tcPr>
            <w:tcW w:w="1183" w:type="dxa"/>
            <w:noWrap/>
            <w:hideMark/>
          </w:tcPr>
          <w:p w14:paraId="5D926B65" w14:textId="77777777" w:rsidR="00E01FD4" w:rsidRPr="00E01FD4" w:rsidRDefault="00E01FD4" w:rsidP="00E01FD4">
            <w:pPr>
              <w:jc w:val="both"/>
              <w:rPr>
                <w:i/>
                <w:iCs/>
              </w:rPr>
            </w:pPr>
            <w:r w:rsidRPr="00E01FD4">
              <w:rPr>
                <w:i/>
                <w:iCs/>
              </w:rPr>
              <w:t>0520</w:t>
            </w:r>
          </w:p>
        </w:tc>
        <w:tc>
          <w:tcPr>
            <w:tcW w:w="5240" w:type="dxa"/>
            <w:noWrap/>
            <w:hideMark/>
          </w:tcPr>
          <w:p w14:paraId="552EF1B5" w14:textId="77777777" w:rsidR="00E01FD4" w:rsidRPr="00E01FD4" w:rsidRDefault="00E01FD4" w:rsidP="00E01FD4">
            <w:pPr>
              <w:jc w:val="both"/>
              <w:rPr>
                <w:i/>
                <w:iCs/>
              </w:rPr>
            </w:pPr>
            <w:r w:rsidRPr="00E01FD4">
              <w:rPr>
                <w:i/>
                <w:iCs/>
              </w:rPr>
              <w:t xml:space="preserve"> Gospodarenje otpadnim vodama (oborinska i fekalna odvodnja)</w:t>
            </w:r>
          </w:p>
        </w:tc>
        <w:tc>
          <w:tcPr>
            <w:tcW w:w="1300" w:type="dxa"/>
            <w:noWrap/>
            <w:hideMark/>
          </w:tcPr>
          <w:p w14:paraId="04FB9BCD" w14:textId="77777777" w:rsidR="00E01FD4" w:rsidRPr="00E01FD4" w:rsidRDefault="00E01FD4" w:rsidP="00E01FD4">
            <w:pPr>
              <w:jc w:val="right"/>
              <w:rPr>
                <w:i/>
                <w:iCs/>
              </w:rPr>
            </w:pPr>
            <w:r w:rsidRPr="00E01FD4">
              <w:rPr>
                <w:i/>
                <w:iCs/>
              </w:rPr>
              <w:t>2,030,000</w:t>
            </w:r>
          </w:p>
        </w:tc>
        <w:tc>
          <w:tcPr>
            <w:tcW w:w="1072" w:type="dxa"/>
            <w:noWrap/>
            <w:hideMark/>
          </w:tcPr>
          <w:p w14:paraId="4394C24B" w14:textId="77777777" w:rsidR="00E01FD4" w:rsidRPr="00E01FD4" w:rsidRDefault="00E01FD4" w:rsidP="00E01FD4">
            <w:pPr>
              <w:jc w:val="right"/>
              <w:rPr>
                <w:i/>
                <w:iCs/>
              </w:rPr>
            </w:pPr>
            <w:r w:rsidRPr="00E01FD4">
              <w:rPr>
                <w:i/>
                <w:iCs/>
              </w:rPr>
              <w:t>3.29</w:t>
            </w:r>
          </w:p>
        </w:tc>
      </w:tr>
      <w:tr w:rsidR="00E01FD4" w:rsidRPr="00E01FD4" w14:paraId="7F6F491C" w14:textId="77777777" w:rsidTr="00E01FD4">
        <w:trPr>
          <w:trHeight w:val="360"/>
          <w:jc w:val="center"/>
        </w:trPr>
        <w:tc>
          <w:tcPr>
            <w:tcW w:w="1183" w:type="dxa"/>
            <w:noWrap/>
            <w:hideMark/>
          </w:tcPr>
          <w:p w14:paraId="24E245F4" w14:textId="77777777" w:rsidR="00E01FD4" w:rsidRPr="00E01FD4" w:rsidRDefault="00E01FD4" w:rsidP="00E01FD4">
            <w:pPr>
              <w:jc w:val="both"/>
              <w:rPr>
                <w:b/>
                <w:bCs/>
                <w:i/>
                <w:iCs/>
              </w:rPr>
            </w:pPr>
            <w:r w:rsidRPr="00E01FD4">
              <w:rPr>
                <w:b/>
                <w:bCs/>
                <w:i/>
                <w:iCs/>
              </w:rPr>
              <w:t>06</w:t>
            </w:r>
          </w:p>
        </w:tc>
        <w:tc>
          <w:tcPr>
            <w:tcW w:w="5240" w:type="dxa"/>
            <w:noWrap/>
            <w:hideMark/>
          </w:tcPr>
          <w:p w14:paraId="17A26E38" w14:textId="77777777" w:rsidR="00E01FD4" w:rsidRPr="00E01FD4" w:rsidRDefault="00E01FD4" w:rsidP="00E01FD4">
            <w:pPr>
              <w:jc w:val="both"/>
              <w:rPr>
                <w:b/>
                <w:bCs/>
                <w:i/>
                <w:iCs/>
              </w:rPr>
            </w:pPr>
            <w:r w:rsidRPr="00E01FD4">
              <w:rPr>
                <w:b/>
                <w:bCs/>
                <w:i/>
                <w:iCs/>
              </w:rPr>
              <w:t xml:space="preserve"> UNAPREĐENJA STANOVANJA I ZAJEDNICE</w:t>
            </w:r>
          </w:p>
        </w:tc>
        <w:tc>
          <w:tcPr>
            <w:tcW w:w="1300" w:type="dxa"/>
            <w:noWrap/>
            <w:hideMark/>
          </w:tcPr>
          <w:p w14:paraId="4D6B263F" w14:textId="77777777" w:rsidR="00E01FD4" w:rsidRPr="00E01FD4" w:rsidRDefault="00E01FD4" w:rsidP="00E01FD4">
            <w:pPr>
              <w:jc w:val="right"/>
              <w:rPr>
                <w:b/>
                <w:bCs/>
                <w:i/>
                <w:iCs/>
              </w:rPr>
            </w:pPr>
            <w:r w:rsidRPr="00E01FD4">
              <w:rPr>
                <w:b/>
                <w:bCs/>
                <w:i/>
                <w:iCs/>
              </w:rPr>
              <w:t>17,496,000</w:t>
            </w:r>
          </w:p>
        </w:tc>
        <w:tc>
          <w:tcPr>
            <w:tcW w:w="1072" w:type="dxa"/>
            <w:noWrap/>
            <w:hideMark/>
          </w:tcPr>
          <w:p w14:paraId="22A718CE" w14:textId="77777777" w:rsidR="00E01FD4" w:rsidRPr="00E01FD4" w:rsidRDefault="00E01FD4" w:rsidP="00E01FD4">
            <w:pPr>
              <w:jc w:val="right"/>
              <w:rPr>
                <w:b/>
                <w:bCs/>
                <w:i/>
                <w:iCs/>
              </w:rPr>
            </w:pPr>
            <w:r w:rsidRPr="00E01FD4">
              <w:rPr>
                <w:b/>
                <w:bCs/>
                <w:i/>
                <w:iCs/>
              </w:rPr>
              <w:t>28.39</w:t>
            </w:r>
          </w:p>
        </w:tc>
      </w:tr>
      <w:tr w:rsidR="00E01FD4" w:rsidRPr="00E01FD4" w14:paraId="52D15CDC" w14:textId="77777777" w:rsidTr="00E01FD4">
        <w:trPr>
          <w:trHeight w:val="282"/>
          <w:jc w:val="center"/>
        </w:trPr>
        <w:tc>
          <w:tcPr>
            <w:tcW w:w="1183" w:type="dxa"/>
            <w:noWrap/>
            <w:hideMark/>
          </w:tcPr>
          <w:p w14:paraId="6B54B2CD" w14:textId="77777777" w:rsidR="00E01FD4" w:rsidRPr="00E01FD4" w:rsidRDefault="00E01FD4" w:rsidP="00E01FD4">
            <w:pPr>
              <w:jc w:val="both"/>
              <w:rPr>
                <w:i/>
                <w:iCs/>
              </w:rPr>
            </w:pPr>
            <w:r w:rsidRPr="00E01FD4">
              <w:rPr>
                <w:i/>
                <w:iCs/>
              </w:rPr>
              <w:t>0620</w:t>
            </w:r>
          </w:p>
        </w:tc>
        <w:tc>
          <w:tcPr>
            <w:tcW w:w="5240" w:type="dxa"/>
            <w:noWrap/>
            <w:hideMark/>
          </w:tcPr>
          <w:p w14:paraId="2B5C5796" w14:textId="77777777" w:rsidR="00E01FD4" w:rsidRPr="00E01FD4" w:rsidRDefault="00E01FD4" w:rsidP="00E01FD4">
            <w:pPr>
              <w:jc w:val="both"/>
              <w:rPr>
                <w:i/>
                <w:iCs/>
              </w:rPr>
            </w:pPr>
            <w:r w:rsidRPr="00E01FD4">
              <w:rPr>
                <w:i/>
                <w:iCs/>
              </w:rPr>
              <w:t xml:space="preserve"> Razvoj zajednice (planovi, geodet.poslovi)</w:t>
            </w:r>
          </w:p>
        </w:tc>
        <w:tc>
          <w:tcPr>
            <w:tcW w:w="1300" w:type="dxa"/>
            <w:noWrap/>
            <w:hideMark/>
          </w:tcPr>
          <w:p w14:paraId="1098EBBD" w14:textId="77777777" w:rsidR="00E01FD4" w:rsidRPr="00E01FD4" w:rsidRDefault="00E01FD4" w:rsidP="00E01FD4">
            <w:pPr>
              <w:jc w:val="right"/>
              <w:rPr>
                <w:i/>
                <w:iCs/>
              </w:rPr>
            </w:pPr>
            <w:r w:rsidRPr="00E01FD4">
              <w:rPr>
                <w:i/>
                <w:iCs/>
              </w:rPr>
              <w:t>1,450,000</w:t>
            </w:r>
          </w:p>
        </w:tc>
        <w:tc>
          <w:tcPr>
            <w:tcW w:w="1072" w:type="dxa"/>
            <w:noWrap/>
            <w:hideMark/>
          </w:tcPr>
          <w:p w14:paraId="559867C2" w14:textId="77777777" w:rsidR="00E01FD4" w:rsidRPr="00E01FD4" w:rsidRDefault="00E01FD4" w:rsidP="00E01FD4">
            <w:pPr>
              <w:jc w:val="right"/>
              <w:rPr>
                <w:i/>
                <w:iCs/>
              </w:rPr>
            </w:pPr>
            <w:r w:rsidRPr="00E01FD4">
              <w:rPr>
                <w:i/>
                <w:iCs/>
              </w:rPr>
              <w:t>2.35</w:t>
            </w:r>
          </w:p>
        </w:tc>
      </w:tr>
      <w:tr w:rsidR="00E01FD4" w:rsidRPr="00E01FD4" w14:paraId="1CE69E12" w14:textId="77777777" w:rsidTr="00E01FD4">
        <w:trPr>
          <w:trHeight w:val="282"/>
          <w:jc w:val="center"/>
        </w:trPr>
        <w:tc>
          <w:tcPr>
            <w:tcW w:w="1183" w:type="dxa"/>
            <w:noWrap/>
            <w:hideMark/>
          </w:tcPr>
          <w:p w14:paraId="44E44687" w14:textId="77777777" w:rsidR="00E01FD4" w:rsidRPr="00E01FD4" w:rsidRDefault="00E01FD4" w:rsidP="00E01FD4">
            <w:pPr>
              <w:jc w:val="both"/>
              <w:rPr>
                <w:i/>
                <w:iCs/>
              </w:rPr>
            </w:pPr>
            <w:r w:rsidRPr="00E01FD4">
              <w:rPr>
                <w:i/>
                <w:iCs/>
              </w:rPr>
              <w:t>0630</w:t>
            </w:r>
          </w:p>
        </w:tc>
        <w:tc>
          <w:tcPr>
            <w:tcW w:w="5240" w:type="dxa"/>
            <w:noWrap/>
            <w:hideMark/>
          </w:tcPr>
          <w:p w14:paraId="04728462" w14:textId="77777777" w:rsidR="00E01FD4" w:rsidRPr="00E01FD4" w:rsidRDefault="00E01FD4" w:rsidP="00E01FD4">
            <w:pPr>
              <w:jc w:val="both"/>
              <w:rPr>
                <w:i/>
                <w:iCs/>
              </w:rPr>
            </w:pPr>
            <w:r w:rsidRPr="00E01FD4">
              <w:rPr>
                <w:i/>
                <w:iCs/>
              </w:rPr>
              <w:t xml:space="preserve"> Opskrba vodom (prijenos Hv.vodovodu)</w:t>
            </w:r>
          </w:p>
        </w:tc>
        <w:tc>
          <w:tcPr>
            <w:tcW w:w="1300" w:type="dxa"/>
            <w:noWrap/>
            <w:hideMark/>
          </w:tcPr>
          <w:p w14:paraId="384D6730" w14:textId="77777777" w:rsidR="00E01FD4" w:rsidRPr="00E01FD4" w:rsidRDefault="00E01FD4" w:rsidP="00E01FD4">
            <w:pPr>
              <w:jc w:val="right"/>
              <w:rPr>
                <w:i/>
                <w:iCs/>
              </w:rPr>
            </w:pPr>
            <w:r w:rsidRPr="00E01FD4">
              <w:rPr>
                <w:i/>
                <w:iCs/>
              </w:rPr>
              <w:t>0</w:t>
            </w:r>
          </w:p>
        </w:tc>
        <w:tc>
          <w:tcPr>
            <w:tcW w:w="1072" w:type="dxa"/>
            <w:noWrap/>
            <w:hideMark/>
          </w:tcPr>
          <w:p w14:paraId="0C7C7023" w14:textId="77777777" w:rsidR="00E01FD4" w:rsidRPr="00E01FD4" w:rsidRDefault="00E01FD4" w:rsidP="00E01FD4">
            <w:pPr>
              <w:jc w:val="right"/>
              <w:rPr>
                <w:i/>
                <w:iCs/>
              </w:rPr>
            </w:pPr>
            <w:r w:rsidRPr="00E01FD4">
              <w:rPr>
                <w:i/>
                <w:iCs/>
              </w:rPr>
              <w:t>0.00</w:t>
            </w:r>
          </w:p>
        </w:tc>
      </w:tr>
      <w:tr w:rsidR="00E01FD4" w:rsidRPr="00E01FD4" w14:paraId="1E51B884" w14:textId="77777777" w:rsidTr="00E01FD4">
        <w:trPr>
          <w:trHeight w:val="282"/>
          <w:jc w:val="center"/>
        </w:trPr>
        <w:tc>
          <w:tcPr>
            <w:tcW w:w="1183" w:type="dxa"/>
            <w:noWrap/>
            <w:hideMark/>
          </w:tcPr>
          <w:p w14:paraId="564AEA96" w14:textId="77777777" w:rsidR="00E01FD4" w:rsidRPr="00E01FD4" w:rsidRDefault="00E01FD4" w:rsidP="00E01FD4">
            <w:pPr>
              <w:jc w:val="both"/>
              <w:rPr>
                <w:i/>
                <w:iCs/>
              </w:rPr>
            </w:pPr>
            <w:r w:rsidRPr="00E01FD4">
              <w:rPr>
                <w:i/>
                <w:iCs/>
              </w:rPr>
              <w:t>0640</w:t>
            </w:r>
          </w:p>
        </w:tc>
        <w:tc>
          <w:tcPr>
            <w:tcW w:w="5240" w:type="dxa"/>
            <w:noWrap/>
            <w:hideMark/>
          </w:tcPr>
          <w:p w14:paraId="1316525D" w14:textId="77777777" w:rsidR="00E01FD4" w:rsidRPr="00E01FD4" w:rsidRDefault="00E01FD4" w:rsidP="00E01FD4">
            <w:pPr>
              <w:jc w:val="both"/>
              <w:rPr>
                <w:i/>
                <w:iCs/>
              </w:rPr>
            </w:pPr>
            <w:r w:rsidRPr="00E01FD4">
              <w:rPr>
                <w:i/>
                <w:iCs/>
              </w:rPr>
              <w:t xml:space="preserve"> Ulična rasvjeta (održ.i troš.javne rasvjete)</w:t>
            </w:r>
          </w:p>
        </w:tc>
        <w:tc>
          <w:tcPr>
            <w:tcW w:w="1300" w:type="dxa"/>
            <w:noWrap/>
            <w:hideMark/>
          </w:tcPr>
          <w:p w14:paraId="5A627367" w14:textId="77777777" w:rsidR="00E01FD4" w:rsidRPr="00E01FD4" w:rsidRDefault="00E01FD4" w:rsidP="00E01FD4">
            <w:pPr>
              <w:jc w:val="right"/>
              <w:rPr>
                <w:i/>
                <w:iCs/>
              </w:rPr>
            </w:pPr>
            <w:r w:rsidRPr="00E01FD4">
              <w:rPr>
                <w:i/>
                <w:iCs/>
              </w:rPr>
              <w:t>2,100,000</w:t>
            </w:r>
          </w:p>
        </w:tc>
        <w:tc>
          <w:tcPr>
            <w:tcW w:w="1072" w:type="dxa"/>
            <w:noWrap/>
            <w:hideMark/>
          </w:tcPr>
          <w:p w14:paraId="0DF22A69" w14:textId="77777777" w:rsidR="00E01FD4" w:rsidRPr="00E01FD4" w:rsidRDefault="00E01FD4" w:rsidP="00E01FD4">
            <w:pPr>
              <w:jc w:val="right"/>
              <w:rPr>
                <w:i/>
                <w:iCs/>
              </w:rPr>
            </w:pPr>
            <w:r w:rsidRPr="00E01FD4">
              <w:rPr>
                <w:i/>
                <w:iCs/>
              </w:rPr>
              <w:t>3.41</w:t>
            </w:r>
          </w:p>
        </w:tc>
      </w:tr>
      <w:tr w:rsidR="00E01FD4" w:rsidRPr="00E01FD4" w14:paraId="0B40349A" w14:textId="77777777" w:rsidTr="00E01FD4">
        <w:trPr>
          <w:trHeight w:val="282"/>
          <w:jc w:val="center"/>
        </w:trPr>
        <w:tc>
          <w:tcPr>
            <w:tcW w:w="1183" w:type="dxa"/>
            <w:noWrap/>
            <w:hideMark/>
          </w:tcPr>
          <w:p w14:paraId="40206689" w14:textId="77777777" w:rsidR="00E01FD4" w:rsidRPr="00E01FD4" w:rsidRDefault="00E01FD4" w:rsidP="00E01FD4">
            <w:pPr>
              <w:jc w:val="both"/>
              <w:rPr>
                <w:i/>
                <w:iCs/>
              </w:rPr>
            </w:pPr>
            <w:r w:rsidRPr="00E01FD4">
              <w:rPr>
                <w:i/>
                <w:iCs/>
              </w:rPr>
              <w:t>0660</w:t>
            </w:r>
          </w:p>
        </w:tc>
        <w:tc>
          <w:tcPr>
            <w:tcW w:w="5240" w:type="dxa"/>
            <w:noWrap/>
            <w:hideMark/>
          </w:tcPr>
          <w:p w14:paraId="360A73A8" w14:textId="77777777" w:rsidR="00E01FD4" w:rsidRPr="00E01FD4" w:rsidRDefault="00E01FD4" w:rsidP="00E01FD4">
            <w:pPr>
              <w:jc w:val="both"/>
              <w:rPr>
                <w:i/>
                <w:iCs/>
              </w:rPr>
            </w:pPr>
            <w:r w:rsidRPr="00E01FD4">
              <w:rPr>
                <w:i/>
                <w:iCs/>
              </w:rPr>
              <w:t xml:space="preserve"> Ostale komunalne pogodnosti (održ.jav.površina i sl.)</w:t>
            </w:r>
          </w:p>
        </w:tc>
        <w:tc>
          <w:tcPr>
            <w:tcW w:w="1300" w:type="dxa"/>
            <w:noWrap/>
            <w:hideMark/>
          </w:tcPr>
          <w:p w14:paraId="4A03BE5C" w14:textId="77777777" w:rsidR="00E01FD4" w:rsidRPr="00E01FD4" w:rsidRDefault="00E01FD4" w:rsidP="00E01FD4">
            <w:pPr>
              <w:jc w:val="right"/>
              <w:rPr>
                <w:i/>
                <w:iCs/>
              </w:rPr>
            </w:pPr>
            <w:r w:rsidRPr="00E01FD4">
              <w:rPr>
                <w:i/>
                <w:iCs/>
              </w:rPr>
              <w:t>13,946,000</w:t>
            </w:r>
          </w:p>
        </w:tc>
        <w:tc>
          <w:tcPr>
            <w:tcW w:w="1072" w:type="dxa"/>
            <w:noWrap/>
            <w:hideMark/>
          </w:tcPr>
          <w:p w14:paraId="0CAAB075" w14:textId="77777777" w:rsidR="00E01FD4" w:rsidRPr="00E01FD4" w:rsidRDefault="00E01FD4" w:rsidP="00E01FD4">
            <w:pPr>
              <w:jc w:val="right"/>
              <w:rPr>
                <w:i/>
                <w:iCs/>
              </w:rPr>
            </w:pPr>
            <w:r w:rsidRPr="00E01FD4">
              <w:rPr>
                <w:i/>
                <w:iCs/>
              </w:rPr>
              <w:t>22.63</w:t>
            </w:r>
          </w:p>
        </w:tc>
      </w:tr>
      <w:tr w:rsidR="00E01FD4" w:rsidRPr="00E01FD4" w14:paraId="0D9B0E9F" w14:textId="77777777" w:rsidTr="00E01FD4">
        <w:trPr>
          <w:trHeight w:val="360"/>
          <w:jc w:val="center"/>
        </w:trPr>
        <w:tc>
          <w:tcPr>
            <w:tcW w:w="1183" w:type="dxa"/>
            <w:noWrap/>
            <w:hideMark/>
          </w:tcPr>
          <w:p w14:paraId="392E9EFC" w14:textId="77777777" w:rsidR="00E01FD4" w:rsidRPr="00E01FD4" w:rsidRDefault="00E01FD4" w:rsidP="00E01FD4">
            <w:pPr>
              <w:jc w:val="both"/>
              <w:rPr>
                <w:b/>
                <w:bCs/>
                <w:i/>
                <w:iCs/>
              </w:rPr>
            </w:pPr>
            <w:r w:rsidRPr="00E01FD4">
              <w:rPr>
                <w:b/>
                <w:bCs/>
                <w:i/>
                <w:iCs/>
              </w:rPr>
              <w:t>07</w:t>
            </w:r>
          </w:p>
        </w:tc>
        <w:tc>
          <w:tcPr>
            <w:tcW w:w="5240" w:type="dxa"/>
            <w:noWrap/>
            <w:hideMark/>
          </w:tcPr>
          <w:p w14:paraId="4C95F560" w14:textId="77777777" w:rsidR="00E01FD4" w:rsidRPr="00E01FD4" w:rsidRDefault="00E01FD4" w:rsidP="00E01FD4">
            <w:pPr>
              <w:jc w:val="both"/>
              <w:rPr>
                <w:b/>
                <w:bCs/>
                <w:i/>
                <w:iCs/>
              </w:rPr>
            </w:pPr>
            <w:r w:rsidRPr="00E01FD4">
              <w:rPr>
                <w:b/>
                <w:bCs/>
                <w:i/>
                <w:iCs/>
              </w:rPr>
              <w:t xml:space="preserve"> ZDRAVSTVO</w:t>
            </w:r>
          </w:p>
        </w:tc>
        <w:tc>
          <w:tcPr>
            <w:tcW w:w="1300" w:type="dxa"/>
            <w:noWrap/>
            <w:hideMark/>
          </w:tcPr>
          <w:p w14:paraId="2FF336D2" w14:textId="77777777" w:rsidR="00E01FD4" w:rsidRPr="00E01FD4" w:rsidRDefault="00E01FD4" w:rsidP="00E01FD4">
            <w:pPr>
              <w:jc w:val="right"/>
              <w:rPr>
                <w:b/>
                <w:bCs/>
                <w:i/>
                <w:iCs/>
              </w:rPr>
            </w:pPr>
            <w:r w:rsidRPr="00E01FD4">
              <w:rPr>
                <w:b/>
                <w:bCs/>
                <w:i/>
                <w:iCs/>
              </w:rPr>
              <w:t>760,000</w:t>
            </w:r>
          </w:p>
        </w:tc>
        <w:tc>
          <w:tcPr>
            <w:tcW w:w="1072" w:type="dxa"/>
            <w:noWrap/>
            <w:hideMark/>
          </w:tcPr>
          <w:p w14:paraId="208AF30D" w14:textId="77777777" w:rsidR="00E01FD4" w:rsidRPr="00E01FD4" w:rsidRDefault="00E01FD4" w:rsidP="00E01FD4">
            <w:pPr>
              <w:jc w:val="right"/>
              <w:rPr>
                <w:b/>
                <w:bCs/>
                <w:i/>
                <w:iCs/>
              </w:rPr>
            </w:pPr>
            <w:r w:rsidRPr="00E01FD4">
              <w:rPr>
                <w:b/>
                <w:bCs/>
                <w:i/>
                <w:iCs/>
              </w:rPr>
              <w:t>1.23</w:t>
            </w:r>
          </w:p>
        </w:tc>
      </w:tr>
      <w:tr w:rsidR="00E01FD4" w:rsidRPr="00E01FD4" w14:paraId="09D3513D" w14:textId="77777777" w:rsidTr="00E01FD4">
        <w:trPr>
          <w:trHeight w:val="282"/>
          <w:jc w:val="center"/>
        </w:trPr>
        <w:tc>
          <w:tcPr>
            <w:tcW w:w="1183" w:type="dxa"/>
            <w:noWrap/>
            <w:hideMark/>
          </w:tcPr>
          <w:p w14:paraId="108C9586" w14:textId="77777777" w:rsidR="00E01FD4" w:rsidRPr="00E01FD4" w:rsidRDefault="00E01FD4" w:rsidP="00E01FD4">
            <w:pPr>
              <w:jc w:val="both"/>
              <w:rPr>
                <w:i/>
                <w:iCs/>
              </w:rPr>
            </w:pPr>
            <w:r w:rsidRPr="00E01FD4">
              <w:rPr>
                <w:i/>
                <w:iCs/>
              </w:rPr>
              <w:t>0721</w:t>
            </w:r>
          </w:p>
        </w:tc>
        <w:tc>
          <w:tcPr>
            <w:tcW w:w="5240" w:type="dxa"/>
            <w:noWrap/>
            <w:hideMark/>
          </w:tcPr>
          <w:p w14:paraId="7C50EC26" w14:textId="77777777" w:rsidR="00E01FD4" w:rsidRPr="00E01FD4" w:rsidRDefault="00E01FD4" w:rsidP="00E01FD4">
            <w:pPr>
              <w:jc w:val="both"/>
              <w:rPr>
                <w:i/>
                <w:iCs/>
              </w:rPr>
            </w:pPr>
            <w:r w:rsidRPr="00E01FD4">
              <w:rPr>
                <w:i/>
                <w:iCs/>
              </w:rPr>
              <w:t xml:space="preserve"> Opće medicinske usluge (donac. zdravstv.ustanov.)</w:t>
            </w:r>
          </w:p>
        </w:tc>
        <w:tc>
          <w:tcPr>
            <w:tcW w:w="1300" w:type="dxa"/>
            <w:noWrap/>
            <w:hideMark/>
          </w:tcPr>
          <w:p w14:paraId="47807008" w14:textId="77777777" w:rsidR="00E01FD4" w:rsidRPr="00E01FD4" w:rsidRDefault="00E01FD4" w:rsidP="00E01FD4">
            <w:pPr>
              <w:jc w:val="right"/>
              <w:rPr>
                <w:i/>
                <w:iCs/>
              </w:rPr>
            </w:pPr>
            <w:r w:rsidRPr="00E01FD4">
              <w:rPr>
                <w:i/>
                <w:iCs/>
              </w:rPr>
              <w:t>760,000</w:t>
            </w:r>
          </w:p>
        </w:tc>
        <w:tc>
          <w:tcPr>
            <w:tcW w:w="1072" w:type="dxa"/>
            <w:noWrap/>
            <w:hideMark/>
          </w:tcPr>
          <w:p w14:paraId="2556B10F" w14:textId="77777777" w:rsidR="00E01FD4" w:rsidRPr="00E01FD4" w:rsidRDefault="00E01FD4" w:rsidP="00E01FD4">
            <w:pPr>
              <w:jc w:val="right"/>
              <w:rPr>
                <w:i/>
                <w:iCs/>
              </w:rPr>
            </w:pPr>
            <w:r w:rsidRPr="00E01FD4">
              <w:rPr>
                <w:i/>
                <w:iCs/>
              </w:rPr>
              <w:t>1.23</w:t>
            </w:r>
          </w:p>
        </w:tc>
      </w:tr>
      <w:tr w:rsidR="00E01FD4" w:rsidRPr="00E01FD4" w14:paraId="0D3C8ECE" w14:textId="77777777" w:rsidTr="00E01FD4">
        <w:trPr>
          <w:trHeight w:val="360"/>
          <w:jc w:val="center"/>
        </w:trPr>
        <w:tc>
          <w:tcPr>
            <w:tcW w:w="1183" w:type="dxa"/>
            <w:noWrap/>
            <w:hideMark/>
          </w:tcPr>
          <w:p w14:paraId="0AE03AE6" w14:textId="77777777" w:rsidR="00E01FD4" w:rsidRPr="00E01FD4" w:rsidRDefault="00E01FD4" w:rsidP="00E01FD4">
            <w:pPr>
              <w:jc w:val="both"/>
              <w:rPr>
                <w:b/>
                <w:bCs/>
                <w:i/>
                <w:iCs/>
              </w:rPr>
            </w:pPr>
            <w:r w:rsidRPr="00E01FD4">
              <w:rPr>
                <w:b/>
                <w:bCs/>
                <w:i/>
                <w:iCs/>
              </w:rPr>
              <w:t>08</w:t>
            </w:r>
          </w:p>
        </w:tc>
        <w:tc>
          <w:tcPr>
            <w:tcW w:w="5240" w:type="dxa"/>
            <w:noWrap/>
            <w:hideMark/>
          </w:tcPr>
          <w:p w14:paraId="574043B3" w14:textId="77777777" w:rsidR="00E01FD4" w:rsidRPr="00E01FD4" w:rsidRDefault="00E01FD4" w:rsidP="00E01FD4">
            <w:pPr>
              <w:jc w:val="both"/>
              <w:rPr>
                <w:b/>
                <w:bCs/>
                <w:i/>
                <w:iCs/>
              </w:rPr>
            </w:pPr>
            <w:r w:rsidRPr="00E01FD4">
              <w:rPr>
                <w:b/>
                <w:bCs/>
                <w:i/>
                <w:iCs/>
              </w:rPr>
              <w:t xml:space="preserve"> REKREACIJA, KULTURA I RELIGIJA</w:t>
            </w:r>
          </w:p>
        </w:tc>
        <w:tc>
          <w:tcPr>
            <w:tcW w:w="1300" w:type="dxa"/>
            <w:noWrap/>
            <w:hideMark/>
          </w:tcPr>
          <w:p w14:paraId="57720211" w14:textId="77777777" w:rsidR="00E01FD4" w:rsidRPr="00E01FD4" w:rsidRDefault="00E01FD4" w:rsidP="00E01FD4">
            <w:pPr>
              <w:jc w:val="right"/>
              <w:rPr>
                <w:b/>
                <w:bCs/>
                <w:i/>
                <w:iCs/>
              </w:rPr>
            </w:pPr>
            <w:r w:rsidRPr="00E01FD4">
              <w:rPr>
                <w:b/>
                <w:bCs/>
                <w:i/>
                <w:iCs/>
              </w:rPr>
              <w:t>7,705,770</w:t>
            </w:r>
          </w:p>
        </w:tc>
        <w:tc>
          <w:tcPr>
            <w:tcW w:w="1072" w:type="dxa"/>
            <w:noWrap/>
            <w:hideMark/>
          </w:tcPr>
          <w:p w14:paraId="4BC6306C" w14:textId="77777777" w:rsidR="00E01FD4" w:rsidRPr="00E01FD4" w:rsidRDefault="00E01FD4" w:rsidP="00E01FD4">
            <w:pPr>
              <w:jc w:val="right"/>
              <w:rPr>
                <w:b/>
                <w:bCs/>
                <w:i/>
                <w:iCs/>
              </w:rPr>
            </w:pPr>
            <w:r w:rsidRPr="00E01FD4">
              <w:rPr>
                <w:b/>
                <w:bCs/>
                <w:i/>
                <w:iCs/>
              </w:rPr>
              <w:t>12.50</w:t>
            </w:r>
          </w:p>
        </w:tc>
      </w:tr>
      <w:tr w:rsidR="00E01FD4" w:rsidRPr="00E01FD4" w14:paraId="29098A35" w14:textId="77777777" w:rsidTr="00E01FD4">
        <w:trPr>
          <w:trHeight w:val="282"/>
          <w:jc w:val="center"/>
        </w:trPr>
        <w:tc>
          <w:tcPr>
            <w:tcW w:w="1183" w:type="dxa"/>
            <w:noWrap/>
            <w:hideMark/>
          </w:tcPr>
          <w:p w14:paraId="673F3A11" w14:textId="77777777" w:rsidR="00E01FD4" w:rsidRPr="00E01FD4" w:rsidRDefault="00E01FD4" w:rsidP="00E01FD4">
            <w:pPr>
              <w:jc w:val="both"/>
              <w:rPr>
                <w:i/>
                <w:iCs/>
              </w:rPr>
            </w:pPr>
            <w:r w:rsidRPr="00E01FD4">
              <w:rPr>
                <w:i/>
                <w:iCs/>
              </w:rPr>
              <w:t>0810</w:t>
            </w:r>
          </w:p>
        </w:tc>
        <w:tc>
          <w:tcPr>
            <w:tcW w:w="5240" w:type="dxa"/>
            <w:noWrap/>
            <w:hideMark/>
          </w:tcPr>
          <w:p w14:paraId="7FA39815" w14:textId="77777777" w:rsidR="00E01FD4" w:rsidRPr="00E01FD4" w:rsidRDefault="00E01FD4" w:rsidP="00E01FD4">
            <w:pPr>
              <w:jc w:val="both"/>
              <w:rPr>
                <w:i/>
                <w:iCs/>
              </w:rPr>
            </w:pPr>
            <w:r w:rsidRPr="00E01FD4">
              <w:rPr>
                <w:i/>
                <w:iCs/>
              </w:rPr>
              <w:t xml:space="preserve"> Rekreacija i sport</w:t>
            </w:r>
          </w:p>
        </w:tc>
        <w:tc>
          <w:tcPr>
            <w:tcW w:w="1300" w:type="dxa"/>
            <w:noWrap/>
            <w:hideMark/>
          </w:tcPr>
          <w:p w14:paraId="420E4BC6" w14:textId="77777777" w:rsidR="00E01FD4" w:rsidRPr="00E01FD4" w:rsidRDefault="00E01FD4" w:rsidP="00E01FD4">
            <w:pPr>
              <w:jc w:val="right"/>
              <w:rPr>
                <w:i/>
                <w:iCs/>
              </w:rPr>
            </w:pPr>
            <w:r w:rsidRPr="00E01FD4">
              <w:rPr>
                <w:i/>
                <w:iCs/>
              </w:rPr>
              <w:t>2,235,000</w:t>
            </w:r>
          </w:p>
        </w:tc>
        <w:tc>
          <w:tcPr>
            <w:tcW w:w="1072" w:type="dxa"/>
            <w:noWrap/>
            <w:hideMark/>
          </w:tcPr>
          <w:p w14:paraId="397DC55E" w14:textId="77777777" w:rsidR="00E01FD4" w:rsidRPr="00E01FD4" w:rsidRDefault="00E01FD4" w:rsidP="00E01FD4">
            <w:pPr>
              <w:jc w:val="right"/>
              <w:rPr>
                <w:i/>
                <w:iCs/>
              </w:rPr>
            </w:pPr>
            <w:r w:rsidRPr="00E01FD4">
              <w:rPr>
                <w:i/>
                <w:iCs/>
              </w:rPr>
              <w:t>3.63</w:t>
            </w:r>
          </w:p>
        </w:tc>
      </w:tr>
      <w:tr w:rsidR="00E01FD4" w:rsidRPr="00E01FD4" w14:paraId="07FA50B9" w14:textId="77777777" w:rsidTr="00E01FD4">
        <w:trPr>
          <w:trHeight w:val="282"/>
          <w:jc w:val="center"/>
        </w:trPr>
        <w:tc>
          <w:tcPr>
            <w:tcW w:w="1183" w:type="dxa"/>
            <w:noWrap/>
            <w:hideMark/>
          </w:tcPr>
          <w:p w14:paraId="6E07CBAC" w14:textId="77777777" w:rsidR="00E01FD4" w:rsidRPr="00E01FD4" w:rsidRDefault="00E01FD4" w:rsidP="00E01FD4">
            <w:pPr>
              <w:jc w:val="both"/>
              <w:rPr>
                <w:i/>
                <w:iCs/>
              </w:rPr>
            </w:pPr>
            <w:r w:rsidRPr="00E01FD4">
              <w:rPr>
                <w:i/>
                <w:iCs/>
              </w:rPr>
              <w:t>0820</w:t>
            </w:r>
          </w:p>
        </w:tc>
        <w:tc>
          <w:tcPr>
            <w:tcW w:w="5240" w:type="dxa"/>
            <w:noWrap/>
            <w:hideMark/>
          </w:tcPr>
          <w:p w14:paraId="3C1D7D12" w14:textId="77777777" w:rsidR="00E01FD4" w:rsidRPr="00E01FD4" w:rsidRDefault="00E01FD4" w:rsidP="00E01FD4">
            <w:pPr>
              <w:jc w:val="both"/>
              <w:rPr>
                <w:i/>
                <w:iCs/>
              </w:rPr>
            </w:pPr>
            <w:r w:rsidRPr="00E01FD4">
              <w:rPr>
                <w:i/>
                <w:iCs/>
              </w:rPr>
              <w:t xml:space="preserve"> Kultura (troš.priredbi, donac.udrug. i ustan. te održ.spom.kul.)</w:t>
            </w:r>
          </w:p>
        </w:tc>
        <w:tc>
          <w:tcPr>
            <w:tcW w:w="1300" w:type="dxa"/>
            <w:noWrap/>
            <w:hideMark/>
          </w:tcPr>
          <w:p w14:paraId="5253F17B" w14:textId="77777777" w:rsidR="00E01FD4" w:rsidRPr="00E01FD4" w:rsidRDefault="00E01FD4" w:rsidP="00E01FD4">
            <w:pPr>
              <w:jc w:val="right"/>
              <w:rPr>
                <w:i/>
                <w:iCs/>
              </w:rPr>
            </w:pPr>
            <w:r w:rsidRPr="00E01FD4">
              <w:rPr>
                <w:i/>
                <w:iCs/>
              </w:rPr>
              <w:t>5,350,770</w:t>
            </w:r>
          </w:p>
        </w:tc>
        <w:tc>
          <w:tcPr>
            <w:tcW w:w="1072" w:type="dxa"/>
            <w:noWrap/>
            <w:hideMark/>
          </w:tcPr>
          <w:p w14:paraId="7963E2A2" w14:textId="77777777" w:rsidR="00E01FD4" w:rsidRPr="00E01FD4" w:rsidRDefault="00E01FD4" w:rsidP="00E01FD4">
            <w:pPr>
              <w:jc w:val="right"/>
              <w:rPr>
                <w:i/>
                <w:iCs/>
              </w:rPr>
            </w:pPr>
            <w:r w:rsidRPr="00E01FD4">
              <w:rPr>
                <w:i/>
                <w:iCs/>
              </w:rPr>
              <w:t>8.68</w:t>
            </w:r>
          </w:p>
        </w:tc>
      </w:tr>
      <w:tr w:rsidR="00E01FD4" w:rsidRPr="00E01FD4" w14:paraId="047DF4BC" w14:textId="77777777" w:rsidTr="00E01FD4">
        <w:trPr>
          <w:trHeight w:val="282"/>
          <w:jc w:val="center"/>
        </w:trPr>
        <w:tc>
          <w:tcPr>
            <w:tcW w:w="1183" w:type="dxa"/>
            <w:noWrap/>
            <w:hideMark/>
          </w:tcPr>
          <w:p w14:paraId="28F78407" w14:textId="77777777" w:rsidR="00E01FD4" w:rsidRPr="00E01FD4" w:rsidRDefault="00E01FD4" w:rsidP="00E01FD4">
            <w:pPr>
              <w:jc w:val="both"/>
              <w:rPr>
                <w:i/>
                <w:iCs/>
              </w:rPr>
            </w:pPr>
            <w:r w:rsidRPr="00E01FD4">
              <w:rPr>
                <w:i/>
                <w:iCs/>
              </w:rPr>
              <w:t>0840</w:t>
            </w:r>
          </w:p>
        </w:tc>
        <w:tc>
          <w:tcPr>
            <w:tcW w:w="5240" w:type="dxa"/>
            <w:noWrap/>
            <w:hideMark/>
          </w:tcPr>
          <w:p w14:paraId="3A90CA93" w14:textId="77777777" w:rsidR="00E01FD4" w:rsidRPr="00E01FD4" w:rsidRDefault="00E01FD4" w:rsidP="00E01FD4">
            <w:pPr>
              <w:jc w:val="both"/>
              <w:rPr>
                <w:i/>
                <w:iCs/>
              </w:rPr>
            </w:pPr>
            <w:r w:rsidRPr="00E01FD4">
              <w:rPr>
                <w:i/>
                <w:iCs/>
              </w:rPr>
              <w:t xml:space="preserve"> Religija i druge službe zajednice</w:t>
            </w:r>
          </w:p>
        </w:tc>
        <w:tc>
          <w:tcPr>
            <w:tcW w:w="1300" w:type="dxa"/>
            <w:noWrap/>
            <w:hideMark/>
          </w:tcPr>
          <w:p w14:paraId="5FB82E8F" w14:textId="77777777" w:rsidR="00E01FD4" w:rsidRPr="00E01FD4" w:rsidRDefault="00E01FD4" w:rsidP="00E01FD4">
            <w:pPr>
              <w:jc w:val="right"/>
              <w:rPr>
                <w:i/>
                <w:iCs/>
              </w:rPr>
            </w:pPr>
            <w:r w:rsidRPr="00E01FD4">
              <w:rPr>
                <w:i/>
                <w:iCs/>
              </w:rPr>
              <w:t>120,000</w:t>
            </w:r>
          </w:p>
        </w:tc>
        <w:tc>
          <w:tcPr>
            <w:tcW w:w="1072" w:type="dxa"/>
            <w:noWrap/>
            <w:hideMark/>
          </w:tcPr>
          <w:p w14:paraId="37DF16E4" w14:textId="77777777" w:rsidR="00E01FD4" w:rsidRPr="00E01FD4" w:rsidRDefault="00E01FD4" w:rsidP="00E01FD4">
            <w:pPr>
              <w:jc w:val="right"/>
              <w:rPr>
                <w:i/>
                <w:iCs/>
              </w:rPr>
            </w:pPr>
            <w:r w:rsidRPr="00E01FD4">
              <w:rPr>
                <w:i/>
                <w:iCs/>
              </w:rPr>
              <w:t>0.19</w:t>
            </w:r>
          </w:p>
        </w:tc>
      </w:tr>
      <w:tr w:rsidR="00E01FD4" w:rsidRPr="00E01FD4" w14:paraId="1F2DCE9C" w14:textId="77777777" w:rsidTr="00E01FD4">
        <w:trPr>
          <w:trHeight w:val="360"/>
          <w:jc w:val="center"/>
        </w:trPr>
        <w:tc>
          <w:tcPr>
            <w:tcW w:w="1183" w:type="dxa"/>
            <w:noWrap/>
            <w:hideMark/>
          </w:tcPr>
          <w:p w14:paraId="6F2283D8" w14:textId="77777777" w:rsidR="00E01FD4" w:rsidRPr="00E01FD4" w:rsidRDefault="00E01FD4" w:rsidP="00E01FD4">
            <w:pPr>
              <w:jc w:val="both"/>
              <w:rPr>
                <w:b/>
                <w:bCs/>
                <w:i/>
                <w:iCs/>
              </w:rPr>
            </w:pPr>
            <w:r w:rsidRPr="00E01FD4">
              <w:rPr>
                <w:b/>
                <w:bCs/>
                <w:i/>
                <w:iCs/>
              </w:rPr>
              <w:t>09</w:t>
            </w:r>
          </w:p>
        </w:tc>
        <w:tc>
          <w:tcPr>
            <w:tcW w:w="5240" w:type="dxa"/>
            <w:noWrap/>
            <w:hideMark/>
          </w:tcPr>
          <w:p w14:paraId="1A28F47A" w14:textId="77777777" w:rsidR="00E01FD4" w:rsidRPr="00E01FD4" w:rsidRDefault="00E01FD4" w:rsidP="00E01FD4">
            <w:pPr>
              <w:jc w:val="both"/>
              <w:rPr>
                <w:b/>
                <w:bCs/>
                <w:i/>
                <w:iCs/>
              </w:rPr>
            </w:pPr>
            <w:r w:rsidRPr="00E01FD4">
              <w:rPr>
                <w:b/>
                <w:bCs/>
                <w:i/>
                <w:iCs/>
              </w:rPr>
              <w:t xml:space="preserve"> OBRAZOVANJE</w:t>
            </w:r>
          </w:p>
        </w:tc>
        <w:tc>
          <w:tcPr>
            <w:tcW w:w="1300" w:type="dxa"/>
            <w:noWrap/>
            <w:hideMark/>
          </w:tcPr>
          <w:p w14:paraId="30379B4D" w14:textId="77777777" w:rsidR="00E01FD4" w:rsidRPr="00E01FD4" w:rsidRDefault="00E01FD4" w:rsidP="00E01FD4">
            <w:pPr>
              <w:jc w:val="right"/>
              <w:rPr>
                <w:b/>
                <w:bCs/>
                <w:i/>
                <w:iCs/>
              </w:rPr>
            </w:pPr>
            <w:r w:rsidRPr="00E01FD4">
              <w:rPr>
                <w:b/>
                <w:bCs/>
                <w:i/>
                <w:iCs/>
              </w:rPr>
              <w:t>6,569,600</w:t>
            </w:r>
          </w:p>
        </w:tc>
        <w:tc>
          <w:tcPr>
            <w:tcW w:w="1072" w:type="dxa"/>
            <w:noWrap/>
            <w:hideMark/>
          </w:tcPr>
          <w:p w14:paraId="604DAE8A" w14:textId="77777777" w:rsidR="00E01FD4" w:rsidRPr="00E01FD4" w:rsidRDefault="00E01FD4" w:rsidP="00E01FD4">
            <w:pPr>
              <w:jc w:val="right"/>
              <w:rPr>
                <w:b/>
                <w:bCs/>
                <w:i/>
                <w:iCs/>
              </w:rPr>
            </w:pPr>
            <w:r w:rsidRPr="00E01FD4">
              <w:rPr>
                <w:b/>
                <w:bCs/>
                <w:i/>
                <w:iCs/>
              </w:rPr>
              <w:t>10.66</w:t>
            </w:r>
          </w:p>
        </w:tc>
      </w:tr>
      <w:tr w:rsidR="00E01FD4" w:rsidRPr="00E01FD4" w14:paraId="5827F2D6" w14:textId="77777777" w:rsidTr="00E01FD4">
        <w:trPr>
          <w:trHeight w:val="735"/>
          <w:jc w:val="center"/>
        </w:trPr>
        <w:tc>
          <w:tcPr>
            <w:tcW w:w="1183" w:type="dxa"/>
            <w:hideMark/>
          </w:tcPr>
          <w:p w14:paraId="2350A537" w14:textId="77777777" w:rsidR="00E01FD4" w:rsidRPr="00E01FD4" w:rsidRDefault="00E01FD4" w:rsidP="00345E3E">
            <w:pPr>
              <w:jc w:val="both"/>
              <w:rPr>
                <w:i/>
                <w:iCs/>
              </w:rPr>
            </w:pPr>
            <w:r w:rsidRPr="00E01FD4">
              <w:rPr>
                <w:i/>
                <w:iCs/>
              </w:rPr>
              <w:lastRenderedPageBreak/>
              <w:t>Račun</w:t>
            </w:r>
            <w:r w:rsidRPr="00E01FD4">
              <w:rPr>
                <w:i/>
                <w:iCs/>
              </w:rPr>
              <w:br/>
              <w:t>funkcijske</w:t>
            </w:r>
            <w:r w:rsidRPr="00E01FD4">
              <w:rPr>
                <w:i/>
                <w:iCs/>
              </w:rPr>
              <w:br/>
              <w:t>klasifikacije</w:t>
            </w:r>
          </w:p>
        </w:tc>
        <w:tc>
          <w:tcPr>
            <w:tcW w:w="5240" w:type="dxa"/>
            <w:noWrap/>
            <w:hideMark/>
          </w:tcPr>
          <w:p w14:paraId="67DEEF57" w14:textId="77777777" w:rsidR="00E01FD4" w:rsidRPr="00E01FD4" w:rsidRDefault="00E01FD4" w:rsidP="00345E3E">
            <w:pPr>
              <w:jc w:val="both"/>
              <w:rPr>
                <w:i/>
                <w:iCs/>
              </w:rPr>
            </w:pPr>
            <w:r w:rsidRPr="00E01FD4">
              <w:rPr>
                <w:i/>
                <w:iCs/>
              </w:rPr>
              <w:t>NAZIV RAČUNA FUNKCIJSKE KLASIFIKACIJE</w:t>
            </w:r>
          </w:p>
        </w:tc>
        <w:tc>
          <w:tcPr>
            <w:tcW w:w="1300" w:type="dxa"/>
            <w:hideMark/>
          </w:tcPr>
          <w:p w14:paraId="6E90DDEE" w14:textId="77777777" w:rsidR="00E01FD4" w:rsidRPr="00E01FD4" w:rsidRDefault="00E01FD4" w:rsidP="00345E3E">
            <w:pPr>
              <w:jc w:val="both"/>
              <w:rPr>
                <w:i/>
                <w:iCs/>
              </w:rPr>
            </w:pPr>
            <w:r w:rsidRPr="00E01FD4">
              <w:rPr>
                <w:i/>
                <w:iCs/>
              </w:rPr>
              <w:t>PLAN  ZA</w:t>
            </w:r>
            <w:r w:rsidRPr="00E01FD4">
              <w:rPr>
                <w:i/>
                <w:iCs/>
              </w:rPr>
              <w:br/>
              <w:t>2022. GOD.</w:t>
            </w:r>
          </w:p>
        </w:tc>
        <w:tc>
          <w:tcPr>
            <w:tcW w:w="1072" w:type="dxa"/>
            <w:hideMark/>
          </w:tcPr>
          <w:p w14:paraId="469EE0EE" w14:textId="77777777" w:rsidR="00E01FD4" w:rsidRPr="00E01FD4" w:rsidRDefault="00E01FD4" w:rsidP="00345E3E">
            <w:pPr>
              <w:jc w:val="both"/>
              <w:rPr>
                <w:i/>
                <w:iCs/>
              </w:rPr>
            </w:pPr>
            <w:r w:rsidRPr="00E01FD4">
              <w:rPr>
                <w:i/>
                <w:iCs/>
              </w:rPr>
              <w:t>%  u</w:t>
            </w:r>
            <w:r w:rsidRPr="00E01FD4">
              <w:rPr>
                <w:i/>
                <w:iCs/>
              </w:rPr>
              <w:br/>
              <w:t>ukupnim</w:t>
            </w:r>
            <w:r w:rsidRPr="00E01FD4">
              <w:rPr>
                <w:i/>
                <w:iCs/>
              </w:rPr>
              <w:br/>
              <w:t>rashodima</w:t>
            </w:r>
          </w:p>
        </w:tc>
      </w:tr>
      <w:tr w:rsidR="00E01FD4" w:rsidRPr="00E01FD4" w14:paraId="7323B5C0" w14:textId="77777777" w:rsidTr="00E01FD4">
        <w:trPr>
          <w:trHeight w:val="282"/>
          <w:jc w:val="center"/>
        </w:trPr>
        <w:tc>
          <w:tcPr>
            <w:tcW w:w="1183" w:type="dxa"/>
            <w:noWrap/>
            <w:hideMark/>
          </w:tcPr>
          <w:p w14:paraId="3B5BEE6B" w14:textId="77777777" w:rsidR="00E01FD4" w:rsidRPr="00E01FD4" w:rsidRDefault="00E01FD4" w:rsidP="00E01FD4">
            <w:pPr>
              <w:jc w:val="both"/>
              <w:rPr>
                <w:i/>
                <w:iCs/>
              </w:rPr>
            </w:pPr>
            <w:r w:rsidRPr="00E01FD4">
              <w:rPr>
                <w:i/>
                <w:iCs/>
              </w:rPr>
              <w:t>0911</w:t>
            </w:r>
          </w:p>
        </w:tc>
        <w:tc>
          <w:tcPr>
            <w:tcW w:w="5240" w:type="dxa"/>
            <w:noWrap/>
            <w:hideMark/>
          </w:tcPr>
          <w:p w14:paraId="50D65E1B" w14:textId="77777777" w:rsidR="00E01FD4" w:rsidRPr="00E01FD4" w:rsidRDefault="00E01FD4" w:rsidP="00E01FD4">
            <w:pPr>
              <w:jc w:val="both"/>
              <w:rPr>
                <w:i/>
                <w:iCs/>
              </w:rPr>
            </w:pPr>
            <w:r w:rsidRPr="00E01FD4">
              <w:rPr>
                <w:i/>
                <w:iCs/>
              </w:rPr>
              <w:t xml:space="preserve"> Predškolski odgoj i obrazovanje (dj.vrtić)</w:t>
            </w:r>
          </w:p>
        </w:tc>
        <w:tc>
          <w:tcPr>
            <w:tcW w:w="1300" w:type="dxa"/>
            <w:noWrap/>
            <w:hideMark/>
          </w:tcPr>
          <w:p w14:paraId="4AE5067A" w14:textId="77777777" w:rsidR="00E01FD4" w:rsidRPr="00E01FD4" w:rsidRDefault="00E01FD4" w:rsidP="00E01FD4">
            <w:pPr>
              <w:jc w:val="right"/>
              <w:rPr>
                <w:i/>
                <w:iCs/>
              </w:rPr>
            </w:pPr>
            <w:r w:rsidRPr="00E01FD4">
              <w:rPr>
                <w:i/>
                <w:iCs/>
              </w:rPr>
              <w:t>5,829,600</w:t>
            </w:r>
          </w:p>
        </w:tc>
        <w:tc>
          <w:tcPr>
            <w:tcW w:w="1072" w:type="dxa"/>
            <w:noWrap/>
            <w:hideMark/>
          </w:tcPr>
          <w:p w14:paraId="4F3659E6" w14:textId="77777777" w:rsidR="00E01FD4" w:rsidRPr="00E01FD4" w:rsidRDefault="00E01FD4" w:rsidP="00E01FD4">
            <w:pPr>
              <w:jc w:val="right"/>
              <w:rPr>
                <w:i/>
                <w:iCs/>
              </w:rPr>
            </w:pPr>
            <w:r w:rsidRPr="00E01FD4">
              <w:rPr>
                <w:i/>
                <w:iCs/>
              </w:rPr>
              <w:t>9.46</w:t>
            </w:r>
          </w:p>
        </w:tc>
      </w:tr>
      <w:tr w:rsidR="00E01FD4" w:rsidRPr="00E01FD4" w14:paraId="5E6AD059" w14:textId="77777777" w:rsidTr="00E01FD4">
        <w:trPr>
          <w:trHeight w:val="282"/>
          <w:jc w:val="center"/>
        </w:trPr>
        <w:tc>
          <w:tcPr>
            <w:tcW w:w="1183" w:type="dxa"/>
            <w:noWrap/>
            <w:hideMark/>
          </w:tcPr>
          <w:p w14:paraId="3C0087DA" w14:textId="77777777" w:rsidR="00E01FD4" w:rsidRPr="00E01FD4" w:rsidRDefault="00E01FD4" w:rsidP="00E01FD4">
            <w:pPr>
              <w:jc w:val="both"/>
              <w:rPr>
                <w:i/>
                <w:iCs/>
              </w:rPr>
            </w:pPr>
            <w:r w:rsidRPr="00E01FD4">
              <w:rPr>
                <w:i/>
                <w:iCs/>
              </w:rPr>
              <w:t>0912</w:t>
            </w:r>
          </w:p>
        </w:tc>
        <w:tc>
          <w:tcPr>
            <w:tcW w:w="5240" w:type="dxa"/>
            <w:noWrap/>
            <w:hideMark/>
          </w:tcPr>
          <w:p w14:paraId="7B688ED5" w14:textId="77777777" w:rsidR="00E01FD4" w:rsidRPr="00E01FD4" w:rsidRDefault="00E01FD4" w:rsidP="00E01FD4">
            <w:pPr>
              <w:jc w:val="both"/>
              <w:rPr>
                <w:i/>
                <w:iCs/>
              </w:rPr>
            </w:pPr>
            <w:r w:rsidRPr="00E01FD4">
              <w:rPr>
                <w:i/>
                <w:iCs/>
              </w:rPr>
              <w:t xml:space="preserve"> Osnovno obrazovanje</w:t>
            </w:r>
          </w:p>
        </w:tc>
        <w:tc>
          <w:tcPr>
            <w:tcW w:w="1300" w:type="dxa"/>
            <w:noWrap/>
            <w:hideMark/>
          </w:tcPr>
          <w:p w14:paraId="753C7D02" w14:textId="77777777" w:rsidR="00E01FD4" w:rsidRPr="00E01FD4" w:rsidRDefault="00E01FD4" w:rsidP="00E01FD4">
            <w:pPr>
              <w:jc w:val="right"/>
              <w:rPr>
                <w:i/>
                <w:iCs/>
              </w:rPr>
            </w:pPr>
            <w:r w:rsidRPr="00E01FD4">
              <w:rPr>
                <w:i/>
                <w:iCs/>
              </w:rPr>
              <w:t>650,000</w:t>
            </w:r>
          </w:p>
        </w:tc>
        <w:tc>
          <w:tcPr>
            <w:tcW w:w="1072" w:type="dxa"/>
            <w:noWrap/>
            <w:hideMark/>
          </w:tcPr>
          <w:p w14:paraId="2C94AAD7" w14:textId="77777777" w:rsidR="00E01FD4" w:rsidRPr="00E01FD4" w:rsidRDefault="00E01FD4" w:rsidP="00E01FD4">
            <w:pPr>
              <w:jc w:val="right"/>
              <w:rPr>
                <w:i/>
                <w:iCs/>
              </w:rPr>
            </w:pPr>
            <w:r w:rsidRPr="00E01FD4">
              <w:rPr>
                <w:i/>
                <w:iCs/>
              </w:rPr>
              <w:t>1.05</w:t>
            </w:r>
          </w:p>
        </w:tc>
      </w:tr>
      <w:tr w:rsidR="00E01FD4" w:rsidRPr="00E01FD4" w14:paraId="27375889" w14:textId="77777777" w:rsidTr="00E01FD4">
        <w:trPr>
          <w:trHeight w:val="282"/>
          <w:jc w:val="center"/>
        </w:trPr>
        <w:tc>
          <w:tcPr>
            <w:tcW w:w="1183" w:type="dxa"/>
            <w:noWrap/>
            <w:hideMark/>
          </w:tcPr>
          <w:p w14:paraId="42C7C2CB" w14:textId="77777777" w:rsidR="00E01FD4" w:rsidRPr="00E01FD4" w:rsidRDefault="00E01FD4" w:rsidP="00E01FD4">
            <w:pPr>
              <w:jc w:val="both"/>
              <w:rPr>
                <w:i/>
                <w:iCs/>
              </w:rPr>
            </w:pPr>
            <w:r w:rsidRPr="00E01FD4">
              <w:rPr>
                <w:i/>
                <w:iCs/>
              </w:rPr>
              <w:t>0922</w:t>
            </w:r>
          </w:p>
        </w:tc>
        <w:tc>
          <w:tcPr>
            <w:tcW w:w="5240" w:type="dxa"/>
            <w:noWrap/>
            <w:hideMark/>
          </w:tcPr>
          <w:p w14:paraId="0488C522" w14:textId="77777777" w:rsidR="00E01FD4" w:rsidRPr="00E01FD4" w:rsidRDefault="00E01FD4" w:rsidP="00E01FD4">
            <w:pPr>
              <w:jc w:val="both"/>
              <w:rPr>
                <w:i/>
                <w:iCs/>
              </w:rPr>
            </w:pPr>
            <w:r w:rsidRPr="00E01FD4">
              <w:rPr>
                <w:i/>
                <w:iCs/>
              </w:rPr>
              <w:t xml:space="preserve"> Srednjoškolsko obrazovanje</w:t>
            </w:r>
          </w:p>
        </w:tc>
        <w:tc>
          <w:tcPr>
            <w:tcW w:w="1300" w:type="dxa"/>
            <w:noWrap/>
            <w:hideMark/>
          </w:tcPr>
          <w:p w14:paraId="0DFF6599" w14:textId="77777777" w:rsidR="00E01FD4" w:rsidRPr="00E01FD4" w:rsidRDefault="00E01FD4" w:rsidP="00E01FD4">
            <w:pPr>
              <w:jc w:val="right"/>
              <w:rPr>
                <w:i/>
                <w:iCs/>
              </w:rPr>
            </w:pPr>
            <w:r w:rsidRPr="00E01FD4">
              <w:rPr>
                <w:i/>
                <w:iCs/>
              </w:rPr>
              <w:t>90,000</w:t>
            </w:r>
          </w:p>
        </w:tc>
        <w:tc>
          <w:tcPr>
            <w:tcW w:w="1072" w:type="dxa"/>
            <w:noWrap/>
            <w:hideMark/>
          </w:tcPr>
          <w:p w14:paraId="19E9538F" w14:textId="77777777" w:rsidR="00E01FD4" w:rsidRPr="00E01FD4" w:rsidRDefault="00E01FD4" w:rsidP="00E01FD4">
            <w:pPr>
              <w:jc w:val="right"/>
              <w:rPr>
                <w:i/>
                <w:iCs/>
              </w:rPr>
            </w:pPr>
            <w:r w:rsidRPr="00E01FD4">
              <w:rPr>
                <w:i/>
                <w:iCs/>
              </w:rPr>
              <w:t>0.15</w:t>
            </w:r>
          </w:p>
        </w:tc>
      </w:tr>
      <w:tr w:rsidR="00E01FD4" w:rsidRPr="00E01FD4" w14:paraId="79B23ECC" w14:textId="77777777" w:rsidTr="00E01FD4">
        <w:trPr>
          <w:trHeight w:val="360"/>
          <w:jc w:val="center"/>
        </w:trPr>
        <w:tc>
          <w:tcPr>
            <w:tcW w:w="1183" w:type="dxa"/>
            <w:noWrap/>
            <w:hideMark/>
          </w:tcPr>
          <w:p w14:paraId="114C5378" w14:textId="77777777" w:rsidR="00E01FD4" w:rsidRPr="00E01FD4" w:rsidRDefault="00E01FD4" w:rsidP="00E01FD4">
            <w:pPr>
              <w:jc w:val="both"/>
              <w:rPr>
                <w:b/>
                <w:bCs/>
                <w:i/>
                <w:iCs/>
              </w:rPr>
            </w:pPr>
            <w:r w:rsidRPr="00E01FD4">
              <w:rPr>
                <w:b/>
                <w:bCs/>
                <w:i/>
                <w:iCs/>
              </w:rPr>
              <w:t>10</w:t>
            </w:r>
          </w:p>
        </w:tc>
        <w:tc>
          <w:tcPr>
            <w:tcW w:w="5240" w:type="dxa"/>
            <w:noWrap/>
            <w:hideMark/>
          </w:tcPr>
          <w:p w14:paraId="382AD1F3" w14:textId="77777777" w:rsidR="00E01FD4" w:rsidRPr="00E01FD4" w:rsidRDefault="00E01FD4" w:rsidP="00E01FD4">
            <w:pPr>
              <w:jc w:val="both"/>
              <w:rPr>
                <w:b/>
                <w:bCs/>
                <w:i/>
                <w:iCs/>
              </w:rPr>
            </w:pPr>
            <w:r w:rsidRPr="00E01FD4">
              <w:rPr>
                <w:b/>
                <w:bCs/>
                <w:i/>
                <w:iCs/>
              </w:rPr>
              <w:t xml:space="preserve"> SOCIJALNA ZAŠTITA</w:t>
            </w:r>
          </w:p>
        </w:tc>
        <w:tc>
          <w:tcPr>
            <w:tcW w:w="1300" w:type="dxa"/>
            <w:noWrap/>
            <w:hideMark/>
          </w:tcPr>
          <w:p w14:paraId="5DC52953" w14:textId="77777777" w:rsidR="00E01FD4" w:rsidRPr="00E01FD4" w:rsidRDefault="00E01FD4" w:rsidP="00E01FD4">
            <w:pPr>
              <w:jc w:val="right"/>
              <w:rPr>
                <w:b/>
                <w:bCs/>
                <w:i/>
                <w:iCs/>
              </w:rPr>
            </w:pPr>
            <w:r w:rsidRPr="00E01FD4">
              <w:rPr>
                <w:b/>
                <w:bCs/>
                <w:i/>
                <w:iCs/>
              </w:rPr>
              <w:t>1,244,000</w:t>
            </w:r>
          </w:p>
        </w:tc>
        <w:tc>
          <w:tcPr>
            <w:tcW w:w="1072" w:type="dxa"/>
            <w:noWrap/>
            <w:hideMark/>
          </w:tcPr>
          <w:p w14:paraId="6FCF2B04" w14:textId="77777777" w:rsidR="00E01FD4" w:rsidRPr="00E01FD4" w:rsidRDefault="00E01FD4" w:rsidP="00E01FD4">
            <w:pPr>
              <w:jc w:val="right"/>
              <w:rPr>
                <w:b/>
                <w:bCs/>
                <w:i/>
                <w:iCs/>
              </w:rPr>
            </w:pPr>
            <w:r w:rsidRPr="00E01FD4">
              <w:rPr>
                <w:b/>
                <w:bCs/>
                <w:i/>
                <w:iCs/>
              </w:rPr>
              <w:t>2.02</w:t>
            </w:r>
          </w:p>
        </w:tc>
      </w:tr>
      <w:tr w:rsidR="00E01FD4" w:rsidRPr="00E01FD4" w14:paraId="4DD45E70" w14:textId="77777777" w:rsidTr="00E01FD4">
        <w:trPr>
          <w:trHeight w:val="282"/>
          <w:jc w:val="center"/>
        </w:trPr>
        <w:tc>
          <w:tcPr>
            <w:tcW w:w="1183" w:type="dxa"/>
            <w:noWrap/>
            <w:hideMark/>
          </w:tcPr>
          <w:p w14:paraId="46200C2C" w14:textId="77777777" w:rsidR="00E01FD4" w:rsidRPr="00E01FD4" w:rsidRDefault="00E01FD4" w:rsidP="00E01FD4">
            <w:pPr>
              <w:jc w:val="both"/>
              <w:rPr>
                <w:i/>
                <w:iCs/>
              </w:rPr>
            </w:pPr>
            <w:r w:rsidRPr="00E01FD4">
              <w:rPr>
                <w:i/>
                <w:iCs/>
              </w:rPr>
              <w:t>1012</w:t>
            </w:r>
          </w:p>
        </w:tc>
        <w:tc>
          <w:tcPr>
            <w:tcW w:w="5240" w:type="dxa"/>
            <w:noWrap/>
            <w:hideMark/>
          </w:tcPr>
          <w:p w14:paraId="567FDBC2" w14:textId="77777777" w:rsidR="00E01FD4" w:rsidRPr="00E01FD4" w:rsidRDefault="00E01FD4" w:rsidP="00E01FD4">
            <w:pPr>
              <w:jc w:val="both"/>
              <w:rPr>
                <w:i/>
                <w:iCs/>
              </w:rPr>
            </w:pPr>
            <w:r w:rsidRPr="00E01FD4">
              <w:rPr>
                <w:i/>
                <w:iCs/>
              </w:rPr>
              <w:t xml:space="preserve"> Pomoći bolesnim i invalidnim (udruge invalid.osoba)</w:t>
            </w:r>
          </w:p>
        </w:tc>
        <w:tc>
          <w:tcPr>
            <w:tcW w:w="1300" w:type="dxa"/>
            <w:noWrap/>
            <w:hideMark/>
          </w:tcPr>
          <w:p w14:paraId="021E9146" w14:textId="77777777" w:rsidR="00E01FD4" w:rsidRPr="00E01FD4" w:rsidRDefault="00E01FD4" w:rsidP="00E01FD4">
            <w:pPr>
              <w:jc w:val="right"/>
              <w:rPr>
                <w:i/>
                <w:iCs/>
              </w:rPr>
            </w:pPr>
            <w:r w:rsidRPr="00E01FD4">
              <w:rPr>
                <w:i/>
                <w:iCs/>
              </w:rPr>
              <w:t>100,000</w:t>
            </w:r>
          </w:p>
        </w:tc>
        <w:tc>
          <w:tcPr>
            <w:tcW w:w="1072" w:type="dxa"/>
            <w:noWrap/>
            <w:hideMark/>
          </w:tcPr>
          <w:p w14:paraId="69B7DE34" w14:textId="77777777" w:rsidR="00E01FD4" w:rsidRPr="00E01FD4" w:rsidRDefault="00E01FD4" w:rsidP="00E01FD4">
            <w:pPr>
              <w:jc w:val="right"/>
              <w:rPr>
                <w:i/>
                <w:iCs/>
              </w:rPr>
            </w:pPr>
            <w:r w:rsidRPr="00E01FD4">
              <w:rPr>
                <w:i/>
                <w:iCs/>
              </w:rPr>
              <w:t>0.16</w:t>
            </w:r>
          </w:p>
        </w:tc>
      </w:tr>
      <w:tr w:rsidR="00E01FD4" w:rsidRPr="00E01FD4" w14:paraId="6BD17ACD" w14:textId="77777777" w:rsidTr="00E01FD4">
        <w:trPr>
          <w:trHeight w:val="282"/>
          <w:jc w:val="center"/>
        </w:trPr>
        <w:tc>
          <w:tcPr>
            <w:tcW w:w="1183" w:type="dxa"/>
            <w:noWrap/>
            <w:hideMark/>
          </w:tcPr>
          <w:p w14:paraId="6737CE98" w14:textId="77777777" w:rsidR="00E01FD4" w:rsidRPr="00E01FD4" w:rsidRDefault="00E01FD4" w:rsidP="00E01FD4">
            <w:pPr>
              <w:jc w:val="both"/>
              <w:rPr>
                <w:i/>
                <w:iCs/>
              </w:rPr>
            </w:pPr>
            <w:r w:rsidRPr="00E01FD4">
              <w:rPr>
                <w:i/>
                <w:iCs/>
              </w:rPr>
              <w:t>1020</w:t>
            </w:r>
          </w:p>
        </w:tc>
        <w:tc>
          <w:tcPr>
            <w:tcW w:w="5240" w:type="dxa"/>
            <w:noWrap/>
            <w:hideMark/>
          </w:tcPr>
          <w:p w14:paraId="62FD8A3D" w14:textId="77777777" w:rsidR="00E01FD4" w:rsidRPr="00E01FD4" w:rsidRDefault="00E01FD4" w:rsidP="00E01FD4">
            <w:pPr>
              <w:jc w:val="both"/>
              <w:rPr>
                <w:i/>
                <w:iCs/>
              </w:rPr>
            </w:pPr>
            <w:r w:rsidRPr="00E01FD4">
              <w:rPr>
                <w:i/>
                <w:iCs/>
              </w:rPr>
              <w:t xml:space="preserve"> Starost (Dom za starije)</w:t>
            </w:r>
          </w:p>
        </w:tc>
        <w:tc>
          <w:tcPr>
            <w:tcW w:w="1300" w:type="dxa"/>
            <w:noWrap/>
            <w:hideMark/>
          </w:tcPr>
          <w:p w14:paraId="33AD2B04" w14:textId="77777777" w:rsidR="00E01FD4" w:rsidRPr="00E01FD4" w:rsidRDefault="00E01FD4" w:rsidP="00E01FD4">
            <w:pPr>
              <w:jc w:val="right"/>
              <w:rPr>
                <w:i/>
                <w:iCs/>
              </w:rPr>
            </w:pPr>
            <w:r w:rsidRPr="00E01FD4">
              <w:rPr>
                <w:i/>
                <w:iCs/>
              </w:rPr>
              <w:t>0</w:t>
            </w:r>
          </w:p>
        </w:tc>
        <w:tc>
          <w:tcPr>
            <w:tcW w:w="1072" w:type="dxa"/>
            <w:noWrap/>
            <w:hideMark/>
          </w:tcPr>
          <w:p w14:paraId="1557FEAA" w14:textId="77777777" w:rsidR="00E01FD4" w:rsidRPr="00E01FD4" w:rsidRDefault="00E01FD4" w:rsidP="00E01FD4">
            <w:pPr>
              <w:jc w:val="right"/>
              <w:rPr>
                <w:i/>
                <w:iCs/>
              </w:rPr>
            </w:pPr>
            <w:r w:rsidRPr="00E01FD4">
              <w:rPr>
                <w:i/>
                <w:iCs/>
              </w:rPr>
              <w:t>0.00</w:t>
            </w:r>
          </w:p>
        </w:tc>
      </w:tr>
      <w:tr w:rsidR="00E01FD4" w:rsidRPr="00E01FD4" w14:paraId="2150694F" w14:textId="77777777" w:rsidTr="00E01FD4">
        <w:trPr>
          <w:trHeight w:val="282"/>
          <w:jc w:val="center"/>
        </w:trPr>
        <w:tc>
          <w:tcPr>
            <w:tcW w:w="1183" w:type="dxa"/>
            <w:noWrap/>
            <w:hideMark/>
          </w:tcPr>
          <w:p w14:paraId="5E60E968" w14:textId="77777777" w:rsidR="00E01FD4" w:rsidRPr="00E01FD4" w:rsidRDefault="00E01FD4" w:rsidP="00E01FD4">
            <w:pPr>
              <w:jc w:val="both"/>
              <w:rPr>
                <w:i/>
                <w:iCs/>
              </w:rPr>
            </w:pPr>
            <w:r w:rsidRPr="00E01FD4">
              <w:rPr>
                <w:i/>
                <w:iCs/>
              </w:rPr>
              <w:t>1040</w:t>
            </w:r>
          </w:p>
        </w:tc>
        <w:tc>
          <w:tcPr>
            <w:tcW w:w="5240" w:type="dxa"/>
            <w:noWrap/>
            <w:hideMark/>
          </w:tcPr>
          <w:p w14:paraId="46E71A04" w14:textId="77777777" w:rsidR="00E01FD4" w:rsidRPr="00E01FD4" w:rsidRDefault="00E01FD4" w:rsidP="00E01FD4">
            <w:pPr>
              <w:jc w:val="both"/>
              <w:rPr>
                <w:i/>
                <w:iCs/>
              </w:rPr>
            </w:pPr>
            <w:r w:rsidRPr="00E01FD4">
              <w:rPr>
                <w:i/>
                <w:iCs/>
              </w:rPr>
              <w:t xml:space="preserve"> Pomoći obitelji i djeci (stipendije)</w:t>
            </w:r>
          </w:p>
        </w:tc>
        <w:tc>
          <w:tcPr>
            <w:tcW w:w="1300" w:type="dxa"/>
            <w:noWrap/>
            <w:hideMark/>
          </w:tcPr>
          <w:p w14:paraId="2ADDE020" w14:textId="77777777" w:rsidR="00E01FD4" w:rsidRPr="00E01FD4" w:rsidRDefault="00E01FD4" w:rsidP="00E01FD4">
            <w:pPr>
              <w:jc w:val="right"/>
              <w:rPr>
                <w:i/>
                <w:iCs/>
              </w:rPr>
            </w:pPr>
            <w:r w:rsidRPr="00E01FD4">
              <w:rPr>
                <w:i/>
                <w:iCs/>
              </w:rPr>
              <w:t>240,000</w:t>
            </w:r>
          </w:p>
        </w:tc>
        <w:tc>
          <w:tcPr>
            <w:tcW w:w="1072" w:type="dxa"/>
            <w:noWrap/>
            <w:hideMark/>
          </w:tcPr>
          <w:p w14:paraId="1CEBE8D8" w14:textId="77777777" w:rsidR="00E01FD4" w:rsidRPr="00E01FD4" w:rsidRDefault="00E01FD4" w:rsidP="00E01FD4">
            <w:pPr>
              <w:jc w:val="right"/>
              <w:rPr>
                <w:i/>
                <w:iCs/>
              </w:rPr>
            </w:pPr>
            <w:r w:rsidRPr="00E01FD4">
              <w:rPr>
                <w:i/>
                <w:iCs/>
              </w:rPr>
              <w:t>0.39</w:t>
            </w:r>
          </w:p>
        </w:tc>
      </w:tr>
      <w:tr w:rsidR="00E01FD4" w:rsidRPr="00E01FD4" w14:paraId="452F65BC" w14:textId="77777777" w:rsidTr="00E01FD4">
        <w:trPr>
          <w:trHeight w:val="282"/>
          <w:jc w:val="center"/>
        </w:trPr>
        <w:tc>
          <w:tcPr>
            <w:tcW w:w="1183" w:type="dxa"/>
            <w:noWrap/>
            <w:hideMark/>
          </w:tcPr>
          <w:p w14:paraId="24E4B013" w14:textId="77777777" w:rsidR="00E01FD4" w:rsidRPr="00E01FD4" w:rsidRDefault="00E01FD4" w:rsidP="00E01FD4">
            <w:pPr>
              <w:jc w:val="both"/>
              <w:rPr>
                <w:i/>
                <w:iCs/>
              </w:rPr>
            </w:pPr>
            <w:r w:rsidRPr="00E01FD4">
              <w:rPr>
                <w:i/>
                <w:iCs/>
              </w:rPr>
              <w:t>1060</w:t>
            </w:r>
          </w:p>
        </w:tc>
        <w:tc>
          <w:tcPr>
            <w:tcW w:w="5240" w:type="dxa"/>
            <w:noWrap/>
            <w:hideMark/>
          </w:tcPr>
          <w:p w14:paraId="7443A177" w14:textId="77777777" w:rsidR="00E01FD4" w:rsidRPr="00E01FD4" w:rsidRDefault="00E01FD4" w:rsidP="00E01FD4">
            <w:pPr>
              <w:jc w:val="both"/>
              <w:rPr>
                <w:i/>
                <w:iCs/>
              </w:rPr>
            </w:pPr>
            <w:r w:rsidRPr="00E01FD4">
              <w:rPr>
                <w:i/>
                <w:iCs/>
              </w:rPr>
              <w:t xml:space="preserve"> Pomoć za troš.stanovanja</w:t>
            </w:r>
          </w:p>
        </w:tc>
        <w:tc>
          <w:tcPr>
            <w:tcW w:w="1300" w:type="dxa"/>
            <w:noWrap/>
            <w:hideMark/>
          </w:tcPr>
          <w:p w14:paraId="619646E4" w14:textId="77777777" w:rsidR="00E01FD4" w:rsidRPr="00E01FD4" w:rsidRDefault="00E01FD4" w:rsidP="00E01FD4">
            <w:pPr>
              <w:jc w:val="right"/>
              <w:rPr>
                <w:i/>
                <w:iCs/>
              </w:rPr>
            </w:pPr>
            <w:r w:rsidRPr="00E01FD4">
              <w:rPr>
                <w:i/>
                <w:iCs/>
              </w:rPr>
              <w:t>9,000</w:t>
            </w:r>
          </w:p>
        </w:tc>
        <w:tc>
          <w:tcPr>
            <w:tcW w:w="1072" w:type="dxa"/>
            <w:noWrap/>
            <w:hideMark/>
          </w:tcPr>
          <w:p w14:paraId="5D2A91FC" w14:textId="77777777" w:rsidR="00E01FD4" w:rsidRPr="00E01FD4" w:rsidRDefault="00E01FD4" w:rsidP="00E01FD4">
            <w:pPr>
              <w:jc w:val="right"/>
              <w:rPr>
                <w:i/>
                <w:iCs/>
              </w:rPr>
            </w:pPr>
            <w:r w:rsidRPr="00E01FD4">
              <w:rPr>
                <w:i/>
                <w:iCs/>
              </w:rPr>
              <w:t>0.01</w:t>
            </w:r>
          </w:p>
        </w:tc>
      </w:tr>
      <w:tr w:rsidR="00E01FD4" w:rsidRPr="00E01FD4" w14:paraId="10DBEB83" w14:textId="77777777" w:rsidTr="00E01FD4">
        <w:trPr>
          <w:trHeight w:val="282"/>
          <w:jc w:val="center"/>
        </w:trPr>
        <w:tc>
          <w:tcPr>
            <w:tcW w:w="1183" w:type="dxa"/>
            <w:noWrap/>
            <w:hideMark/>
          </w:tcPr>
          <w:p w14:paraId="465EBA6F" w14:textId="77777777" w:rsidR="00E01FD4" w:rsidRPr="00E01FD4" w:rsidRDefault="00E01FD4" w:rsidP="00E01FD4">
            <w:pPr>
              <w:jc w:val="both"/>
              <w:rPr>
                <w:i/>
                <w:iCs/>
              </w:rPr>
            </w:pPr>
            <w:r w:rsidRPr="00E01FD4">
              <w:rPr>
                <w:i/>
                <w:iCs/>
              </w:rPr>
              <w:t>1070</w:t>
            </w:r>
          </w:p>
        </w:tc>
        <w:tc>
          <w:tcPr>
            <w:tcW w:w="5240" w:type="dxa"/>
            <w:noWrap/>
            <w:hideMark/>
          </w:tcPr>
          <w:p w14:paraId="3B2305B2" w14:textId="77777777" w:rsidR="00E01FD4" w:rsidRPr="00E01FD4" w:rsidRDefault="00E01FD4" w:rsidP="00E01FD4">
            <w:pPr>
              <w:jc w:val="both"/>
              <w:rPr>
                <w:i/>
                <w:iCs/>
              </w:rPr>
            </w:pPr>
            <w:r w:rsidRPr="00E01FD4">
              <w:rPr>
                <w:i/>
                <w:iCs/>
              </w:rPr>
              <w:t xml:space="preserve"> Socijalne pomoći stanovništvu (ostale pomoći i izdaci)</w:t>
            </w:r>
          </w:p>
        </w:tc>
        <w:tc>
          <w:tcPr>
            <w:tcW w:w="1300" w:type="dxa"/>
            <w:noWrap/>
            <w:hideMark/>
          </w:tcPr>
          <w:p w14:paraId="499E618B" w14:textId="77777777" w:rsidR="00E01FD4" w:rsidRPr="00E01FD4" w:rsidRDefault="00E01FD4" w:rsidP="00E01FD4">
            <w:pPr>
              <w:jc w:val="right"/>
              <w:rPr>
                <w:i/>
                <w:iCs/>
              </w:rPr>
            </w:pPr>
            <w:r w:rsidRPr="00E01FD4">
              <w:rPr>
                <w:i/>
                <w:iCs/>
              </w:rPr>
              <w:t>640,000</w:t>
            </w:r>
          </w:p>
        </w:tc>
        <w:tc>
          <w:tcPr>
            <w:tcW w:w="1072" w:type="dxa"/>
            <w:noWrap/>
            <w:hideMark/>
          </w:tcPr>
          <w:p w14:paraId="5C10F034" w14:textId="77777777" w:rsidR="00E01FD4" w:rsidRPr="00E01FD4" w:rsidRDefault="00E01FD4" w:rsidP="00E01FD4">
            <w:pPr>
              <w:jc w:val="right"/>
              <w:rPr>
                <w:i/>
                <w:iCs/>
              </w:rPr>
            </w:pPr>
            <w:r w:rsidRPr="00E01FD4">
              <w:rPr>
                <w:i/>
                <w:iCs/>
              </w:rPr>
              <w:t>1.04</w:t>
            </w:r>
          </w:p>
        </w:tc>
      </w:tr>
      <w:tr w:rsidR="00E01FD4" w:rsidRPr="00E01FD4" w14:paraId="74A2ADC1" w14:textId="77777777" w:rsidTr="00E01FD4">
        <w:trPr>
          <w:trHeight w:val="282"/>
          <w:jc w:val="center"/>
        </w:trPr>
        <w:tc>
          <w:tcPr>
            <w:tcW w:w="1183" w:type="dxa"/>
            <w:noWrap/>
            <w:hideMark/>
          </w:tcPr>
          <w:p w14:paraId="5FE6B44A" w14:textId="77777777" w:rsidR="00E01FD4" w:rsidRPr="00E01FD4" w:rsidRDefault="00E01FD4" w:rsidP="00E01FD4">
            <w:pPr>
              <w:jc w:val="both"/>
              <w:rPr>
                <w:i/>
                <w:iCs/>
              </w:rPr>
            </w:pPr>
            <w:r w:rsidRPr="00E01FD4">
              <w:rPr>
                <w:i/>
                <w:iCs/>
              </w:rPr>
              <w:t>1090</w:t>
            </w:r>
          </w:p>
        </w:tc>
        <w:tc>
          <w:tcPr>
            <w:tcW w:w="5240" w:type="dxa"/>
            <w:noWrap/>
            <w:hideMark/>
          </w:tcPr>
          <w:p w14:paraId="309F6176" w14:textId="77777777" w:rsidR="00E01FD4" w:rsidRPr="00E01FD4" w:rsidRDefault="00E01FD4" w:rsidP="00E01FD4">
            <w:pPr>
              <w:jc w:val="both"/>
              <w:rPr>
                <w:i/>
                <w:iCs/>
              </w:rPr>
            </w:pPr>
            <w:r w:rsidRPr="00E01FD4">
              <w:rPr>
                <w:i/>
                <w:iCs/>
              </w:rPr>
              <w:t xml:space="preserve"> Soc.zaštita koja nije drugdje svrstana (soc.udruge)</w:t>
            </w:r>
          </w:p>
        </w:tc>
        <w:tc>
          <w:tcPr>
            <w:tcW w:w="1300" w:type="dxa"/>
            <w:noWrap/>
            <w:hideMark/>
          </w:tcPr>
          <w:p w14:paraId="6D6AB8E4" w14:textId="77777777" w:rsidR="00E01FD4" w:rsidRPr="00E01FD4" w:rsidRDefault="00E01FD4" w:rsidP="00E01FD4">
            <w:pPr>
              <w:jc w:val="right"/>
              <w:rPr>
                <w:i/>
                <w:iCs/>
              </w:rPr>
            </w:pPr>
            <w:r w:rsidRPr="00E01FD4">
              <w:rPr>
                <w:i/>
                <w:iCs/>
              </w:rPr>
              <w:t>255,000</w:t>
            </w:r>
          </w:p>
        </w:tc>
        <w:tc>
          <w:tcPr>
            <w:tcW w:w="1072" w:type="dxa"/>
            <w:noWrap/>
            <w:hideMark/>
          </w:tcPr>
          <w:p w14:paraId="3243F88B" w14:textId="77777777" w:rsidR="00E01FD4" w:rsidRPr="00E01FD4" w:rsidRDefault="00E01FD4" w:rsidP="00E01FD4">
            <w:pPr>
              <w:jc w:val="right"/>
              <w:rPr>
                <w:i/>
                <w:iCs/>
              </w:rPr>
            </w:pPr>
            <w:r w:rsidRPr="00E01FD4">
              <w:rPr>
                <w:i/>
                <w:iCs/>
              </w:rPr>
              <w:t>0.41</w:t>
            </w:r>
          </w:p>
        </w:tc>
      </w:tr>
      <w:tr w:rsidR="00E01FD4" w:rsidRPr="00E01FD4" w14:paraId="49C16175" w14:textId="77777777" w:rsidTr="00E01FD4">
        <w:trPr>
          <w:trHeight w:val="390"/>
          <w:jc w:val="center"/>
        </w:trPr>
        <w:tc>
          <w:tcPr>
            <w:tcW w:w="1183" w:type="dxa"/>
            <w:noWrap/>
            <w:hideMark/>
          </w:tcPr>
          <w:p w14:paraId="1FF0CD56" w14:textId="77777777" w:rsidR="00E01FD4" w:rsidRPr="00E01FD4" w:rsidRDefault="00E01FD4" w:rsidP="00E01FD4">
            <w:pPr>
              <w:jc w:val="both"/>
              <w:rPr>
                <w:i/>
                <w:iCs/>
              </w:rPr>
            </w:pPr>
            <w:r w:rsidRPr="00E01FD4">
              <w:rPr>
                <w:i/>
                <w:iCs/>
              </w:rPr>
              <w:t> </w:t>
            </w:r>
          </w:p>
        </w:tc>
        <w:tc>
          <w:tcPr>
            <w:tcW w:w="5240" w:type="dxa"/>
            <w:noWrap/>
            <w:hideMark/>
          </w:tcPr>
          <w:p w14:paraId="74021868" w14:textId="77777777" w:rsidR="00E01FD4" w:rsidRPr="00E01FD4" w:rsidRDefault="00E01FD4" w:rsidP="00E01FD4">
            <w:pPr>
              <w:jc w:val="both"/>
              <w:rPr>
                <w:b/>
                <w:bCs/>
                <w:i/>
                <w:iCs/>
              </w:rPr>
            </w:pPr>
            <w:r w:rsidRPr="00E01FD4">
              <w:rPr>
                <w:b/>
                <w:bCs/>
                <w:i/>
                <w:iCs/>
              </w:rPr>
              <w:t xml:space="preserve"> U K U P N O</w:t>
            </w:r>
          </w:p>
        </w:tc>
        <w:tc>
          <w:tcPr>
            <w:tcW w:w="1300" w:type="dxa"/>
            <w:noWrap/>
            <w:hideMark/>
          </w:tcPr>
          <w:p w14:paraId="0F6F4884" w14:textId="77777777" w:rsidR="00E01FD4" w:rsidRPr="00E01FD4" w:rsidRDefault="00E01FD4" w:rsidP="00E01FD4">
            <w:pPr>
              <w:jc w:val="right"/>
              <w:rPr>
                <w:b/>
                <w:bCs/>
                <w:i/>
                <w:iCs/>
              </w:rPr>
            </w:pPr>
            <w:r w:rsidRPr="00E01FD4">
              <w:rPr>
                <w:b/>
                <w:bCs/>
                <w:i/>
                <w:iCs/>
              </w:rPr>
              <w:t>61,625,870</w:t>
            </w:r>
          </w:p>
        </w:tc>
        <w:tc>
          <w:tcPr>
            <w:tcW w:w="1072" w:type="dxa"/>
            <w:noWrap/>
            <w:hideMark/>
          </w:tcPr>
          <w:p w14:paraId="3B3DB7CF" w14:textId="77777777" w:rsidR="00E01FD4" w:rsidRPr="00E01FD4" w:rsidRDefault="00E01FD4" w:rsidP="00E01FD4">
            <w:pPr>
              <w:jc w:val="right"/>
              <w:rPr>
                <w:b/>
                <w:bCs/>
                <w:i/>
                <w:iCs/>
              </w:rPr>
            </w:pPr>
            <w:r w:rsidRPr="00E01FD4">
              <w:rPr>
                <w:b/>
                <w:bCs/>
                <w:i/>
                <w:iCs/>
              </w:rPr>
              <w:t>100.00</w:t>
            </w:r>
          </w:p>
        </w:tc>
      </w:tr>
    </w:tbl>
    <w:p w14:paraId="75961B5C" w14:textId="0F9BD68F" w:rsidR="00E01FD4" w:rsidRDefault="00E01FD4" w:rsidP="00C875BC">
      <w:pPr>
        <w:jc w:val="both"/>
      </w:pPr>
    </w:p>
    <w:p w14:paraId="6882E51E" w14:textId="11998CDB" w:rsidR="00E01FD4" w:rsidRDefault="00E01FD4" w:rsidP="00C875BC">
      <w:pPr>
        <w:jc w:val="both"/>
      </w:pPr>
    </w:p>
    <w:p w14:paraId="5F5CFB23" w14:textId="77777777" w:rsidR="00414BE7" w:rsidRDefault="00414BE7" w:rsidP="00C875BC">
      <w:pPr>
        <w:jc w:val="both"/>
        <w:sectPr w:rsidR="00414BE7" w:rsidSect="00EE7C1C">
          <w:pgSz w:w="11906" w:h="16838"/>
          <w:pgMar w:top="1440" w:right="1440" w:bottom="1440" w:left="1440" w:header="708" w:footer="708" w:gutter="0"/>
          <w:pgNumType w:start="577"/>
          <w:cols w:space="708"/>
          <w:docGrid w:linePitch="360"/>
        </w:sectPr>
      </w:pPr>
    </w:p>
    <w:p w14:paraId="64CE6F93" w14:textId="77777777" w:rsidR="00414BE7" w:rsidRPr="00414BE7" w:rsidRDefault="00414BE7" w:rsidP="00414BE7">
      <w:pPr>
        <w:jc w:val="center"/>
        <w:rPr>
          <w:b/>
          <w:bCs/>
        </w:rPr>
      </w:pPr>
      <w:r w:rsidRPr="00414BE7">
        <w:rPr>
          <w:b/>
          <w:bCs/>
        </w:rPr>
        <w:lastRenderedPageBreak/>
        <w:t>DOPUNA MODELA FINANCIJSKOG PLANA ZA 2022. GODINU</w:t>
      </w:r>
    </w:p>
    <w:p w14:paraId="4ABD6874" w14:textId="45879D50" w:rsidR="00414BE7" w:rsidRPr="00414BE7" w:rsidRDefault="00414BE7" w:rsidP="00414BE7">
      <w:pPr>
        <w:jc w:val="center"/>
        <w:rPr>
          <w:b/>
          <w:bCs/>
        </w:rPr>
      </w:pPr>
      <w:r w:rsidRPr="00414BE7">
        <w:rPr>
          <w:b/>
          <w:bCs/>
        </w:rPr>
        <w:t>* plan prihoda i primitaka *</w:t>
      </w:r>
    </w:p>
    <w:p w14:paraId="7EAAE179" w14:textId="7C98CFDF" w:rsidR="00414BE7" w:rsidRDefault="00414BE7" w:rsidP="00414BE7">
      <w:pPr>
        <w:jc w:val="both"/>
      </w:pPr>
    </w:p>
    <w:tbl>
      <w:tblPr>
        <w:tblStyle w:val="TableGrid"/>
        <w:tblW w:w="0" w:type="auto"/>
        <w:jc w:val="center"/>
        <w:tblLook w:val="04A0" w:firstRow="1" w:lastRow="0" w:firstColumn="1" w:lastColumn="0" w:noHBand="0" w:noVBand="1"/>
      </w:tblPr>
      <w:tblGrid>
        <w:gridCol w:w="2042"/>
        <w:gridCol w:w="1463"/>
        <w:gridCol w:w="1463"/>
        <w:gridCol w:w="1463"/>
        <w:gridCol w:w="1463"/>
        <w:gridCol w:w="1463"/>
        <w:gridCol w:w="1463"/>
        <w:gridCol w:w="1463"/>
        <w:gridCol w:w="1443"/>
        <w:gridCol w:w="222"/>
      </w:tblGrid>
      <w:tr w:rsidR="00414BE7" w:rsidRPr="00414BE7" w14:paraId="3349F135" w14:textId="77777777" w:rsidTr="00414BE7">
        <w:trPr>
          <w:gridAfter w:val="1"/>
          <w:wAfter w:w="36" w:type="dxa"/>
          <w:trHeight w:val="390"/>
          <w:jc w:val="center"/>
        </w:trPr>
        <w:tc>
          <w:tcPr>
            <w:tcW w:w="2065" w:type="dxa"/>
            <w:vMerge w:val="restart"/>
            <w:hideMark/>
          </w:tcPr>
          <w:p w14:paraId="079C20FE" w14:textId="77777777" w:rsidR="00414BE7" w:rsidRPr="00414BE7" w:rsidRDefault="00414BE7" w:rsidP="00414BE7">
            <w:pPr>
              <w:jc w:val="both"/>
            </w:pPr>
            <w:r w:rsidRPr="00414BE7">
              <w:t xml:space="preserve">Oznaka </w:t>
            </w:r>
            <w:r w:rsidRPr="00414BE7">
              <w:br/>
              <w:t>računa</w:t>
            </w:r>
          </w:p>
        </w:tc>
        <w:tc>
          <w:tcPr>
            <w:tcW w:w="10360" w:type="dxa"/>
            <w:gridSpan w:val="7"/>
            <w:noWrap/>
            <w:hideMark/>
          </w:tcPr>
          <w:p w14:paraId="0BAA6E51" w14:textId="77777777" w:rsidR="00414BE7" w:rsidRPr="00414BE7" w:rsidRDefault="00414BE7" w:rsidP="00414BE7">
            <w:pPr>
              <w:jc w:val="both"/>
              <w:rPr>
                <w:b/>
                <w:bCs/>
              </w:rPr>
            </w:pPr>
            <w:r w:rsidRPr="00414BE7">
              <w:rPr>
                <w:b/>
                <w:bCs/>
              </w:rPr>
              <w:t>IZVORI  PRIHODA</w:t>
            </w:r>
          </w:p>
        </w:tc>
        <w:tc>
          <w:tcPr>
            <w:tcW w:w="1459" w:type="dxa"/>
            <w:vMerge w:val="restart"/>
            <w:hideMark/>
          </w:tcPr>
          <w:p w14:paraId="2456DC30" w14:textId="77777777" w:rsidR="00414BE7" w:rsidRPr="00414BE7" w:rsidRDefault="00414BE7" w:rsidP="00414BE7">
            <w:pPr>
              <w:jc w:val="both"/>
              <w:rPr>
                <w:b/>
                <w:bCs/>
              </w:rPr>
            </w:pPr>
            <w:r w:rsidRPr="00414BE7">
              <w:rPr>
                <w:b/>
                <w:bCs/>
              </w:rPr>
              <w:t>UKUPNO</w:t>
            </w:r>
          </w:p>
        </w:tc>
      </w:tr>
      <w:tr w:rsidR="00414BE7" w:rsidRPr="00414BE7" w14:paraId="479AF289" w14:textId="77777777" w:rsidTr="00414BE7">
        <w:trPr>
          <w:gridAfter w:val="1"/>
          <w:wAfter w:w="36" w:type="dxa"/>
          <w:trHeight w:val="408"/>
          <w:jc w:val="center"/>
        </w:trPr>
        <w:tc>
          <w:tcPr>
            <w:tcW w:w="2065" w:type="dxa"/>
            <w:vMerge/>
            <w:hideMark/>
          </w:tcPr>
          <w:p w14:paraId="36B75AF1" w14:textId="77777777" w:rsidR="00414BE7" w:rsidRPr="00414BE7" w:rsidRDefault="00414BE7" w:rsidP="00414BE7">
            <w:pPr>
              <w:jc w:val="both"/>
            </w:pPr>
          </w:p>
        </w:tc>
        <w:tc>
          <w:tcPr>
            <w:tcW w:w="1480" w:type="dxa"/>
            <w:vMerge w:val="restart"/>
            <w:hideMark/>
          </w:tcPr>
          <w:p w14:paraId="33289D7A" w14:textId="77777777" w:rsidR="00414BE7" w:rsidRPr="00414BE7" w:rsidRDefault="00414BE7" w:rsidP="00414BE7">
            <w:pPr>
              <w:jc w:val="both"/>
            </w:pPr>
            <w:r w:rsidRPr="00414BE7">
              <w:t>Opći</w:t>
            </w:r>
            <w:r w:rsidRPr="00414BE7">
              <w:br/>
              <w:t>prihodi</w:t>
            </w:r>
          </w:p>
        </w:tc>
        <w:tc>
          <w:tcPr>
            <w:tcW w:w="1480" w:type="dxa"/>
            <w:vMerge w:val="restart"/>
            <w:hideMark/>
          </w:tcPr>
          <w:p w14:paraId="382E2790" w14:textId="77777777" w:rsidR="00414BE7" w:rsidRPr="00414BE7" w:rsidRDefault="00414BE7" w:rsidP="00414BE7">
            <w:pPr>
              <w:jc w:val="both"/>
            </w:pPr>
            <w:r w:rsidRPr="00414BE7">
              <w:t>Vlastiti</w:t>
            </w:r>
            <w:r w:rsidRPr="00414BE7">
              <w:br/>
              <w:t>prihodi</w:t>
            </w:r>
          </w:p>
        </w:tc>
        <w:tc>
          <w:tcPr>
            <w:tcW w:w="1480" w:type="dxa"/>
            <w:vMerge w:val="restart"/>
            <w:hideMark/>
          </w:tcPr>
          <w:p w14:paraId="5DB09BC6" w14:textId="77777777" w:rsidR="00414BE7" w:rsidRPr="00414BE7" w:rsidRDefault="00414BE7" w:rsidP="00414BE7">
            <w:pPr>
              <w:jc w:val="both"/>
            </w:pPr>
            <w:r w:rsidRPr="00414BE7">
              <w:t>Prihodi za posebne namjene</w:t>
            </w:r>
          </w:p>
        </w:tc>
        <w:tc>
          <w:tcPr>
            <w:tcW w:w="1480" w:type="dxa"/>
            <w:vMerge w:val="restart"/>
            <w:hideMark/>
          </w:tcPr>
          <w:p w14:paraId="5B54DA50" w14:textId="77777777" w:rsidR="00414BE7" w:rsidRPr="00414BE7" w:rsidRDefault="00414BE7" w:rsidP="00414BE7">
            <w:pPr>
              <w:jc w:val="both"/>
            </w:pPr>
            <w:r w:rsidRPr="00414BE7">
              <w:t>Pomoći</w:t>
            </w:r>
          </w:p>
        </w:tc>
        <w:tc>
          <w:tcPr>
            <w:tcW w:w="1480" w:type="dxa"/>
            <w:vMerge w:val="restart"/>
            <w:noWrap/>
            <w:hideMark/>
          </w:tcPr>
          <w:p w14:paraId="614811AB" w14:textId="77777777" w:rsidR="00414BE7" w:rsidRPr="00414BE7" w:rsidRDefault="00414BE7" w:rsidP="00414BE7">
            <w:pPr>
              <w:jc w:val="both"/>
            </w:pPr>
            <w:r w:rsidRPr="00414BE7">
              <w:t>Donacije</w:t>
            </w:r>
          </w:p>
        </w:tc>
        <w:tc>
          <w:tcPr>
            <w:tcW w:w="1480" w:type="dxa"/>
            <w:vMerge w:val="restart"/>
            <w:hideMark/>
          </w:tcPr>
          <w:p w14:paraId="24DAA876" w14:textId="77777777" w:rsidR="00414BE7" w:rsidRPr="00414BE7" w:rsidRDefault="00414BE7" w:rsidP="00414BE7">
            <w:pPr>
              <w:jc w:val="both"/>
            </w:pPr>
            <w:r w:rsidRPr="00414BE7">
              <w:t>Prihodi od prodaje</w:t>
            </w:r>
            <w:r w:rsidRPr="00414BE7">
              <w:br/>
              <w:t xml:space="preserve"> nefinanc.</w:t>
            </w:r>
            <w:r w:rsidRPr="00414BE7">
              <w:br/>
              <w:t>imovine</w:t>
            </w:r>
          </w:p>
        </w:tc>
        <w:tc>
          <w:tcPr>
            <w:tcW w:w="1480" w:type="dxa"/>
            <w:vMerge w:val="restart"/>
            <w:hideMark/>
          </w:tcPr>
          <w:p w14:paraId="737D7A73" w14:textId="77777777" w:rsidR="00414BE7" w:rsidRPr="00414BE7" w:rsidRDefault="00414BE7" w:rsidP="00414BE7">
            <w:pPr>
              <w:jc w:val="both"/>
            </w:pPr>
            <w:r w:rsidRPr="00414BE7">
              <w:t>Namjenski primici (zajmovi)</w:t>
            </w:r>
          </w:p>
        </w:tc>
        <w:tc>
          <w:tcPr>
            <w:tcW w:w="1459" w:type="dxa"/>
            <w:vMerge/>
            <w:hideMark/>
          </w:tcPr>
          <w:p w14:paraId="2FCF87D6" w14:textId="77777777" w:rsidR="00414BE7" w:rsidRPr="00414BE7" w:rsidRDefault="00414BE7" w:rsidP="00414BE7">
            <w:pPr>
              <w:jc w:val="both"/>
              <w:rPr>
                <w:b/>
                <w:bCs/>
              </w:rPr>
            </w:pPr>
          </w:p>
        </w:tc>
      </w:tr>
      <w:tr w:rsidR="00414BE7" w:rsidRPr="00414BE7" w14:paraId="6B3A2F28" w14:textId="77777777" w:rsidTr="00414BE7">
        <w:trPr>
          <w:trHeight w:val="240"/>
          <w:jc w:val="center"/>
        </w:trPr>
        <w:tc>
          <w:tcPr>
            <w:tcW w:w="2065" w:type="dxa"/>
            <w:vMerge/>
            <w:hideMark/>
          </w:tcPr>
          <w:p w14:paraId="1E574AC9" w14:textId="77777777" w:rsidR="00414BE7" w:rsidRPr="00414BE7" w:rsidRDefault="00414BE7" w:rsidP="00414BE7">
            <w:pPr>
              <w:jc w:val="both"/>
            </w:pPr>
          </w:p>
        </w:tc>
        <w:tc>
          <w:tcPr>
            <w:tcW w:w="1480" w:type="dxa"/>
            <w:vMerge/>
            <w:hideMark/>
          </w:tcPr>
          <w:p w14:paraId="15DCD2C5" w14:textId="77777777" w:rsidR="00414BE7" w:rsidRPr="00414BE7" w:rsidRDefault="00414BE7" w:rsidP="00414BE7">
            <w:pPr>
              <w:jc w:val="both"/>
            </w:pPr>
          </w:p>
        </w:tc>
        <w:tc>
          <w:tcPr>
            <w:tcW w:w="1480" w:type="dxa"/>
            <w:vMerge/>
            <w:hideMark/>
          </w:tcPr>
          <w:p w14:paraId="538E898F" w14:textId="77777777" w:rsidR="00414BE7" w:rsidRPr="00414BE7" w:rsidRDefault="00414BE7" w:rsidP="00414BE7">
            <w:pPr>
              <w:jc w:val="both"/>
            </w:pPr>
          </w:p>
        </w:tc>
        <w:tc>
          <w:tcPr>
            <w:tcW w:w="1480" w:type="dxa"/>
            <w:vMerge/>
            <w:hideMark/>
          </w:tcPr>
          <w:p w14:paraId="1E40236B" w14:textId="77777777" w:rsidR="00414BE7" w:rsidRPr="00414BE7" w:rsidRDefault="00414BE7" w:rsidP="00414BE7">
            <w:pPr>
              <w:jc w:val="both"/>
            </w:pPr>
          </w:p>
        </w:tc>
        <w:tc>
          <w:tcPr>
            <w:tcW w:w="1480" w:type="dxa"/>
            <w:vMerge/>
            <w:hideMark/>
          </w:tcPr>
          <w:p w14:paraId="1D9B8C00" w14:textId="77777777" w:rsidR="00414BE7" w:rsidRPr="00414BE7" w:rsidRDefault="00414BE7" w:rsidP="00414BE7">
            <w:pPr>
              <w:jc w:val="both"/>
            </w:pPr>
          </w:p>
        </w:tc>
        <w:tc>
          <w:tcPr>
            <w:tcW w:w="1480" w:type="dxa"/>
            <w:vMerge/>
            <w:hideMark/>
          </w:tcPr>
          <w:p w14:paraId="7356A474" w14:textId="77777777" w:rsidR="00414BE7" w:rsidRPr="00414BE7" w:rsidRDefault="00414BE7" w:rsidP="00414BE7">
            <w:pPr>
              <w:jc w:val="both"/>
            </w:pPr>
          </w:p>
        </w:tc>
        <w:tc>
          <w:tcPr>
            <w:tcW w:w="1480" w:type="dxa"/>
            <w:vMerge/>
            <w:hideMark/>
          </w:tcPr>
          <w:p w14:paraId="5DEFE8C8" w14:textId="77777777" w:rsidR="00414BE7" w:rsidRPr="00414BE7" w:rsidRDefault="00414BE7" w:rsidP="00414BE7">
            <w:pPr>
              <w:jc w:val="both"/>
            </w:pPr>
          </w:p>
        </w:tc>
        <w:tc>
          <w:tcPr>
            <w:tcW w:w="1480" w:type="dxa"/>
            <w:vMerge/>
            <w:hideMark/>
          </w:tcPr>
          <w:p w14:paraId="57C21733" w14:textId="77777777" w:rsidR="00414BE7" w:rsidRPr="00414BE7" w:rsidRDefault="00414BE7" w:rsidP="00414BE7">
            <w:pPr>
              <w:jc w:val="both"/>
            </w:pPr>
          </w:p>
        </w:tc>
        <w:tc>
          <w:tcPr>
            <w:tcW w:w="1459" w:type="dxa"/>
            <w:vMerge/>
            <w:hideMark/>
          </w:tcPr>
          <w:p w14:paraId="4C00D180" w14:textId="77777777" w:rsidR="00414BE7" w:rsidRPr="00414BE7" w:rsidRDefault="00414BE7" w:rsidP="00414BE7">
            <w:pPr>
              <w:jc w:val="both"/>
              <w:rPr>
                <w:b/>
                <w:bCs/>
              </w:rPr>
            </w:pPr>
          </w:p>
        </w:tc>
        <w:tc>
          <w:tcPr>
            <w:tcW w:w="36" w:type="dxa"/>
            <w:noWrap/>
            <w:hideMark/>
          </w:tcPr>
          <w:p w14:paraId="5671EA66" w14:textId="77777777" w:rsidR="00414BE7" w:rsidRPr="00414BE7" w:rsidRDefault="00414BE7" w:rsidP="00414BE7">
            <w:pPr>
              <w:jc w:val="both"/>
            </w:pPr>
          </w:p>
        </w:tc>
      </w:tr>
      <w:tr w:rsidR="00414BE7" w:rsidRPr="00414BE7" w14:paraId="7F18C23B" w14:textId="77777777" w:rsidTr="00414BE7">
        <w:trPr>
          <w:trHeight w:val="240"/>
          <w:jc w:val="center"/>
        </w:trPr>
        <w:tc>
          <w:tcPr>
            <w:tcW w:w="2065" w:type="dxa"/>
            <w:vMerge/>
            <w:hideMark/>
          </w:tcPr>
          <w:p w14:paraId="32300526" w14:textId="77777777" w:rsidR="00414BE7" w:rsidRPr="00414BE7" w:rsidRDefault="00414BE7" w:rsidP="00414BE7">
            <w:pPr>
              <w:jc w:val="both"/>
            </w:pPr>
          </w:p>
        </w:tc>
        <w:tc>
          <w:tcPr>
            <w:tcW w:w="1480" w:type="dxa"/>
            <w:vMerge/>
            <w:hideMark/>
          </w:tcPr>
          <w:p w14:paraId="774240C4" w14:textId="77777777" w:rsidR="00414BE7" w:rsidRPr="00414BE7" w:rsidRDefault="00414BE7" w:rsidP="00414BE7">
            <w:pPr>
              <w:jc w:val="both"/>
            </w:pPr>
          </w:p>
        </w:tc>
        <w:tc>
          <w:tcPr>
            <w:tcW w:w="1480" w:type="dxa"/>
            <w:vMerge/>
            <w:hideMark/>
          </w:tcPr>
          <w:p w14:paraId="43BBA7B9" w14:textId="77777777" w:rsidR="00414BE7" w:rsidRPr="00414BE7" w:rsidRDefault="00414BE7" w:rsidP="00414BE7">
            <w:pPr>
              <w:jc w:val="both"/>
            </w:pPr>
          </w:p>
        </w:tc>
        <w:tc>
          <w:tcPr>
            <w:tcW w:w="1480" w:type="dxa"/>
            <w:vMerge/>
            <w:hideMark/>
          </w:tcPr>
          <w:p w14:paraId="111E3C40" w14:textId="77777777" w:rsidR="00414BE7" w:rsidRPr="00414BE7" w:rsidRDefault="00414BE7" w:rsidP="00414BE7">
            <w:pPr>
              <w:jc w:val="both"/>
            </w:pPr>
          </w:p>
        </w:tc>
        <w:tc>
          <w:tcPr>
            <w:tcW w:w="1480" w:type="dxa"/>
            <w:vMerge/>
            <w:hideMark/>
          </w:tcPr>
          <w:p w14:paraId="4FFA2722" w14:textId="77777777" w:rsidR="00414BE7" w:rsidRPr="00414BE7" w:rsidRDefault="00414BE7" w:rsidP="00414BE7">
            <w:pPr>
              <w:jc w:val="both"/>
            </w:pPr>
          </w:p>
        </w:tc>
        <w:tc>
          <w:tcPr>
            <w:tcW w:w="1480" w:type="dxa"/>
            <w:vMerge/>
            <w:hideMark/>
          </w:tcPr>
          <w:p w14:paraId="4ABC32EB" w14:textId="77777777" w:rsidR="00414BE7" w:rsidRPr="00414BE7" w:rsidRDefault="00414BE7" w:rsidP="00414BE7">
            <w:pPr>
              <w:jc w:val="both"/>
            </w:pPr>
          </w:p>
        </w:tc>
        <w:tc>
          <w:tcPr>
            <w:tcW w:w="1480" w:type="dxa"/>
            <w:vMerge/>
            <w:hideMark/>
          </w:tcPr>
          <w:p w14:paraId="30FA4CF8" w14:textId="77777777" w:rsidR="00414BE7" w:rsidRPr="00414BE7" w:rsidRDefault="00414BE7" w:rsidP="00414BE7">
            <w:pPr>
              <w:jc w:val="both"/>
            </w:pPr>
          </w:p>
        </w:tc>
        <w:tc>
          <w:tcPr>
            <w:tcW w:w="1480" w:type="dxa"/>
            <w:vMerge/>
            <w:hideMark/>
          </w:tcPr>
          <w:p w14:paraId="0D6799A4" w14:textId="77777777" w:rsidR="00414BE7" w:rsidRPr="00414BE7" w:rsidRDefault="00414BE7" w:rsidP="00414BE7">
            <w:pPr>
              <w:jc w:val="both"/>
            </w:pPr>
          </w:p>
        </w:tc>
        <w:tc>
          <w:tcPr>
            <w:tcW w:w="1459" w:type="dxa"/>
            <w:vMerge/>
            <w:hideMark/>
          </w:tcPr>
          <w:p w14:paraId="5A7DF05C" w14:textId="77777777" w:rsidR="00414BE7" w:rsidRPr="00414BE7" w:rsidRDefault="00414BE7" w:rsidP="00414BE7">
            <w:pPr>
              <w:jc w:val="both"/>
              <w:rPr>
                <w:b/>
                <w:bCs/>
              </w:rPr>
            </w:pPr>
          </w:p>
        </w:tc>
        <w:tc>
          <w:tcPr>
            <w:tcW w:w="36" w:type="dxa"/>
            <w:noWrap/>
            <w:hideMark/>
          </w:tcPr>
          <w:p w14:paraId="2C7AD3B6" w14:textId="77777777" w:rsidR="00414BE7" w:rsidRPr="00414BE7" w:rsidRDefault="00414BE7" w:rsidP="00414BE7">
            <w:pPr>
              <w:jc w:val="both"/>
            </w:pPr>
          </w:p>
        </w:tc>
      </w:tr>
      <w:tr w:rsidR="00414BE7" w:rsidRPr="00414BE7" w14:paraId="1EA3C07E" w14:textId="77777777" w:rsidTr="00414BE7">
        <w:trPr>
          <w:trHeight w:val="480"/>
          <w:jc w:val="center"/>
        </w:trPr>
        <w:tc>
          <w:tcPr>
            <w:tcW w:w="2065" w:type="dxa"/>
            <w:noWrap/>
            <w:hideMark/>
          </w:tcPr>
          <w:p w14:paraId="73E05ED2" w14:textId="77777777" w:rsidR="00414BE7" w:rsidRPr="00414BE7" w:rsidRDefault="00414BE7" w:rsidP="00414BE7">
            <w:pPr>
              <w:jc w:val="both"/>
              <w:rPr>
                <w:b/>
                <w:bCs/>
              </w:rPr>
            </w:pPr>
            <w:r w:rsidRPr="00414BE7">
              <w:rPr>
                <w:b/>
                <w:bCs/>
              </w:rPr>
              <w:t>6</w:t>
            </w:r>
          </w:p>
        </w:tc>
        <w:tc>
          <w:tcPr>
            <w:tcW w:w="1480" w:type="dxa"/>
            <w:hideMark/>
          </w:tcPr>
          <w:p w14:paraId="01A29534" w14:textId="77777777" w:rsidR="00414BE7" w:rsidRPr="00414BE7" w:rsidRDefault="00414BE7" w:rsidP="00414BE7">
            <w:pPr>
              <w:jc w:val="right"/>
              <w:rPr>
                <w:b/>
                <w:bCs/>
              </w:rPr>
            </w:pPr>
            <w:r w:rsidRPr="00414BE7">
              <w:rPr>
                <w:b/>
                <w:bCs/>
              </w:rPr>
              <w:t>26,025,600</w:t>
            </w:r>
          </w:p>
        </w:tc>
        <w:tc>
          <w:tcPr>
            <w:tcW w:w="1480" w:type="dxa"/>
            <w:hideMark/>
          </w:tcPr>
          <w:p w14:paraId="5542A98E" w14:textId="77777777" w:rsidR="00414BE7" w:rsidRPr="00414BE7" w:rsidRDefault="00414BE7" w:rsidP="00414BE7">
            <w:pPr>
              <w:jc w:val="right"/>
              <w:rPr>
                <w:b/>
                <w:bCs/>
              </w:rPr>
            </w:pPr>
            <w:r w:rsidRPr="00414BE7">
              <w:rPr>
                <w:b/>
                <w:bCs/>
              </w:rPr>
              <w:t>6,124,350</w:t>
            </w:r>
          </w:p>
        </w:tc>
        <w:tc>
          <w:tcPr>
            <w:tcW w:w="1480" w:type="dxa"/>
            <w:hideMark/>
          </w:tcPr>
          <w:p w14:paraId="796F993B" w14:textId="77777777" w:rsidR="00414BE7" w:rsidRPr="00414BE7" w:rsidRDefault="00414BE7" w:rsidP="00414BE7">
            <w:pPr>
              <w:jc w:val="right"/>
              <w:rPr>
                <w:b/>
                <w:bCs/>
              </w:rPr>
            </w:pPr>
            <w:r w:rsidRPr="00414BE7">
              <w:rPr>
                <w:b/>
                <w:bCs/>
              </w:rPr>
              <w:t>8,399,000</w:t>
            </w:r>
          </w:p>
        </w:tc>
        <w:tc>
          <w:tcPr>
            <w:tcW w:w="1480" w:type="dxa"/>
            <w:hideMark/>
          </w:tcPr>
          <w:p w14:paraId="49566046" w14:textId="77777777" w:rsidR="00414BE7" w:rsidRPr="00414BE7" w:rsidRDefault="00414BE7" w:rsidP="00414BE7">
            <w:pPr>
              <w:jc w:val="right"/>
              <w:rPr>
                <w:b/>
                <w:bCs/>
              </w:rPr>
            </w:pPr>
            <w:r w:rsidRPr="00414BE7">
              <w:rPr>
                <w:b/>
                <w:bCs/>
              </w:rPr>
              <w:t>9,521,000</w:t>
            </w:r>
          </w:p>
        </w:tc>
        <w:tc>
          <w:tcPr>
            <w:tcW w:w="1480" w:type="dxa"/>
            <w:hideMark/>
          </w:tcPr>
          <w:p w14:paraId="11B83061" w14:textId="77777777" w:rsidR="00414BE7" w:rsidRPr="00414BE7" w:rsidRDefault="00414BE7" w:rsidP="00414BE7">
            <w:pPr>
              <w:jc w:val="right"/>
              <w:rPr>
                <w:b/>
                <w:bCs/>
              </w:rPr>
            </w:pPr>
            <w:r w:rsidRPr="00414BE7">
              <w:rPr>
                <w:b/>
                <w:bCs/>
              </w:rPr>
              <w:t>160,000</w:t>
            </w:r>
          </w:p>
        </w:tc>
        <w:tc>
          <w:tcPr>
            <w:tcW w:w="1480" w:type="dxa"/>
            <w:hideMark/>
          </w:tcPr>
          <w:p w14:paraId="6224AFA2" w14:textId="77777777" w:rsidR="00414BE7" w:rsidRPr="00414BE7" w:rsidRDefault="00414BE7" w:rsidP="00414BE7">
            <w:pPr>
              <w:jc w:val="right"/>
              <w:rPr>
                <w:b/>
                <w:bCs/>
              </w:rPr>
            </w:pPr>
            <w:r w:rsidRPr="00414BE7">
              <w:rPr>
                <w:b/>
                <w:bCs/>
              </w:rPr>
              <w:t>0</w:t>
            </w:r>
          </w:p>
        </w:tc>
        <w:tc>
          <w:tcPr>
            <w:tcW w:w="1480" w:type="dxa"/>
            <w:hideMark/>
          </w:tcPr>
          <w:p w14:paraId="3472D51C" w14:textId="77777777" w:rsidR="00414BE7" w:rsidRPr="00414BE7" w:rsidRDefault="00414BE7" w:rsidP="00414BE7">
            <w:pPr>
              <w:jc w:val="right"/>
              <w:rPr>
                <w:b/>
                <w:bCs/>
              </w:rPr>
            </w:pPr>
            <w:r w:rsidRPr="00414BE7">
              <w:rPr>
                <w:b/>
                <w:bCs/>
              </w:rPr>
              <w:t>0</w:t>
            </w:r>
          </w:p>
        </w:tc>
        <w:tc>
          <w:tcPr>
            <w:tcW w:w="1459" w:type="dxa"/>
            <w:noWrap/>
            <w:hideMark/>
          </w:tcPr>
          <w:p w14:paraId="3466654B" w14:textId="77777777" w:rsidR="00414BE7" w:rsidRPr="00414BE7" w:rsidRDefault="00414BE7" w:rsidP="00414BE7">
            <w:pPr>
              <w:jc w:val="right"/>
              <w:rPr>
                <w:b/>
                <w:bCs/>
              </w:rPr>
            </w:pPr>
            <w:r w:rsidRPr="00414BE7">
              <w:rPr>
                <w:b/>
                <w:bCs/>
              </w:rPr>
              <w:t>50,229,950</w:t>
            </w:r>
          </w:p>
        </w:tc>
        <w:tc>
          <w:tcPr>
            <w:tcW w:w="36" w:type="dxa"/>
            <w:hideMark/>
          </w:tcPr>
          <w:p w14:paraId="5748CB15" w14:textId="77777777" w:rsidR="00414BE7" w:rsidRPr="00414BE7" w:rsidRDefault="00414BE7" w:rsidP="00414BE7">
            <w:pPr>
              <w:jc w:val="both"/>
            </w:pPr>
          </w:p>
        </w:tc>
      </w:tr>
      <w:tr w:rsidR="00414BE7" w:rsidRPr="00414BE7" w14:paraId="632F1642" w14:textId="77777777" w:rsidTr="00414BE7">
        <w:trPr>
          <w:trHeight w:val="378"/>
          <w:jc w:val="center"/>
        </w:trPr>
        <w:tc>
          <w:tcPr>
            <w:tcW w:w="2065" w:type="dxa"/>
            <w:noWrap/>
            <w:hideMark/>
          </w:tcPr>
          <w:p w14:paraId="0B1C6FC7" w14:textId="77777777" w:rsidR="00414BE7" w:rsidRPr="00414BE7" w:rsidRDefault="00414BE7" w:rsidP="00414BE7">
            <w:pPr>
              <w:jc w:val="both"/>
            </w:pPr>
            <w:r w:rsidRPr="00414BE7">
              <w:t>61</w:t>
            </w:r>
          </w:p>
        </w:tc>
        <w:tc>
          <w:tcPr>
            <w:tcW w:w="1480" w:type="dxa"/>
            <w:noWrap/>
            <w:hideMark/>
          </w:tcPr>
          <w:p w14:paraId="5CF8DC24" w14:textId="77777777" w:rsidR="00414BE7" w:rsidRPr="00414BE7" w:rsidRDefault="00414BE7" w:rsidP="00414BE7">
            <w:pPr>
              <w:jc w:val="right"/>
            </w:pPr>
            <w:r w:rsidRPr="00414BE7">
              <w:t>19,856,000</w:t>
            </w:r>
          </w:p>
        </w:tc>
        <w:tc>
          <w:tcPr>
            <w:tcW w:w="1480" w:type="dxa"/>
            <w:noWrap/>
            <w:hideMark/>
          </w:tcPr>
          <w:p w14:paraId="5222296B" w14:textId="77777777" w:rsidR="00414BE7" w:rsidRPr="00414BE7" w:rsidRDefault="00414BE7" w:rsidP="00414BE7">
            <w:pPr>
              <w:jc w:val="right"/>
            </w:pPr>
            <w:r w:rsidRPr="00414BE7">
              <w:t>0</w:t>
            </w:r>
          </w:p>
        </w:tc>
        <w:tc>
          <w:tcPr>
            <w:tcW w:w="1480" w:type="dxa"/>
            <w:noWrap/>
            <w:hideMark/>
          </w:tcPr>
          <w:p w14:paraId="039BCDA2" w14:textId="77777777" w:rsidR="00414BE7" w:rsidRPr="00414BE7" w:rsidRDefault="00414BE7" w:rsidP="00414BE7">
            <w:pPr>
              <w:jc w:val="right"/>
            </w:pPr>
            <w:r w:rsidRPr="00414BE7">
              <w:t>0</w:t>
            </w:r>
          </w:p>
        </w:tc>
        <w:tc>
          <w:tcPr>
            <w:tcW w:w="1480" w:type="dxa"/>
            <w:noWrap/>
            <w:hideMark/>
          </w:tcPr>
          <w:p w14:paraId="0B2C7893" w14:textId="77777777" w:rsidR="00414BE7" w:rsidRPr="00414BE7" w:rsidRDefault="00414BE7" w:rsidP="00414BE7">
            <w:pPr>
              <w:jc w:val="right"/>
            </w:pPr>
            <w:r w:rsidRPr="00414BE7">
              <w:t>0</w:t>
            </w:r>
          </w:p>
        </w:tc>
        <w:tc>
          <w:tcPr>
            <w:tcW w:w="1480" w:type="dxa"/>
            <w:noWrap/>
            <w:hideMark/>
          </w:tcPr>
          <w:p w14:paraId="441A6622" w14:textId="77777777" w:rsidR="00414BE7" w:rsidRPr="00414BE7" w:rsidRDefault="00414BE7" w:rsidP="00414BE7">
            <w:pPr>
              <w:jc w:val="right"/>
            </w:pPr>
            <w:r w:rsidRPr="00414BE7">
              <w:t>0</w:t>
            </w:r>
          </w:p>
        </w:tc>
        <w:tc>
          <w:tcPr>
            <w:tcW w:w="1480" w:type="dxa"/>
            <w:noWrap/>
            <w:hideMark/>
          </w:tcPr>
          <w:p w14:paraId="43CD122C" w14:textId="77777777" w:rsidR="00414BE7" w:rsidRPr="00414BE7" w:rsidRDefault="00414BE7" w:rsidP="00414BE7">
            <w:pPr>
              <w:jc w:val="right"/>
            </w:pPr>
            <w:r w:rsidRPr="00414BE7">
              <w:t>0</w:t>
            </w:r>
          </w:p>
        </w:tc>
        <w:tc>
          <w:tcPr>
            <w:tcW w:w="1480" w:type="dxa"/>
            <w:noWrap/>
            <w:hideMark/>
          </w:tcPr>
          <w:p w14:paraId="2D3F0A70" w14:textId="77777777" w:rsidR="00414BE7" w:rsidRPr="00414BE7" w:rsidRDefault="00414BE7" w:rsidP="00414BE7">
            <w:pPr>
              <w:jc w:val="right"/>
            </w:pPr>
            <w:r w:rsidRPr="00414BE7">
              <w:t>0</w:t>
            </w:r>
          </w:p>
        </w:tc>
        <w:tc>
          <w:tcPr>
            <w:tcW w:w="1459" w:type="dxa"/>
            <w:noWrap/>
            <w:hideMark/>
          </w:tcPr>
          <w:p w14:paraId="6680261B" w14:textId="77777777" w:rsidR="00414BE7" w:rsidRPr="00414BE7" w:rsidRDefault="00414BE7" w:rsidP="00414BE7">
            <w:pPr>
              <w:jc w:val="right"/>
            </w:pPr>
            <w:r w:rsidRPr="00414BE7">
              <w:t>19,856,000</w:t>
            </w:r>
          </w:p>
        </w:tc>
        <w:tc>
          <w:tcPr>
            <w:tcW w:w="36" w:type="dxa"/>
            <w:hideMark/>
          </w:tcPr>
          <w:p w14:paraId="5D42B538" w14:textId="77777777" w:rsidR="00414BE7" w:rsidRPr="00414BE7" w:rsidRDefault="00414BE7" w:rsidP="00414BE7">
            <w:pPr>
              <w:jc w:val="both"/>
            </w:pPr>
          </w:p>
        </w:tc>
      </w:tr>
      <w:tr w:rsidR="00414BE7" w:rsidRPr="00414BE7" w14:paraId="4098D82B" w14:textId="77777777" w:rsidTr="00414BE7">
        <w:trPr>
          <w:trHeight w:val="378"/>
          <w:jc w:val="center"/>
        </w:trPr>
        <w:tc>
          <w:tcPr>
            <w:tcW w:w="2065" w:type="dxa"/>
            <w:noWrap/>
            <w:hideMark/>
          </w:tcPr>
          <w:p w14:paraId="2075D7EA" w14:textId="77777777" w:rsidR="00414BE7" w:rsidRPr="00414BE7" w:rsidRDefault="00414BE7" w:rsidP="00414BE7">
            <w:pPr>
              <w:jc w:val="both"/>
            </w:pPr>
            <w:r w:rsidRPr="00414BE7">
              <w:t>63</w:t>
            </w:r>
          </w:p>
        </w:tc>
        <w:tc>
          <w:tcPr>
            <w:tcW w:w="1480" w:type="dxa"/>
            <w:noWrap/>
            <w:hideMark/>
          </w:tcPr>
          <w:p w14:paraId="63E90219" w14:textId="77777777" w:rsidR="00414BE7" w:rsidRPr="00414BE7" w:rsidRDefault="00414BE7" w:rsidP="00414BE7">
            <w:pPr>
              <w:jc w:val="right"/>
            </w:pPr>
            <w:r w:rsidRPr="00414BE7">
              <w:t>0</w:t>
            </w:r>
          </w:p>
        </w:tc>
        <w:tc>
          <w:tcPr>
            <w:tcW w:w="1480" w:type="dxa"/>
            <w:noWrap/>
            <w:hideMark/>
          </w:tcPr>
          <w:p w14:paraId="7D026DF7" w14:textId="77777777" w:rsidR="00414BE7" w:rsidRPr="00414BE7" w:rsidRDefault="00414BE7" w:rsidP="00414BE7">
            <w:pPr>
              <w:jc w:val="right"/>
            </w:pPr>
            <w:r w:rsidRPr="00414BE7">
              <w:t>0</w:t>
            </w:r>
          </w:p>
        </w:tc>
        <w:tc>
          <w:tcPr>
            <w:tcW w:w="1480" w:type="dxa"/>
            <w:noWrap/>
            <w:hideMark/>
          </w:tcPr>
          <w:p w14:paraId="6141AAB8" w14:textId="77777777" w:rsidR="00414BE7" w:rsidRPr="00414BE7" w:rsidRDefault="00414BE7" w:rsidP="00414BE7">
            <w:pPr>
              <w:jc w:val="right"/>
            </w:pPr>
            <w:r w:rsidRPr="00414BE7">
              <w:t>0</w:t>
            </w:r>
          </w:p>
        </w:tc>
        <w:tc>
          <w:tcPr>
            <w:tcW w:w="1480" w:type="dxa"/>
            <w:noWrap/>
            <w:hideMark/>
          </w:tcPr>
          <w:p w14:paraId="2F3F36C7" w14:textId="77777777" w:rsidR="00414BE7" w:rsidRPr="00414BE7" w:rsidRDefault="00414BE7" w:rsidP="00414BE7">
            <w:pPr>
              <w:jc w:val="right"/>
            </w:pPr>
            <w:r w:rsidRPr="00414BE7">
              <w:t>9,521,000</w:t>
            </w:r>
          </w:p>
        </w:tc>
        <w:tc>
          <w:tcPr>
            <w:tcW w:w="1480" w:type="dxa"/>
            <w:noWrap/>
            <w:hideMark/>
          </w:tcPr>
          <w:p w14:paraId="27253348" w14:textId="77777777" w:rsidR="00414BE7" w:rsidRPr="00414BE7" w:rsidRDefault="00414BE7" w:rsidP="00414BE7">
            <w:pPr>
              <w:jc w:val="right"/>
            </w:pPr>
            <w:r w:rsidRPr="00414BE7">
              <w:t>0</w:t>
            </w:r>
          </w:p>
        </w:tc>
        <w:tc>
          <w:tcPr>
            <w:tcW w:w="1480" w:type="dxa"/>
            <w:noWrap/>
            <w:hideMark/>
          </w:tcPr>
          <w:p w14:paraId="592D1377" w14:textId="77777777" w:rsidR="00414BE7" w:rsidRPr="00414BE7" w:rsidRDefault="00414BE7" w:rsidP="00414BE7">
            <w:pPr>
              <w:jc w:val="right"/>
            </w:pPr>
            <w:r w:rsidRPr="00414BE7">
              <w:t>0</w:t>
            </w:r>
          </w:p>
        </w:tc>
        <w:tc>
          <w:tcPr>
            <w:tcW w:w="1480" w:type="dxa"/>
            <w:noWrap/>
            <w:hideMark/>
          </w:tcPr>
          <w:p w14:paraId="3150B2EB" w14:textId="77777777" w:rsidR="00414BE7" w:rsidRPr="00414BE7" w:rsidRDefault="00414BE7" w:rsidP="00414BE7">
            <w:pPr>
              <w:jc w:val="right"/>
            </w:pPr>
            <w:r w:rsidRPr="00414BE7">
              <w:t>0</w:t>
            </w:r>
          </w:p>
        </w:tc>
        <w:tc>
          <w:tcPr>
            <w:tcW w:w="1459" w:type="dxa"/>
            <w:noWrap/>
            <w:hideMark/>
          </w:tcPr>
          <w:p w14:paraId="7FECB06B" w14:textId="77777777" w:rsidR="00414BE7" w:rsidRPr="00414BE7" w:rsidRDefault="00414BE7" w:rsidP="00414BE7">
            <w:pPr>
              <w:jc w:val="right"/>
            </w:pPr>
            <w:r w:rsidRPr="00414BE7">
              <w:t>9,521,000</w:t>
            </w:r>
          </w:p>
        </w:tc>
        <w:tc>
          <w:tcPr>
            <w:tcW w:w="36" w:type="dxa"/>
            <w:hideMark/>
          </w:tcPr>
          <w:p w14:paraId="3638EAEA" w14:textId="77777777" w:rsidR="00414BE7" w:rsidRPr="00414BE7" w:rsidRDefault="00414BE7" w:rsidP="00414BE7">
            <w:pPr>
              <w:jc w:val="both"/>
            </w:pPr>
          </w:p>
        </w:tc>
      </w:tr>
      <w:tr w:rsidR="00414BE7" w:rsidRPr="00414BE7" w14:paraId="4C3A939D" w14:textId="77777777" w:rsidTr="00414BE7">
        <w:trPr>
          <w:trHeight w:val="378"/>
          <w:jc w:val="center"/>
        </w:trPr>
        <w:tc>
          <w:tcPr>
            <w:tcW w:w="2065" w:type="dxa"/>
            <w:noWrap/>
            <w:hideMark/>
          </w:tcPr>
          <w:p w14:paraId="42A9B633" w14:textId="77777777" w:rsidR="00414BE7" w:rsidRPr="00414BE7" w:rsidRDefault="00414BE7" w:rsidP="00414BE7">
            <w:pPr>
              <w:jc w:val="both"/>
            </w:pPr>
            <w:r w:rsidRPr="00414BE7">
              <w:t>64</w:t>
            </w:r>
          </w:p>
        </w:tc>
        <w:tc>
          <w:tcPr>
            <w:tcW w:w="1480" w:type="dxa"/>
            <w:noWrap/>
            <w:hideMark/>
          </w:tcPr>
          <w:p w14:paraId="03BF8E6F" w14:textId="77777777" w:rsidR="00414BE7" w:rsidRPr="00414BE7" w:rsidRDefault="00414BE7" w:rsidP="00414BE7">
            <w:pPr>
              <w:jc w:val="right"/>
            </w:pPr>
            <w:r w:rsidRPr="00414BE7">
              <w:t>5,769,600</w:t>
            </w:r>
          </w:p>
        </w:tc>
        <w:tc>
          <w:tcPr>
            <w:tcW w:w="1480" w:type="dxa"/>
            <w:noWrap/>
            <w:hideMark/>
          </w:tcPr>
          <w:p w14:paraId="66C7EBDF" w14:textId="77777777" w:rsidR="00414BE7" w:rsidRPr="00414BE7" w:rsidRDefault="00414BE7" w:rsidP="00414BE7">
            <w:pPr>
              <w:jc w:val="right"/>
            </w:pPr>
            <w:r w:rsidRPr="00414BE7">
              <w:t>8,100</w:t>
            </w:r>
          </w:p>
        </w:tc>
        <w:tc>
          <w:tcPr>
            <w:tcW w:w="1480" w:type="dxa"/>
            <w:noWrap/>
            <w:hideMark/>
          </w:tcPr>
          <w:p w14:paraId="1EB0C904" w14:textId="77777777" w:rsidR="00414BE7" w:rsidRPr="00414BE7" w:rsidRDefault="00414BE7" w:rsidP="00414BE7">
            <w:pPr>
              <w:jc w:val="right"/>
            </w:pPr>
            <w:r w:rsidRPr="00414BE7">
              <w:t>1,501,000</w:t>
            </w:r>
          </w:p>
        </w:tc>
        <w:tc>
          <w:tcPr>
            <w:tcW w:w="1480" w:type="dxa"/>
            <w:noWrap/>
            <w:hideMark/>
          </w:tcPr>
          <w:p w14:paraId="7F1C73B8" w14:textId="77777777" w:rsidR="00414BE7" w:rsidRPr="00414BE7" w:rsidRDefault="00414BE7" w:rsidP="00414BE7">
            <w:pPr>
              <w:jc w:val="right"/>
            </w:pPr>
            <w:r w:rsidRPr="00414BE7">
              <w:t>0</w:t>
            </w:r>
          </w:p>
        </w:tc>
        <w:tc>
          <w:tcPr>
            <w:tcW w:w="1480" w:type="dxa"/>
            <w:noWrap/>
            <w:hideMark/>
          </w:tcPr>
          <w:p w14:paraId="01904ED0" w14:textId="77777777" w:rsidR="00414BE7" w:rsidRPr="00414BE7" w:rsidRDefault="00414BE7" w:rsidP="00414BE7">
            <w:pPr>
              <w:jc w:val="right"/>
            </w:pPr>
            <w:r w:rsidRPr="00414BE7">
              <w:t>0</w:t>
            </w:r>
          </w:p>
        </w:tc>
        <w:tc>
          <w:tcPr>
            <w:tcW w:w="1480" w:type="dxa"/>
            <w:noWrap/>
            <w:hideMark/>
          </w:tcPr>
          <w:p w14:paraId="182C2382" w14:textId="77777777" w:rsidR="00414BE7" w:rsidRPr="00414BE7" w:rsidRDefault="00414BE7" w:rsidP="00414BE7">
            <w:pPr>
              <w:jc w:val="right"/>
            </w:pPr>
            <w:r w:rsidRPr="00414BE7">
              <w:t>0</w:t>
            </w:r>
          </w:p>
        </w:tc>
        <w:tc>
          <w:tcPr>
            <w:tcW w:w="1480" w:type="dxa"/>
            <w:noWrap/>
            <w:hideMark/>
          </w:tcPr>
          <w:p w14:paraId="705AF091" w14:textId="77777777" w:rsidR="00414BE7" w:rsidRPr="00414BE7" w:rsidRDefault="00414BE7" w:rsidP="00414BE7">
            <w:pPr>
              <w:jc w:val="right"/>
            </w:pPr>
            <w:r w:rsidRPr="00414BE7">
              <w:t>0</w:t>
            </w:r>
          </w:p>
        </w:tc>
        <w:tc>
          <w:tcPr>
            <w:tcW w:w="1459" w:type="dxa"/>
            <w:noWrap/>
            <w:hideMark/>
          </w:tcPr>
          <w:p w14:paraId="6BCBD4CF" w14:textId="77777777" w:rsidR="00414BE7" w:rsidRPr="00414BE7" w:rsidRDefault="00414BE7" w:rsidP="00414BE7">
            <w:pPr>
              <w:jc w:val="right"/>
            </w:pPr>
            <w:r w:rsidRPr="00414BE7">
              <w:t>7,278,700</w:t>
            </w:r>
          </w:p>
        </w:tc>
        <w:tc>
          <w:tcPr>
            <w:tcW w:w="36" w:type="dxa"/>
            <w:hideMark/>
          </w:tcPr>
          <w:p w14:paraId="05B0019D" w14:textId="77777777" w:rsidR="00414BE7" w:rsidRPr="00414BE7" w:rsidRDefault="00414BE7" w:rsidP="00414BE7">
            <w:pPr>
              <w:jc w:val="both"/>
            </w:pPr>
          </w:p>
        </w:tc>
      </w:tr>
      <w:tr w:rsidR="00414BE7" w:rsidRPr="00414BE7" w14:paraId="076C5253" w14:textId="77777777" w:rsidTr="00414BE7">
        <w:trPr>
          <w:trHeight w:val="378"/>
          <w:jc w:val="center"/>
        </w:trPr>
        <w:tc>
          <w:tcPr>
            <w:tcW w:w="2065" w:type="dxa"/>
            <w:noWrap/>
            <w:hideMark/>
          </w:tcPr>
          <w:p w14:paraId="7E3DD4FC" w14:textId="77777777" w:rsidR="00414BE7" w:rsidRPr="00414BE7" w:rsidRDefault="00414BE7" w:rsidP="00414BE7">
            <w:pPr>
              <w:jc w:val="both"/>
            </w:pPr>
            <w:r w:rsidRPr="00414BE7">
              <w:t>65</w:t>
            </w:r>
          </w:p>
        </w:tc>
        <w:tc>
          <w:tcPr>
            <w:tcW w:w="1480" w:type="dxa"/>
            <w:noWrap/>
            <w:hideMark/>
          </w:tcPr>
          <w:p w14:paraId="2520B76B" w14:textId="77777777" w:rsidR="00414BE7" w:rsidRPr="00414BE7" w:rsidRDefault="00414BE7" w:rsidP="00414BE7">
            <w:pPr>
              <w:jc w:val="right"/>
            </w:pPr>
            <w:r w:rsidRPr="00414BE7">
              <w:t>250,000</w:t>
            </w:r>
          </w:p>
        </w:tc>
        <w:tc>
          <w:tcPr>
            <w:tcW w:w="1480" w:type="dxa"/>
            <w:noWrap/>
            <w:hideMark/>
          </w:tcPr>
          <w:p w14:paraId="73293EB0" w14:textId="77777777" w:rsidR="00414BE7" w:rsidRPr="00414BE7" w:rsidRDefault="00414BE7" w:rsidP="00414BE7">
            <w:pPr>
              <w:jc w:val="right"/>
            </w:pPr>
            <w:r w:rsidRPr="00414BE7">
              <w:t>26,250</w:t>
            </w:r>
          </w:p>
        </w:tc>
        <w:tc>
          <w:tcPr>
            <w:tcW w:w="1480" w:type="dxa"/>
            <w:noWrap/>
            <w:hideMark/>
          </w:tcPr>
          <w:p w14:paraId="1056D655" w14:textId="77777777" w:rsidR="00414BE7" w:rsidRPr="00414BE7" w:rsidRDefault="00414BE7" w:rsidP="00414BE7">
            <w:pPr>
              <w:jc w:val="right"/>
            </w:pPr>
            <w:r w:rsidRPr="00414BE7">
              <w:t>6,898,000</w:t>
            </w:r>
          </w:p>
        </w:tc>
        <w:tc>
          <w:tcPr>
            <w:tcW w:w="1480" w:type="dxa"/>
            <w:noWrap/>
            <w:hideMark/>
          </w:tcPr>
          <w:p w14:paraId="6E694009" w14:textId="77777777" w:rsidR="00414BE7" w:rsidRPr="00414BE7" w:rsidRDefault="00414BE7" w:rsidP="00414BE7">
            <w:pPr>
              <w:jc w:val="right"/>
            </w:pPr>
            <w:r w:rsidRPr="00414BE7">
              <w:t>0</w:t>
            </w:r>
          </w:p>
        </w:tc>
        <w:tc>
          <w:tcPr>
            <w:tcW w:w="1480" w:type="dxa"/>
            <w:noWrap/>
            <w:hideMark/>
          </w:tcPr>
          <w:p w14:paraId="56CA8C35" w14:textId="77777777" w:rsidR="00414BE7" w:rsidRPr="00414BE7" w:rsidRDefault="00414BE7" w:rsidP="00414BE7">
            <w:pPr>
              <w:jc w:val="right"/>
            </w:pPr>
            <w:r w:rsidRPr="00414BE7">
              <w:t>0</w:t>
            </w:r>
          </w:p>
        </w:tc>
        <w:tc>
          <w:tcPr>
            <w:tcW w:w="1480" w:type="dxa"/>
            <w:noWrap/>
            <w:hideMark/>
          </w:tcPr>
          <w:p w14:paraId="3371BFAC" w14:textId="77777777" w:rsidR="00414BE7" w:rsidRPr="00414BE7" w:rsidRDefault="00414BE7" w:rsidP="00414BE7">
            <w:pPr>
              <w:jc w:val="right"/>
            </w:pPr>
            <w:r w:rsidRPr="00414BE7">
              <w:t>0</w:t>
            </w:r>
          </w:p>
        </w:tc>
        <w:tc>
          <w:tcPr>
            <w:tcW w:w="1480" w:type="dxa"/>
            <w:noWrap/>
            <w:hideMark/>
          </w:tcPr>
          <w:p w14:paraId="2DD2EAF9" w14:textId="77777777" w:rsidR="00414BE7" w:rsidRPr="00414BE7" w:rsidRDefault="00414BE7" w:rsidP="00414BE7">
            <w:pPr>
              <w:jc w:val="right"/>
            </w:pPr>
            <w:r w:rsidRPr="00414BE7">
              <w:t>0</w:t>
            </w:r>
          </w:p>
        </w:tc>
        <w:tc>
          <w:tcPr>
            <w:tcW w:w="1459" w:type="dxa"/>
            <w:noWrap/>
            <w:hideMark/>
          </w:tcPr>
          <w:p w14:paraId="0F8D22DC" w14:textId="77777777" w:rsidR="00414BE7" w:rsidRPr="00414BE7" w:rsidRDefault="00414BE7" w:rsidP="00414BE7">
            <w:pPr>
              <w:jc w:val="right"/>
            </w:pPr>
            <w:r w:rsidRPr="00414BE7">
              <w:t>7,174,250</w:t>
            </w:r>
          </w:p>
        </w:tc>
        <w:tc>
          <w:tcPr>
            <w:tcW w:w="36" w:type="dxa"/>
            <w:hideMark/>
          </w:tcPr>
          <w:p w14:paraId="347F0194" w14:textId="77777777" w:rsidR="00414BE7" w:rsidRPr="00414BE7" w:rsidRDefault="00414BE7" w:rsidP="00414BE7">
            <w:pPr>
              <w:jc w:val="both"/>
            </w:pPr>
          </w:p>
        </w:tc>
      </w:tr>
      <w:tr w:rsidR="00414BE7" w:rsidRPr="00414BE7" w14:paraId="7831173A" w14:textId="77777777" w:rsidTr="00414BE7">
        <w:trPr>
          <w:trHeight w:val="378"/>
          <w:jc w:val="center"/>
        </w:trPr>
        <w:tc>
          <w:tcPr>
            <w:tcW w:w="2065" w:type="dxa"/>
            <w:noWrap/>
            <w:hideMark/>
          </w:tcPr>
          <w:p w14:paraId="619EFF89" w14:textId="77777777" w:rsidR="00414BE7" w:rsidRPr="00414BE7" w:rsidRDefault="00414BE7" w:rsidP="00414BE7">
            <w:pPr>
              <w:jc w:val="both"/>
            </w:pPr>
            <w:r w:rsidRPr="00414BE7">
              <w:t>66</w:t>
            </w:r>
          </w:p>
        </w:tc>
        <w:tc>
          <w:tcPr>
            <w:tcW w:w="1480" w:type="dxa"/>
            <w:noWrap/>
            <w:hideMark/>
          </w:tcPr>
          <w:p w14:paraId="2BBE0C41" w14:textId="77777777" w:rsidR="00414BE7" w:rsidRPr="00414BE7" w:rsidRDefault="00414BE7" w:rsidP="00414BE7">
            <w:pPr>
              <w:jc w:val="right"/>
            </w:pPr>
            <w:r w:rsidRPr="00414BE7">
              <w:t>0</w:t>
            </w:r>
          </w:p>
        </w:tc>
        <w:tc>
          <w:tcPr>
            <w:tcW w:w="1480" w:type="dxa"/>
            <w:noWrap/>
            <w:hideMark/>
          </w:tcPr>
          <w:p w14:paraId="34E8D927" w14:textId="77777777" w:rsidR="00414BE7" w:rsidRPr="00414BE7" w:rsidRDefault="00414BE7" w:rsidP="00414BE7">
            <w:pPr>
              <w:jc w:val="right"/>
            </w:pPr>
            <w:r w:rsidRPr="00414BE7">
              <w:t>6,090,000</w:t>
            </w:r>
          </w:p>
        </w:tc>
        <w:tc>
          <w:tcPr>
            <w:tcW w:w="1480" w:type="dxa"/>
            <w:noWrap/>
            <w:hideMark/>
          </w:tcPr>
          <w:p w14:paraId="63DF8834" w14:textId="77777777" w:rsidR="00414BE7" w:rsidRPr="00414BE7" w:rsidRDefault="00414BE7" w:rsidP="00414BE7">
            <w:pPr>
              <w:jc w:val="right"/>
            </w:pPr>
            <w:r w:rsidRPr="00414BE7">
              <w:t>0</w:t>
            </w:r>
          </w:p>
        </w:tc>
        <w:tc>
          <w:tcPr>
            <w:tcW w:w="1480" w:type="dxa"/>
            <w:noWrap/>
            <w:hideMark/>
          </w:tcPr>
          <w:p w14:paraId="11792755" w14:textId="77777777" w:rsidR="00414BE7" w:rsidRPr="00414BE7" w:rsidRDefault="00414BE7" w:rsidP="00414BE7">
            <w:pPr>
              <w:jc w:val="right"/>
            </w:pPr>
            <w:r w:rsidRPr="00414BE7">
              <w:t>0</w:t>
            </w:r>
          </w:p>
        </w:tc>
        <w:tc>
          <w:tcPr>
            <w:tcW w:w="1480" w:type="dxa"/>
            <w:noWrap/>
            <w:hideMark/>
          </w:tcPr>
          <w:p w14:paraId="6FE6A5B1" w14:textId="77777777" w:rsidR="00414BE7" w:rsidRPr="00414BE7" w:rsidRDefault="00414BE7" w:rsidP="00414BE7">
            <w:pPr>
              <w:jc w:val="right"/>
            </w:pPr>
            <w:r w:rsidRPr="00414BE7">
              <w:t>160,000</w:t>
            </w:r>
          </w:p>
        </w:tc>
        <w:tc>
          <w:tcPr>
            <w:tcW w:w="1480" w:type="dxa"/>
            <w:noWrap/>
            <w:hideMark/>
          </w:tcPr>
          <w:p w14:paraId="7E6F71E1" w14:textId="77777777" w:rsidR="00414BE7" w:rsidRPr="00414BE7" w:rsidRDefault="00414BE7" w:rsidP="00414BE7">
            <w:pPr>
              <w:jc w:val="right"/>
            </w:pPr>
            <w:r w:rsidRPr="00414BE7">
              <w:t>0</w:t>
            </w:r>
          </w:p>
        </w:tc>
        <w:tc>
          <w:tcPr>
            <w:tcW w:w="1480" w:type="dxa"/>
            <w:noWrap/>
            <w:hideMark/>
          </w:tcPr>
          <w:p w14:paraId="1470CB3D" w14:textId="77777777" w:rsidR="00414BE7" w:rsidRPr="00414BE7" w:rsidRDefault="00414BE7" w:rsidP="00414BE7">
            <w:pPr>
              <w:jc w:val="right"/>
            </w:pPr>
            <w:r w:rsidRPr="00414BE7">
              <w:t>0</w:t>
            </w:r>
          </w:p>
        </w:tc>
        <w:tc>
          <w:tcPr>
            <w:tcW w:w="1459" w:type="dxa"/>
            <w:noWrap/>
            <w:hideMark/>
          </w:tcPr>
          <w:p w14:paraId="4631986F" w14:textId="77777777" w:rsidR="00414BE7" w:rsidRPr="00414BE7" w:rsidRDefault="00414BE7" w:rsidP="00414BE7">
            <w:pPr>
              <w:jc w:val="right"/>
            </w:pPr>
            <w:r w:rsidRPr="00414BE7">
              <w:t>6,250,000</w:t>
            </w:r>
          </w:p>
        </w:tc>
        <w:tc>
          <w:tcPr>
            <w:tcW w:w="36" w:type="dxa"/>
            <w:hideMark/>
          </w:tcPr>
          <w:p w14:paraId="77B1B9C8" w14:textId="77777777" w:rsidR="00414BE7" w:rsidRPr="00414BE7" w:rsidRDefault="00414BE7" w:rsidP="00414BE7">
            <w:pPr>
              <w:jc w:val="both"/>
            </w:pPr>
          </w:p>
        </w:tc>
      </w:tr>
      <w:tr w:rsidR="00414BE7" w:rsidRPr="00414BE7" w14:paraId="4B9245A0" w14:textId="77777777" w:rsidTr="00414BE7">
        <w:trPr>
          <w:trHeight w:val="378"/>
          <w:jc w:val="center"/>
        </w:trPr>
        <w:tc>
          <w:tcPr>
            <w:tcW w:w="2065" w:type="dxa"/>
            <w:noWrap/>
            <w:hideMark/>
          </w:tcPr>
          <w:p w14:paraId="0E5509BA" w14:textId="77777777" w:rsidR="00414BE7" w:rsidRPr="00414BE7" w:rsidRDefault="00414BE7" w:rsidP="00414BE7">
            <w:pPr>
              <w:jc w:val="both"/>
            </w:pPr>
            <w:r w:rsidRPr="00414BE7">
              <w:t>68</w:t>
            </w:r>
          </w:p>
        </w:tc>
        <w:tc>
          <w:tcPr>
            <w:tcW w:w="1480" w:type="dxa"/>
            <w:noWrap/>
            <w:hideMark/>
          </w:tcPr>
          <w:p w14:paraId="6F62EF92" w14:textId="77777777" w:rsidR="00414BE7" w:rsidRPr="00414BE7" w:rsidRDefault="00414BE7" w:rsidP="00414BE7">
            <w:pPr>
              <w:jc w:val="right"/>
            </w:pPr>
            <w:r w:rsidRPr="00414BE7">
              <w:t>150,000</w:t>
            </w:r>
          </w:p>
        </w:tc>
        <w:tc>
          <w:tcPr>
            <w:tcW w:w="1480" w:type="dxa"/>
            <w:noWrap/>
            <w:hideMark/>
          </w:tcPr>
          <w:p w14:paraId="418DAD6C" w14:textId="77777777" w:rsidR="00414BE7" w:rsidRPr="00414BE7" w:rsidRDefault="00414BE7" w:rsidP="00414BE7">
            <w:pPr>
              <w:jc w:val="right"/>
            </w:pPr>
            <w:r w:rsidRPr="00414BE7">
              <w:t>0</w:t>
            </w:r>
          </w:p>
        </w:tc>
        <w:tc>
          <w:tcPr>
            <w:tcW w:w="1480" w:type="dxa"/>
            <w:noWrap/>
            <w:hideMark/>
          </w:tcPr>
          <w:p w14:paraId="7342EBF6" w14:textId="77777777" w:rsidR="00414BE7" w:rsidRPr="00414BE7" w:rsidRDefault="00414BE7" w:rsidP="00414BE7">
            <w:pPr>
              <w:jc w:val="right"/>
            </w:pPr>
            <w:r w:rsidRPr="00414BE7">
              <w:t>0</w:t>
            </w:r>
          </w:p>
        </w:tc>
        <w:tc>
          <w:tcPr>
            <w:tcW w:w="1480" w:type="dxa"/>
            <w:noWrap/>
            <w:hideMark/>
          </w:tcPr>
          <w:p w14:paraId="69633380" w14:textId="77777777" w:rsidR="00414BE7" w:rsidRPr="00414BE7" w:rsidRDefault="00414BE7" w:rsidP="00414BE7">
            <w:pPr>
              <w:jc w:val="right"/>
            </w:pPr>
            <w:r w:rsidRPr="00414BE7">
              <w:t>0</w:t>
            </w:r>
          </w:p>
        </w:tc>
        <w:tc>
          <w:tcPr>
            <w:tcW w:w="1480" w:type="dxa"/>
            <w:noWrap/>
            <w:hideMark/>
          </w:tcPr>
          <w:p w14:paraId="1DBBAE83" w14:textId="77777777" w:rsidR="00414BE7" w:rsidRPr="00414BE7" w:rsidRDefault="00414BE7" w:rsidP="00414BE7">
            <w:pPr>
              <w:jc w:val="right"/>
            </w:pPr>
            <w:r w:rsidRPr="00414BE7">
              <w:t>0</w:t>
            </w:r>
          </w:p>
        </w:tc>
        <w:tc>
          <w:tcPr>
            <w:tcW w:w="1480" w:type="dxa"/>
            <w:noWrap/>
            <w:hideMark/>
          </w:tcPr>
          <w:p w14:paraId="4422987A" w14:textId="77777777" w:rsidR="00414BE7" w:rsidRPr="00414BE7" w:rsidRDefault="00414BE7" w:rsidP="00414BE7">
            <w:pPr>
              <w:jc w:val="right"/>
            </w:pPr>
            <w:r w:rsidRPr="00414BE7">
              <w:t>0</w:t>
            </w:r>
          </w:p>
        </w:tc>
        <w:tc>
          <w:tcPr>
            <w:tcW w:w="1480" w:type="dxa"/>
            <w:noWrap/>
            <w:hideMark/>
          </w:tcPr>
          <w:p w14:paraId="7E4065B2" w14:textId="77777777" w:rsidR="00414BE7" w:rsidRPr="00414BE7" w:rsidRDefault="00414BE7" w:rsidP="00414BE7">
            <w:pPr>
              <w:jc w:val="right"/>
            </w:pPr>
            <w:r w:rsidRPr="00414BE7">
              <w:t>0</w:t>
            </w:r>
          </w:p>
        </w:tc>
        <w:tc>
          <w:tcPr>
            <w:tcW w:w="1459" w:type="dxa"/>
            <w:noWrap/>
            <w:hideMark/>
          </w:tcPr>
          <w:p w14:paraId="078A54A7" w14:textId="77777777" w:rsidR="00414BE7" w:rsidRPr="00414BE7" w:rsidRDefault="00414BE7" w:rsidP="00414BE7">
            <w:pPr>
              <w:jc w:val="right"/>
            </w:pPr>
            <w:r w:rsidRPr="00414BE7">
              <w:t>150,000</w:t>
            </w:r>
          </w:p>
        </w:tc>
        <w:tc>
          <w:tcPr>
            <w:tcW w:w="36" w:type="dxa"/>
            <w:hideMark/>
          </w:tcPr>
          <w:p w14:paraId="60DE4F3A" w14:textId="77777777" w:rsidR="00414BE7" w:rsidRPr="00414BE7" w:rsidRDefault="00414BE7" w:rsidP="00414BE7">
            <w:pPr>
              <w:jc w:val="both"/>
            </w:pPr>
          </w:p>
        </w:tc>
      </w:tr>
      <w:tr w:rsidR="00414BE7" w:rsidRPr="00414BE7" w14:paraId="617EF8B4" w14:textId="77777777" w:rsidTr="00414BE7">
        <w:trPr>
          <w:trHeight w:val="420"/>
          <w:jc w:val="center"/>
        </w:trPr>
        <w:tc>
          <w:tcPr>
            <w:tcW w:w="2065" w:type="dxa"/>
            <w:noWrap/>
            <w:hideMark/>
          </w:tcPr>
          <w:p w14:paraId="4585F7FF" w14:textId="77777777" w:rsidR="00414BE7" w:rsidRPr="00414BE7" w:rsidRDefault="00414BE7" w:rsidP="00414BE7">
            <w:pPr>
              <w:jc w:val="both"/>
              <w:rPr>
                <w:b/>
                <w:bCs/>
              </w:rPr>
            </w:pPr>
            <w:r w:rsidRPr="00414BE7">
              <w:rPr>
                <w:b/>
                <w:bCs/>
              </w:rPr>
              <w:t>7</w:t>
            </w:r>
          </w:p>
        </w:tc>
        <w:tc>
          <w:tcPr>
            <w:tcW w:w="1480" w:type="dxa"/>
            <w:noWrap/>
            <w:hideMark/>
          </w:tcPr>
          <w:p w14:paraId="3F87C88E" w14:textId="77777777" w:rsidR="00414BE7" w:rsidRPr="00414BE7" w:rsidRDefault="00414BE7" w:rsidP="00414BE7">
            <w:pPr>
              <w:jc w:val="right"/>
              <w:rPr>
                <w:b/>
                <w:bCs/>
              </w:rPr>
            </w:pPr>
            <w:r w:rsidRPr="00414BE7">
              <w:rPr>
                <w:b/>
                <w:bCs/>
              </w:rPr>
              <w:t>0</w:t>
            </w:r>
          </w:p>
        </w:tc>
        <w:tc>
          <w:tcPr>
            <w:tcW w:w="1480" w:type="dxa"/>
            <w:noWrap/>
            <w:hideMark/>
          </w:tcPr>
          <w:p w14:paraId="5725BE09" w14:textId="77777777" w:rsidR="00414BE7" w:rsidRPr="00414BE7" w:rsidRDefault="00414BE7" w:rsidP="00414BE7">
            <w:pPr>
              <w:jc w:val="right"/>
              <w:rPr>
                <w:b/>
                <w:bCs/>
              </w:rPr>
            </w:pPr>
            <w:r w:rsidRPr="00414BE7">
              <w:rPr>
                <w:b/>
                <w:bCs/>
              </w:rPr>
              <w:t>0</w:t>
            </w:r>
          </w:p>
        </w:tc>
        <w:tc>
          <w:tcPr>
            <w:tcW w:w="1480" w:type="dxa"/>
            <w:noWrap/>
            <w:hideMark/>
          </w:tcPr>
          <w:p w14:paraId="5DF83FED" w14:textId="77777777" w:rsidR="00414BE7" w:rsidRPr="00414BE7" w:rsidRDefault="00414BE7" w:rsidP="00414BE7">
            <w:pPr>
              <w:jc w:val="right"/>
              <w:rPr>
                <w:b/>
                <w:bCs/>
              </w:rPr>
            </w:pPr>
            <w:r w:rsidRPr="00414BE7">
              <w:rPr>
                <w:b/>
                <w:bCs/>
              </w:rPr>
              <w:t>0</w:t>
            </w:r>
          </w:p>
        </w:tc>
        <w:tc>
          <w:tcPr>
            <w:tcW w:w="1480" w:type="dxa"/>
            <w:noWrap/>
            <w:hideMark/>
          </w:tcPr>
          <w:p w14:paraId="17B94D14" w14:textId="77777777" w:rsidR="00414BE7" w:rsidRPr="00414BE7" w:rsidRDefault="00414BE7" w:rsidP="00414BE7">
            <w:pPr>
              <w:jc w:val="right"/>
              <w:rPr>
                <w:b/>
                <w:bCs/>
              </w:rPr>
            </w:pPr>
            <w:r w:rsidRPr="00414BE7">
              <w:rPr>
                <w:b/>
                <w:bCs/>
              </w:rPr>
              <w:t>0</w:t>
            </w:r>
          </w:p>
        </w:tc>
        <w:tc>
          <w:tcPr>
            <w:tcW w:w="1480" w:type="dxa"/>
            <w:noWrap/>
            <w:hideMark/>
          </w:tcPr>
          <w:p w14:paraId="3ACEB3E9" w14:textId="77777777" w:rsidR="00414BE7" w:rsidRPr="00414BE7" w:rsidRDefault="00414BE7" w:rsidP="00414BE7">
            <w:pPr>
              <w:jc w:val="right"/>
              <w:rPr>
                <w:b/>
                <w:bCs/>
              </w:rPr>
            </w:pPr>
            <w:r w:rsidRPr="00414BE7">
              <w:rPr>
                <w:b/>
                <w:bCs/>
              </w:rPr>
              <w:t>0</w:t>
            </w:r>
          </w:p>
        </w:tc>
        <w:tc>
          <w:tcPr>
            <w:tcW w:w="1480" w:type="dxa"/>
            <w:noWrap/>
            <w:hideMark/>
          </w:tcPr>
          <w:p w14:paraId="26D8BB9A" w14:textId="77777777" w:rsidR="00414BE7" w:rsidRPr="00414BE7" w:rsidRDefault="00414BE7" w:rsidP="00414BE7">
            <w:pPr>
              <w:jc w:val="right"/>
              <w:rPr>
                <w:b/>
                <w:bCs/>
              </w:rPr>
            </w:pPr>
            <w:r w:rsidRPr="00414BE7">
              <w:rPr>
                <w:b/>
                <w:bCs/>
              </w:rPr>
              <w:t>5,000</w:t>
            </w:r>
          </w:p>
        </w:tc>
        <w:tc>
          <w:tcPr>
            <w:tcW w:w="1480" w:type="dxa"/>
            <w:noWrap/>
            <w:hideMark/>
          </w:tcPr>
          <w:p w14:paraId="63A1C122" w14:textId="77777777" w:rsidR="00414BE7" w:rsidRPr="00414BE7" w:rsidRDefault="00414BE7" w:rsidP="00414BE7">
            <w:pPr>
              <w:jc w:val="right"/>
              <w:rPr>
                <w:b/>
                <w:bCs/>
              </w:rPr>
            </w:pPr>
            <w:r w:rsidRPr="00414BE7">
              <w:rPr>
                <w:b/>
                <w:bCs/>
              </w:rPr>
              <w:t>0</w:t>
            </w:r>
          </w:p>
        </w:tc>
        <w:tc>
          <w:tcPr>
            <w:tcW w:w="1459" w:type="dxa"/>
            <w:noWrap/>
            <w:hideMark/>
          </w:tcPr>
          <w:p w14:paraId="4F7B2C69" w14:textId="77777777" w:rsidR="00414BE7" w:rsidRPr="00414BE7" w:rsidRDefault="00414BE7" w:rsidP="00414BE7">
            <w:pPr>
              <w:jc w:val="right"/>
              <w:rPr>
                <w:b/>
                <w:bCs/>
              </w:rPr>
            </w:pPr>
            <w:r w:rsidRPr="00414BE7">
              <w:rPr>
                <w:b/>
                <w:bCs/>
              </w:rPr>
              <w:t>5,000</w:t>
            </w:r>
          </w:p>
        </w:tc>
        <w:tc>
          <w:tcPr>
            <w:tcW w:w="36" w:type="dxa"/>
            <w:hideMark/>
          </w:tcPr>
          <w:p w14:paraId="4363AA09" w14:textId="77777777" w:rsidR="00414BE7" w:rsidRPr="00414BE7" w:rsidRDefault="00414BE7" w:rsidP="00414BE7">
            <w:pPr>
              <w:jc w:val="both"/>
            </w:pPr>
          </w:p>
        </w:tc>
      </w:tr>
      <w:tr w:rsidR="00414BE7" w:rsidRPr="00414BE7" w14:paraId="12B6D3B4" w14:textId="77777777" w:rsidTr="00414BE7">
        <w:trPr>
          <w:trHeight w:val="378"/>
          <w:jc w:val="center"/>
        </w:trPr>
        <w:tc>
          <w:tcPr>
            <w:tcW w:w="2065" w:type="dxa"/>
            <w:noWrap/>
            <w:hideMark/>
          </w:tcPr>
          <w:p w14:paraId="5F17FEA2" w14:textId="77777777" w:rsidR="00414BE7" w:rsidRPr="00414BE7" w:rsidRDefault="00414BE7" w:rsidP="00414BE7">
            <w:pPr>
              <w:jc w:val="both"/>
            </w:pPr>
            <w:r w:rsidRPr="00414BE7">
              <w:t>71</w:t>
            </w:r>
          </w:p>
        </w:tc>
        <w:tc>
          <w:tcPr>
            <w:tcW w:w="1480" w:type="dxa"/>
            <w:noWrap/>
            <w:hideMark/>
          </w:tcPr>
          <w:p w14:paraId="3690869C" w14:textId="77777777" w:rsidR="00414BE7" w:rsidRPr="00414BE7" w:rsidRDefault="00414BE7" w:rsidP="00414BE7">
            <w:pPr>
              <w:jc w:val="right"/>
            </w:pPr>
            <w:r w:rsidRPr="00414BE7">
              <w:t>0</w:t>
            </w:r>
          </w:p>
        </w:tc>
        <w:tc>
          <w:tcPr>
            <w:tcW w:w="1480" w:type="dxa"/>
            <w:noWrap/>
            <w:hideMark/>
          </w:tcPr>
          <w:p w14:paraId="6188EEE1" w14:textId="77777777" w:rsidR="00414BE7" w:rsidRPr="00414BE7" w:rsidRDefault="00414BE7" w:rsidP="00414BE7">
            <w:pPr>
              <w:jc w:val="right"/>
            </w:pPr>
            <w:r w:rsidRPr="00414BE7">
              <w:t>0</w:t>
            </w:r>
          </w:p>
        </w:tc>
        <w:tc>
          <w:tcPr>
            <w:tcW w:w="1480" w:type="dxa"/>
            <w:noWrap/>
            <w:hideMark/>
          </w:tcPr>
          <w:p w14:paraId="5D411044" w14:textId="77777777" w:rsidR="00414BE7" w:rsidRPr="00414BE7" w:rsidRDefault="00414BE7" w:rsidP="00414BE7">
            <w:pPr>
              <w:jc w:val="right"/>
            </w:pPr>
            <w:r w:rsidRPr="00414BE7">
              <w:t>0</w:t>
            </w:r>
          </w:p>
        </w:tc>
        <w:tc>
          <w:tcPr>
            <w:tcW w:w="1480" w:type="dxa"/>
            <w:noWrap/>
            <w:hideMark/>
          </w:tcPr>
          <w:p w14:paraId="2419FB70" w14:textId="77777777" w:rsidR="00414BE7" w:rsidRPr="00414BE7" w:rsidRDefault="00414BE7" w:rsidP="00414BE7">
            <w:pPr>
              <w:jc w:val="right"/>
            </w:pPr>
            <w:r w:rsidRPr="00414BE7">
              <w:t>0</w:t>
            </w:r>
          </w:p>
        </w:tc>
        <w:tc>
          <w:tcPr>
            <w:tcW w:w="1480" w:type="dxa"/>
            <w:noWrap/>
            <w:hideMark/>
          </w:tcPr>
          <w:p w14:paraId="13CFBF66" w14:textId="77777777" w:rsidR="00414BE7" w:rsidRPr="00414BE7" w:rsidRDefault="00414BE7" w:rsidP="00414BE7">
            <w:pPr>
              <w:jc w:val="right"/>
            </w:pPr>
            <w:r w:rsidRPr="00414BE7">
              <w:t>0</w:t>
            </w:r>
          </w:p>
        </w:tc>
        <w:tc>
          <w:tcPr>
            <w:tcW w:w="1480" w:type="dxa"/>
            <w:noWrap/>
            <w:hideMark/>
          </w:tcPr>
          <w:p w14:paraId="23EE5904" w14:textId="77777777" w:rsidR="00414BE7" w:rsidRPr="00414BE7" w:rsidRDefault="00414BE7" w:rsidP="00414BE7">
            <w:pPr>
              <w:jc w:val="right"/>
            </w:pPr>
            <w:r w:rsidRPr="00414BE7">
              <w:t>0</w:t>
            </w:r>
          </w:p>
        </w:tc>
        <w:tc>
          <w:tcPr>
            <w:tcW w:w="1480" w:type="dxa"/>
            <w:noWrap/>
            <w:hideMark/>
          </w:tcPr>
          <w:p w14:paraId="09D9A155" w14:textId="77777777" w:rsidR="00414BE7" w:rsidRPr="00414BE7" w:rsidRDefault="00414BE7" w:rsidP="00414BE7">
            <w:pPr>
              <w:jc w:val="right"/>
            </w:pPr>
            <w:r w:rsidRPr="00414BE7">
              <w:t>0</w:t>
            </w:r>
          </w:p>
        </w:tc>
        <w:tc>
          <w:tcPr>
            <w:tcW w:w="1459" w:type="dxa"/>
            <w:noWrap/>
            <w:hideMark/>
          </w:tcPr>
          <w:p w14:paraId="7D0EFA2A" w14:textId="77777777" w:rsidR="00414BE7" w:rsidRPr="00414BE7" w:rsidRDefault="00414BE7" w:rsidP="00414BE7">
            <w:pPr>
              <w:jc w:val="right"/>
            </w:pPr>
            <w:r w:rsidRPr="00414BE7">
              <w:t>0</w:t>
            </w:r>
          </w:p>
        </w:tc>
        <w:tc>
          <w:tcPr>
            <w:tcW w:w="36" w:type="dxa"/>
            <w:hideMark/>
          </w:tcPr>
          <w:p w14:paraId="42A0179E" w14:textId="77777777" w:rsidR="00414BE7" w:rsidRPr="00414BE7" w:rsidRDefault="00414BE7" w:rsidP="00414BE7">
            <w:pPr>
              <w:jc w:val="both"/>
            </w:pPr>
          </w:p>
        </w:tc>
      </w:tr>
      <w:tr w:rsidR="00414BE7" w:rsidRPr="00414BE7" w14:paraId="2B317777" w14:textId="77777777" w:rsidTr="00414BE7">
        <w:trPr>
          <w:trHeight w:val="378"/>
          <w:jc w:val="center"/>
        </w:trPr>
        <w:tc>
          <w:tcPr>
            <w:tcW w:w="2065" w:type="dxa"/>
            <w:noWrap/>
            <w:hideMark/>
          </w:tcPr>
          <w:p w14:paraId="0AE468ED" w14:textId="77777777" w:rsidR="00414BE7" w:rsidRPr="00414BE7" w:rsidRDefault="00414BE7" w:rsidP="00414BE7">
            <w:pPr>
              <w:jc w:val="both"/>
            </w:pPr>
            <w:r w:rsidRPr="00414BE7">
              <w:t>72</w:t>
            </w:r>
          </w:p>
        </w:tc>
        <w:tc>
          <w:tcPr>
            <w:tcW w:w="1480" w:type="dxa"/>
            <w:noWrap/>
            <w:hideMark/>
          </w:tcPr>
          <w:p w14:paraId="7799F8FA" w14:textId="77777777" w:rsidR="00414BE7" w:rsidRPr="00414BE7" w:rsidRDefault="00414BE7" w:rsidP="00414BE7">
            <w:pPr>
              <w:jc w:val="right"/>
            </w:pPr>
            <w:r w:rsidRPr="00414BE7">
              <w:t>0</w:t>
            </w:r>
          </w:p>
        </w:tc>
        <w:tc>
          <w:tcPr>
            <w:tcW w:w="1480" w:type="dxa"/>
            <w:noWrap/>
            <w:hideMark/>
          </w:tcPr>
          <w:p w14:paraId="68F18774" w14:textId="77777777" w:rsidR="00414BE7" w:rsidRPr="00414BE7" w:rsidRDefault="00414BE7" w:rsidP="00414BE7">
            <w:pPr>
              <w:jc w:val="right"/>
            </w:pPr>
            <w:r w:rsidRPr="00414BE7">
              <w:t>0</w:t>
            </w:r>
          </w:p>
        </w:tc>
        <w:tc>
          <w:tcPr>
            <w:tcW w:w="1480" w:type="dxa"/>
            <w:noWrap/>
            <w:hideMark/>
          </w:tcPr>
          <w:p w14:paraId="14E65811" w14:textId="77777777" w:rsidR="00414BE7" w:rsidRPr="00414BE7" w:rsidRDefault="00414BE7" w:rsidP="00414BE7">
            <w:pPr>
              <w:jc w:val="right"/>
            </w:pPr>
            <w:r w:rsidRPr="00414BE7">
              <w:t>0</w:t>
            </w:r>
          </w:p>
        </w:tc>
        <w:tc>
          <w:tcPr>
            <w:tcW w:w="1480" w:type="dxa"/>
            <w:noWrap/>
            <w:hideMark/>
          </w:tcPr>
          <w:p w14:paraId="63CD3F5E" w14:textId="77777777" w:rsidR="00414BE7" w:rsidRPr="00414BE7" w:rsidRDefault="00414BE7" w:rsidP="00414BE7">
            <w:pPr>
              <w:jc w:val="right"/>
            </w:pPr>
            <w:r w:rsidRPr="00414BE7">
              <w:t>0</w:t>
            </w:r>
          </w:p>
        </w:tc>
        <w:tc>
          <w:tcPr>
            <w:tcW w:w="1480" w:type="dxa"/>
            <w:noWrap/>
            <w:hideMark/>
          </w:tcPr>
          <w:p w14:paraId="5404E605" w14:textId="77777777" w:rsidR="00414BE7" w:rsidRPr="00414BE7" w:rsidRDefault="00414BE7" w:rsidP="00414BE7">
            <w:pPr>
              <w:jc w:val="right"/>
            </w:pPr>
            <w:r w:rsidRPr="00414BE7">
              <w:t>0</w:t>
            </w:r>
          </w:p>
        </w:tc>
        <w:tc>
          <w:tcPr>
            <w:tcW w:w="1480" w:type="dxa"/>
            <w:noWrap/>
            <w:hideMark/>
          </w:tcPr>
          <w:p w14:paraId="5AF924BB" w14:textId="77777777" w:rsidR="00414BE7" w:rsidRPr="00414BE7" w:rsidRDefault="00414BE7" w:rsidP="00414BE7">
            <w:pPr>
              <w:jc w:val="right"/>
            </w:pPr>
            <w:r w:rsidRPr="00414BE7">
              <w:t>5,000</w:t>
            </w:r>
          </w:p>
        </w:tc>
        <w:tc>
          <w:tcPr>
            <w:tcW w:w="1480" w:type="dxa"/>
            <w:noWrap/>
            <w:hideMark/>
          </w:tcPr>
          <w:p w14:paraId="23030EC0" w14:textId="77777777" w:rsidR="00414BE7" w:rsidRPr="00414BE7" w:rsidRDefault="00414BE7" w:rsidP="00414BE7">
            <w:pPr>
              <w:jc w:val="right"/>
            </w:pPr>
            <w:r w:rsidRPr="00414BE7">
              <w:t>0</w:t>
            </w:r>
          </w:p>
        </w:tc>
        <w:tc>
          <w:tcPr>
            <w:tcW w:w="1459" w:type="dxa"/>
            <w:noWrap/>
            <w:hideMark/>
          </w:tcPr>
          <w:p w14:paraId="4759960B" w14:textId="77777777" w:rsidR="00414BE7" w:rsidRPr="00414BE7" w:rsidRDefault="00414BE7" w:rsidP="00414BE7">
            <w:pPr>
              <w:jc w:val="right"/>
            </w:pPr>
            <w:r w:rsidRPr="00414BE7">
              <w:t>5,000</w:t>
            </w:r>
          </w:p>
        </w:tc>
        <w:tc>
          <w:tcPr>
            <w:tcW w:w="36" w:type="dxa"/>
            <w:hideMark/>
          </w:tcPr>
          <w:p w14:paraId="52DE09F9" w14:textId="77777777" w:rsidR="00414BE7" w:rsidRPr="00414BE7" w:rsidRDefault="00414BE7" w:rsidP="00414BE7">
            <w:pPr>
              <w:jc w:val="both"/>
            </w:pPr>
          </w:p>
        </w:tc>
      </w:tr>
      <w:tr w:rsidR="00414BE7" w:rsidRPr="00414BE7" w14:paraId="3D9D5D79" w14:textId="77777777" w:rsidTr="00414BE7">
        <w:trPr>
          <w:trHeight w:val="420"/>
          <w:jc w:val="center"/>
        </w:trPr>
        <w:tc>
          <w:tcPr>
            <w:tcW w:w="2065" w:type="dxa"/>
            <w:noWrap/>
            <w:hideMark/>
          </w:tcPr>
          <w:p w14:paraId="23C0DA30" w14:textId="77777777" w:rsidR="00414BE7" w:rsidRPr="00414BE7" w:rsidRDefault="00414BE7" w:rsidP="00414BE7">
            <w:pPr>
              <w:jc w:val="both"/>
              <w:rPr>
                <w:b/>
                <w:bCs/>
              </w:rPr>
            </w:pPr>
            <w:r w:rsidRPr="00414BE7">
              <w:rPr>
                <w:b/>
                <w:bCs/>
              </w:rPr>
              <w:t>8</w:t>
            </w:r>
          </w:p>
        </w:tc>
        <w:tc>
          <w:tcPr>
            <w:tcW w:w="1480" w:type="dxa"/>
            <w:noWrap/>
            <w:hideMark/>
          </w:tcPr>
          <w:p w14:paraId="387F21A1" w14:textId="77777777" w:rsidR="00414BE7" w:rsidRPr="00414BE7" w:rsidRDefault="00414BE7" w:rsidP="00414BE7">
            <w:pPr>
              <w:jc w:val="right"/>
              <w:rPr>
                <w:b/>
                <w:bCs/>
              </w:rPr>
            </w:pPr>
            <w:r w:rsidRPr="00414BE7">
              <w:rPr>
                <w:b/>
                <w:bCs/>
              </w:rPr>
              <w:t>0</w:t>
            </w:r>
          </w:p>
        </w:tc>
        <w:tc>
          <w:tcPr>
            <w:tcW w:w="1480" w:type="dxa"/>
            <w:noWrap/>
            <w:hideMark/>
          </w:tcPr>
          <w:p w14:paraId="0039EE31" w14:textId="77777777" w:rsidR="00414BE7" w:rsidRPr="00414BE7" w:rsidRDefault="00414BE7" w:rsidP="00414BE7">
            <w:pPr>
              <w:jc w:val="right"/>
              <w:rPr>
                <w:b/>
                <w:bCs/>
              </w:rPr>
            </w:pPr>
            <w:r w:rsidRPr="00414BE7">
              <w:rPr>
                <w:b/>
                <w:bCs/>
              </w:rPr>
              <w:t>0</w:t>
            </w:r>
          </w:p>
        </w:tc>
        <w:tc>
          <w:tcPr>
            <w:tcW w:w="1480" w:type="dxa"/>
            <w:noWrap/>
            <w:hideMark/>
          </w:tcPr>
          <w:p w14:paraId="497372F7" w14:textId="77777777" w:rsidR="00414BE7" w:rsidRPr="00414BE7" w:rsidRDefault="00414BE7" w:rsidP="00414BE7">
            <w:pPr>
              <w:jc w:val="right"/>
              <w:rPr>
                <w:b/>
                <w:bCs/>
              </w:rPr>
            </w:pPr>
            <w:r w:rsidRPr="00414BE7">
              <w:rPr>
                <w:b/>
                <w:bCs/>
              </w:rPr>
              <w:t>0</w:t>
            </w:r>
          </w:p>
        </w:tc>
        <w:tc>
          <w:tcPr>
            <w:tcW w:w="1480" w:type="dxa"/>
            <w:noWrap/>
            <w:hideMark/>
          </w:tcPr>
          <w:p w14:paraId="6D0E4B2A" w14:textId="77777777" w:rsidR="00414BE7" w:rsidRPr="00414BE7" w:rsidRDefault="00414BE7" w:rsidP="00414BE7">
            <w:pPr>
              <w:jc w:val="right"/>
              <w:rPr>
                <w:b/>
                <w:bCs/>
              </w:rPr>
            </w:pPr>
            <w:r w:rsidRPr="00414BE7">
              <w:rPr>
                <w:b/>
                <w:bCs/>
              </w:rPr>
              <w:t>0</w:t>
            </w:r>
          </w:p>
        </w:tc>
        <w:tc>
          <w:tcPr>
            <w:tcW w:w="1480" w:type="dxa"/>
            <w:noWrap/>
            <w:hideMark/>
          </w:tcPr>
          <w:p w14:paraId="586685E3" w14:textId="77777777" w:rsidR="00414BE7" w:rsidRPr="00414BE7" w:rsidRDefault="00414BE7" w:rsidP="00414BE7">
            <w:pPr>
              <w:jc w:val="right"/>
              <w:rPr>
                <w:b/>
                <w:bCs/>
              </w:rPr>
            </w:pPr>
            <w:r w:rsidRPr="00414BE7">
              <w:rPr>
                <w:b/>
                <w:bCs/>
              </w:rPr>
              <w:t>0</w:t>
            </w:r>
          </w:p>
        </w:tc>
        <w:tc>
          <w:tcPr>
            <w:tcW w:w="1480" w:type="dxa"/>
            <w:noWrap/>
            <w:hideMark/>
          </w:tcPr>
          <w:p w14:paraId="702B4A93" w14:textId="77777777" w:rsidR="00414BE7" w:rsidRPr="00414BE7" w:rsidRDefault="00414BE7" w:rsidP="00414BE7">
            <w:pPr>
              <w:jc w:val="right"/>
              <w:rPr>
                <w:b/>
                <w:bCs/>
              </w:rPr>
            </w:pPr>
            <w:r w:rsidRPr="00414BE7">
              <w:rPr>
                <w:b/>
                <w:bCs/>
              </w:rPr>
              <w:t>0</w:t>
            </w:r>
          </w:p>
        </w:tc>
        <w:tc>
          <w:tcPr>
            <w:tcW w:w="1480" w:type="dxa"/>
            <w:noWrap/>
            <w:hideMark/>
          </w:tcPr>
          <w:p w14:paraId="47D8E5EF" w14:textId="77777777" w:rsidR="00414BE7" w:rsidRPr="00414BE7" w:rsidRDefault="00414BE7" w:rsidP="00414BE7">
            <w:pPr>
              <w:jc w:val="right"/>
              <w:rPr>
                <w:b/>
                <w:bCs/>
              </w:rPr>
            </w:pPr>
            <w:r w:rsidRPr="00414BE7">
              <w:rPr>
                <w:b/>
                <w:bCs/>
              </w:rPr>
              <w:t>0</w:t>
            </w:r>
          </w:p>
        </w:tc>
        <w:tc>
          <w:tcPr>
            <w:tcW w:w="1459" w:type="dxa"/>
            <w:noWrap/>
            <w:hideMark/>
          </w:tcPr>
          <w:p w14:paraId="66F9D777" w14:textId="77777777" w:rsidR="00414BE7" w:rsidRPr="00414BE7" w:rsidRDefault="00414BE7" w:rsidP="00414BE7">
            <w:pPr>
              <w:jc w:val="right"/>
              <w:rPr>
                <w:b/>
                <w:bCs/>
              </w:rPr>
            </w:pPr>
            <w:r w:rsidRPr="00414BE7">
              <w:rPr>
                <w:b/>
                <w:bCs/>
              </w:rPr>
              <w:t>0</w:t>
            </w:r>
          </w:p>
        </w:tc>
        <w:tc>
          <w:tcPr>
            <w:tcW w:w="36" w:type="dxa"/>
            <w:hideMark/>
          </w:tcPr>
          <w:p w14:paraId="19CBE1AD" w14:textId="77777777" w:rsidR="00414BE7" w:rsidRPr="00414BE7" w:rsidRDefault="00414BE7" w:rsidP="00414BE7">
            <w:pPr>
              <w:jc w:val="both"/>
            </w:pPr>
          </w:p>
        </w:tc>
      </w:tr>
      <w:tr w:rsidR="00414BE7" w:rsidRPr="00414BE7" w14:paraId="7E29439C" w14:textId="77777777" w:rsidTr="00414BE7">
        <w:trPr>
          <w:trHeight w:val="378"/>
          <w:jc w:val="center"/>
        </w:trPr>
        <w:tc>
          <w:tcPr>
            <w:tcW w:w="2065" w:type="dxa"/>
            <w:noWrap/>
            <w:hideMark/>
          </w:tcPr>
          <w:p w14:paraId="5917CA90" w14:textId="77777777" w:rsidR="00414BE7" w:rsidRPr="00414BE7" w:rsidRDefault="00414BE7" w:rsidP="00414BE7">
            <w:pPr>
              <w:jc w:val="both"/>
            </w:pPr>
            <w:r w:rsidRPr="00414BE7">
              <w:t>84</w:t>
            </w:r>
          </w:p>
        </w:tc>
        <w:tc>
          <w:tcPr>
            <w:tcW w:w="1480" w:type="dxa"/>
            <w:noWrap/>
            <w:hideMark/>
          </w:tcPr>
          <w:p w14:paraId="00C2EDD4" w14:textId="77777777" w:rsidR="00414BE7" w:rsidRPr="00414BE7" w:rsidRDefault="00414BE7" w:rsidP="00414BE7">
            <w:pPr>
              <w:jc w:val="right"/>
            </w:pPr>
            <w:r w:rsidRPr="00414BE7">
              <w:t>0</w:t>
            </w:r>
          </w:p>
        </w:tc>
        <w:tc>
          <w:tcPr>
            <w:tcW w:w="1480" w:type="dxa"/>
            <w:noWrap/>
            <w:hideMark/>
          </w:tcPr>
          <w:p w14:paraId="512A86A0" w14:textId="77777777" w:rsidR="00414BE7" w:rsidRPr="00414BE7" w:rsidRDefault="00414BE7" w:rsidP="00414BE7">
            <w:pPr>
              <w:jc w:val="right"/>
            </w:pPr>
            <w:r w:rsidRPr="00414BE7">
              <w:t>0</w:t>
            </w:r>
          </w:p>
        </w:tc>
        <w:tc>
          <w:tcPr>
            <w:tcW w:w="1480" w:type="dxa"/>
            <w:noWrap/>
            <w:hideMark/>
          </w:tcPr>
          <w:p w14:paraId="677B9332" w14:textId="77777777" w:rsidR="00414BE7" w:rsidRPr="00414BE7" w:rsidRDefault="00414BE7" w:rsidP="00414BE7">
            <w:pPr>
              <w:jc w:val="right"/>
            </w:pPr>
            <w:r w:rsidRPr="00414BE7">
              <w:t>0</w:t>
            </w:r>
          </w:p>
        </w:tc>
        <w:tc>
          <w:tcPr>
            <w:tcW w:w="1480" w:type="dxa"/>
            <w:noWrap/>
            <w:hideMark/>
          </w:tcPr>
          <w:p w14:paraId="0ACAE020" w14:textId="77777777" w:rsidR="00414BE7" w:rsidRPr="00414BE7" w:rsidRDefault="00414BE7" w:rsidP="00414BE7">
            <w:pPr>
              <w:jc w:val="right"/>
            </w:pPr>
            <w:r w:rsidRPr="00414BE7">
              <w:t>0</w:t>
            </w:r>
          </w:p>
        </w:tc>
        <w:tc>
          <w:tcPr>
            <w:tcW w:w="1480" w:type="dxa"/>
            <w:noWrap/>
            <w:hideMark/>
          </w:tcPr>
          <w:p w14:paraId="2404E1E0" w14:textId="77777777" w:rsidR="00414BE7" w:rsidRPr="00414BE7" w:rsidRDefault="00414BE7" w:rsidP="00414BE7">
            <w:pPr>
              <w:jc w:val="right"/>
            </w:pPr>
            <w:r w:rsidRPr="00414BE7">
              <w:t>0</w:t>
            </w:r>
          </w:p>
        </w:tc>
        <w:tc>
          <w:tcPr>
            <w:tcW w:w="1480" w:type="dxa"/>
            <w:noWrap/>
            <w:hideMark/>
          </w:tcPr>
          <w:p w14:paraId="6A5A1554" w14:textId="77777777" w:rsidR="00414BE7" w:rsidRPr="00414BE7" w:rsidRDefault="00414BE7" w:rsidP="00414BE7">
            <w:pPr>
              <w:jc w:val="right"/>
            </w:pPr>
            <w:r w:rsidRPr="00414BE7">
              <w:t>0</w:t>
            </w:r>
          </w:p>
        </w:tc>
        <w:tc>
          <w:tcPr>
            <w:tcW w:w="1480" w:type="dxa"/>
            <w:noWrap/>
            <w:hideMark/>
          </w:tcPr>
          <w:p w14:paraId="1CF1383F" w14:textId="77777777" w:rsidR="00414BE7" w:rsidRPr="00414BE7" w:rsidRDefault="00414BE7" w:rsidP="00414BE7">
            <w:pPr>
              <w:jc w:val="right"/>
            </w:pPr>
            <w:r w:rsidRPr="00414BE7">
              <w:t>0</w:t>
            </w:r>
          </w:p>
        </w:tc>
        <w:tc>
          <w:tcPr>
            <w:tcW w:w="1459" w:type="dxa"/>
            <w:noWrap/>
            <w:hideMark/>
          </w:tcPr>
          <w:p w14:paraId="6D077E9C" w14:textId="77777777" w:rsidR="00414BE7" w:rsidRPr="00414BE7" w:rsidRDefault="00414BE7" w:rsidP="00414BE7">
            <w:pPr>
              <w:jc w:val="right"/>
            </w:pPr>
            <w:r w:rsidRPr="00414BE7">
              <w:t>0</w:t>
            </w:r>
          </w:p>
        </w:tc>
        <w:tc>
          <w:tcPr>
            <w:tcW w:w="36" w:type="dxa"/>
            <w:hideMark/>
          </w:tcPr>
          <w:p w14:paraId="53910994" w14:textId="77777777" w:rsidR="00414BE7" w:rsidRPr="00414BE7" w:rsidRDefault="00414BE7" w:rsidP="00414BE7">
            <w:pPr>
              <w:jc w:val="both"/>
            </w:pPr>
          </w:p>
        </w:tc>
      </w:tr>
      <w:tr w:rsidR="00414BE7" w:rsidRPr="00414BE7" w14:paraId="70AAE0CF" w14:textId="77777777" w:rsidTr="00414BE7">
        <w:trPr>
          <w:trHeight w:val="420"/>
          <w:jc w:val="center"/>
        </w:trPr>
        <w:tc>
          <w:tcPr>
            <w:tcW w:w="2065" w:type="dxa"/>
            <w:noWrap/>
            <w:hideMark/>
          </w:tcPr>
          <w:p w14:paraId="1013B781" w14:textId="77777777" w:rsidR="00414BE7" w:rsidRPr="00414BE7" w:rsidRDefault="00414BE7" w:rsidP="00414BE7">
            <w:pPr>
              <w:jc w:val="both"/>
              <w:rPr>
                <w:b/>
                <w:bCs/>
              </w:rPr>
            </w:pPr>
            <w:r w:rsidRPr="00414BE7">
              <w:rPr>
                <w:b/>
                <w:bCs/>
              </w:rPr>
              <w:t xml:space="preserve">922- višak </w:t>
            </w:r>
          </w:p>
        </w:tc>
        <w:tc>
          <w:tcPr>
            <w:tcW w:w="1480" w:type="dxa"/>
            <w:noWrap/>
            <w:hideMark/>
          </w:tcPr>
          <w:p w14:paraId="5F737ED7" w14:textId="77777777" w:rsidR="00414BE7" w:rsidRPr="00414BE7" w:rsidRDefault="00414BE7" w:rsidP="00414BE7">
            <w:pPr>
              <w:jc w:val="right"/>
            </w:pPr>
            <w:r w:rsidRPr="00414BE7">
              <w:t>3,597,210</w:t>
            </w:r>
          </w:p>
        </w:tc>
        <w:tc>
          <w:tcPr>
            <w:tcW w:w="1480" w:type="dxa"/>
            <w:noWrap/>
            <w:hideMark/>
          </w:tcPr>
          <w:p w14:paraId="6CD5FA09" w14:textId="77777777" w:rsidR="00414BE7" w:rsidRPr="00414BE7" w:rsidRDefault="00414BE7" w:rsidP="00414BE7">
            <w:pPr>
              <w:jc w:val="right"/>
            </w:pPr>
            <w:r w:rsidRPr="00414BE7">
              <w:t>2,252,860</w:t>
            </w:r>
          </w:p>
        </w:tc>
        <w:tc>
          <w:tcPr>
            <w:tcW w:w="1480" w:type="dxa"/>
            <w:noWrap/>
            <w:hideMark/>
          </w:tcPr>
          <w:p w14:paraId="67E615BE" w14:textId="77777777" w:rsidR="00414BE7" w:rsidRPr="00414BE7" w:rsidRDefault="00414BE7" w:rsidP="00414BE7">
            <w:pPr>
              <w:jc w:val="right"/>
            </w:pPr>
            <w:r w:rsidRPr="00414BE7">
              <w:t>150,000</w:t>
            </w:r>
          </w:p>
        </w:tc>
        <w:tc>
          <w:tcPr>
            <w:tcW w:w="1480" w:type="dxa"/>
            <w:noWrap/>
            <w:hideMark/>
          </w:tcPr>
          <w:p w14:paraId="00DCF836" w14:textId="77777777" w:rsidR="00414BE7" w:rsidRPr="00414BE7" w:rsidRDefault="00414BE7" w:rsidP="00414BE7">
            <w:pPr>
              <w:jc w:val="right"/>
            </w:pPr>
            <w:r w:rsidRPr="00414BE7">
              <w:t>0</w:t>
            </w:r>
          </w:p>
        </w:tc>
        <w:tc>
          <w:tcPr>
            <w:tcW w:w="1480" w:type="dxa"/>
            <w:noWrap/>
            <w:hideMark/>
          </w:tcPr>
          <w:p w14:paraId="382AEF75" w14:textId="77777777" w:rsidR="00414BE7" w:rsidRPr="00414BE7" w:rsidRDefault="00414BE7" w:rsidP="00414BE7">
            <w:pPr>
              <w:jc w:val="right"/>
            </w:pPr>
            <w:r w:rsidRPr="00414BE7">
              <w:t>458,350</w:t>
            </w:r>
          </w:p>
        </w:tc>
        <w:tc>
          <w:tcPr>
            <w:tcW w:w="1480" w:type="dxa"/>
            <w:noWrap/>
            <w:hideMark/>
          </w:tcPr>
          <w:p w14:paraId="62312C0D" w14:textId="77777777" w:rsidR="00414BE7" w:rsidRPr="00414BE7" w:rsidRDefault="00414BE7" w:rsidP="00414BE7">
            <w:pPr>
              <w:jc w:val="right"/>
            </w:pPr>
            <w:r w:rsidRPr="00414BE7">
              <w:t>0</w:t>
            </w:r>
          </w:p>
        </w:tc>
        <w:tc>
          <w:tcPr>
            <w:tcW w:w="1480" w:type="dxa"/>
            <w:noWrap/>
            <w:hideMark/>
          </w:tcPr>
          <w:p w14:paraId="1373DE25" w14:textId="77777777" w:rsidR="00414BE7" w:rsidRPr="00414BE7" w:rsidRDefault="00414BE7" w:rsidP="00414BE7">
            <w:pPr>
              <w:jc w:val="right"/>
            </w:pPr>
            <w:r w:rsidRPr="00414BE7">
              <w:t>4,932,500</w:t>
            </w:r>
          </w:p>
        </w:tc>
        <w:tc>
          <w:tcPr>
            <w:tcW w:w="1459" w:type="dxa"/>
            <w:noWrap/>
            <w:hideMark/>
          </w:tcPr>
          <w:p w14:paraId="5F1DE8BD" w14:textId="77777777" w:rsidR="00414BE7" w:rsidRPr="00414BE7" w:rsidRDefault="00414BE7" w:rsidP="00414BE7">
            <w:pPr>
              <w:jc w:val="right"/>
              <w:rPr>
                <w:b/>
                <w:bCs/>
              </w:rPr>
            </w:pPr>
            <w:r w:rsidRPr="00414BE7">
              <w:rPr>
                <w:b/>
                <w:bCs/>
              </w:rPr>
              <w:t>11,390,920</w:t>
            </w:r>
          </w:p>
        </w:tc>
        <w:tc>
          <w:tcPr>
            <w:tcW w:w="36" w:type="dxa"/>
            <w:hideMark/>
          </w:tcPr>
          <w:p w14:paraId="19767673" w14:textId="77777777" w:rsidR="00414BE7" w:rsidRPr="00414BE7" w:rsidRDefault="00414BE7" w:rsidP="00414BE7">
            <w:pPr>
              <w:jc w:val="both"/>
            </w:pPr>
          </w:p>
        </w:tc>
      </w:tr>
      <w:tr w:rsidR="00414BE7" w:rsidRPr="00414BE7" w14:paraId="3E28EC45" w14:textId="77777777" w:rsidTr="00414BE7">
        <w:trPr>
          <w:trHeight w:val="600"/>
          <w:jc w:val="center"/>
        </w:trPr>
        <w:tc>
          <w:tcPr>
            <w:tcW w:w="2065" w:type="dxa"/>
            <w:hideMark/>
          </w:tcPr>
          <w:p w14:paraId="667F4687" w14:textId="77777777" w:rsidR="00414BE7" w:rsidRPr="00414BE7" w:rsidRDefault="00414BE7" w:rsidP="00414BE7">
            <w:pPr>
              <w:jc w:val="both"/>
              <w:rPr>
                <w:b/>
                <w:bCs/>
              </w:rPr>
            </w:pPr>
            <w:r w:rsidRPr="00414BE7">
              <w:rPr>
                <w:b/>
                <w:bCs/>
              </w:rPr>
              <w:t>Ukupno po izvorima</w:t>
            </w:r>
          </w:p>
        </w:tc>
        <w:tc>
          <w:tcPr>
            <w:tcW w:w="1480" w:type="dxa"/>
            <w:noWrap/>
            <w:hideMark/>
          </w:tcPr>
          <w:p w14:paraId="3BC1A773" w14:textId="77777777" w:rsidR="00414BE7" w:rsidRPr="00414BE7" w:rsidRDefault="00414BE7" w:rsidP="00414BE7">
            <w:pPr>
              <w:jc w:val="right"/>
              <w:rPr>
                <w:b/>
                <w:bCs/>
              </w:rPr>
            </w:pPr>
            <w:r w:rsidRPr="00414BE7">
              <w:rPr>
                <w:b/>
                <w:bCs/>
              </w:rPr>
              <w:t>29,622,810</w:t>
            </w:r>
          </w:p>
        </w:tc>
        <w:tc>
          <w:tcPr>
            <w:tcW w:w="1480" w:type="dxa"/>
            <w:noWrap/>
            <w:hideMark/>
          </w:tcPr>
          <w:p w14:paraId="0F41AAAA" w14:textId="77777777" w:rsidR="00414BE7" w:rsidRPr="00414BE7" w:rsidRDefault="00414BE7" w:rsidP="00414BE7">
            <w:pPr>
              <w:jc w:val="right"/>
              <w:rPr>
                <w:b/>
                <w:bCs/>
              </w:rPr>
            </w:pPr>
            <w:r w:rsidRPr="00414BE7">
              <w:rPr>
                <w:b/>
                <w:bCs/>
              </w:rPr>
              <w:t>8,377,210</w:t>
            </w:r>
          </w:p>
        </w:tc>
        <w:tc>
          <w:tcPr>
            <w:tcW w:w="1480" w:type="dxa"/>
            <w:noWrap/>
            <w:hideMark/>
          </w:tcPr>
          <w:p w14:paraId="653D04F6" w14:textId="77777777" w:rsidR="00414BE7" w:rsidRPr="00414BE7" w:rsidRDefault="00414BE7" w:rsidP="00414BE7">
            <w:pPr>
              <w:jc w:val="right"/>
              <w:rPr>
                <w:b/>
                <w:bCs/>
              </w:rPr>
            </w:pPr>
            <w:r w:rsidRPr="00414BE7">
              <w:rPr>
                <w:b/>
                <w:bCs/>
              </w:rPr>
              <w:t>8,549,000</w:t>
            </w:r>
          </w:p>
        </w:tc>
        <w:tc>
          <w:tcPr>
            <w:tcW w:w="1480" w:type="dxa"/>
            <w:noWrap/>
            <w:hideMark/>
          </w:tcPr>
          <w:p w14:paraId="70F43CF6" w14:textId="77777777" w:rsidR="00414BE7" w:rsidRPr="00414BE7" w:rsidRDefault="00414BE7" w:rsidP="00414BE7">
            <w:pPr>
              <w:jc w:val="right"/>
              <w:rPr>
                <w:b/>
                <w:bCs/>
              </w:rPr>
            </w:pPr>
            <w:r w:rsidRPr="00414BE7">
              <w:rPr>
                <w:b/>
                <w:bCs/>
              </w:rPr>
              <w:t>9,521,000</w:t>
            </w:r>
          </w:p>
        </w:tc>
        <w:tc>
          <w:tcPr>
            <w:tcW w:w="1480" w:type="dxa"/>
            <w:noWrap/>
            <w:hideMark/>
          </w:tcPr>
          <w:p w14:paraId="64D3A346" w14:textId="77777777" w:rsidR="00414BE7" w:rsidRPr="00414BE7" w:rsidRDefault="00414BE7" w:rsidP="00414BE7">
            <w:pPr>
              <w:jc w:val="right"/>
              <w:rPr>
                <w:b/>
                <w:bCs/>
              </w:rPr>
            </w:pPr>
            <w:r w:rsidRPr="00414BE7">
              <w:rPr>
                <w:b/>
                <w:bCs/>
              </w:rPr>
              <w:t>618,350</w:t>
            </w:r>
          </w:p>
        </w:tc>
        <w:tc>
          <w:tcPr>
            <w:tcW w:w="1480" w:type="dxa"/>
            <w:noWrap/>
            <w:hideMark/>
          </w:tcPr>
          <w:p w14:paraId="262BA2A7" w14:textId="77777777" w:rsidR="00414BE7" w:rsidRPr="00414BE7" w:rsidRDefault="00414BE7" w:rsidP="00414BE7">
            <w:pPr>
              <w:jc w:val="right"/>
              <w:rPr>
                <w:b/>
                <w:bCs/>
              </w:rPr>
            </w:pPr>
            <w:r w:rsidRPr="00414BE7">
              <w:rPr>
                <w:b/>
                <w:bCs/>
              </w:rPr>
              <w:t>5,000</w:t>
            </w:r>
          </w:p>
        </w:tc>
        <w:tc>
          <w:tcPr>
            <w:tcW w:w="1480" w:type="dxa"/>
            <w:noWrap/>
            <w:hideMark/>
          </w:tcPr>
          <w:p w14:paraId="730B9B8F" w14:textId="77777777" w:rsidR="00414BE7" w:rsidRPr="00414BE7" w:rsidRDefault="00414BE7" w:rsidP="00414BE7">
            <w:pPr>
              <w:jc w:val="right"/>
              <w:rPr>
                <w:b/>
                <w:bCs/>
              </w:rPr>
            </w:pPr>
            <w:r w:rsidRPr="00414BE7">
              <w:rPr>
                <w:b/>
                <w:bCs/>
              </w:rPr>
              <w:t>4,932,500</w:t>
            </w:r>
          </w:p>
        </w:tc>
        <w:tc>
          <w:tcPr>
            <w:tcW w:w="1459" w:type="dxa"/>
            <w:noWrap/>
            <w:hideMark/>
          </w:tcPr>
          <w:p w14:paraId="1F5BB450" w14:textId="77777777" w:rsidR="00414BE7" w:rsidRPr="00414BE7" w:rsidRDefault="00414BE7" w:rsidP="00414BE7">
            <w:pPr>
              <w:jc w:val="right"/>
              <w:rPr>
                <w:b/>
                <w:bCs/>
              </w:rPr>
            </w:pPr>
            <w:r w:rsidRPr="00414BE7">
              <w:rPr>
                <w:b/>
                <w:bCs/>
              </w:rPr>
              <w:t>61,625,870</w:t>
            </w:r>
          </w:p>
        </w:tc>
        <w:tc>
          <w:tcPr>
            <w:tcW w:w="36" w:type="dxa"/>
            <w:hideMark/>
          </w:tcPr>
          <w:p w14:paraId="1C21222D" w14:textId="77777777" w:rsidR="00414BE7" w:rsidRPr="00414BE7" w:rsidRDefault="00414BE7" w:rsidP="00414BE7">
            <w:pPr>
              <w:jc w:val="both"/>
            </w:pPr>
          </w:p>
        </w:tc>
      </w:tr>
    </w:tbl>
    <w:p w14:paraId="0D6B9407" w14:textId="43647FDD" w:rsidR="00414BE7" w:rsidRDefault="00414BE7" w:rsidP="00414BE7">
      <w:pPr>
        <w:jc w:val="both"/>
      </w:pPr>
    </w:p>
    <w:p w14:paraId="018A1788" w14:textId="29B57282" w:rsidR="00414BE7" w:rsidRDefault="00414BE7" w:rsidP="00414BE7">
      <w:pPr>
        <w:jc w:val="both"/>
      </w:pPr>
    </w:p>
    <w:p w14:paraId="30F69E40" w14:textId="0021C500" w:rsidR="00414BE7" w:rsidRDefault="00414BE7" w:rsidP="00414BE7">
      <w:pPr>
        <w:jc w:val="both"/>
      </w:pPr>
    </w:p>
    <w:p w14:paraId="2A8F2E43" w14:textId="51EE8457" w:rsidR="00414BE7" w:rsidRDefault="00414BE7" w:rsidP="00414BE7">
      <w:pPr>
        <w:jc w:val="both"/>
      </w:pPr>
    </w:p>
    <w:p w14:paraId="5522D011" w14:textId="77777777" w:rsidR="00414BE7" w:rsidRPr="00414BE7" w:rsidRDefault="00414BE7" w:rsidP="00414BE7">
      <w:pPr>
        <w:jc w:val="center"/>
        <w:rPr>
          <w:b/>
          <w:bCs/>
        </w:rPr>
      </w:pPr>
      <w:r w:rsidRPr="00414BE7">
        <w:rPr>
          <w:b/>
          <w:bCs/>
        </w:rPr>
        <w:lastRenderedPageBreak/>
        <w:t>DOPUNA MODELA FINANCIJSKOG PLANA ZA 2022 GODINU</w:t>
      </w:r>
    </w:p>
    <w:p w14:paraId="4657CC78" w14:textId="752D436F" w:rsidR="00414BE7" w:rsidRPr="00414BE7" w:rsidRDefault="00414BE7" w:rsidP="00414BE7">
      <w:pPr>
        <w:jc w:val="center"/>
        <w:rPr>
          <w:b/>
          <w:bCs/>
        </w:rPr>
      </w:pPr>
      <w:r w:rsidRPr="00414BE7">
        <w:rPr>
          <w:b/>
          <w:bCs/>
        </w:rPr>
        <w:t>* plan rashoda i izdataka *</w:t>
      </w:r>
    </w:p>
    <w:p w14:paraId="6480DD34" w14:textId="3EB2F2AD" w:rsidR="00414BE7" w:rsidRDefault="00414BE7" w:rsidP="00414BE7">
      <w:pPr>
        <w:jc w:val="both"/>
      </w:pPr>
    </w:p>
    <w:tbl>
      <w:tblPr>
        <w:tblStyle w:val="TableGrid"/>
        <w:tblW w:w="0" w:type="auto"/>
        <w:jc w:val="center"/>
        <w:tblLook w:val="04A0" w:firstRow="1" w:lastRow="0" w:firstColumn="1" w:lastColumn="0" w:noHBand="0" w:noVBand="1"/>
      </w:tblPr>
      <w:tblGrid>
        <w:gridCol w:w="1347"/>
        <w:gridCol w:w="1419"/>
        <w:gridCol w:w="1419"/>
        <w:gridCol w:w="1419"/>
        <w:gridCol w:w="1420"/>
        <w:gridCol w:w="1420"/>
        <w:gridCol w:w="1420"/>
        <w:gridCol w:w="1042"/>
        <w:gridCol w:w="1420"/>
        <w:gridCol w:w="1400"/>
        <w:gridCol w:w="222"/>
      </w:tblGrid>
      <w:tr w:rsidR="00414BE7" w:rsidRPr="00414BE7" w14:paraId="30F0CB08" w14:textId="77777777" w:rsidTr="00414BE7">
        <w:trPr>
          <w:gridAfter w:val="1"/>
          <w:wAfter w:w="36" w:type="dxa"/>
          <w:trHeight w:val="390"/>
          <w:jc w:val="center"/>
        </w:trPr>
        <w:tc>
          <w:tcPr>
            <w:tcW w:w="1405" w:type="dxa"/>
            <w:vMerge w:val="restart"/>
            <w:hideMark/>
          </w:tcPr>
          <w:p w14:paraId="1F36063F" w14:textId="77777777" w:rsidR="00414BE7" w:rsidRPr="00414BE7" w:rsidRDefault="00414BE7" w:rsidP="00414BE7">
            <w:pPr>
              <w:jc w:val="both"/>
            </w:pPr>
            <w:r w:rsidRPr="00414BE7">
              <w:t xml:space="preserve">Oznaka </w:t>
            </w:r>
            <w:r w:rsidRPr="00414BE7">
              <w:br/>
              <w:t>računa</w:t>
            </w:r>
          </w:p>
        </w:tc>
        <w:tc>
          <w:tcPr>
            <w:tcW w:w="9820" w:type="dxa"/>
            <w:gridSpan w:val="7"/>
            <w:noWrap/>
            <w:hideMark/>
          </w:tcPr>
          <w:p w14:paraId="769A50C9" w14:textId="77777777" w:rsidR="00414BE7" w:rsidRPr="00414BE7" w:rsidRDefault="00414BE7" w:rsidP="00414BE7">
            <w:pPr>
              <w:jc w:val="both"/>
              <w:rPr>
                <w:b/>
                <w:bCs/>
              </w:rPr>
            </w:pPr>
            <w:r w:rsidRPr="00414BE7">
              <w:rPr>
                <w:b/>
                <w:bCs/>
              </w:rPr>
              <w:t>IZVORI  PRIHODA</w:t>
            </w:r>
          </w:p>
        </w:tc>
        <w:tc>
          <w:tcPr>
            <w:tcW w:w="1480" w:type="dxa"/>
            <w:noWrap/>
            <w:hideMark/>
          </w:tcPr>
          <w:p w14:paraId="191A2E2D" w14:textId="77777777" w:rsidR="00414BE7" w:rsidRPr="00414BE7" w:rsidRDefault="00414BE7" w:rsidP="00414BE7">
            <w:pPr>
              <w:jc w:val="both"/>
              <w:rPr>
                <w:b/>
                <w:bCs/>
              </w:rPr>
            </w:pPr>
            <w:r w:rsidRPr="00414BE7">
              <w:rPr>
                <w:b/>
                <w:bCs/>
              </w:rPr>
              <w:t> </w:t>
            </w:r>
          </w:p>
        </w:tc>
        <w:tc>
          <w:tcPr>
            <w:tcW w:w="1459" w:type="dxa"/>
            <w:vMerge w:val="restart"/>
            <w:hideMark/>
          </w:tcPr>
          <w:p w14:paraId="1C6A3144" w14:textId="77777777" w:rsidR="00414BE7" w:rsidRPr="00414BE7" w:rsidRDefault="00414BE7" w:rsidP="00414BE7">
            <w:pPr>
              <w:jc w:val="both"/>
              <w:rPr>
                <w:b/>
                <w:bCs/>
              </w:rPr>
            </w:pPr>
            <w:r w:rsidRPr="00414BE7">
              <w:rPr>
                <w:b/>
                <w:bCs/>
              </w:rPr>
              <w:t>UKUPNO</w:t>
            </w:r>
          </w:p>
        </w:tc>
      </w:tr>
      <w:tr w:rsidR="00414BE7" w:rsidRPr="00414BE7" w14:paraId="10ECCF76" w14:textId="77777777" w:rsidTr="00414BE7">
        <w:trPr>
          <w:gridAfter w:val="1"/>
          <w:wAfter w:w="36" w:type="dxa"/>
          <w:trHeight w:val="408"/>
          <w:jc w:val="center"/>
        </w:trPr>
        <w:tc>
          <w:tcPr>
            <w:tcW w:w="1405" w:type="dxa"/>
            <w:vMerge/>
            <w:hideMark/>
          </w:tcPr>
          <w:p w14:paraId="20A9B6C5" w14:textId="77777777" w:rsidR="00414BE7" w:rsidRPr="00414BE7" w:rsidRDefault="00414BE7" w:rsidP="00414BE7">
            <w:pPr>
              <w:jc w:val="both"/>
            </w:pPr>
          </w:p>
        </w:tc>
        <w:tc>
          <w:tcPr>
            <w:tcW w:w="1480" w:type="dxa"/>
            <w:vMerge w:val="restart"/>
            <w:hideMark/>
          </w:tcPr>
          <w:p w14:paraId="29D55445" w14:textId="77777777" w:rsidR="00414BE7" w:rsidRPr="00414BE7" w:rsidRDefault="00414BE7" w:rsidP="00414BE7">
            <w:pPr>
              <w:jc w:val="both"/>
            </w:pPr>
            <w:r w:rsidRPr="00414BE7">
              <w:t>Opći</w:t>
            </w:r>
            <w:r w:rsidRPr="00414BE7">
              <w:br/>
              <w:t>prihodi</w:t>
            </w:r>
          </w:p>
        </w:tc>
        <w:tc>
          <w:tcPr>
            <w:tcW w:w="1480" w:type="dxa"/>
            <w:vMerge w:val="restart"/>
            <w:hideMark/>
          </w:tcPr>
          <w:p w14:paraId="780EB773" w14:textId="77777777" w:rsidR="00414BE7" w:rsidRPr="00414BE7" w:rsidRDefault="00414BE7" w:rsidP="00414BE7">
            <w:pPr>
              <w:jc w:val="both"/>
            </w:pPr>
            <w:r w:rsidRPr="00414BE7">
              <w:t>Vlastiti</w:t>
            </w:r>
            <w:r w:rsidRPr="00414BE7">
              <w:br/>
              <w:t>prihodi</w:t>
            </w:r>
          </w:p>
        </w:tc>
        <w:tc>
          <w:tcPr>
            <w:tcW w:w="1480" w:type="dxa"/>
            <w:vMerge w:val="restart"/>
            <w:hideMark/>
          </w:tcPr>
          <w:p w14:paraId="67A0B58E" w14:textId="77777777" w:rsidR="00414BE7" w:rsidRPr="00414BE7" w:rsidRDefault="00414BE7" w:rsidP="00414BE7">
            <w:pPr>
              <w:jc w:val="both"/>
            </w:pPr>
            <w:r w:rsidRPr="00414BE7">
              <w:t>Prihodi za posebne namjene</w:t>
            </w:r>
          </w:p>
        </w:tc>
        <w:tc>
          <w:tcPr>
            <w:tcW w:w="1480" w:type="dxa"/>
            <w:vMerge w:val="restart"/>
            <w:hideMark/>
          </w:tcPr>
          <w:p w14:paraId="1B61EF51" w14:textId="77777777" w:rsidR="00414BE7" w:rsidRPr="00414BE7" w:rsidRDefault="00414BE7" w:rsidP="00414BE7">
            <w:pPr>
              <w:jc w:val="both"/>
            </w:pPr>
            <w:r w:rsidRPr="00414BE7">
              <w:t>Pomoći</w:t>
            </w:r>
          </w:p>
        </w:tc>
        <w:tc>
          <w:tcPr>
            <w:tcW w:w="1480" w:type="dxa"/>
            <w:vMerge w:val="restart"/>
            <w:noWrap/>
            <w:hideMark/>
          </w:tcPr>
          <w:p w14:paraId="1726AB07" w14:textId="77777777" w:rsidR="00414BE7" w:rsidRPr="00414BE7" w:rsidRDefault="00414BE7" w:rsidP="00414BE7">
            <w:pPr>
              <w:jc w:val="both"/>
            </w:pPr>
            <w:r w:rsidRPr="00414BE7">
              <w:t>Donacije</w:t>
            </w:r>
          </w:p>
        </w:tc>
        <w:tc>
          <w:tcPr>
            <w:tcW w:w="1480" w:type="dxa"/>
            <w:vMerge w:val="restart"/>
            <w:hideMark/>
          </w:tcPr>
          <w:p w14:paraId="417BF2A6" w14:textId="77777777" w:rsidR="00414BE7" w:rsidRPr="00414BE7" w:rsidRDefault="00414BE7" w:rsidP="00414BE7">
            <w:pPr>
              <w:jc w:val="both"/>
            </w:pPr>
            <w:r w:rsidRPr="00414BE7">
              <w:t>Prihodi od prodaje</w:t>
            </w:r>
            <w:r w:rsidRPr="00414BE7">
              <w:br/>
              <w:t xml:space="preserve"> nefinanc.</w:t>
            </w:r>
            <w:r w:rsidRPr="00414BE7">
              <w:br/>
              <w:t>imovine</w:t>
            </w:r>
          </w:p>
        </w:tc>
        <w:tc>
          <w:tcPr>
            <w:tcW w:w="940" w:type="dxa"/>
            <w:vMerge w:val="restart"/>
            <w:hideMark/>
          </w:tcPr>
          <w:p w14:paraId="4B18B29B" w14:textId="77777777" w:rsidR="00414BE7" w:rsidRPr="00414BE7" w:rsidRDefault="00414BE7" w:rsidP="00414BE7">
            <w:pPr>
              <w:jc w:val="both"/>
            </w:pPr>
            <w:r w:rsidRPr="00414BE7">
              <w:t xml:space="preserve">Namjenski primici </w:t>
            </w:r>
            <w:r w:rsidRPr="00414BE7">
              <w:br/>
              <w:t>(Zajmovi)</w:t>
            </w:r>
          </w:p>
        </w:tc>
        <w:tc>
          <w:tcPr>
            <w:tcW w:w="1480" w:type="dxa"/>
            <w:vMerge w:val="restart"/>
            <w:hideMark/>
          </w:tcPr>
          <w:p w14:paraId="0D88B828" w14:textId="77777777" w:rsidR="00414BE7" w:rsidRPr="00414BE7" w:rsidRDefault="00414BE7" w:rsidP="00414BE7">
            <w:pPr>
              <w:jc w:val="both"/>
            </w:pPr>
            <w:r w:rsidRPr="00414BE7">
              <w:t>Viškovi-922</w:t>
            </w:r>
          </w:p>
        </w:tc>
        <w:tc>
          <w:tcPr>
            <w:tcW w:w="1459" w:type="dxa"/>
            <w:vMerge/>
            <w:hideMark/>
          </w:tcPr>
          <w:p w14:paraId="510D93D2" w14:textId="77777777" w:rsidR="00414BE7" w:rsidRPr="00414BE7" w:rsidRDefault="00414BE7" w:rsidP="00414BE7">
            <w:pPr>
              <w:jc w:val="both"/>
              <w:rPr>
                <w:b/>
                <w:bCs/>
              </w:rPr>
            </w:pPr>
          </w:p>
        </w:tc>
      </w:tr>
      <w:tr w:rsidR="00414BE7" w:rsidRPr="00414BE7" w14:paraId="6F84086D" w14:textId="77777777" w:rsidTr="00414BE7">
        <w:trPr>
          <w:trHeight w:val="240"/>
          <w:jc w:val="center"/>
        </w:trPr>
        <w:tc>
          <w:tcPr>
            <w:tcW w:w="1405" w:type="dxa"/>
            <w:vMerge/>
            <w:hideMark/>
          </w:tcPr>
          <w:p w14:paraId="67DF921E" w14:textId="77777777" w:rsidR="00414BE7" w:rsidRPr="00414BE7" w:rsidRDefault="00414BE7" w:rsidP="00414BE7">
            <w:pPr>
              <w:jc w:val="both"/>
            </w:pPr>
          </w:p>
        </w:tc>
        <w:tc>
          <w:tcPr>
            <w:tcW w:w="1480" w:type="dxa"/>
            <w:vMerge/>
            <w:hideMark/>
          </w:tcPr>
          <w:p w14:paraId="06F58835" w14:textId="77777777" w:rsidR="00414BE7" w:rsidRPr="00414BE7" w:rsidRDefault="00414BE7" w:rsidP="00414BE7">
            <w:pPr>
              <w:jc w:val="both"/>
            </w:pPr>
          </w:p>
        </w:tc>
        <w:tc>
          <w:tcPr>
            <w:tcW w:w="1480" w:type="dxa"/>
            <w:vMerge/>
            <w:hideMark/>
          </w:tcPr>
          <w:p w14:paraId="1476FDAC" w14:textId="77777777" w:rsidR="00414BE7" w:rsidRPr="00414BE7" w:rsidRDefault="00414BE7" w:rsidP="00414BE7">
            <w:pPr>
              <w:jc w:val="both"/>
            </w:pPr>
          </w:p>
        </w:tc>
        <w:tc>
          <w:tcPr>
            <w:tcW w:w="1480" w:type="dxa"/>
            <w:vMerge/>
            <w:hideMark/>
          </w:tcPr>
          <w:p w14:paraId="33EE6D9A" w14:textId="77777777" w:rsidR="00414BE7" w:rsidRPr="00414BE7" w:rsidRDefault="00414BE7" w:rsidP="00414BE7">
            <w:pPr>
              <w:jc w:val="both"/>
            </w:pPr>
          </w:p>
        </w:tc>
        <w:tc>
          <w:tcPr>
            <w:tcW w:w="1480" w:type="dxa"/>
            <w:vMerge/>
            <w:hideMark/>
          </w:tcPr>
          <w:p w14:paraId="5CEF76AC" w14:textId="77777777" w:rsidR="00414BE7" w:rsidRPr="00414BE7" w:rsidRDefault="00414BE7" w:rsidP="00414BE7">
            <w:pPr>
              <w:jc w:val="both"/>
            </w:pPr>
          </w:p>
        </w:tc>
        <w:tc>
          <w:tcPr>
            <w:tcW w:w="1480" w:type="dxa"/>
            <w:vMerge/>
            <w:hideMark/>
          </w:tcPr>
          <w:p w14:paraId="69A89A7F" w14:textId="77777777" w:rsidR="00414BE7" w:rsidRPr="00414BE7" w:rsidRDefault="00414BE7" w:rsidP="00414BE7">
            <w:pPr>
              <w:jc w:val="both"/>
            </w:pPr>
          </w:p>
        </w:tc>
        <w:tc>
          <w:tcPr>
            <w:tcW w:w="1480" w:type="dxa"/>
            <w:vMerge/>
            <w:hideMark/>
          </w:tcPr>
          <w:p w14:paraId="043BD734" w14:textId="77777777" w:rsidR="00414BE7" w:rsidRPr="00414BE7" w:rsidRDefault="00414BE7" w:rsidP="00414BE7">
            <w:pPr>
              <w:jc w:val="both"/>
            </w:pPr>
          </w:p>
        </w:tc>
        <w:tc>
          <w:tcPr>
            <w:tcW w:w="940" w:type="dxa"/>
            <w:vMerge/>
            <w:hideMark/>
          </w:tcPr>
          <w:p w14:paraId="06BB89EF" w14:textId="77777777" w:rsidR="00414BE7" w:rsidRPr="00414BE7" w:rsidRDefault="00414BE7" w:rsidP="00414BE7">
            <w:pPr>
              <w:jc w:val="both"/>
            </w:pPr>
          </w:p>
        </w:tc>
        <w:tc>
          <w:tcPr>
            <w:tcW w:w="1480" w:type="dxa"/>
            <w:vMerge/>
            <w:hideMark/>
          </w:tcPr>
          <w:p w14:paraId="63A75776" w14:textId="77777777" w:rsidR="00414BE7" w:rsidRPr="00414BE7" w:rsidRDefault="00414BE7" w:rsidP="00414BE7">
            <w:pPr>
              <w:jc w:val="both"/>
            </w:pPr>
          </w:p>
        </w:tc>
        <w:tc>
          <w:tcPr>
            <w:tcW w:w="1459" w:type="dxa"/>
            <w:vMerge/>
            <w:hideMark/>
          </w:tcPr>
          <w:p w14:paraId="25D32834" w14:textId="77777777" w:rsidR="00414BE7" w:rsidRPr="00414BE7" w:rsidRDefault="00414BE7" w:rsidP="00414BE7">
            <w:pPr>
              <w:jc w:val="both"/>
              <w:rPr>
                <w:b/>
                <w:bCs/>
              </w:rPr>
            </w:pPr>
          </w:p>
        </w:tc>
        <w:tc>
          <w:tcPr>
            <w:tcW w:w="36" w:type="dxa"/>
            <w:noWrap/>
            <w:hideMark/>
          </w:tcPr>
          <w:p w14:paraId="30BA20AB" w14:textId="77777777" w:rsidR="00414BE7" w:rsidRPr="00414BE7" w:rsidRDefault="00414BE7" w:rsidP="00414BE7">
            <w:pPr>
              <w:jc w:val="both"/>
            </w:pPr>
          </w:p>
        </w:tc>
      </w:tr>
      <w:tr w:rsidR="00414BE7" w:rsidRPr="00414BE7" w14:paraId="4DF7D5B1" w14:textId="77777777" w:rsidTr="00414BE7">
        <w:trPr>
          <w:trHeight w:val="240"/>
          <w:jc w:val="center"/>
        </w:trPr>
        <w:tc>
          <w:tcPr>
            <w:tcW w:w="1405" w:type="dxa"/>
            <w:vMerge/>
            <w:hideMark/>
          </w:tcPr>
          <w:p w14:paraId="3744224D" w14:textId="77777777" w:rsidR="00414BE7" w:rsidRPr="00414BE7" w:rsidRDefault="00414BE7" w:rsidP="00414BE7">
            <w:pPr>
              <w:jc w:val="both"/>
            </w:pPr>
          </w:p>
        </w:tc>
        <w:tc>
          <w:tcPr>
            <w:tcW w:w="1480" w:type="dxa"/>
            <w:vMerge/>
            <w:hideMark/>
          </w:tcPr>
          <w:p w14:paraId="4BE4C29B" w14:textId="77777777" w:rsidR="00414BE7" w:rsidRPr="00414BE7" w:rsidRDefault="00414BE7" w:rsidP="00414BE7">
            <w:pPr>
              <w:jc w:val="both"/>
            </w:pPr>
          </w:p>
        </w:tc>
        <w:tc>
          <w:tcPr>
            <w:tcW w:w="1480" w:type="dxa"/>
            <w:vMerge/>
            <w:hideMark/>
          </w:tcPr>
          <w:p w14:paraId="220A9DF6" w14:textId="77777777" w:rsidR="00414BE7" w:rsidRPr="00414BE7" w:rsidRDefault="00414BE7" w:rsidP="00414BE7">
            <w:pPr>
              <w:jc w:val="both"/>
            </w:pPr>
          </w:p>
        </w:tc>
        <w:tc>
          <w:tcPr>
            <w:tcW w:w="1480" w:type="dxa"/>
            <w:vMerge/>
            <w:hideMark/>
          </w:tcPr>
          <w:p w14:paraId="0C5A9E31" w14:textId="77777777" w:rsidR="00414BE7" w:rsidRPr="00414BE7" w:rsidRDefault="00414BE7" w:rsidP="00414BE7">
            <w:pPr>
              <w:jc w:val="both"/>
            </w:pPr>
          </w:p>
        </w:tc>
        <w:tc>
          <w:tcPr>
            <w:tcW w:w="1480" w:type="dxa"/>
            <w:vMerge/>
            <w:hideMark/>
          </w:tcPr>
          <w:p w14:paraId="0B737DA5" w14:textId="77777777" w:rsidR="00414BE7" w:rsidRPr="00414BE7" w:rsidRDefault="00414BE7" w:rsidP="00414BE7">
            <w:pPr>
              <w:jc w:val="both"/>
            </w:pPr>
          </w:p>
        </w:tc>
        <w:tc>
          <w:tcPr>
            <w:tcW w:w="1480" w:type="dxa"/>
            <w:vMerge/>
            <w:hideMark/>
          </w:tcPr>
          <w:p w14:paraId="68A7CD20" w14:textId="77777777" w:rsidR="00414BE7" w:rsidRPr="00414BE7" w:rsidRDefault="00414BE7" w:rsidP="00414BE7">
            <w:pPr>
              <w:jc w:val="both"/>
            </w:pPr>
          </w:p>
        </w:tc>
        <w:tc>
          <w:tcPr>
            <w:tcW w:w="1480" w:type="dxa"/>
            <w:vMerge/>
            <w:hideMark/>
          </w:tcPr>
          <w:p w14:paraId="08752895" w14:textId="77777777" w:rsidR="00414BE7" w:rsidRPr="00414BE7" w:rsidRDefault="00414BE7" w:rsidP="00414BE7">
            <w:pPr>
              <w:jc w:val="both"/>
            </w:pPr>
          </w:p>
        </w:tc>
        <w:tc>
          <w:tcPr>
            <w:tcW w:w="940" w:type="dxa"/>
            <w:vMerge/>
            <w:hideMark/>
          </w:tcPr>
          <w:p w14:paraId="11A29B72" w14:textId="77777777" w:rsidR="00414BE7" w:rsidRPr="00414BE7" w:rsidRDefault="00414BE7" w:rsidP="00414BE7">
            <w:pPr>
              <w:jc w:val="both"/>
            </w:pPr>
          </w:p>
        </w:tc>
        <w:tc>
          <w:tcPr>
            <w:tcW w:w="1480" w:type="dxa"/>
            <w:vMerge/>
            <w:hideMark/>
          </w:tcPr>
          <w:p w14:paraId="26322A8D" w14:textId="77777777" w:rsidR="00414BE7" w:rsidRPr="00414BE7" w:rsidRDefault="00414BE7" w:rsidP="00414BE7">
            <w:pPr>
              <w:jc w:val="both"/>
            </w:pPr>
          </w:p>
        </w:tc>
        <w:tc>
          <w:tcPr>
            <w:tcW w:w="1459" w:type="dxa"/>
            <w:vMerge/>
            <w:hideMark/>
          </w:tcPr>
          <w:p w14:paraId="6D97174C" w14:textId="77777777" w:rsidR="00414BE7" w:rsidRPr="00414BE7" w:rsidRDefault="00414BE7" w:rsidP="00414BE7">
            <w:pPr>
              <w:jc w:val="both"/>
              <w:rPr>
                <w:b/>
                <w:bCs/>
              </w:rPr>
            </w:pPr>
          </w:p>
        </w:tc>
        <w:tc>
          <w:tcPr>
            <w:tcW w:w="36" w:type="dxa"/>
            <w:noWrap/>
            <w:hideMark/>
          </w:tcPr>
          <w:p w14:paraId="5865A1AA" w14:textId="77777777" w:rsidR="00414BE7" w:rsidRPr="00414BE7" w:rsidRDefault="00414BE7" w:rsidP="00414BE7">
            <w:pPr>
              <w:jc w:val="both"/>
            </w:pPr>
          </w:p>
        </w:tc>
      </w:tr>
      <w:tr w:rsidR="00414BE7" w:rsidRPr="00414BE7" w14:paraId="241DC408" w14:textId="77777777" w:rsidTr="00414BE7">
        <w:trPr>
          <w:trHeight w:val="480"/>
          <w:jc w:val="center"/>
        </w:trPr>
        <w:tc>
          <w:tcPr>
            <w:tcW w:w="1405" w:type="dxa"/>
            <w:noWrap/>
            <w:hideMark/>
          </w:tcPr>
          <w:p w14:paraId="37CDC676" w14:textId="77777777" w:rsidR="00414BE7" w:rsidRPr="00414BE7" w:rsidRDefault="00414BE7" w:rsidP="00414BE7">
            <w:pPr>
              <w:jc w:val="both"/>
              <w:rPr>
                <w:b/>
                <w:bCs/>
              </w:rPr>
            </w:pPr>
            <w:r w:rsidRPr="00414BE7">
              <w:rPr>
                <w:b/>
                <w:bCs/>
              </w:rPr>
              <w:t>3</w:t>
            </w:r>
          </w:p>
        </w:tc>
        <w:tc>
          <w:tcPr>
            <w:tcW w:w="1480" w:type="dxa"/>
            <w:hideMark/>
          </w:tcPr>
          <w:p w14:paraId="6C436A91" w14:textId="77777777" w:rsidR="00414BE7" w:rsidRPr="00414BE7" w:rsidRDefault="00414BE7" w:rsidP="00414BE7">
            <w:pPr>
              <w:jc w:val="right"/>
              <w:rPr>
                <w:b/>
                <w:bCs/>
              </w:rPr>
            </w:pPr>
            <w:r w:rsidRPr="00414BE7">
              <w:rPr>
                <w:b/>
                <w:bCs/>
              </w:rPr>
              <w:t>20,768,170</w:t>
            </w:r>
          </w:p>
        </w:tc>
        <w:tc>
          <w:tcPr>
            <w:tcW w:w="1480" w:type="dxa"/>
            <w:hideMark/>
          </w:tcPr>
          <w:p w14:paraId="715C2460" w14:textId="77777777" w:rsidR="00414BE7" w:rsidRPr="00414BE7" w:rsidRDefault="00414BE7" w:rsidP="00414BE7">
            <w:pPr>
              <w:jc w:val="right"/>
              <w:rPr>
                <w:b/>
                <w:bCs/>
              </w:rPr>
            </w:pPr>
            <w:r w:rsidRPr="00414BE7">
              <w:rPr>
                <w:b/>
                <w:bCs/>
              </w:rPr>
              <w:t>4,416,250</w:t>
            </w:r>
          </w:p>
        </w:tc>
        <w:tc>
          <w:tcPr>
            <w:tcW w:w="1480" w:type="dxa"/>
            <w:hideMark/>
          </w:tcPr>
          <w:p w14:paraId="76EC5FB2" w14:textId="77777777" w:rsidR="00414BE7" w:rsidRPr="00414BE7" w:rsidRDefault="00414BE7" w:rsidP="00414BE7">
            <w:pPr>
              <w:jc w:val="right"/>
              <w:rPr>
                <w:b/>
                <w:bCs/>
              </w:rPr>
            </w:pPr>
            <w:r w:rsidRPr="00414BE7">
              <w:rPr>
                <w:b/>
                <w:bCs/>
              </w:rPr>
              <w:t>5,912,000</w:t>
            </w:r>
          </w:p>
        </w:tc>
        <w:tc>
          <w:tcPr>
            <w:tcW w:w="1480" w:type="dxa"/>
            <w:hideMark/>
          </w:tcPr>
          <w:p w14:paraId="6520345C" w14:textId="77777777" w:rsidR="00414BE7" w:rsidRPr="00414BE7" w:rsidRDefault="00414BE7" w:rsidP="00414BE7">
            <w:pPr>
              <w:jc w:val="right"/>
              <w:rPr>
                <w:b/>
                <w:bCs/>
              </w:rPr>
            </w:pPr>
            <w:r w:rsidRPr="00414BE7">
              <w:rPr>
                <w:b/>
                <w:bCs/>
              </w:rPr>
              <w:t>1,006,000</w:t>
            </w:r>
          </w:p>
        </w:tc>
        <w:tc>
          <w:tcPr>
            <w:tcW w:w="1480" w:type="dxa"/>
            <w:hideMark/>
          </w:tcPr>
          <w:p w14:paraId="1F85A1A3" w14:textId="77777777" w:rsidR="00414BE7" w:rsidRPr="00414BE7" w:rsidRDefault="00414BE7" w:rsidP="00414BE7">
            <w:pPr>
              <w:jc w:val="right"/>
              <w:rPr>
                <w:b/>
                <w:bCs/>
              </w:rPr>
            </w:pPr>
            <w:r w:rsidRPr="00414BE7">
              <w:rPr>
                <w:b/>
                <w:bCs/>
              </w:rPr>
              <w:t>10,000</w:t>
            </w:r>
          </w:p>
        </w:tc>
        <w:tc>
          <w:tcPr>
            <w:tcW w:w="1480" w:type="dxa"/>
            <w:hideMark/>
          </w:tcPr>
          <w:p w14:paraId="6496B97D" w14:textId="77777777" w:rsidR="00414BE7" w:rsidRPr="00414BE7" w:rsidRDefault="00414BE7" w:rsidP="00414BE7">
            <w:pPr>
              <w:jc w:val="right"/>
              <w:rPr>
                <w:b/>
                <w:bCs/>
              </w:rPr>
            </w:pPr>
            <w:r w:rsidRPr="00414BE7">
              <w:rPr>
                <w:b/>
                <w:bCs/>
              </w:rPr>
              <w:t>0</w:t>
            </w:r>
          </w:p>
        </w:tc>
        <w:tc>
          <w:tcPr>
            <w:tcW w:w="940" w:type="dxa"/>
            <w:hideMark/>
          </w:tcPr>
          <w:p w14:paraId="0556D0FF" w14:textId="77777777" w:rsidR="00414BE7" w:rsidRPr="00414BE7" w:rsidRDefault="00414BE7" w:rsidP="00414BE7">
            <w:pPr>
              <w:jc w:val="right"/>
              <w:rPr>
                <w:b/>
                <w:bCs/>
              </w:rPr>
            </w:pPr>
            <w:r w:rsidRPr="00414BE7">
              <w:rPr>
                <w:b/>
                <w:bCs/>
              </w:rPr>
              <w:t>0</w:t>
            </w:r>
          </w:p>
        </w:tc>
        <w:tc>
          <w:tcPr>
            <w:tcW w:w="1480" w:type="dxa"/>
            <w:hideMark/>
          </w:tcPr>
          <w:p w14:paraId="6E9C7F48" w14:textId="77777777" w:rsidR="00414BE7" w:rsidRPr="00414BE7" w:rsidRDefault="00414BE7" w:rsidP="00414BE7">
            <w:pPr>
              <w:jc w:val="right"/>
              <w:rPr>
                <w:b/>
                <w:bCs/>
              </w:rPr>
            </w:pPr>
            <w:r w:rsidRPr="00414BE7">
              <w:rPr>
                <w:b/>
                <w:bCs/>
              </w:rPr>
              <w:t>5,681,350</w:t>
            </w:r>
          </w:p>
        </w:tc>
        <w:tc>
          <w:tcPr>
            <w:tcW w:w="1459" w:type="dxa"/>
            <w:hideMark/>
          </w:tcPr>
          <w:p w14:paraId="04CBD34A" w14:textId="77777777" w:rsidR="00414BE7" w:rsidRPr="00414BE7" w:rsidRDefault="00414BE7" w:rsidP="00414BE7">
            <w:pPr>
              <w:jc w:val="right"/>
              <w:rPr>
                <w:b/>
                <w:bCs/>
              </w:rPr>
            </w:pPr>
            <w:r w:rsidRPr="00414BE7">
              <w:rPr>
                <w:b/>
                <w:bCs/>
              </w:rPr>
              <w:t>37,793,770</w:t>
            </w:r>
          </w:p>
        </w:tc>
        <w:tc>
          <w:tcPr>
            <w:tcW w:w="36" w:type="dxa"/>
            <w:hideMark/>
          </w:tcPr>
          <w:p w14:paraId="1A75612D" w14:textId="77777777" w:rsidR="00414BE7" w:rsidRPr="00414BE7" w:rsidRDefault="00414BE7" w:rsidP="00414BE7">
            <w:pPr>
              <w:jc w:val="both"/>
            </w:pPr>
          </w:p>
        </w:tc>
      </w:tr>
      <w:tr w:rsidR="00414BE7" w:rsidRPr="00414BE7" w14:paraId="25662AC3" w14:textId="77777777" w:rsidTr="00414BE7">
        <w:trPr>
          <w:trHeight w:val="378"/>
          <w:jc w:val="center"/>
        </w:trPr>
        <w:tc>
          <w:tcPr>
            <w:tcW w:w="1405" w:type="dxa"/>
            <w:noWrap/>
            <w:hideMark/>
          </w:tcPr>
          <w:p w14:paraId="24F621BA" w14:textId="77777777" w:rsidR="00414BE7" w:rsidRPr="00414BE7" w:rsidRDefault="00414BE7" w:rsidP="00414BE7">
            <w:pPr>
              <w:jc w:val="both"/>
            </w:pPr>
            <w:r w:rsidRPr="00414BE7">
              <w:t>31</w:t>
            </w:r>
          </w:p>
        </w:tc>
        <w:tc>
          <w:tcPr>
            <w:tcW w:w="1480" w:type="dxa"/>
            <w:noWrap/>
            <w:hideMark/>
          </w:tcPr>
          <w:p w14:paraId="1178A69A" w14:textId="77777777" w:rsidR="00414BE7" w:rsidRPr="00414BE7" w:rsidRDefault="00414BE7" w:rsidP="00414BE7">
            <w:pPr>
              <w:jc w:val="right"/>
            </w:pPr>
            <w:r w:rsidRPr="00414BE7">
              <w:t>5,191,770</w:t>
            </w:r>
          </w:p>
        </w:tc>
        <w:tc>
          <w:tcPr>
            <w:tcW w:w="1480" w:type="dxa"/>
            <w:noWrap/>
            <w:hideMark/>
          </w:tcPr>
          <w:p w14:paraId="5C9C271A" w14:textId="77777777" w:rsidR="00414BE7" w:rsidRPr="00414BE7" w:rsidRDefault="00414BE7" w:rsidP="00414BE7">
            <w:pPr>
              <w:jc w:val="right"/>
            </w:pPr>
            <w:r w:rsidRPr="00414BE7">
              <w:t>1,201,000</w:t>
            </w:r>
          </w:p>
        </w:tc>
        <w:tc>
          <w:tcPr>
            <w:tcW w:w="1480" w:type="dxa"/>
            <w:noWrap/>
            <w:hideMark/>
          </w:tcPr>
          <w:p w14:paraId="6D950362" w14:textId="77777777" w:rsidR="00414BE7" w:rsidRPr="00414BE7" w:rsidRDefault="00414BE7" w:rsidP="00414BE7">
            <w:pPr>
              <w:jc w:val="right"/>
            </w:pPr>
            <w:r w:rsidRPr="00414BE7">
              <w:t>3,000</w:t>
            </w:r>
          </w:p>
        </w:tc>
        <w:tc>
          <w:tcPr>
            <w:tcW w:w="1480" w:type="dxa"/>
            <w:noWrap/>
            <w:hideMark/>
          </w:tcPr>
          <w:p w14:paraId="08AFB8DF" w14:textId="77777777" w:rsidR="00414BE7" w:rsidRPr="00414BE7" w:rsidRDefault="00414BE7" w:rsidP="00414BE7">
            <w:pPr>
              <w:jc w:val="right"/>
            </w:pPr>
            <w:r w:rsidRPr="00414BE7">
              <w:t>630,000</w:t>
            </w:r>
          </w:p>
        </w:tc>
        <w:tc>
          <w:tcPr>
            <w:tcW w:w="1480" w:type="dxa"/>
            <w:noWrap/>
            <w:hideMark/>
          </w:tcPr>
          <w:p w14:paraId="5853F6A3" w14:textId="77777777" w:rsidR="00414BE7" w:rsidRPr="00414BE7" w:rsidRDefault="00414BE7" w:rsidP="00414BE7">
            <w:pPr>
              <w:jc w:val="right"/>
            </w:pPr>
            <w:r w:rsidRPr="00414BE7">
              <w:t>0</w:t>
            </w:r>
          </w:p>
        </w:tc>
        <w:tc>
          <w:tcPr>
            <w:tcW w:w="1480" w:type="dxa"/>
            <w:noWrap/>
            <w:hideMark/>
          </w:tcPr>
          <w:p w14:paraId="2829AAD3" w14:textId="77777777" w:rsidR="00414BE7" w:rsidRPr="00414BE7" w:rsidRDefault="00414BE7" w:rsidP="00414BE7">
            <w:pPr>
              <w:jc w:val="right"/>
            </w:pPr>
            <w:r w:rsidRPr="00414BE7">
              <w:t>0</w:t>
            </w:r>
          </w:p>
        </w:tc>
        <w:tc>
          <w:tcPr>
            <w:tcW w:w="940" w:type="dxa"/>
            <w:noWrap/>
            <w:hideMark/>
          </w:tcPr>
          <w:p w14:paraId="618B31CC" w14:textId="77777777" w:rsidR="00414BE7" w:rsidRPr="00414BE7" w:rsidRDefault="00414BE7" w:rsidP="00414BE7">
            <w:pPr>
              <w:jc w:val="right"/>
            </w:pPr>
            <w:r w:rsidRPr="00414BE7">
              <w:t>0</w:t>
            </w:r>
          </w:p>
        </w:tc>
        <w:tc>
          <w:tcPr>
            <w:tcW w:w="1480" w:type="dxa"/>
            <w:noWrap/>
            <w:hideMark/>
          </w:tcPr>
          <w:p w14:paraId="34025473" w14:textId="77777777" w:rsidR="00414BE7" w:rsidRPr="00414BE7" w:rsidRDefault="00414BE7" w:rsidP="00414BE7">
            <w:pPr>
              <w:jc w:val="right"/>
            </w:pPr>
            <w:r w:rsidRPr="00414BE7">
              <w:t>1,000,000</w:t>
            </w:r>
          </w:p>
        </w:tc>
        <w:tc>
          <w:tcPr>
            <w:tcW w:w="1459" w:type="dxa"/>
            <w:noWrap/>
            <w:hideMark/>
          </w:tcPr>
          <w:p w14:paraId="586E847C" w14:textId="77777777" w:rsidR="00414BE7" w:rsidRPr="00414BE7" w:rsidRDefault="00414BE7" w:rsidP="00414BE7">
            <w:pPr>
              <w:jc w:val="right"/>
            </w:pPr>
            <w:r w:rsidRPr="00414BE7">
              <w:t>8,025,770</w:t>
            </w:r>
          </w:p>
        </w:tc>
        <w:tc>
          <w:tcPr>
            <w:tcW w:w="36" w:type="dxa"/>
            <w:hideMark/>
          </w:tcPr>
          <w:p w14:paraId="22DD788B" w14:textId="77777777" w:rsidR="00414BE7" w:rsidRPr="00414BE7" w:rsidRDefault="00414BE7" w:rsidP="00414BE7">
            <w:pPr>
              <w:jc w:val="both"/>
            </w:pPr>
          </w:p>
        </w:tc>
      </w:tr>
      <w:tr w:rsidR="00414BE7" w:rsidRPr="00414BE7" w14:paraId="7356A44C" w14:textId="77777777" w:rsidTr="00414BE7">
        <w:trPr>
          <w:trHeight w:val="378"/>
          <w:jc w:val="center"/>
        </w:trPr>
        <w:tc>
          <w:tcPr>
            <w:tcW w:w="1405" w:type="dxa"/>
            <w:noWrap/>
            <w:hideMark/>
          </w:tcPr>
          <w:p w14:paraId="5B835281" w14:textId="77777777" w:rsidR="00414BE7" w:rsidRPr="00414BE7" w:rsidRDefault="00414BE7" w:rsidP="00414BE7">
            <w:pPr>
              <w:jc w:val="both"/>
            </w:pPr>
            <w:r w:rsidRPr="00414BE7">
              <w:t>32</w:t>
            </w:r>
          </w:p>
        </w:tc>
        <w:tc>
          <w:tcPr>
            <w:tcW w:w="1480" w:type="dxa"/>
            <w:noWrap/>
            <w:hideMark/>
          </w:tcPr>
          <w:p w14:paraId="58010CA2" w14:textId="77777777" w:rsidR="00414BE7" w:rsidRPr="00414BE7" w:rsidRDefault="00414BE7" w:rsidP="00414BE7">
            <w:pPr>
              <w:jc w:val="right"/>
            </w:pPr>
            <w:r w:rsidRPr="00414BE7">
              <w:t>7,958,100</w:t>
            </w:r>
          </w:p>
        </w:tc>
        <w:tc>
          <w:tcPr>
            <w:tcW w:w="1480" w:type="dxa"/>
            <w:noWrap/>
            <w:hideMark/>
          </w:tcPr>
          <w:p w14:paraId="3B4E80AA" w14:textId="77777777" w:rsidR="00414BE7" w:rsidRPr="00414BE7" w:rsidRDefault="00414BE7" w:rsidP="00414BE7">
            <w:pPr>
              <w:jc w:val="right"/>
            </w:pPr>
            <w:r w:rsidRPr="00414BE7">
              <w:t>2,562,250</w:t>
            </w:r>
          </w:p>
        </w:tc>
        <w:tc>
          <w:tcPr>
            <w:tcW w:w="1480" w:type="dxa"/>
            <w:noWrap/>
            <w:hideMark/>
          </w:tcPr>
          <w:p w14:paraId="4DAABD1E" w14:textId="77777777" w:rsidR="00414BE7" w:rsidRPr="00414BE7" w:rsidRDefault="00414BE7" w:rsidP="00414BE7">
            <w:pPr>
              <w:jc w:val="right"/>
            </w:pPr>
            <w:r w:rsidRPr="00414BE7">
              <w:t>4,806,000</w:t>
            </w:r>
          </w:p>
        </w:tc>
        <w:tc>
          <w:tcPr>
            <w:tcW w:w="1480" w:type="dxa"/>
            <w:noWrap/>
            <w:hideMark/>
          </w:tcPr>
          <w:p w14:paraId="2A260D0E" w14:textId="77777777" w:rsidR="00414BE7" w:rsidRPr="00414BE7" w:rsidRDefault="00414BE7" w:rsidP="00414BE7">
            <w:pPr>
              <w:jc w:val="right"/>
            </w:pPr>
            <w:r w:rsidRPr="00414BE7">
              <w:t>367,000</w:t>
            </w:r>
          </w:p>
        </w:tc>
        <w:tc>
          <w:tcPr>
            <w:tcW w:w="1480" w:type="dxa"/>
            <w:noWrap/>
            <w:hideMark/>
          </w:tcPr>
          <w:p w14:paraId="10CF8DCF" w14:textId="77777777" w:rsidR="00414BE7" w:rsidRPr="00414BE7" w:rsidRDefault="00414BE7" w:rsidP="00414BE7">
            <w:pPr>
              <w:jc w:val="right"/>
            </w:pPr>
            <w:r w:rsidRPr="00414BE7">
              <w:t>10,000</w:t>
            </w:r>
          </w:p>
        </w:tc>
        <w:tc>
          <w:tcPr>
            <w:tcW w:w="1480" w:type="dxa"/>
            <w:noWrap/>
            <w:hideMark/>
          </w:tcPr>
          <w:p w14:paraId="057FE8C3" w14:textId="77777777" w:rsidR="00414BE7" w:rsidRPr="00414BE7" w:rsidRDefault="00414BE7" w:rsidP="00414BE7">
            <w:pPr>
              <w:jc w:val="right"/>
            </w:pPr>
            <w:r w:rsidRPr="00414BE7">
              <w:t>0</w:t>
            </w:r>
          </w:p>
        </w:tc>
        <w:tc>
          <w:tcPr>
            <w:tcW w:w="940" w:type="dxa"/>
            <w:noWrap/>
            <w:hideMark/>
          </w:tcPr>
          <w:p w14:paraId="17113AE9" w14:textId="77777777" w:rsidR="00414BE7" w:rsidRPr="00414BE7" w:rsidRDefault="00414BE7" w:rsidP="00414BE7">
            <w:pPr>
              <w:jc w:val="right"/>
            </w:pPr>
            <w:r w:rsidRPr="00414BE7">
              <w:t>0</w:t>
            </w:r>
          </w:p>
        </w:tc>
        <w:tc>
          <w:tcPr>
            <w:tcW w:w="1480" w:type="dxa"/>
            <w:noWrap/>
            <w:hideMark/>
          </w:tcPr>
          <w:p w14:paraId="0B0DCDB8" w14:textId="77777777" w:rsidR="00414BE7" w:rsidRPr="00414BE7" w:rsidRDefault="00414BE7" w:rsidP="00414BE7">
            <w:pPr>
              <w:jc w:val="right"/>
            </w:pPr>
            <w:r w:rsidRPr="00414BE7">
              <w:t>181,350</w:t>
            </w:r>
          </w:p>
        </w:tc>
        <w:tc>
          <w:tcPr>
            <w:tcW w:w="1459" w:type="dxa"/>
            <w:noWrap/>
            <w:hideMark/>
          </w:tcPr>
          <w:p w14:paraId="2B99D3DA" w14:textId="77777777" w:rsidR="00414BE7" w:rsidRPr="00414BE7" w:rsidRDefault="00414BE7" w:rsidP="00414BE7">
            <w:pPr>
              <w:jc w:val="right"/>
            </w:pPr>
            <w:r w:rsidRPr="00414BE7">
              <w:t>15,884,700</w:t>
            </w:r>
          </w:p>
        </w:tc>
        <w:tc>
          <w:tcPr>
            <w:tcW w:w="36" w:type="dxa"/>
            <w:hideMark/>
          </w:tcPr>
          <w:p w14:paraId="47611B07" w14:textId="77777777" w:rsidR="00414BE7" w:rsidRPr="00414BE7" w:rsidRDefault="00414BE7" w:rsidP="00414BE7">
            <w:pPr>
              <w:jc w:val="both"/>
            </w:pPr>
          </w:p>
        </w:tc>
      </w:tr>
      <w:tr w:rsidR="00414BE7" w:rsidRPr="00414BE7" w14:paraId="4BB4365A" w14:textId="77777777" w:rsidTr="00414BE7">
        <w:trPr>
          <w:trHeight w:val="378"/>
          <w:jc w:val="center"/>
        </w:trPr>
        <w:tc>
          <w:tcPr>
            <w:tcW w:w="1405" w:type="dxa"/>
            <w:noWrap/>
            <w:hideMark/>
          </w:tcPr>
          <w:p w14:paraId="5DE9DFC2" w14:textId="77777777" w:rsidR="00414BE7" w:rsidRPr="00414BE7" w:rsidRDefault="00414BE7" w:rsidP="00414BE7">
            <w:pPr>
              <w:jc w:val="both"/>
            </w:pPr>
            <w:r w:rsidRPr="00414BE7">
              <w:t>34</w:t>
            </w:r>
          </w:p>
        </w:tc>
        <w:tc>
          <w:tcPr>
            <w:tcW w:w="1480" w:type="dxa"/>
            <w:noWrap/>
            <w:hideMark/>
          </w:tcPr>
          <w:p w14:paraId="703A01E5" w14:textId="77777777" w:rsidR="00414BE7" w:rsidRPr="00414BE7" w:rsidRDefault="00414BE7" w:rsidP="00414BE7">
            <w:pPr>
              <w:jc w:val="right"/>
            </w:pPr>
            <w:r w:rsidRPr="00414BE7">
              <w:t>69,300</w:t>
            </w:r>
          </w:p>
        </w:tc>
        <w:tc>
          <w:tcPr>
            <w:tcW w:w="1480" w:type="dxa"/>
            <w:noWrap/>
            <w:hideMark/>
          </w:tcPr>
          <w:p w14:paraId="7C67A805" w14:textId="77777777" w:rsidR="00414BE7" w:rsidRPr="00414BE7" w:rsidRDefault="00414BE7" w:rsidP="00414BE7">
            <w:pPr>
              <w:jc w:val="right"/>
            </w:pPr>
            <w:r w:rsidRPr="00414BE7">
              <w:t>3,000</w:t>
            </w:r>
          </w:p>
        </w:tc>
        <w:tc>
          <w:tcPr>
            <w:tcW w:w="1480" w:type="dxa"/>
            <w:noWrap/>
            <w:hideMark/>
          </w:tcPr>
          <w:p w14:paraId="2FA5D582" w14:textId="77777777" w:rsidR="00414BE7" w:rsidRPr="00414BE7" w:rsidRDefault="00414BE7" w:rsidP="00414BE7">
            <w:pPr>
              <w:jc w:val="right"/>
            </w:pPr>
            <w:r w:rsidRPr="00414BE7">
              <w:t>23,000</w:t>
            </w:r>
          </w:p>
        </w:tc>
        <w:tc>
          <w:tcPr>
            <w:tcW w:w="1480" w:type="dxa"/>
            <w:noWrap/>
            <w:hideMark/>
          </w:tcPr>
          <w:p w14:paraId="07FCA24A" w14:textId="77777777" w:rsidR="00414BE7" w:rsidRPr="00414BE7" w:rsidRDefault="00414BE7" w:rsidP="00414BE7">
            <w:pPr>
              <w:jc w:val="right"/>
            </w:pPr>
            <w:r w:rsidRPr="00414BE7">
              <w:t>0</w:t>
            </w:r>
          </w:p>
        </w:tc>
        <w:tc>
          <w:tcPr>
            <w:tcW w:w="1480" w:type="dxa"/>
            <w:noWrap/>
            <w:hideMark/>
          </w:tcPr>
          <w:p w14:paraId="01EA9DFE" w14:textId="77777777" w:rsidR="00414BE7" w:rsidRPr="00414BE7" w:rsidRDefault="00414BE7" w:rsidP="00414BE7">
            <w:pPr>
              <w:jc w:val="right"/>
            </w:pPr>
            <w:r w:rsidRPr="00414BE7">
              <w:t>0</w:t>
            </w:r>
          </w:p>
        </w:tc>
        <w:tc>
          <w:tcPr>
            <w:tcW w:w="1480" w:type="dxa"/>
            <w:noWrap/>
            <w:hideMark/>
          </w:tcPr>
          <w:p w14:paraId="20BBDA17" w14:textId="77777777" w:rsidR="00414BE7" w:rsidRPr="00414BE7" w:rsidRDefault="00414BE7" w:rsidP="00414BE7">
            <w:pPr>
              <w:jc w:val="right"/>
            </w:pPr>
            <w:r w:rsidRPr="00414BE7">
              <w:t>0</w:t>
            </w:r>
          </w:p>
        </w:tc>
        <w:tc>
          <w:tcPr>
            <w:tcW w:w="940" w:type="dxa"/>
            <w:noWrap/>
            <w:hideMark/>
          </w:tcPr>
          <w:p w14:paraId="61AA5C67" w14:textId="77777777" w:rsidR="00414BE7" w:rsidRPr="00414BE7" w:rsidRDefault="00414BE7" w:rsidP="00414BE7">
            <w:pPr>
              <w:jc w:val="right"/>
            </w:pPr>
            <w:r w:rsidRPr="00414BE7">
              <w:t>0</w:t>
            </w:r>
          </w:p>
        </w:tc>
        <w:tc>
          <w:tcPr>
            <w:tcW w:w="1480" w:type="dxa"/>
            <w:noWrap/>
            <w:hideMark/>
          </w:tcPr>
          <w:p w14:paraId="5FA7C72A" w14:textId="77777777" w:rsidR="00414BE7" w:rsidRPr="00414BE7" w:rsidRDefault="00414BE7" w:rsidP="00414BE7">
            <w:pPr>
              <w:jc w:val="right"/>
            </w:pPr>
            <w:r w:rsidRPr="00414BE7">
              <w:t>800,000</w:t>
            </w:r>
          </w:p>
        </w:tc>
        <w:tc>
          <w:tcPr>
            <w:tcW w:w="1459" w:type="dxa"/>
            <w:noWrap/>
            <w:hideMark/>
          </w:tcPr>
          <w:p w14:paraId="429077BD" w14:textId="77777777" w:rsidR="00414BE7" w:rsidRPr="00414BE7" w:rsidRDefault="00414BE7" w:rsidP="00414BE7">
            <w:pPr>
              <w:jc w:val="right"/>
            </w:pPr>
            <w:r w:rsidRPr="00414BE7">
              <w:t>895,300</w:t>
            </w:r>
          </w:p>
        </w:tc>
        <w:tc>
          <w:tcPr>
            <w:tcW w:w="36" w:type="dxa"/>
            <w:hideMark/>
          </w:tcPr>
          <w:p w14:paraId="3B4E7390" w14:textId="77777777" w:rsidR="00414BE7" w:rsidRPr="00414BE7" w:rsidRDefault="00414BE7" w:rsidP="00414BE7">
            <w:pPr>
              <w:jc w:val="both"/>
            </w:pPr>
          </w:p>
        </w:tc>
      </w:tr>
      <w:tr w:rsidR="00414BE7" w:rsidRPr="00414BE7" w14:paraId="72745443" w14:textId="77777777" w:rsidTr="00414BE7">
        <w:trPr>
          <w:trHeight w:val="378"/>
          <w:jc w:val="center"/>
        </w:trPr>
        <w:tc>
          <w:tcPr>
            <w:tcW w:w="1405" w:type="dxa"/>
            <w:noWrap/>
            <w:hideMark/>
          </w:tcPr>
          <w:p w14:paraId="5B95E8C5" w14:textId="77777777" w:rsidR="00414BE7" w:rsidRPr="00414BE7" w:rsidRDefault="00414BE7" w:rsidP="00414BE7">
            <w:pPr>
              <w:jc w:val="both"/>
            </w:pPr>
            <w:r w:rsidRPr="00414BE7">
              <w:t>35</w:t>
            </w:r>
          </w:p>
        </w:tc>
        <w:tc>
          <w:tcPr>
            <w:tcW w:w="1480" w:type="dxa"/>
            <w:noWrap/>
            <w:hideMark/>
          </w:tcPr>
          <w:p w14:paraId="210FB1BF" w14:textId="77777777" w:rsidR="00414BE7" w:rsidRPr="00414BE7" w:rsidRDefault="00414BE7" w:rsidP="00414BE7">
            <w:pPr>
              <w:jc w:val="right"/>
            </w:pPr>
            <w:r w:rsidRPr="00414BE7">
              <w:t>0</w:t>
            </w:r>
          </w:p>
        </w:tc>
        <w:tc>
          <w:tcPr>
            <w:tcW w:w="1480" w:type="dxa"/>
            <w:noWrap/>
            <w:hideMark/>
          </w:tcPr>
          <w:p w14:paraId="7222C09A" w14:textId="77777777" w:rsidR="00414BE7" w:rsidRPr="00414BE7" w:rsidRDefault="00414BE7" w:rsidP="00414BE7">
            <w:pPr>
              <w:jc w:val="right"/>
            </w:pPr>
            <w:r w:rsidRPr="00414BE7">
              <w:t>200,000</w:t>
            </w:r>
          </w:p>
        </w:tc>
        <w:tc>
          <w:tcPr>
            <w:tcW w:w="1480" w:type="dxa"/>
            <w:noWrap/>
            <w:hideMark/>
          </w:tcPr>
          <w:p w14:paraId="3A43DA71" w14:textId="77777777" w:rsidR="00414BE7" w:rsidRPr="00414BE7" w:rsidRDefault="00414BE7" w:rsidP="00414BE7">
            <w:pPr>
              <w:jc w:val="right"/>
            </w:pPr>
            <w:r w:rsidRPr="00414BE7">
              <w:t> </w:t>
            </w:r>
          </w:p>
        </w:tc>
        <w:tc>
          <w:tcPr>
            <w:tcW w:w="1480" w:type="dxa"/>
            <w:noWrap/>
            <w:hideMark/>
          </w:tcPr>
          <w:p w14:paraId="581FFCB0" w14:textId="77777777" w:rsidR="00414BE7" w:rsidRPr="00414BE7" w:rsidRDefault="00414BE7" w:rsidP="00414BE7">
            <w:pPr>
              <w:jc w:val="right"/>
            </w:pPr>
            <w:r w:rsidRPr="00414BE7">
              <w:t>0</w:t>
            </w:r>
          </w:p>
        </w:tc>
        <w:tc>
          <w:tcPr>
            <w:tcW w:w="1480" w:type="dxa"/>
            <w:noWrap/>
            <w:hideMark/>
          </w:tcPr>
          <w:p w14:paraId="5E2DCB65" w14:textId="77777777" w:rsidR="00414BE7" w:rsidRPr="00414BE7" w:rsidRDefault="00414BE7" w:rsidP="00414BE7">
            <w:pPr>
              <w:jc w:val="right"/>
            </w:pPr>
            <w:r w:rsidRPr="00414BE7">
              <w:t>0</w:t>
            </w:r>
          </w:p>
        </w:tc>
        <w:tc>
          <w:tcPr>
            <w:tcW w:w="1480" w:type="dxa"/>
            <w:noWrap/>
            <w:hideMark/>
          </w:tcPr>
          <w:p w14:paraId="1DE0CB45" w14:textId="77777777" w:rsidR="00414BE7" w:rsidRPr="00414BE7" w:rsidRDefault="00414BE7" w:rsidP="00414BE7">
            <w:pPr>
              <w:jc w:val="right"/>
            </w:pPr>
            <w:r w:rsidRPr="00414BE7">
              <w:t>0</w:t>
            </w:r>
          </w:p>
        </w:tc>
        <w:tc>
          <w:tcPr>
            <w:tcW w:w="940" w:type="dxa"/>
            <w:noWrap/>
            <w:hideMark/>
          </w:tcPr>
          <w:p w14:paraId="53E2C6EB" w14:textId="77777777" w:rsidR="00414BE7" w:rsidRPr="00414BE7" w:rsidRDefault="00414BE7" w:rsidP="00414BE7">
            <w:pPr>
              <w:jc w:val="right"/>
            </w:pPr>
            <w:r w:rsidRPr="00414BE7">
              <w:t>0</w:t>
            </w:r>
          </w:p>
        </w:tc>
        <w:tc>
          <w:tcPr>
            <w:tcW w:w="1480" w:type="dxa"/>
            <w:noWrap/>
            <w:hideMark/>
          </w:tcPr>
          <w:p w14:paraId="3DF60FB2" w14:textId="77777777" w:rsidR="00414BE7" w:rsidRPr="00414BE7" w:rsidRDefault="00414BE7" w:rsidP="00414BE7">
            <w:pPr>
              <w:jc w:val="right"/>
            </w:pPr>
            <w:r w:rsidRPr="00414BE7">
              <w:t>0</w:t>
            </w:r>
          </w:p>
        </w:tc>
        <w:tc>
          <w:tcPr>
            <w:tcW w:w="1459" w:type="dxa"/>
            <w:noWrap/>
            <w:hideMark/>
          </w:tcPr>
          <w:p w14:paraId="23C4EFD7" w14:textId="77777777" w:rsidR="00414BE7" w:rsidRPr="00414BE7" w:rsidRDefault="00414BE7" w:rsidP="00414BE7">
            <w:pPr>
              <w:jc w:val="right"/>
            </w:pPr>
            <w:r w:rsidRPr="00414BE7">
              <w:t>200,000</w:t>
            </w:r>
          </w:p>
        </w:tc>
        <w:tc>
          <w:tcPr>
            <w:tcW w:w="36" w:type="dxa"/>
            <w:hideMark/>
          </w:tcPr>
          <w:p w14:paraId="5531CC38" w14:textId="77777777" w:rsidR="00414BE7" w:rsidRPr="00414BE7" w:rsidRDefault="00414BE7" w:rsidP="00414BE7">
            <w:pPr>
              <w:jc w:val="both"/>
            </w:pPr>
          </w:p>
        </w:tc>
      </w:tr>
      <w:tr w:rsidR="00414BE7" w:rsidRPr="00414BE7" w14:paraId="18011266" w14:textId="77777777" w:rsidTr="00414BE7">
        <w:trPr>
          <w:trHeight w:val="378"/>
          <w:jc w:val="center"/>
        </w:trPr>
        <w:tc>
          <w:tcPr>
            <w:tcW w:w="1405" w:type="dxa"/>
            <w:noWrap/>
            <w:hideMark/>
          </w:tcPr>
          <w:p w14:paraId="73D178F6" w14:textId="77777777" w:rsidR="00414BE7" w:rsidRPr="00414BE7" w:rsidRDefault="00414BE7" w:rsidP="00414BE7">
            <w:pPr>
              <w:jc w:val="both"/>
            </w:pPr>
            <w:r w:rsidRPr="00414BE7">
              <w:t>36</w:t>
            </w:r>
          </w:p>
        </w:tc>
        <w:tc>
          <w:tcPr>
            <w:tcW w:w="1480" w:type="dxa"/>
            <w:noWrap/>
            <w:hideMark/>
          </w:tcPr>
          <w:p w14:paraId="461A617D" w14:textId="77777777" w:rsidR="00414BE7" w:rsidRPr="00414BE7" w:rsidRDefault="00414BE7" w:rsidP="00414BE7">
            <w:pPr>
              <w:jc w:val="right"/>
            </w:pPr>
            <w:r w:rsidRPr="00414BE7">
              <w:t>1,359,000</w:t>
            </w:r>
          </w:p>
        </w:tc>
        <w:tc>
          <w:tcPr>
            <w:tcW w:w="1480" w:type="dxa"/>
            <w:noWrap/>
            <w:hideMark/>
          </w:tcPr>
          <w:p w14:paraId="7D1AD671" w14:textId="77777777" w:rsidR="00414BE7" w:rsidRPr="00414BE7" w:rsidRDefault="00414BE7" w:rsidP="00414BE7">
            <w:pPr>
              <w:jc w:val="right"/>
            </w:pPr>
            <w:r w:rsidRPr="00414BE7">
              <w:t> </w:t>
            </w:r>
          </w:p>
        </w:tc>
        <w:tc>
          <w:tcPr>
            <w:tcW w:w="1480" w:type="dxa"/>
            <w:noWrap/>
            <w:hideMark/>
          </w:tcPr>
          <w:p w14:paraId="09A1ABAF" w14:textId="77777777" w:rsidR="00414BE7" w:rsidRPr="00414BE7" w:rsidRDefault="00414BE7" w:rsidP="00414BE7">
            <w:pPr>
              <w:jc w:val="right"/>
            </w:pPr>
            <w:r w:rsidRPr="00414BE7">
              <w:t> </w:t>
            </w:r>
          </w:p>
        </w:tc>
        <w:tc>
          <w:tcPr>
            <w:tcW w:w="1480" w:type="dxa"/>
            <w:noWrap/>
            <w:hideMark/>
          </w:tcPr>
          <w:p w14:paraId="1A440B27" w14:textId="77777777" w:rsidR="00414BE7" w:rsidRPr="00414BE7" w:rsidRDefault="00414BE7" w:rsidP="00414BE7">
            <w:pPr>
              <w:jc w:val="right"/>
            </w:pPr>
            <w:r w:rsidRPr="00414BE7">
              <w:t>0</w:t>
            </w:r>
          </w:p>
        </w:tc>
        <w:tc>
          <w:tcPr>
            <w:tcW w:w="1480" w:type="dxa"/>
            <w:noWrap/>
            <w:hideMark/>
          </w:tcPr>
          <w:p w14:paraId="3F6CA1F2" w14:textId="77777777" w:rsidR="00414BE7" w:rsidRPr="00414BE7" w:rsidRDefault="00414BE7" w:rsidP="00414BE7">
            <w:pPr>
              <w:jc w:val="right"/>
            </w:pPr>
            <w:r w:rsidRPr="00414BE7">
              <w:t>0</w:t>
            </w:r>
          </w:p>
        </w:tc>
        <w:tc>
          <w:tcPr>
            <w:tcW w:w="1480" w:type="dxa"/>
            <w:noWrap/>
            <w:hideMark/>
          </w:tcPr>
          <w:p w14:paraId="458DA565" w14:textId="77777777" w:rsidR="00414BE7" w:rsidRPr="00414BE7" w:rsidRDefault="00414BE7" w:rsidP="00414BE7">
            <w:pPr>
              <w:jc w:val="right"/>
            </w:pPr>
            <w:r w:rsidRPr="00414BE7">
              <w:t>0</w:t>
            </w:r>
          </w:p>
        </w:tc>
        <w:tc>
          <w:tcPr>
            <w:tcW w:w="940" w:type="dxa"/>
            <w:noWrap/>
            <w:hideMark/>
          </w:tcPr>
          <w:p w14:paraId="660EDD6B" w14:textId="77777777" w:rsidR="00414BE7" w:rsidRPr="00414BE7" w:rsidRDefault="00414BE7" w:rsidP="00414BE7">
            <w:pPr>
              <w:jc w:val="right"/>
            </w:pPr>
            <w:r w:rsidRPr="00414BE7">
              <w:t>0</w:t>
            </w:r>
          </w:p>
        </w:tc>
        <w:tc>
          <w:tcPr>
            <w:tcW w:w="1480" w:type="dxa"/>
            <w:noWrap/>
            <w:hideMark/>
          </w:tcPr>
          <w:p w14:paraId="635147E2" w14:textId="77777777" w:rsidR="00414BE7" w:rsidRPr="00414BE7" w:rsidRDefault="00414BE7" w:rsidP="00414BE7">
            <w:pPr>
              <w:jc w:val="right"/>
            </w:pPr>
            <w:r w:rsidRPr="00414BE7">
              <w:t>0</w:t>
            </w:r>
          </w:p>
        </w:tc>
        <w:tc>
          <w:tcPr>
            <w:tcW w:w="1459" w:type="dxa"/>
            <w:noWrap/>
            <w:hideMark/>
          </w:tcPr>
          <w:p w14:paraId="403F862A" w14:textId="77777777" w:rsidR="00414BE7" w:rsidRPr="00414BE7" w:rsidRDefault="00414BE7" w:rsidP="00414BE7">
            <w:pPr>
              <w:jc w:val="right"/>
            </w:pPr>
            <w:r w:rsidRPr="00414BE7">
              <w:t>1,359,000</w:t>
            </w:r>
          </w:p>
        </w:tc>
        <w:tc>
          <w:tcPr>
            <w:tcW w:w="36" w:type="dxa"/>
            <w:hideMark/>
          </w:tcPr>
          <w:p w14:paraId="600AC3A9" w14:textId="77777777" w:rsidR="00414BE7" w:rsidRPr="00414BE7" w:rsidRDefault="00414BE7" w:rsidP="00414BE7">
            <w:pPr>
              <w:jc w:val="both"/>
            </w:pPr>
          </w:p>
        </w:tc>
      </w:tr>
      <w:tr w:rsidR="00414BE7" w:rsidRPr="00414BE7" w14:paraId="3A8E84FF" w14:textId="77777777" w:rsidTr="00414BE7">
        <w:trPr>
          <w:trHeight w:val="378"/>
          <w:jc w:val="center"/>
        </w:trPr>
        <w:tc>
          <w:tcPr>
            <w:tcW w:w="1405" w:type="dxa"/>
            <w:noWrap/>
            <w:hideMark/>
          </w:tcPr>
          <w:p w14:paraId="7C2B8B06" w14:textId="77777777" w:rsidR="00414BE7" w:rsidRPr="00414BE7" w:rsidRDefault="00414BE7" w:rsidP="00414BE7">
            <w:pPr>
              <w:jc w:val="both"/>
            </w:pPr>
            <w:r w:rsidRPr="00414BE7">
              <w:t>37</w:t>
            </w:r>
          </w:p>
        </w:tc>
        <w:tc>
          <w:tcPr>
            <w:tcW w:w="1480" w:type="dxa"/>
            <w:noWrap/>
            <w:hideMark/>
          </w:tcPr>
          <w:p w14:paraId="2D815952" w14:textId="77777777" w:rsidR="00414BE7" w:rsidRPr="00414BE7" w:rsidRDefault="00414BE7" w:rsidP="00414BE7">
            <w:pPr>
              <w:jc w:val="right"/>
            </w:pPr>
            <w:r w:rsidRPr="00414BE7">
              <w:t>840,000</w:t>
            </w:r>
          </w:p>
        </w:tc>
        <w:tc>
          <w:tcPr>
            <w:tcW w:w="1480" w:type="dxa"/>
            <w:noWrap/>
            <w:hideMark/>
          </w:tcPr>
          <w:p w14:paraId="564C673E" w14:textId="77777777" w:rsidR="00414BE7" w:rsidRPr="00414BE7" w:rsidRDefault="00414BE7" w:rsidP="00414BE7">
            <w:pPr>
              <w:jc w:val="right"/>
            </w:pPr>
            <w:r w:rsidRPr="00414BE7">
              <w:t> </w:t>
            </w:r>
          </w:p>
        </w:tc>
        <w:tc>
          <w:tcPr>
            <w:tcW w:w="1480" w:type="dxa"/>
            <w:noWrap/>
            <w:hideMark/>
          </w:tcPr>
          <w:p w14:paraId="4C21A82A" w14:textId="77777777" w:rsidR="00414BE7" w:rsidRPr="00414BE7" w:rsidRDefault="00414BE7" w:rsidP="00414BE7">
            <w:pPr>
              <w:jc w:val="right"/>
            </w:pPr>
            <w:r w:rsidRPr="00414BE7">
              <w:t> </w:t>
            </w:r>
          </w:p>
        </w:tc>
        <w:tc>
          <w:tcPr>
            <w:tcW w:w="1480" w:type="dxa"/>
            <w:noWrap/>
            <w:hideMark/>
          </w:tcPr>
          <w:p w14:paraId="423D29A6" w14:textId="77777777" w:rsidR="00414BE7" w:rsidRPr="00414BE7" w:rsidRDefault="00414BE7" w:rsidP="00414BE7">
            <w:pPr>
              <w:jc w:val="right"/>
            </w:pPr>
            <w:r w:rsidRPr="00414BE7">
              <w:t>9,000</w:t>
            </w:r>
          </w:p>
        </w:tc>
        <w:tc>
          <w:tcPr>
            <w:tcW w:w="1480" w:type="dxa"/>
            <w:noWrap/>
            <w:hideMark/>
          </w:tcPr>
          <w:p w14:paraId="3F73AFB4" w14:textId="77777777" w:rsidR="00414BE7" w:rsidRPr="00414BE7" w:rsidRDefault="00414BE7" w:rsidP="00414BE7">
            <w:pPr>
              <w:jc w:val="right"/>
            </w:pPr>
            <w:r w:rsidRPr="00414BE7">
              <w:t>0</w:t>
            </w:r>
          </w:p>
        </w:tc>
        <w:tc>
          <w:tcPr>
            <w:tcW w:w="1480" w:type="dxa"/>
            <w:noWrap/>
            <w:hideMark/>
          </w:tcPr>
          <w:p w14:paraId="54286388" w14:textId="77777777" w:rsidR="00414BE7" w:rsidRPr="00414BE7" w:rsidRDefault="00414BE7" w:rsidP="00414BE7">
            <w:pPr>
              <w:jc w:val="right"/>
            </w:pPr>
            <w:r w:rsidRPr="00414BE7">
              <w:t>0</w:t>
            </w:r>
          </w:p>
        </w:tc>
        <w:tc>
          <w:tcPr>
            <w:tcW w:w="940" w:type="dxa"/>
            <w:noWrap/>
            <w:hideMark/>
          </w:tcPr>
          <w:p w14:paraId="2C7F3BC3" w14:textId="77777777" w:rsidR="00414BE7" w:rsidRPr="00414BE7" w:rsidRDefault="00414BE7" w:rsidP="00414BE7">
            <w:pPr>
              <w:jc w:val="right"/>
            </w:pPr>
            <w:r w:rsidRPr="00414BE7">
              <w:t>0</w:t>
            </w:r>
          </w:p>
        </w:tc>
        <w:tc>
          <w:tcPr>
            <w:tcW w:w="1480" w:type="dxa"/>
            <w:noWrap/>
            <w:hideMark/>
          </w:tcPr>
          <w:p w14:paraId="28247C23" w14:textId="77777777" w:rsidR="00414BE7" w:rsidRPr="00414BE7" w:rsidRDefault="00414BE7" w:rsidP="00414BE7">
            <w:pPr>
              <w:jc w:val="right"/>
            </w:pPr>
            <w:r w:rsidRPr="00414BE7">
              <w:t>0</w:t>
            </w:r>
          </w:p>
        </w:tc>
        <w:tc>
          <w:tcPr>
            <w:tcW w:w="1459" w:type="dxa"/>
            <w:noWrap/>
            <w:hideMark/>
          </w:tcPr>
          <w:p w14:paraId="1ABB0B75" w14:textId="77777777" w:rsidR="00414BE7" w:rsidRPr="00414BE7" w:rsidRDefault="00414BE7" w:rsidP="00414BE7">
            <w:pPr>
              <w:jc w:val="right"/>
            </w:pPr>
            <w:r w:rsidRPr="00414BE7">
              <w:t>849,000</w:t>
            </w:r>
          </w:p>
        </w:tc>
        <w:tc>
          <w:tcPr>
            <w:tcW w:w="36" w:type="dxa"/>
            <w:hideMark/>
          </w:tcPr>
          <w:p w14:paraId="14B33896" w14:textId="77777777" w:rsidR="00414BE7" w:rsidRPr="00414BE7" w:rsidRDefault="00414BE7" w:rsidP="00414BE7">
            <w:pPr>
              <w:jc w:val="both"/>
            </w:pPr>
          </w:p>
        </w:tc>
      </w:tr>
      <w:tr w:rsidR="00414BE7" w:rsidRPr="00414BE7" w14:paraId="7CF1C3DC" w14:textId="77777777" w:rsidTr="00414BE7">
        <w:trPr>
          <w:trHeight w:val="378"/>
          <w:jc w:val="center"/>
        </w:trPr>
        <w:tc>
          <w:tcPr>
            <w:tcW w:w="1405" w:type="dxa"/>
            <w:noWrap/>
            <w:hideMark/>
          </w:tcPr>
          <w:p w14:paraId="0890EE73" w14:textId="77777777" w:rsidR="00414BE7" w:rsidRPr="00414BE7" w:rsidRDefault="00414BE7" w:rsidP="00414BE7">
            <w:pPr>
              <w:jc w:val="both"/>
            </w:pPr>
            <w:r w:rsidRPr="00414BE7">
              <w:t>38</w:t>
            </w:r>
          </w:p>
        </w:tc>
        <w:tc>
          <w:tcPr>
            <w:tcW w:w="1480" w:type="dxa"/>
            <w:noWrap/>
            <w:hideMark/>
          </w:tcPr>
          <w:p w14:paraId="3B187404" w14:textId="77777777" w:rsidR="00414BE7" w:rsidRPr="00414BE7" w:rsidRDefault="00414BE7" w:rsidP="00414BE7">
            <w:pPr>
              <w:jc w:val="right"/>
            </w:pPr>
            <w:r w:rsidRPr="00414BE7">
              <w:t>5,350,000</w:t>
            </w:r>
          </w:p>
        </w:tc>
        <w:tc>
          <w:tcPr>
            <w:tcW w:w="1480" w:type="dxa"/>
            <w:noWrap/>
            <w:hideMark/>
          </w:tcPr>
          <w:p w14:paraId="342786CF" w14:textId="77777777" w:rsidR="00414BE7" w:rsidRPr="00414BE7" w:rsidRDefault="00414BE7" w:rsidP="00414BE7">
            <w:pPr>
              <w:jc w:val="right"/>
            </w:pPr>
            <w:r w:rsidRPr="00414BE7">
              <w:t>450,000</w:t>
            </w:r>
          </w:p>
        </w:tc>
        <w:tc>
          <w:tcPr>
            <w:tcW w:w="1480" w:type="dxa"/>
            <w:noWrap/>
            <w:hideMark/>
          </w:tcPr>
          <w:p w14:paraId="6B6B865E" w14:textId="77777777" w:rsidR="00414BE7" w:rsidRPr="00414BE7" w:rsidRDefault="00414BE7" w:rsidP="00414BE7">
            <w:pPr>
              <w:jc w:val="right"/>
            </w:pPr>
            <w:r w:rsidRPr="00414BE7">
              <w:t>1,080,000</w:t>
            </w:r>
          </w:p>
        </w:tc>
        <w:tc>
          <w:tcPr>
            <w:tcW w:w="1480" w:type="dxa"/>
            <w:noWrap/>
            <w:hideMark/>
          </w:tcPr>
          <w:p w14:paraId="170EB5D1" w14:textId="77777777" w:rsidR="00414BE7" w:rsidRPr="00414BE7" w:rsidRDefault="00414BE7" w:rsidP="00414BE7">
            <w:pPr>
              <w:jc w:val="right"/>
            </w:pPr>
            <w:r w:rsidRPr="00414BE7">
              <w:t>0</w:t>
            </w:r>
          </w:p>
        </w:tc>
        <w:tc>
          <w:tcPr>
            <w:tcW w:w="1480" w:type="dxa"/>
            <w:noWrap/>
            <w:hideMark/>
          </w:tcPr>
          <w:p w14:paraId="2A61DB88" w14:textId="77777777" w:rsidR="00414BE7" w:rsidRPr="00414BE7" w:rsidRDefault="00414BE7" w:rsidP="00414BE7">
            <w:pPr>
              <w:jc w:val="right"/>
            </w:pPr>
            <w:r w:rsidRPr="00414BE7">
              <w:t>0</w:t>
            </w:r>
          </w:p>
        </w:tc>
        <w:tc>
          <w:tcPr>
            <w:tcW w:w="1480" w:type="dxa"/>
            <w:noWrap/>
            <w:hideMark/>
          </w:tcPr>
          <w:p w14:paraId="072FCAA0" w14:textId="77777777" w:rsidR="00414BE7" w:rsidRPr="00414BE7" w:rsidRDefault="00414BE7" w:rsidP="00414BE7">
            <w:pPr>
              <w:jc w:val="right"/>
            </w:pPr>
            <w:r w:rsidRPr="00414BE7">
              <w:t>0</w:t>
            </w:r>
          </w:p>
        </w:tc>
        <w:tc>
          <w:tcPr>
            <w:tcW w:w="940" w:type="dxa"/>
            <w:noWrap/>
            <w:hideMark/>
          </w:tcPr>
          <w:p w14:paraId="4F7D03E9" w14:textId="77777777" w:rsidR="00414BE7" w:rsidRPr="00414BE7" w:rsidRDefault="00414BE7" w:rsidP="00414BE7">
            <w:pPr>
              <w:jc w:val="right"/>
            </w:pPr>
            <w:r w:rsidRPr="00414BE7">
              <w:t>0</w:t>
            </w:r>
          </w:p>
        </w:tc>
        <w:tc>
          <w:tcPr>
            <w:tcW w:w="1480" w:type="dxa"/>
            <w:noWrap/>
            <w:hideMark/>
          </w:tcPr>
          <w:p w14:paraId="0A0BECCC" w14:textId="77777777" w:rsidR="00414BE7" w:rsidRPr="00414BE7" w:rsidRDefault="00414BE7" w:rsidP="00414BE7">
            <w:pPr>
              <w:jc w:val="right"/>
            </w:pPr>
            <w:r w:rsidRPr="00414BE7">
              <w:t>3,700,000</w:t>
            </w:r>
          </w:p>
        </w:tc>
        <w:tc>
          <w:tcPr>
            <w:tcW w:w="1459" w:type="dxa"/>
            <w:noWrap/>
            <w:hideMark/>
          </w:tcPr>
          <w:p w14:paraId="0687F7D9" w14:textId="77777777" w:rsidR="00414BE7" w:rsidRPr="00414BE7" w:rsidRDefault="00414BE7" w:rsidP="00414BE7">
            <w:pPr>
              <w:jc w:val="right"/>
            </w:pPr>
            <w:r w:rsidRPr="00414BE7">
              <w:t>10,580,000</w:t>
            </w:r>
          </w:p>
        </w:tc>
        <w:tc>
          <w:tcPr>
            <w:tcW w:w="36" w:type="dxa"/>
            <w:hideMark/>
          </w:tcPr>
          <w:p w14:paraId="293BF9FA" w14:textId="77777777" w:rsidR="00414BE7" w:rsidRPr="00414BE7" w:rsidRDefault="00414BE7" w:rsidP="00414BE7">
            <w:pPr>
              <w:jc w:val="both"/>
            </w:pPr>
          </w:p>
        </w:tc>
      </w:tr>
      <w:tr w:rsidR="00414BE7" w:rsidRPr="00414BE7" w14:paraId="4C348307" w14:textId="77777777" w:rsidTr="00414BE7">
        <w:trPr>
          <w:trHeight w:val="420"/>
          <w:jc w:val="center"/>
        </w:trPr>
        <w:tc>
          <w:tcPr>
            <w:tcW w:w="1405" w:type="dxa"/>
            <w:noWrap/>
            <w:hideMark/>
          </w:tcPr>
          <w:p w14:paraId="61F3B92B" w14:textId="77777777" w:rsidR="00414BE7" w:rsidRPr="00414BE7" w:rsidRDefault="00414BE7" w:rsidP="00414BE7">
            <w:pPr>
              <w:jc w:val="both"/>
              <w:rPr>
                <w:b/>
                <w:bCs/>
              </w:rPr>
            </w:pPr>
            <w:r w:rsidRPr="00414BE7">
              <w:rPr>
                <w:b/>
                <w:bCs/>
              </w:rPr>
              <w:t>4</w:t>
            </w:r>
          </w:p>
        </w:tc>
        <w:tc>
          <w:tcPr>
            <w:tcW w:w="1480" w:type="dxa"/>
            <w:noWrap/>
            <w:hideMark/>
          </w:tcPr>
          <w:p w14:paraId="5E139656" w14:textId="77777777" w:rsidR="00414BE7" w:rsidRPr="00414BE7" w:rsidRDefault="00414BE7" w:rsidP="00414BE7">
            <w:pPr>
              <w:jc w:val="right"/>
              <w:rPr>
                <w:b/>
                <w:bCs/>
              </w:rPr>
            </w:pPr>
            <w:r w:rsidRPr="00414BE7">
              <w:rPr>
                <w:b/>
                <w:bCs/>
              </w:rPr>
              <w:t>5,104,430</w:t>
            </w:r>
          </w:p>
        </w:tc>
        <w:tc>
          <w:tcPr>
            <w:tcW w:w="1480" w:type="dxa"/>
            <w:noWrap/>
            <w:hideMark/>
          </w:tcPr>
          <w:p w14:paraId="307B5AC7" w14:textId="77777777" w:rsidR="00414BE7" w:rsidRPr="00414BE7" w:rsidRDefault="00414BE7" w:rsidP="00414BE7">
            <w:pPr>
              <w:jc w:val="right"/>
              <w:rPr>
                <w:b/>
                <w:bCs/>
              </w:rPr>
            </w:pPr>
            <w:r w:rsidRPr="00414BE7">
              <w:rPr>
                <w:b/>
                <w:bCs/>
              </w:rPr>
              <w:t>1,708,100</w:t>
            </w:r>
          </w:p>
        </w:tc>
        <w:tc>
          <w:tcPr>
            <w:tcW w:w="1480" w:type="dxa"/>
            <w:noWrap/>
            <w:hideMark/>
          </w:tcPr>
          <w:p w14:paraId="07564F9A" w14:textId="77777777" w:rsidR="00414BE7" w:rsidRPr="00414BE7" w:rsidRDefault="00414BE7" w:rsidP="00414BE7">
            <w:pPr>
              <w:jc w:val="right"/>
              <w:rPr>
                <w:b/>
                <w:bCs/>
              </w:rPr>
            </w:pPr>
            <w:r w:rsidRPr="00414BE7">
              <w:rPr>
                <w:b/>
                <w:bCs/>
              </w:rPr>
              <w:t>2,487,000</w:t>
            </w:r>
          </w:p>
        </w:tc>
        <w:tc>
          <w:tcPr>
            <w:tcW w:w="1480" w:type="dxa"/>
            <w:noWrap/>
            <w:hideMark/>
          </w:tcPr>
          <w:p w14:paraId="1538691E" w14:textId="77777777" w:rsidR="00414BE7" w:rsidRPr="00414BE7" w:rsidRDefault="00414BE7" w:rsidP="00414BE7">
            <w:pPr>
              <w:jc w:val="right"/>
              <w:rPr>
                <w:b/>
                <w:bCs/>
              </w:rPr>
            </w:pPr>
            <w:r w:rsidRPr="00414BE7">
              <w:rPr>
                <w:b/>
                <w:bCs/>
              </w:rPr>
              <w:t>8,515,000</w:t>
            </w:r>
          </w:p>
        </w:tc>
        <w:tc>
          <w:tcPr>
            <w:tcW w:w="1480" w:type="dxa"/>
            <w:noWrap/>
            <w:hideMark/>
          </w:tcPr>
          <w:p w14:paraId="302550C8" w14:textId="77777777" w:rsidR="00414BE7" w:rsidRPr="00414BE7" w:rsidRDefault="00414BE7" w:rsidP="00414BE7">
            <w:pPr>
              <w:jc w:val="right"/>
              <w:rPr>
                <w:b/>
                <w:bCs/>
              </w:rPr>
            </w:pPr>
            <w:r w:rsidRPr="00414BE7">
              <w:rPr>
                <w:b/>
                <w:bCs/>
              </w:rPr>
              <w:t>150,000</w:t>
            </w:r>
          </w:p>
        </w:tc>
        <w:tc>
          <w:tcPr>
            <w:tcW w:w="1480" w:type="dxa"/>
            <w:noWrap/>
            <w:hideMark/>
          </w:tcPr>
          <w:p w14:paraId="2298DAEE" w14:textId="77777777" w:rsidR="00414BE7" w:rsidRPr="00414BE7" w:rsidRDefault="00414BE7" w:rsidP="00414BE7">
            <w:pPr>
              <w:jc w:val="right"/>
              <w:rPr>
                <w:b/>
                <w:bCs/>
              </w:rPr>
            </w:pPr>
            <w:r w:rsidRPr="00414BE7">
              <w:rPr>
                <w:b/>
                <w:bCs/>
              </w:rPr>
              <w:t>5,000</w:t>
            </w:r>
          </w:p>
        </w:tc>
        <w:tc>
          <w:tcPr>
            <w:tcW w:w="940" w:type="dxa"/>
            <w:noWrap/>
            <w:hideMark/>
          </w:tcPr>
          <w:p w14:paraId="5D13A0DE" w14:textId="77777777" w:rsidR="00414BE7" w:rsidRPr="00414BE7" w:rsidRDefault="00414BE7" w:rsidP="00414BE7">
            <w:pPr>
              <w:jc w:val="right"/>
              <w:rPr>
                <w:b/>
                <w:bCs/>
              </w:rPr>
            </w:pPr>
            <w:r w:rsidRPr="00414BE7">
              <w:rPr>
                <w:b/>
                <w:bCs/>
              </w:rPr>
              <w:t>0</w:t>
            </w:r>
          </w:p>
        </w:tc>
        <w:tc>
          <w:tcPr>
            <w:tcW w:w="1480" w:type="dxa"/>
            <w:noWrap/>
            <w:hideMark/>
          </w:tcPr>
          <w:p w14:paraId="550F5EA1" w14:textId="77777777" w:rsidR="00414BE7" w:rsidRPr="00414BE7" w:rsidRDefault="00414BE7" w:rsidP="00414BE7">
            <w:pPr>
              <w:jc w:val="right"/>
              <w:rPr>
                <w:b/>
                <w:bCs/>
              </w:rPr>
            </w:pPr>
            <w:r w:rsidRPr="00414BE7">
              <w:rPr>
                <w:b/>
                <w:bCs/>
              </w:rPr>
              <w:t>5,709,570</w:t>
            </w:r>
          </w:p>
        </w:tc>
        <w:tc>
          <w:tcPr>
            <w:tcW w:w="1459" w:type="dxa"/>
            <w:noWrap/>
            <w:hideMark/>
          </w:tcPr>
          <w:p w14:paraId="49AE3B9A" w14:textId="77777777" w:rsidR="00414BE7" w:rsidRPr="00414BE7" w:rsidRDefault="00414BE7" w:rsidP="00414BE7">
            <w:pPr>
              <w:jc w:val="right"/>
              <w:rPr>
                <w:b/>
                <w:bCs/>
              </w:rPr>
            </w:pPr>
            <w:r w:rsidRPr="00414BE7">
              <w:rPr>
                <w:b/>
                <w:bCs/>
              </w:rPr>
              <w:t>23,679,100</w:t>
            </w:r>
          </w:p>
        </w:tc>
        <w:tc>
          <w:tcPr>
            <w:tcW w:w="36" w:type="dxa"/>
            <w:hideMark/>
          </w:tcPr>
          <w:p w14:paraId="3C31591D" w14:textId="77777777" w:rsidR="00414BE7" w:rsidRPr="00414BE7" w:rsidRDefault="00414BE7" w:rsidP="00414BE7">
            <w:pPr>
              <w:jc w:val="both"/>
            </w:pPr>
          </w:p>
        </w:tc>
      </w:tr>
      <w:tr w:rsidR="00414BE7" w:rsidRPr="00414BE7" w14:paraId="2674955A" w14:textId="77777777" w:rsidTr="00414BE7">
        <w:trPr>
          <w:trHeight w:val="378"/>
          <w:jc w:val="center"/>
        </w:trPr>
        <w:tc>
          <w:tcPr>
            <w:tcW w:w="1405" w:type="dxa"/>
            <w:noWrap/>
            <w:hideMark/>
          </w:tcPr>
          <w:p w14:paraId="1593870D" w14:textId="77777777" w:rsidR="00414BE7" w:rsidRPr="00414BE7" w:rsidRDefault="00414BE7" w:rsidP="00414BE7">
            <w:pPr>
              <w:jc w:val="both"/>
            </w:pPr>
            <w:r w:rsidRPr="00414BE7">
              <w:t>41</w:t>
            </w:r>
          </w:p>
        </w:tc>
        <w:tc>
          <w:tcPr>
            <w:tcW w:w="1480" w:type="dxa"/>
            <w:noWrap/>
            <w:hideMark/>
          </w:tcPr>
          <w:p w14:paraId="57B0B997" w14:textId="77777777" w:rsidR="00414BE7" w:rsidRPr="00414BE7" w:rsidRDefault="00414BE7" w:rsidP="00414BE7">
            <w:pPr>
              <w:jc w:val="right"/>
            </w:pPr>
            <w:r w:rsidRPr="00414BE7">
              <w:t>655,000</w:t>
            </w:r>
          </w:p>
        </w:tc>
        <w:tc>
          <w:tcPr>
            <w:tcW w:w="1480" w:type="dxa"/>
            <w:noWrap/>
            <w:hideMark/>
          </w:tcPr>
          <w:p w14:paraId="31CCB4B7" w14:textId="77777777" w:rsidR="00414BE7" w:rsidRPr="00414BE7" w:rsidRDefault="00414BE7" w:rsidP="00414BE7">
            <w:pPr>
              <w:jc w:val="right"/>
            </w:pPr>
            <w:r w:rsidRPr="00414BE7">
              <w:t>0</w:t>
            </w:r>
          </w:p>
        </w:tc>
        <w:tc>
          <w:tcPr>
            <w:tcW w:w="1480" w:type="dxa"/>
            <w:noWrap/>
            <w:hideMark/>
          </w:tcPr>
          <w:p w14:paraId="153DA8AD" w14:textId="77777777" w:rsidR="00414BE7" w:rsidRPr="00414BE7" w:rsidRDefault="00414BE7" w:rsidP="00414BE7">
            <w:pPr>
              <w:jc w:val="right"/>
            </w:pPr>
            <w:r w:rsidRPr="00414BE7">
              <w:t>0</w:t>
            </w:r>
          </w:p>
        </w:tc>
        <w:tc>
          <w:tcPr>
            <w:tcW w:w="1480" w:type="dxa"/>
            <w:noWrap/>
            <w:hideMark/>
          </w:tcPr>
          <w:p w14:paraId="797CA04E" w14:textId="77777777" w:rsidR="00414BE7" w:rsidRPr="00414BE7" w:rsidRDefault="00414BE7" w:rsidP="00414BE7">
            <w:pPr>
              <w:jc w:val="right"/>
            </w:pPr>
            <w:r w:rsidRPr="00414BE7">
              <w:t>0</w:t>
            </w:r>
          </w:p>
        </w:tc>
        <w:tc>
          <w:tcPr>
            <w:tcW w:w="1480" w:type="dxa"/>
            <w:noWrap/>
            <w:hideMark/>
          </w:tcPr>
          <w:p w14:paraId="3D1EB7AA" w14:textId="77777777" w:rsidR="00414BE7" w:rsidRPr="00414BE7" w:rsidRDefault="00414BE7" w:rsidP="00414BE7">
            <w:pPr>
              <w:jc w:val="right"/>
            </w:pPr>
            <w:r w:rsidRPr="00414BE7">
              <w:t>0</w:t>
            </w:r>
          </w:p>
        </w:tc>
        <w:tc>
          <w:tcPr>
            <w:tcW w:w="1480" w:type="dxa"/>
            <w:noWrap/>
            <w:hideMark/>
          </w:tcPr>
          <w:p w14:paraId="5E78BAD0" w14:textId="77777777" w:rsidR="00414BE7" w:rsidRPr="00414BE7" w:rsidRDefault="00414BE7" w:rsidP="00414BE7">
            <w:pPr>
              <w:jc w:val="right"/>
            </w:pPr>
            <w:r w:rsidRPr="00414BE7">
              <w:t>0</w:t>
            </w:r>
          </w:p>
        </w:tc>
        <w:tc>
          <w:tcPr>
            <w:tcW w:w="940" w:type="dxa"/>
            <w:noWrap/>
            <w:hideMark/>
          </w:tcPr>
          <w:p w14:paraId="58A3B765" w14:textId="77777777" w:rsidR="00414BE7" w:rsidRPr="00414BE7" w:rsidRDefault="00414BE7" w:rsidP="00414BE7">
            <w:pPr>
              <w:jc w:val="right"/>
            </w:pPr>
            <w:r w:rsidRPr="00414BE7">
              <w:t>0</w:t>
            </w:r>
          </w:p>
        </w:tc>
        <w:tc>
          <w:tcPr>
            <w:tcW w:w="1480" w:type="dxa"/>
            <w:noWrap/>
            <w:hideMark/>
          </w:tcPr>
          <w:p w14:paraId="1BBF84DF" w14:textId="77777777" w:rsidR="00414BE7" w:rsidRPr="00414BE7" w:rsidRDefault="00414BE7" w:rsidP="00414BE7">
            <w:pPr>
              <w:jc w:val="right"/>
            </w:pPr>
            <w:r w:rsidRPr="00414BE7">
              <w:t>1,914,000</w:t>
            </w:r>
          </w:p>
        </w:tc>
        <w:tc>
          <w:tcPr>
            <w:tcW w:w="1459" w:type="dxa"/>
            <w:noWrap/>
            <w:hideMark/>
          </w:tcPr>
          <w:p w14:paraId="1D59170F" w14:textId="77777777" w:rsidR="00414BE7" w:rsidRPr="00414BE7" w:rsidRDefault="00414BE7" w:rsidP="00414BE7">
            <w:pPr>
              <w:jc w:val="right"/>
            </w:pPr>
            <w:r w:rsidRPr="00414BE7">
              <w:t>2,569,000</w:t>
            </w:r>
          </w:p>
        </w:tc>
        <w:tc>
          <w:tcPr>
            <w:tcW w:w="36" w:type="dxa"/>
            <w:hideMark/>
          </w:tcPr>
          <w:p w14:paraId="7DD66F31" w14:textId="77777777" w:rsidR="00414BE7" w:rsidRPr="00414BE7" w:rsidRDefault="00414BE7" w:rsidP="00414BE7">
            <w:pPr>
              <w:jc w:val="both"/>
            </w:pPr>
          </w:p>
        </w:tc>
      </w:tr>
      <w:tr w:rsidR="00414BE7" w:rsidRPr="00414BE7" w14:paraId="36D6355E" w14:textId="77777777" w:rsidTr="00414BE7">
        <w:trPr>
          <w:trHeight w:val="378"/>
          <w:jc w:val="center"/>
        </w:trPr>
        <w:tc>
          <w:tcPr>
            <w:tcW w:w="1405" w:type="dxa"/>
            <w:noWrap/>
            <w:hideMark/>
          </w:tcPr>
          <w:p w14:paraId="61925C8F" w14:textId="77777777" w:rsidR="00414BE7" w:rsidRPr="00414BE7" w:rsidRDefault="00414BE7" w:rsidP="00414BE7">
            <w:pPr>
              <w:jc w:val="both"/>
            </w:pPr>
            <w:r w:rsidRPr="00414BE7">
              <w:t>42</w:t>
            </w:r>
          </w:p>
        </w:tc>
        <w:tc>
          <w:tcPr>
            <w:tcW w:w="1480" w:type="dxa"/>
            <w:noWrap/>
            <w:hideMark/>
          </w:tcPr>
          <w:p w14:paraId="46F5C300" w14:textId="77777777" w:rsidR="00414BE7" w:rsidRPr="00414BE7" w:rsidRDefault="00414BE7" w:rsidP="00414BE7">
            <w:pPr>
              <w:jc w:val="right"/>
            </w:pPr>
            <w:r w:rsidRPr="00414BE7">
              <w:t>3,539,430</w:t>
            </w:r>
          </w:p>
        </w:tc>
        <w:tc>
          <w:tcPr>
            <w:tcW w:w="1480" w:type="dxa"/>
            <w:noWrap/>
            <w:hideMark/>
          </w:tcPr>
          <w:p w14:paraId="5D46A3CD" w14:textId="77777777" w:rsidR="00414BE7" w:rsidRPr="00414BE7" w:rsidRDefault="00414BE7" w:rsidP="00414BE7">
            <w:pPr>
              <w:jc w:val="right"/>
            </w:pPr>
            <w:r w:rsidRPr="00414BE7">
              <w:t>508,100</w:t>
            </w:r>
          </w:p>
        </w:tc>
        <w:tc>
          <w:tcPr>
            <w:tcW w:w="1480" w:type="dxa"/>
            <w:noWrap/>
            <w:hideMark/>
          </w:tcPr>
          <w:p w14:paraId="7A06D047" w14:textId="77777777" w:rsidR="00414BE7" w:rsidRPr="00414BE7" w:rsidRDefault="00414BE7" w:rsidP="00414BE7">
            <w:pPr>
              <w:jc w:val="right"/>
            </w:pPr>
            <w:r w:rsidRPr="00414BE7">
              <w:t>2,287,000</w:t>
            </w:r>
          </w:p>
        </w:tc>
        <w:tc>
          <w:tcPr>
            <w:tcW w:w="1480" w:type="dxa"/>
            <w:noWrap/>
            <w:hideMark/>
          </w:tcPr>
          <w:p w14:paraId="727127B4" w14:textId="77777777" w:rsidR="00414BE7" w:rsidRPr="00414BE7" w:rsidRDefault="00414BE7" w:rsidP="00414BE7">
            <w:pPr>
              <w:jc w:val="right"/>
            </w:pPr>
            <w:r w:rsidRPr="00414BE7">
              <w:t>8,175,000</w:t>
            </w:r>
          </w:p>
        </w:tc>
        <w:tc>
          <w:tcPr>
            <w:tcW w:w="1480" w:type="dxa"/>
            <w:noWrap/>
            <w:hideMark/>
          </w:tcPr>
          <w:p w14:paraId="7A0D2497" w14:textId="77777777" w:rsidR="00414BE7" w:rsidRPr="00414BE7" w:rsidRDefault="00414BE7" w:rsidP="00414BE7">
            <w:pPr>
              <w:jc w:val="right"/>
            </w:pPr>
            <w:r w:rsidRPr="00414BE7">
              <w:t>150,000</w:t>
            </w:r>
          </w:p>
        </w:tc>
        <w:tc>
          <w:tcPr>
            <w:tcW w:w="1480" w:type="dxa"/>
            <w:noWrap/>
            <w:hideMark/>
          </w:tcPr>
          <w:p w14:paraId="6541ACF7" w14:textId="77777777" w:rsidR="00414BE7" w:rsidRPr="00414BE7" w:rsidRDefault="00414BE7" w:rsidP="00414BE7">
            <w:pPr>
              <w:jc w:val="right"/>
            </w:pPr>
            <w:r w:rsidRPr="00414BE7">
              <w:t>5,000</w:t>
            </w:r>
          </w:p>
        </w:tc>
        <w:tc>
          <w:tcPr>
            <w:tcW w:w="940" w:type="dxa"/>
            <w:noWrap/>
            <w:hideMark/>
          </w:tcPr>
          <w:p w14:paraId="2395602A" w14:textId="77777777" w:rsidR="00414BE7" w:rsidRPr="00414BE7" w:rsidRDefault="00414BE7" w:rsidP="00414BE7">
            <w:pPr>
              <w:jc w:val="right"/>
            </w:pPr>
            <w:r w:rsidRPr="00414BE7">
              <w:t>0</w:t>
            </w:r>
          </w:p>
        </w:tc>
        <w:tc>
          <w:tcPr>
            <w:tcW w:w="1480" w:type="dxa"/>
            <w:noWrap/>
            <w:hideMark/>
          </w:tcPr>
          <w:p w14:paraId="3496FC55" w14:textId="77777777" w:rsidR="00414BE7" w:rsidRPr="00414BE7" w:rsidRDefault="00414BE7" w:rsidP="00414BE7">
            <w:pPr>
              <w:jc w:val="right"/>
            </w:pPr>
            <w:r w:rsidRPr="00414BE7">
              <w:t>3,795,570</w:t>
            </w:r>
          </w:p>
        </w:tc>
        <w:tc>
          <w:tcPr>
            <w:tcW w:w="1459" w:type="dxa"/>
            <w:noWrap/>
            <w:hideMark/>
          </w:tcPr>
          <w:p w14:paraId="1F5B10E3" w14:textId="77777777" w:rsidR="00414BE7" w:rsidRPr="00414BE7" w:rsidRDefault="00414BE7" w:rsidP="00414BE7">
            <w:pPr>
              <w:jc w:val="right"/>
            </w:pPr>
            <w:r w:rsidRPr="00414BE7">
              <w:t>18,460,100</w:t>
            </w:r>
          </w:p>
        </w:tc>
        <w:tc>
          <w:tcPr>
            <w:tcW w:w="36" w:type="dxa"/>
            <w:hideMark/>
          </w:tcPr>
          <w:p w14:paraId="03A39D4D" w14:textId="77777777" w:rsidR="00414BE7" w:rsidRPr="00414BE7" w:rsidRDefault="00414BE7" w:rsidP="00414BE7">
            <w:pPr>
              <w:jc w:val="both"/>
            </w:pPr>
          </w:p>
        </w:tc>
      </w:tr>
      <w:tr w:rsidR="00414BE7" w:rsidRPr="00414BE7" w14:paraId="1DEA7BDC" w14:textId="77777777" w:rsidTr="00414BE7">
        <w:trPr>
          <w:trHeight w:val="420"/>
          <w:jc w:val="center"/>
        </w:trPr>
        <w:tc>
          <w:tcPr>
            <w:tcW w:w="1405" w:type="dxa"/>
            <w:noWrap/>
            <w:hideMark/>
          </w:tcPr>
          <w:p w14:paraId="52CA18EF" w14:textId="77777777" w:rsidR="00414BE7" w:rsidRPr="00414BE7" w:rsidRDefault="00414BE7" w:rsidP="00414BE7">
            <w:pPr>
              <w:jc w:val="both"/>
            </w:pPr>
            <w:r w:rsidRPr="00414BE7">
              <w:t>43</w:t>
            </w:r>
          </w:p>
        </w:tc>
        <w:tc>
          <w:tcPr>
            <w:tcW w:w="1480" w:type="dxa"/>
            <w:noWrap/>
            <w:hideMark/>
          </w:tcPr>
          <w:p w14:paraId="2E2B7519" w14:textId="77777777" w:rsidR="00414BE7" w:rsidRPr="00414BE7" w:rsidRDefault="00414BE7" w:rsidP="00414BE7">
            <w:pPr>
              <w:jc w:val="right"/>
            </w:pPr>
            <w:r w:rsidRPr="00414BE7">
              <w:t>0</w:t>
            </w:r>
          </w:p>
        </w:tc>
        <w:tc>
          <w:tcPr>
            <w:tcW w:w="1480" w:type="dxa"/>
            <w:noWrap/>
            <w:hideMark/>
          </w:tcPr>
          <w:p w14:paraId="5438059D" w14:textId="77777777" w:rsidR="00414BE7" w:rsidRPr="00414BE7" w:rsidRDefault="00414BE7" w:rsidP="00414BE7">
            <w:pPr>
              <w:jc w:val="right"/>
            </w:pPr>
            <w:r w:rsidRPr="00414BE7">
              <w:t> </w:t>
            </w:r>
          </w:p>
        </w:tc>
        <w:tc>
          <w:tcPr>
            <w:tcW w:w="1480" w:type="dxa"/>
            <w:noWrap/>
            <w:hideMark/>
          </w:tcPr>
          <w:p w14:paraId="043C4775" w14:textId="77777777" w:rsidR="00414BE7" w:rsidRPr="00414BE7" w:rsidRDefault="00414BE7" w:rsidP="00414BE7">
            <w:pPr>
              <w:jc w:val="right"/>
            </w:pPr>
            <w:r w:rsidRPr="00414BE7">
              <w:t> </w:t>
            </w:r>
          </w:p>
        </w:tc>
        <w:tc>
          <w:tcPr>
            <w:tcW w:w="1480" w:type="dxa"/>
            <w:noWrap/>
            <w:hideMark/>
          </w:tcPr>
          <w:p w14:paraId="178E0ACE" w14:textId="77777777" w:rsidR="00414BE7" w:rsidRPr="00414BE7" w:rsidRDefault="00414BE7" w:rsidP="00414BE7">
            <w:pPr>
              <w:jc w:val="right"/>
            </w:pPr>
            <w:r w:rsidRPr="00414BE7">
              <w:t> </w:t>
            </w:r>
          </w:p>
        </w:tc>
        <w:tc>
          <w:tcPr>
            <w:tcW w:w="1480" w:type="dxa"/>
            <w:noWrap/>
            <w:hideMark/>
          </w:tcPr>
          <w:p w14:paraId="3F413643" w14:textId="77777777" w:rsidR="00414BE7" w:rsidRPr="00414BE7" w:rsidRDefault="00414BE7" w:rsidP="00414BE7">
            <w:pPr>
              <w:jc w:val="right"/>
            </w:pPr>
            <w:r w:rsidRPr="00414BE7">
              <w:t>0</w:t>
            </w:r>
          </w:p>
        </w:tc>
        <w:tc>
          <w:tcPr>
            <w:tcW w:w="1480" w:type="dxa"/>
            <w:noWrap/>
            <w:hideMark/>
          </w:tcPr>
          <w:p w14:paraId="43CB6F5F" w14:textId="77777777" w:rsidR="00414BE7" w:rsidRPr="00414BE7" w:rsidRDefault="00414BE7" w:rsidP="00414BE7">
            <w:pPr>
              <w:jc w:val="right"/>
            </w:pPr>
            <w:r w:rsidRPr="00414BE7">
              <w:t>0</w:t>
            </w:r>
          </w:p>
        </w:tc>
        <w:tc>
          <w:tcPr>
            <w:tcW w:w="940" w:type="dxa"/>
            <w:noWrap/>
            <w:hideMark/>
          </w:tcPr>
          <w:p w14:paraId="6E7C70D7" w14:textId="77777777" w:rsidR="00414BE7" w:rsidRPr="00414BE7" w:rsidRDefault="00414BE7" w:rsidP="00414BE7">
            <w:pPr>
              <w:jc w:val="right"/>
            </w:pPr>
            <w:r w:rsidRPr="00414BE7">
              <w:t>0</w:t>
            </w:r>
          </w:p>
        </w:tc>
        <w:tc>
          <w:tcPr>
            <w:tcW w:w="1480" w:type="dxa"/>
            <w:noWrap/>
            <w:hideMark/>
          </w:tcPr>
          <w:p w14:paraId="3701E66F" w14:textId="77777777" w:rsidR="00414BE7" w:rsidRPr="00414BE7" w:rsidRDefault="00414BE7" w:rsidP="00414BE7">
            <w:pPr>
              <w:jc w:val="right"/>
            </w:pPr>
            <w:r w:rsidRPr="00414BE7">
              <w:t>0</w:t>
            </w:r>
          </w:p>
        </w:tc>
        <w:tc>
          <w:tcPr>
            <w:tcW w:w="1459" w:type="dxa"/>
            <w:noWrap/>
            <w:hideMark/>
          </w:tcPr>
          <w:p w14:paraId="5EF213C1" w14:textId="77777777" w:rsidR="00414BE7" w:rsidRPr="00414BE7" w:rsidRDefault="00414BE7" w:rsidP="00414BE7">
            <w:pPr>
              <w:jc w:val="right"/>
            </w:pPr>
            <w:r w:rsidRPr="00414BE7">
              <w:t>0</w:t>
            </w:r>
          </w:p>
        </w:tc>
        <w:tc>
          <w:tcPr>
            <w:tcW w:w="36" w:type="dxa"/>
            <w:hideMark/>
          </w:tcPr>
          <w:p w14:paraId="07ECAE61" w14:textId="77777777" w:rsidR="00414BE7" w:rsidRPr="00414BE7" w:rsidRDefault="00414BE7" w:rsidP="00414BE7">
            <w:pPr>
              <w:jc w:val="both"/>
            </w:pPr>
          </w:p>
        </w:tc>
      </w:tr>
      <w:tr w:rsidR="00414BE7" w:rsidRPr="00414BE7" w14:paraId="67FAC286" w14:textId="77777777" w:rsidTr="00414BE7">
        <w:trPr>
          <w:trHeight w:val="378"/>
          <w:jc w:val="center"/>
        </w:trPr>
        <w:tc>
          <w:tcPr>
            <w:tcW w:w="1405" w:type="dxa"/>
            <w:noWrap/>
            <w:hideMark/>
          </w:tcPr>
          <w:p w14:paraId="479E5860" w14:textId="77777777" w:rsidR="00414BE7" w:rsidRPr="00414BE7" w:rsidRDefault="00414BE7" w:rsidP="00414BE7">
            <w:pPr>
              <w:jc w:val="both"/>
            </w:pPr>
            <w:r w:rsidRPr="00414BE7">
              <w:t>45</w:t>
            </w:r>
          </w:p>
        </w:tc>
        <w:tc>
          <w:tcPr>
            <w:tcW w:w="1480" w:type="dxa"/>
            <w:noWrap/>
            <w:hideMark/>
          </w:tcPr>
          <w:p w14:paraId="20B13038" w14:textId="77777777" w:rsidR="00414BE7" w:rsidRPr="00414BE7" w:rsidRDefault="00414BE7" w:rsidP="00414BE7">
            <w:pPr>
              <w:jc w:val="right"/>
            </w:pPr>
            <w:r w:rsidRPr="00414BE7">
              <w:t>910,000</w:t>
            </w:r>
          </w:p>
        </w:tc>
        <w:tc>
          <w:tcPr>
            <w:tcW w:w="1480" w:type="dxa"/>
            <w:noWrap/>
            <w:hideMark/>
          </w:tcPr>
          <w:p w14:paraId="4893A9E9" w14:textId="77777777" w:rsidR="00414BE7" w:rsidRPr="00414BE7" w:rsidRDefault="00414BE7" w:rsidP="00414BE7">
            <w:pPr>
              <w:jc w:val="right"/>
            </w:pPr>
            <w:r w:rsidRPr="00414BE7">
              <w:t>1,200,000</w:t>
            </w:r>
          </w:p>
        </w:tc>
        <w:tc>
          <w:tcPr>
            <w:tcW w:w="1480" w:type="dxa"/>
            <w:noWrap/>
            <w:hideMark/>
          </w:tcPr>
          <w:p w14:paraId="63EA3A1E" w14:textId="77777777" w:rsidR="00414BE7" w:rsidRPr="00414BE7" w:rsidRDefault="00414BE7" w:rsidP="00414BE7">
            <w:pPr>
              <w:jc w:val="right"/>
            </w:pPr>
            <w:r w:rsidRPr="00414BE7">
              <w:t>200,000</w:t>
            </w:r>
          </w:p>
        </w:tc>
        <w:tc>
          <w:tcPr>
            <w:tcW w:w="1480" w:type="dxa"/>
            <w:noWrap/>
            <w:hideMark/>
          </w:tcPr>
          <w:p w14:paraId="2BC46F03" w14:textId="77777777" w:rsidR="00414BE7" w:rsidRPr="00414BE7" w:rsidRDefault="00414BE7" w:rsidP="00414BE7">
            <w:pPr>
              <w:jc w:val="right"/>
            </w:pPr>
            <w:r w:rsidRPr="00414BE7">
              <w:t>340,000</w:t>
            </w:r>
          </w:p>
        </w:tc>
        <w:tc>
          <w:tcPr>
            <w:tcW w:w="1480" w:type="dxa"/>
            <w:noWrap/>
            <w:hideMark/>
          </w:tcPr>
          <w:p w14:paraId="29E37EF6" w14:textId="77777777" w:rsidR="00414BE7" w:rsidRPr="00414BE7" w:rsidRDefault="00414BE7" w:rsidP="00414BE7">
            <w:pPr>
              <w:jc w:val="right"/>
            </w:pPr>
            <w:r w:rsidRPr="00414BE7">
              <w:t>0</w:t>
            </w:r>
          </w:p>
        </w:tc>
        <w:tc>
          <w:tcPr>
            <w:tcW w:w="1480" w:type="dxa"/>
            <w:noWrap/>
            <w:hideMark/>
          </w:tcPr>
          <w:p w14:paraId="178A780A" w14:textId="77777777" w:rsidR="00414BE7" w:rsidRPr="00414BE7" w:rsidRDefault="00414BE7" w:rsidP="00414BE7">
            <w:pPr>
              <w:jc w:val="right"/>
            </w:pPr>
            <w:r w:rsidRPr="00414BE7">
              <w:t>0</w:t>
            </w:r>
          </w:p>
        </w:tc>
        <w:tc>
          <w:tcPr>
            <w:tcW w:w="940" w:type="dxa"/>
            <w:noWrap/>
            <w:hideMark/>
          </w:tcPr>
          <w:p w14:paraId="362BD4DA" w14:textId="77777777" w:rsidR="00414BE7" w:rsidRPr="00414BE7" w:rsidRDefault="00414BE7" w:rsidP="00414BE7">
            <w:pPr>
              <w:jc w:val="right"/>
            </w:pPr>
            <w:r w:rsidRPr="00414BE7">
              <w:t>0</w:t>
            </w:r>
          </w:p>
        </w:tc>
        <w:tc>
          <w:tcPr>
            <w:tcW w:w="1480" w:type="dxa"/>
            <w:noWrap/>
            <w:hideMark/>
          </w:tcPr>
          <w:p w14:paraId="4A917208" w14:textId="77777777" w:rsidR="00414BE7" w:rsidRPr="00414BE7" w:rsidRDefault="00414BE7" w:rsidP="00414BE7">
            <w:pPr>
              <w:jc w:val="right"/>
            </w:pPr>
            <w:r w:rsidRPr="00414BE7">
              <w:t>0</w:t>
            </w:r>
          </w:p>
        </w:tc>
        <w:tc>
          <w:tcPr>
            <w:tcW w:w="1459" w:type="dxa"/>
            <w:noWrap/>
            <w:hideMark/>
          </w:tcPr>
          <w:p w14:paraId="48D077A5" w14:textId="77777777" w:rsidR="00414BE7" w:rsidRPr="00414BE7" w:rsidRDefault="00414BE7" w:rsidP="00414BE7">
            <w:pPr>
              <w:jc w:val="right"/>
            </w:pPr>
            <w:r w:rsidRPr="00414BE7">
              <w:t>2,650,000</w:t>
            </w:r>
          </w:p>
        </w:tc>
        <w:tc>
          <w:tcPr>
            <w:tcW w:w="36" w:type="dxa"/>
            <w:hideMark/>
          </w:tcPr>
          <w:p w14:paraId="008ACD83" w14:textId="77777777" w:rsidR="00414BE7" w:rsidRPr="00414BE7" w:rsidRDefault="00414BE7" w:rsidP="00414BE7">
            <w:pPr>
              <w:jc w:val="both"/>
            </w:pPr>
          </w:p>
        </w:tc>
      </w:tr>
      <w:tr w:rsidR="00414BE7" w:rsidRPr="00414BE7" w14:paraId="0420BB19" w14:textId="77777777" w:rsidTr="00414BE7">
        <w:trPr>
          <w:trHeight w:val="378"/>
          <w:jc w:val="center"/>
        </w:trPr>
        <w:tc>
          <w:tcPr>
            <w:tcW w:w="1405" w:type="dxa"/>
            <w:noWrap/>
            <w:hideMark/>
          </w:tcPr>
          <w:p w14:paraId="1A0587C5" w14:textId="77777777" w:rsidR="00414BE7" w:rsidRPr="00414BE7" w:rsidRDefault="00414BE7" w:rsidP="00414BE7">
            <w:pPr>
              <w:jc w:val="both"/>
            </w:pPr>
            <w:r w:rsidRPr="00414BE7">
              <w:t>5</w:t>
            </w:r>
          </w:p>
        </w:tc>
        <w:tc>
          <w:tcPr>
            <w:tcW w:w="1480" w:type="dxa"/>
            <w:noWrap/>
            <w:hideMark/>
          </w:tcPr>
          <w:p w14:paraId="61363D86" w14:textId="77777777" w:rsidR="00414BE7" w:rsidRPr="00414BE7" w:rsidRDefault="00414BE7" w:rsidP="00414BE7">
            <w:pPr>
              <w:jc w:val="right"/>
            </w:pPr>
            <w:r w:rsidRPr="00414BE7">
              <w:t>153,000</w:t>
            </w:r>
          </w:p>
        </w:tc>
        <w:tc>
          <w:tcPr>
            <w:tcW w:w="1480" w:type="dxa"/>
            <w:noWrap/>
            <w:hideMark/>
          </w:tcPr>
          <w:p w14:paraId="78E316EB" w14:textId="77777777" w:rsidR="00414BE7" w:rsidRPr="00414BE7" w:rsidRDefault="00414BE7" w:rsidP="00414BE7">
            <w:pPr>
              <w:jc w:val="right"/>
            </w:pPr>
            <w:r w:rsidRPr="00414BE7">
              <w:t>0</w:t>
            </w:r>
          </w:p>
        </w:tc>
        <w:tc>
          <w:tcPr>
            <w:tcW w:w="1480" w:type="dxa"/>
            <w:noWrap/>
            <w:hideMark/>
          </w:tcPr>
          <w:p w14:paraId="3AF31C06" w14:textId="77777777" w:rsidR="00414BE7" w:rsidRPr="00414BE7" w:rsidRDefault="00414BE7" w:rsidP="00414BE7">
            <w:pPr>
              <w:jc w:val="right"/>
            </w:pPr>
            <w:r w:rsidRPr="00414BE7">
              <w:t>0</w:t>
            </w:r>
          </w:p>
        </w:tc>
        <w:tc>
          <w:tcPr>
            <w:tcW w:w="1480" w:type="dxa"/>
            <w:noWrap/>
            <w:hideMark/>
          </w:tcPr>
          <w:p w14:paraId="1B86E654" w14:textId="77777777" w:rsidR="00414BE7" w:rsidRPr="00414BE7" w:rsidRDefault="00414BE7" w:rsidP="00414BE7">
            <w:pPr>
              <w:jc w:val="right"/>
            </w:pPr>
            <w:r w:rsidRPr="00414BE7">
              <w:t>0</w:t>
            </w:r>
          </w:p>
        </w:tc>
        <w:tc>
          <w:tcPr>
            <w:tcW w:w="1480" w:type="dxa"/>
            <w:noWrap/>
            <w:hideMark/>
          </w:tcPr>
          <w:p w14:paraId="213ED752" w14:textId="77777777" w:rsidR="00414BE7" w:rsidRPr="00414BE7" w:rsidRDefault="00414BE7" w:rsidP="00414BE7">
            <w:pPr>
              <w:jc w:val="right"/>
            </w:pPr>
            <w:r w:rsidRPr="00414BE7">
              <w:t>0</w:t>
            </w:r>
          </w:p>
        </w:tc>
        <w:tc>
          <w:tcPr>
            <w:tcW w:w="1480" w:type="dxa"/>
            <w:noWrap/>
            <w:hideMark/>
          </w:tcPr>
          <w:p w14:paraId="02D71E1D" w14:textId="77777777" w:rsidR="00414BE7" w:rsidRPr="00414BE7" w:rsidRDefault="00414BE7" w:rsidP="00414BE7">
            <w:pPr>
              <w:jc w:val="right"/>
            </w:pPr>
            <w:r w:rsidRPr="00414BE7">
              <w:t>0</w:t>
            </w:r>
          </w:p>
        </w:tc>
        <w:tc>
          <w:tcPr>
            <w:tcW w:w="940" w:type="dxa"/>
            <w:noWrap/>
            <w:hideMark/>
          </w:tcPr>
          <w:p w14:paraId="11AAF04A" w14:textId="77777777" w:rsidR="00414BE7" w:rsidRPr="00414BE7" w:rsidRDefault="00414BE7" w:rsidP="00414BE7">
            <w:pPr>
              <w:jc w:val="right"/>
            </w:pPr>
            <w:r w:rsidRPr="00414BE7">
              <w:t>0</w:t>
            </w:r>
          </w:p>
        </w:tc>
        <w:tc>
          <w:tcPr>
            <w:tcW w:w="1480" w:type="dxa"/>
            <w:noWrap/>
            <w:hideMark/>
          </w:tcPr>
          <w:p w14:paraId="65D111BD" w14:textId="77777777" w:rsidR="00414BE7" w:rsidRPr="00414BE7" w:rsidRDefault="00414BE7" w:rsidP="00414BE7">
            <w:pPr>
              <w:jc w:val="right"/>
            </w:pPr>
            <w:r w:rsidRPr="00414BE7">
              <w:t>0</w:t>
            </w:r>
          </w:p>
        </w:tc>
        <w:tc>
          <w:tcPr>
            <w:tcW w:w="1459" w:type="dxa"/>
            <w:noWrap/>
            <w:hideMark/>
          </w:tcPr>
          <w:p w14:paraId="20A25BC0" w14:textId="77777777" w:rsidR="00414BE7" w:rsidRPr="00414BE7" w:rsidRDefault="00414BE7" w:rsidP="00414BE7">
            <w:pPr>
              <w:jc w:val="right"/>
            </w:pPr>
            <w:r w:rsidRPr="00414BE7">
              <w:t>153,000</w:t>
            </w:r>
          </w:p>
        </w:tc>
        <w:tc>
          <w:tcPr>
            <w:tcW w:w="36" w:type="dxa"/>
            <w:hideMark/>
          </w:tcPr>
          <w:p w14:paraId="0FA6914C" w14:textId="77777777" w:rsidR="00414BE7" w:rsidRPr="00414BE7" w:rsidRDefault="00414BE7" w:rsidP="00414BE7">
            <w:pPr>
              <w:jc w:val="both"/>
            </w:pPr>
          </w:p>
        </w:tc>
      </w:tr>
      <w:tr w:rsidR="00414BE7" w:rsidRPr="00414BE7" w14:paraId="74926746" w14:textId="77777777" w:rsidTr="00414BE7">
        <w:trPr>
          <w:trHeight w:val="378"/>
          <w:jc w:val="center"/>
        </w:trPr>
        <w:tc>
          <w:tcPr>
            <w:tcW w:w="1405" w:type="dxa"/>
            <w:noWrap/>
            <w:hideMark/>
          </w:tcPr>
          <w:p w14:paraId="76B6612E" w14:textId="77777777" w:rsidR="00414BE7" w:rsidRPr="00414BE7" w:rsidRDefault="00414BE7" w:rsidP="00414BE7">
            <w:pPr>
              <w:jc w:val="both"/>
            </w:pPr>
            <w:r w:rsidRPr="00414BE7">
              <w:t>54</w:t>
            </w:r>
          </w:p>
        </w:tc>
        <w:tc>
          <w:tcPr>
            <w:tcW w:w="1480" w:type="dxa"/>
            <w:noWrap/>
            <w:hideMark/>
          </w:tcPr>
          <w:p w14:paraId="4DBB1D44" w14:textId="77777777" w:rsidR="00414BE7" w:rsidRPr="00414BE7" w:rsidRDefault="00414BE7" w:rsidP="00414BE7">
            <w:pPr>
              <w:jc w:val="right"/>
            </w:pPr>
            <w:r w:rsidRPr="00414BE7">
              <w:t>153,000</w:t>
            </w:r>
          </w:p>
        </w:tc>
        <w:tc>
          <w:tcPr>
            <w:tcW w:w="1480" w:type="dxa"/>
            <w:noWrap/>
            <w:hideMark/>
          </w:tcPr>
          <w:p w14:paraId="1E5EA7C6" w14:textId="77777777" w:rsidR="00414BE7" w:rsidRPr="00414BE7" w:rsidRDefault="00414BE7" w:rsidP="00414BE7">
            <w:pPr>
              <w:jc w:val="right"/>
            </w:pPr>
            <w:r w:rsidRPr="00414BE7">
              <w:t>0</w:t>
            </w:r>
          </w:p>
        </w:tc>
        <w:tc>
          <w:tcPr>
            <w:tcW w:w="1480" w:type="dxa"/>
            <w:noWrap/>
            <w:hideMark/>
          </w:tcPr>
          <w:p w14:paraId="30572A40" w14:textId="77777777" w:rsidR="00414BE7" w:rsidRPr="00414BE7" w:rsidRDefault="00414BE7" w:rsidP="00414BE7">
            <w:pPr>
              <w:jc w:val="right"/>
            </w:pPr>
            <w:r w:rsidRPr="00414BE7">
              <w:t>0</w:t>
            </w:r>
          </w:p>
        </w:tc>
        <w:tc>
          <w:tcPr>
            <w:tcW w:w="1480" w:type="dxa"/>
            <w:noWrap/>
            <w:hideMark/>
          </w:tcPr>
          <w:p w14:paraId="1AFCB27E" w14:textId="77777777" w:rsidR="00414BE7" w:rsidRPr="00414BE7" w:rsidRDefault="00414BE7" w:rsidP="00414BE7">
            <w:pPr>
              <w:jc w:val="right"/>
            </w:pPr>
            <w:r w:rsidRPr="00414BE7">
              <w:t>0</w:t>
            </w:r>
          </w:p>
        </w:tc>
        <w:tc>
          <w:tcPr>
            <w:tcW w:w="1480" w:type="dxa"/>
            <w:noWrap/>
            <w:hideMark/>
          </w:tcPr>
          <w:p w14:paraId="6B584C0F" w14:textId="77777777" w:rsidR="00414BE7" w:rsidRPr="00414BE7" w:rsidRDefault="00414BE7" w:rsidP="00414BE7">
            <w:pPr>
              <w:jc w:val="right"/>
            </w:pPr>
            <w:r w:rsidRPr="00414BE7">
              <w:t>0</w:t>
            </w:r>
          </w:p>
        </w:tc>
        <w:tc>
          <w:tcPr>
            <w:tcW w:w="1480" w:type="dxa"/>
            <w:noWrap/>
            <w:hideMark/>
          </w:tcPr>
          <w:p w14:paraId="356AD5CF" w14:textId="77777777" w:rsidR="00414BE7" w:rsidRPr="00414BE7" w:rsidRDefault="00414BE7" w:rsidP="00414BE7">
            <w:pPr>
              <w:jc w:val="right"/>
            </w:pPr>
            <w:r w:rsidRPr="00414BE7">
              <w:t>0</w:t>
            </w:r>
          </w:p>
        </w:tc>
        <w:tc>
          <w:tcPr>
            <w:tcW w:w="940" w:type="dxa"/>
            <w:noWrap/>
            <w:hideMark/>
          </w:tcPr>
          <w:p w14:paraId="5E993180" w14:textId="77777777" w:rsidR="00414BE7" w:rsidRPr="00414BE7" w:rsidRDefault="00414BE7" w:rsidP="00414BE7">
            <w:pPr>
              <w:jc w:val="right"/>
            </w:pPr>
            <w:r w:rsidRPr="00414BE7">
              <w:t>0</w:t>
            </w:r>
          </w:p>
        </w:tc>
        <w:tc>
          <w:tcPr>
            <w:tcW w:w="1480" w:type="dxa"/>
            <w:noWrap/>
            <w:hideMark/>
          </w:tcPr>
          <w:p w14:paraId="360CEA65" w14:textId="77777777" w:rsidR="00414BE7" w:rsidRPr="00414BE7" w:rsidRDefault="00414BE7" w:rsidP="00414BE7">
            <w:pPr>
              <w:jc w:val="right"/>
            </w:pPr>
            <w:r w:rsidRPr="00414BE7">
              <w:t>0</w:t>
            </w:r>
          </w:p>
        </w:tc>
        <w:tc>
          <w:tcPr>
            <w:tcW w:w="1459" w:type="dxa"/>
            <w:noWrap/>
            <w:hideMark/>
          </w:tcPr>
          <w:p w14:paraId="2888F7F0" w14:textId="77777777" w:rsidR="00414BE7" w:rsidRPr="00414BE7" w:rsidRDefault="00414BE7" w:rsidP="00414BE7">
            <w:pPr>
              <w:jc w:val="right"/>
            </w:pPr>
            <w:r w:rsidRPr="00414BE7">
              <w:t>153,000</w:t>
            </w:r>
          </w:p>
        </w:tc>
        <w:tc>
          <w:tcPr>
            <w:tcW w:w="36" w:type="dxa"/>
            <w:hideMark/>
          </w:tcPr>
          <w:p w14:paraId="299C8476" w14:textId="77777777" w:rsidR="00414BE7" w:rsidRPr="00414BE7" w:rsidRDefault="00414BE7" w:rsidP="00414BE7">
            <w:pPr>
              <w:jc w:val="both"/>
            </w:pPr>
          </w:p>
        </w:tc>
      </w:tr>
      <w:tr w:rsidR="00414BE7" w:rsidRPr="00414BE7" w14:paraId="42F43B6E" w14:textId="77777777" w:rsidTr="00414BE7">
        <w:trPr>
          <w:trHeight w:val="600"/>
          <w:jc w:val="center"/>
        </w:trPr>
        <w:tc>
          <w:tcPr>
            <w:tcW w:w="1405" w:type="dxa"/>
            <w:hideMark/>
          </w:tcPr>
          <w:p w14:paraId="2F90E26A" w14:textId="77777777" w:rsidR="00414BE7" w:rsidRPr="00414BE7" w:rsidRDefault="00414BE7" w:rsidP="00414BE7">
            <w:pPr>
              <w:jc w:val="both"/>
              <w:rPr>
                <w:b/>
                <w:bCs/>
              </w:rPr>
            </w:pPr>
            <w:r w:rsidRPr="00414BE7">
              <w:rPr>
                <w:b/>
                <w:bCs/>
              </w:rPr>
              <w:t>Ukupno po izvorima</w:t>
            </w:r>
          </w:p>
        </w:tc>
        <w:tc>
          <w:tcPr>
            <w:tcW w:w="1480" w:type="dxa"/>
            <w:noWrap/>
            <w:hideMark/>
          </w:tcPr>
          <w:p w14:paraId="644ACB41" w14:textId="77777777" w:rsidR="00414BE7" w:rsidRPr="00414BE7" w:rsidRDefault="00414BE7" w:rsidP="00414BE7">
            <w:pPr>
              <w:jc w:val="right"/>
              <w:rPr>
                <w:b/>
                <w:bCs/>
              </w:rPr>
            </w:pPr>
            <w:r w:rsidRPr="00414BE7">
              <w:rPr>
                <w:b/>
                <w:bCs/>
              </w:rPr>
              <w:t>26,025,600</w:t>
            </w:r>
          </w:p>
        </w:tc>
        <w:tc>
          <w:tcPr>
            <w:tcW w:w="1480" w:type="dxa"/>
            <w:noWrap/>
            <w:hideMark/>
          </w:tcPr>
          <w:p w14:paraId="24647925" w14:textId="77777777" w:rsidR="00414BE7" w:rsidRPr="00414BE7" w:rsidRDefault="00414BE7" w:rsidP="00414BE7">
            <w:pPr>
              <w:jc w:val="right"/>
              <w:rPr>
                <w:b/>
                <w:bCs/>
              </w:rPr>
            </w:pPr>
            <w:r w:rsidRPr="00414BE7">
              <w:rPr>
                <w:b/>
                <w:bCs/>
              </w:rPr>
              <w:t>6,124,350</w:t>
            </w:r>
          </w:p>
        </w:tc>
        <w:tc>
          <w:tcPr>
            <w:tcW w:w="1480" w:type="dxa"/>
            <w:noWrap/>
            <w:hideMark/>
          </w:tcPr>
          <w:p w14:paraId="3D8855EF" w14:textId="77777777" w:rsidR="00414BE7" w:rsidRPr="00414BE7" w:rsidRDefault="00414BE7" w:rsidP="00414BE7">
            <w:pPr>
              <w:jc w:val="right"/>
              <w:rPr>
                <w:b/>
                <w:bCs/>
              </w:rPr>
            </w:pPr>
            <w:r w:rsidRPr="00414BE7">
              <w:rPr>
                <w:b/>
                <w:bCs/>
              </w:rPr>
              <w:t>8,399,000</w:t>
            </w:r>
          </w:p>
        </w:tc>
        <w:tc>
          <w:tcPr>
            <w:tcW w:w="1480" w:type="dxa"/>
            <w:noWrap/>
            <w:hideMark/>
          </w:tcPr>
          <w:p w14:paraId="32559555" w14:textId="77777777" w:rsidR="00414BE7" w:rsidRPr="00414BE7" w:rsidRDefault="00414BE7" w:rsidP="00414BE7">
            <w:pPr>
              <w:jc w:val="right"/>
              <w:rPr>
                <w:b/>
                <w:bCs/>
              </w:rPr>
            </w:pPr>
            <w:r w:rsidRPr="00414BE7">
              <w:rPr>
                <w:b/>
                <w:bCs/>
              </w:rPr>
              <w:t>9,521,000</w:t>
            </w:r>
          </w:p>
        </w:tc>
        <w:tc>
          <w:tcPr>
            <w:tcW w:w="1480" w:type="dxa"/>
            <w:noWrap/>
            <w:hideMark/>
          </w:tcPr>
          <w:p w14:paraId="184E99C0" w14:textId="77777777" w:rsidR="00414BE7" w:rsidRPr="00414BE7" w:rsidRDefault="00414BE7" w:rsidP="00414BE7">
            <w:pPr>
              <w:jc w:val="right"/>
              <w:rPr>
                <w:b/>
                <w:bCs/>
              </w:rPr>
            </w:pPr>
            <w:r w:rsidRPr="00414BE7">
              <w:rPr>
                <w:b/>
                <w:bCs/>
              </w:rPr>
              <w:t>160,000</w:t>
            </w:r>
          </w:p>
        </w:tc>
        <w:tc>
          <w:tcPr>
            <w:tcW w:w="1480" w:type="dxa"/>
            <w:noWrap/>
            <w:hideMark/>
          </w:tcPr>
          <w:p w14:paraId="1A6D1340" w14:textId="77777777" w:rsidR="00414BE7" w:rsidRPr="00414BE7" w:rsidRDefault="00414BE7" w:rsidP="00414BE7">
            <w:pPr>
              <w:jc w:val="right"/>
              <w:rPr>
                <w:b/>
                <w:bCs/>
              </w:rPr>
            </w:pPr>
            <w:r w:rsidRPr="00414BE7">
              <w:rPr>
                <w:b/>
                <w:bCs/>
              </w:rPr>
              <w:t>5,000</w:t>
            </w:r>
          </w:p>
        </w:tc>
        <w:tc>
          <w:tcPr>
            <w:tcW w:w="940" w:type="dxa"/>
            <w:noWrap/>
            <w:hideMark/>
          </w:tcPr>
          <w:p w14:paraId="65883013" w14:textId="77777777" w:rsidR="00414BE7" w:rsidRPr="00414BE7" w:rsidRDefault="00414BE7" w:rsidP="00414BE7">
            <w:pPr>
              <w:jc w:val="right"/>
              <w:rPr>
                <w:b/>
                <w:bCs/>
              </w:rPr>
            </w:pPr>
            <w:r w:rsidRPr="00414BE7">
              <w:rPr>
                <w:b/>
                <w:bCs/>
              </w:rPr>
              <w:t>0</w:t>
            </w:r>
          </w:p>
        </w:tc>
        <w:tc>
          <w:tcPr>
            <w:tcW w:w="1480" w:type="dxa"/>
            <w:noWrap/>
            <w:hideMark/>
          </w:tcPr>
          <w:p w14:paraId="34A94117" w14:textId="77777777" w:rsidR="00414BE7" w:rsidRPr="00414BE7" w:rsidRDefault="00414BE7" w:rsidP="00414BE7">
            <w:pPr>
              <w:jc w:val="right"/>
              <w:rPr>
                <w:b/>
                <w:bCs/>
              </w:rPr>
            </w:pPr>
            <w:r w:rsidRPr="00414BE7">
              <w:rPr>
                <w:b/>
                <w:bCs/>
              </w:rPr>
              <w:t>11,390,920</w:t>
            </w:r>
          </w:p>
        </w:tc>
        <w:tc>
          <w:tcPr>
            <w:tcW w:w="1459" w:type="dxa"/>
            <w:noWrap/>
            <w:hideMark/>
          </w:tcPr>
          <w:p w14:paraId="5C32D051" w14:textId="77777777" w:rsidR="00414BE7" w:rsidRPr="00414BE7" w:rsidRDefault="00414BE7" w:rsidP="00414BE7">
            <w:pPr>
              <w:jc w:val="right"/>
              <w:rPr>
                <w:b/>
                <w:bCs/>
              </w:rPr>
            </w:pPr>
            <w:r w:rsidRPr="00414BE7">
              <w:rPr>
                <w:b/>
                <w:bCs/>
              </w:rPr>
              <w:t>61,625,870</w:t>
            </w:r>
          </w:p>
        </w:tc>
        <w:tc>
          <w:tcPr>
            <w:tcW w:w="36" w:type="dxa"/>
            <w:hideMark/>
          </w:tcPr>
          <w:p w14:paraId="246E9FC6" w14:textId="77777777" w:rsidR="00414BE7" w:rsidRPr="00414BE7" w:rsidRDefault="00414BE7" w:rsidP="00414BE7">
            <w:pPr>
              <w:jc w:val="both"/>
            </w:pPr>
          </w:p>
        </w:tc>
      </w:tr>
    </w:tbl>
    <w:p w14:paraId="7214A811" w14:textId="17759742" w:rsidR="00414BE7" w:rsidRDefault="00414BE7" w:rsidP="00414BE7">
      <w:pPr>
        <w:jc w:val="both"/>
      </w:pPr>
    </w:p>
    <w:p w14:paraId="51BB9C6D" w14:textId="77777777" w:rsidR="00414BE7" w:rsidRDefault="00414BE7" w:rsidP="00414BE7">
      <w:pPr>
        <w:jc w:val="both"/>
      </w:pPr>
      <w:r>
        <w:lastRenderedPageBreak/>
        <w:t>DOPUNA MODELA FINANCIJSKOG PLANA ZA 2023.  I  2024. GODINU</w:t>
      </w:r>
    </w:p>
    <w:p w14:paraId="693CF7C2" w14:textId="5E27F278" w:rsidR="00414BE7" w:rsidRDefault="00414BE7" w:rsidP="00414BE7">
      <w:pPr>
        <w:jc w:val="both"/>
      </w:pPr>
      <w:r>
        <w:t>* plan prihoda i primitaka *</w:t>
      </w:r>
    </w:p>
    <w:p w14:paraId="3D8DBE76" w14:textId="01D078AE" w:rsidR="00414BE7" w:rsidRDefault="00414BE7" w:rsidP="00414BE7">
      <w:pPr>
        <w:jc w:val="both"/>
      </w:pPr>
    </w:p>
    <w:tbl>
      <w:tblPr>
        <w:tblStyle w:val="TableGrid"/>
        <w:tblW w:w="0" w:type="auto"/>
        <w:jc w:val="center"/>
        <w:tblLook w:val="04A0" w:firstRow="1" w:lastRow="0" w:firstColumn="1" w:lastColumn="0" w:noHBand="0" w:noVBand="1"/>
      </w:tblPr>
      <w:tblGrid>
        <w:gridCol w:w="829"/>
        <w:gridCol w:w="961"/>
        <w:gridCol w:w="865"/>
        <w:gridCol w:w="946"/>
        <w:gridCol w:w="946"/>
        <w:gridCol w:w="938"/>
        <w:gridCol w:w="955"/>
        <w:gridCol w:w="894"/>
        <w:gridCol w:w="946"/>
        <w:gridCol w:w="865"/>
        <w:gridCol w:w="946"/>
        <w:gridCol w:w="946"/>
        <w:gridCol w:w="938"/>
        <w:gridCol w:w="955"/>
        <w:gridCol w:w="946"/>
      </w:tblGrid>
      <w:tr w:rsidR="00414BE7" w:rsidRPr="00414BE7" w14:paraId="2C43C6DE" w14:textId="77777777" w:rsidTr="00E50292">
        <w:trPr>
          <w:trHeight w:val="390"/>
          <w:jc w:val="center"/>
        </w:trPr>
        <w:tc>
          <w:tcPr>
            <w:tcW w:w="829" w:type="dxa"/>
            <w:vMerge w:val="restart"/>
            <w:hideMark/>
          </w:tcPr>
          <w:p w14:paraId="1F4DCCDD" w14:textId="77777777" w:rsidR="00414BE7" w:rsidRPr="00414BE7" w:rsidRDefault="00414BE7" w:rsidP="00414BE7">
            <w:pPr>
              <w:jc w:val="both"/>
            </w:pPr>
            <w:r w:rsidRPr="00414BE7">
              <w:t>Izvori</w:t>
            </w:r>
            <w:r w:rsidRPr="00414BE7">
              <w:br/>
              <w:t>prihoda</w:t>
            </w:r>
          </w:p>
        </w:tc>
        <w:tc>
          <w:tcPr>
            <w:tcW w:w="6416" w:type="dxa"/>
            <w:gridSpan w:val="7"/>
            <w:noWrap/>
            <w:hideMark/>
          </w:tcPr>
          <w:p w14:paraId="06B90059" w14:textId="77777777" w:rsidR="00414BE7" w:rsidRPr="00414BE7" w:rsidRDefault="00414BE7" w:rsidP="00414BE7">
            <w:pPr>
              <w:jc w:val="both"/>
              <w:rPr>
                <w:b/>
                <w:bCs/>
              </w:rPr>
            </w:pPr>
            <w:r w:rsidRPr="00414BE7">
              <w:rPr>
                <w:b/>
                <w:bCs/>
              </w:rPr>
              <w:t>2023.</w:t>
            </w:r>
          </w:p>
        </w:tc>
        <w:tc>
          <w:tcPr>
            <w:tcW w:w="6481" w:type="dxa"/>
            <w:gridSpan w:val="7"/>
            <w:noWrap/>
            <w:hideMark/>
          </w:tcPr>
          <w:p w14:paraId="024F0371" w14:textId="77777777" w:rsidR="00414BE7" w:rsidRPr="00414BE7" w:rsidRDefault="00414BE7" w:rsidP="00414BE7">
            <w:pPr>
              <w:jc w:val="both"/>
              <w:rPr>
                <w:b/>
                <w:bCs/>
              </w:rPr>
            </w:pPr>
            <w:r w:rsidRPr="00414BE7">
              <w:rPr>
                <w:b/>
                <w:bCs/>
              </w:rPr>
              <w:t>2024.</w:t>
            </w:r>
          </w:p>
        </w:tc>
      </w:tr>
      <w:tr w:rsidR="00E50292" w:rsidRPr="00414BE7" w14:paraId="40CF8556" w14:textId="77777777" w:rsidTr="00E50292">
        <w:trPr>
          <w:trHeight w:val="408"/>
          <w:jc w:val="center"/>
        </w:trPr>
        <w:tc>
          <w:tcPr>
            <w:tcW w:w="829" w:type="dxa"/>
            <w:vMerge/>
            <w:hideMark/>
          </w:tcPr>
          <w:p w14:paraId="3F30EAB3" w14:textId="77777777" w:rsidR="00414BE7" w:rsidRPr="00414BE7" w:rsidRDefault="00414BE7" w:rsidP="00414BE7">
            <w:pPr>
              <w:jc w:val="both"/>
            </w:pPr>
          </w:p>
        </w:tc>
        <w:tc>
          <w:tcPr>
            <w:tcW w:w="961" w:type="dxa"/>
            <w:vMerge w:val="restart"/>
            <w:hideMark/>
          </w:tcPr>
          <w:p w14:paraId="52A89A69" w14:textId="77777777" w:rsidR="00414BE7" w:rsidRPr="00414BE7" w:rsidRDefault="00414BE7" w:rsidP="00414BE7">
            <w:pPr>
              <w:jc w:val="both"/>
            </w:pPr>
            <w:r w:rsidRPr="00414BE7">
              <w:t>Opći</w:t>
            </w:r>
            <w:r w:rsidRPr="00414BE7">
              <w:br/>
              <w:t>prihodi</w:t>
            </w:r>
          </w:p>
        </w:tc>
        <w:tc>
          <w:tcPr>
            <w:tcW w:w="865" w:type="dxa"/>
            <w:vMerge w:val="restart"/>
            <w:hideMark/>
          </w:tcPr>
          <w:p w14:paraId="29388FA1" w14:textId="77777777" w:rsidR="00414BE7" w:rsidRPr="00414BE7" w:rsidRDefault="00414BE7" w:rsidP="00414BE7">
            <w:pPr>
              <w:jc w:val="both"/>
            </w:pPr>
            <w:r w:rsidRPr="00414BE7">
              <w:t>Vlastiti</w:t>
            </w:r>
            <w:r w:rsidRPr="00414BE7">
              <w:br/>
              <w:t>prihodi</w:t>
            </w:r>
          </w:p>
        </w:tc>
        <w:tc>
          <w:tcPr>
            <w:tcW w:w="946" w:type="dxa"/>
            <w:vMerge w:val="restart"/>
            <w:hideMark/>
          </w:tcPr>
          <w:p w14:paraId="79EAD306" w14:textId="77777777" w:rsidR="00414BE7" w:rsidRPr="00414BE7" w:rsidRDefault="00414BE7" w:rsidP="00414BE7">
            <w:pPr>
              <w:jc w:val="both"/>
            </w:pPr>
            <w:r w:rsidRPr="00414BE7">
              <w:t>Prihodi za posebne namjene</w:t>
            </w:r>
          </w:p>
        </w:tc>
        <w:tc>
          <w:tcPr>
            <w:tcW w:w="946" w:type="dxa"/>
            <w:vMerge w:val="restart"/>
            <w:hideMark/>
          </w:tcPr>
          <w:p w14:paraId="40AE8E95" w14:textId="77777777" w:rsidR="00414BE7" w:rsidRPr="00414BE7" w:rsidRDefault="00414BE7" w:rsidP="00414BE7">
            <w:pPr>
              <w:jc w:val="both"/>
            </w:pPr>
            <w:r w:rsidRPr="00414BE7">
              <w:t>Pomoći</w:t>
            </w:r>
          </w:p>
        </w:tc>
        <w:tc>
          <w:tcPr>
            <w:tcW w:w="908" w:type="dxa"/>
            <w:vMerge w:val="restart"/>
            <w:noWrap/>
            <w:hideMark/>
          </w:tcPr>
          <w:p w14:paraId="03A0B848" w14:textId="77777777" w:rsidR="00414BE7" w:rsidRPr="00414BE7" w:rsidRDefault="00414BE7" w:rsidP="00414BE7">
            <w:pPr>
              <w:jc w:val="both"/>
            </w:pPr>
            <w:r w:rsidRPr="00414BE7">
              <w:t>Donacije</w:t>
            </w:r>
          </w:p>
        </w:tc>
        <w:tc>
          <w:tcPr>
            <w:tcW w:w="924" w:type="dxa"/>
            <w:vMerge w:val="restart"/>
            <w:hideMark/>
          </w:tcPr>
          <w:p w14:paraId="47CA66F1" w14:textId="77777777" w:rsidR="00414BE7" w:rsidRPr="00414BE7" w:rsidRDefault="00414BE7" w:rsidP="00414BE7">
            <w:pPr>
              <w:jc w:val="both"/>
            </w:pPr>
            <w:r w:rsidRPr="00414BE7">
              <w:t>Prihodi od</w:t>
            </w:r>
            <w:r w:rsidRPr="00414BE7">
              <w:br/>
              <w:t xml:space="preserve"> nefinanc.</w:t>
            </w:r>
            <w:r w:rsidRPr="00414BE7">
              <w:br/>
              <w:t>imovine</w:t>
            </w:r>
          </w:p>
        </w:tc>
        <w:tc>
          <w:tcPr>
            <w:tcW w:w="866" w:type="dxa"/>
            <w:vMerge w:val="restart"/>
            <w:noWrap/>
            <w:hideMark/>
          </w:tcPr>
          <w:p w14:paraId="3ADBFBA6" w14:textId="77777777" w:rsidR="00414BE7" w:rsidRPr="00414BE7" w:rsidRDefault="00414BE7" w:rsidP="00414BE7">
            <w:pPr>
              <w:jc w:val="both"/>
            </w:pPr>
            <w:r w:rsidRPr="00414BE7">
              <w:t>Zajmovi</w:t>
            </w:r>
          </w:p>
        </w:tc>
        <w:tc>
          <w:tcPr>
            <w:tcW w:w="946" w:type="dxa"/>
            <w:vMerge w:val="restart"/>
            <w:hideMark/>
          </w:tcPr>
          <w:p w14:paraId="2451EFD0" w14:textId="77777777" w:rsidR="00414BE7" w:rsidRPr="00414BE7" w:rsidRDefault="00414BE7" w:rsidP="00414BE7">
            <w:pPr>
              <w:jc w:val="both"/>
            </w:pPr>
            <w:r w:rsidRPr="00414BE7">
              <w:t>Opći</w:t>
            </w:r>
            <w:r w:rsidRPr="00414BE7">
              <w:br/>
              <w:t>prihodi</w:t>
            </w:r>
          </w:p>
        </w:tc>
        <w:tc>
          <w:tcPr>
            <w:tcW w:w="865" w:type="dxa"/>
            <w:vMerge w:val="restart"/>
            <w:hideMark/>
          </w:tcPr>
          <w:p w14:paraId="7669D69A" w14:textId="77777777" w:rsidR="00414BE7" w:rsidRPr="00414BE7" w:rsidRDefault="00414BE7" w:rsidP="00414BE7">
            <w:pPr>
              <w:jc w:val="both"/>
            </w:pPr>
            <w:r w:rsidRPr="00414BE7">
              <w:t>Vlastiti</w:t>
            </w:r>
            <w:r w:rsidRPr="00414BE7">
              <w:br/>
              <w:t>prihodi</w:t>
            </w:r>
          </w:p>
        </w:tc>
        <w:tc>
          <w:tcPr>
            <w:tcW w:w="946" w:type="dxa"/>
            <w:vMerge w:val="restart"/>
            <w:hideMark/>
          </w:tcPr>
          <w:p w14:paraId="555ABC31" w14:textId="77777777" w:rsidR="00414BE7" w:rsidRPr="00414BE7" w:rsidRDefault="00414BE7" w:rsidP="00414BE7">
            <w:pPr>
              <w:jc w:val="both"/>
            </w:pPr>
            <w:r w:rsidRPr="00414BE7">
              <w:t>Prihodi za posebne namjene</w:t>
            </w:r>
          </w:p>
        </w:tc>
        <w:tc>
          <w:tcPr>
            <w:tcW w:w="946" w:type="dxa"/>
            <w:vMerge w:val="restart"/>
            <w:hideMark/>
          </w:tcPr>
          <w:p w14:paraId="14F29386" w14:textId="77777777" w:rsidR="00414BE7" w:rsidRPr="00414BE7" w:rsidRDefault="00414BE7" w:rsidP="00414BE7">
            <w:pPr>
              <w:jc w:val="both"/>
            </w:pPr>
            <w:r w:rsidRPr="00414BE7">
              <w:t>Pomoći</w:t>
            </w:r>
          </w:p>
        </w:tc>
        <w:tc>
          <w:tcPr>
            <w:tcW w:w="908" w:type="dxa"/>
            <w:vMerge w:val="restart"/>
            <w:noWrap/>
            <w:hideMark/>
          </w:tcPr>
          <w:p w14:paraId="3912287D" w14:textId="77777777" w:rsidR="00414BE7" w:rsidRPr="00414BE7" w:rsidRDefault="00414BE7" w:rsidP="00414BE7">
            <w:pPr>
              <w:jc w:val="both"/>
            </w:pPr>
            <w:r w:rsidRPr="00414BE7">
              <w:t>Donacije</w:t>
            </w:r>
          </w:p>
        </w:tc>
        <w:tc>
          <w:tcPr>
            <w:tcW w:w="924" w:type="dxa"/>
            <w:vMerge w:val="restart"/>
            <w:hideMark/>
          </w:tcPr>
          <w:p w14:paraId="08A80EB7" w14:textId="77777777" w:rsidR="00414BE7" w:rsidRPr="00414BE7" w:rsidRDefault="00414BE7" w:rsidP="00414BE7">
            <w:pPr>
              <w:jc w:val="both"/>
            </w:pPr>
            <w:r w:rsidRPr="00414BE7">
              <w:t>Prihodi od</w:t>
            </w:r>
            <w:r w:rsidRPr="00414BE7">
              <w:br/>
              <w:t xml:space="preserve"> nefinanc.</w:t>
            </w:r>
            <w:r w:rsidRPr="00414BE7">
              <w:br/>
              <w:t>imovine</w:t>
            </w:r>
          </w:p>
        </w:tc>
        <w:tc>
          <w:tcPr>
            <w:tcW w:w="946" w:type="dxa"/>
            <w:vMerge w:val="restart"/>
            <w:noWrap/>
            <w:hideMark/>
          </w:tcPr>
          <w:p w14:paraId="32494B03" w14:textId="77777777" w:rsidR="00414BE7" w:rsidRPr="00414BE7" w:rsidRDefault="00414BE7" w:rsidP="00414BE7">
            <w:pPr>
              <w:jc w:val="both"/>
            </w:pPr>
            <w:r w:rsidRPr="00414BE7">
              <w:t>Zajmovi</w:t>
            </w:r>
          </w:p>
        </w:tc>
      </w:tr>
      <w:tr w:rsidR="00E50292" w:rsidRPr="00414BE7" w14:paraId="04C45344" w14:textId="77777777" w:rsidTr="00E50292">
        <w:trPr>
          <w:trHeight w:val="408"/>
          <w:jc w:val="center"/>
        </w:trPr>
        <w:tc>
          <w:tcPr>
            <w:tcW w:w="829" w:type="dxa"/>
            <w:vMerge w:val="restart"/>
            <w:hideMark/>
          </w:tcPr>
          <w:p w14:paraId="743B0683" w14:textId="77777777" w:rsidR="00414BE7" w:rsidRPr="00414BE7" w:rsidRDefault="00414BE7" w:rsidP="00414BE7">
            <w:pPr>
              <w:jc w:val="both"/>
            </w:pPr>
            <w:r w:rsidRPr="00414BE7">
              <w:t xml:space="preserve">Oznaka </w:t>
            </w:r>
            <w:r w:rsidRPr="00414BE7">
              <w:br/>
              <w:t>računa</w:t>
            </w:r>
          </w:p>
        </w:tc>
        <w:tc>
          <w:tcPr>
            <w:tcW w:w="961" w:type="dxa"/>
            <w:vMerge/>
            <w:hideMark/>
          </w:tcPr>
          <w:p w14:paraId="1775BA5E" w14:textId="77777777" w:rsidR="00414BE7" w:rsidRPr="00414BE7" w:rsidRDefault="00414BE7" w:rsidP="00414BE7">
            <w:pPr>
              <w:jc w:val="both"/>
            </w:pPr>
          </w:p>
        </w:tc>
        <w:tc>
          <w:tcPr>
            <w:tcW w:w="865" w:type="dxa"/>
            <w:vMerge/>
            <w:hideMark/>
          </w:tcPr>
          <w:p w14:paraId="1A7B557C" w14:textId="77777777" w:rsidR="00414BE7" w:rsidRPr="00414BE7" w:rsidRDefault="00414BE7" w:rsidP="00414BE7">
            <w:pPr>
              <w:jc w:val="both"/>
            </w:pPr>
          </w:p>
        </w:tc>
        <w:tc>
          <w:tcPr>
            <w:tcW w:w="946" w:type="dxa"/>
            <w:vMerge/>
            <w:hideMark/>
          </w:tcPr>
          <w:p w14:paraId="088B2568" w14:textId="77777777" w:rsidR="00414BE7" w:rsidRPr="00414BE7" w:rsidRDefault="00414BE7" w:rsidP="00414BE7">
            <w:pPr>
              <w:jc w:val="both"/>
            </w:pPr>
          </w:p>
        </w:tc>
        <w:tc>
          <w:tcPr>
            <w:tcW w:w="946" w:type="dxa"/>
            <w:vMerge/>
            <w:hideMark/>
          </w:tcPr>
          <w:p w14:paraId="5D26B277" w14:textId="77777777" w:rsidR="00414BE7" w:rsidRPr="00414BE7" w:rsidRDefault="00414BE7" w:rsidP="00414BE7">
            <w:pPr>
              <w:jc w:val="both"/>
            </w:pPr>
          </w:p>
        </w:tc>
        <w:tc>
          <w:tcPr>
            <w:tcW w:w="908" w:type="dxa"/>
            <w:vMerge/>
            <w:hideMark/>
          </w:tcPr>
          <w:p w14:paraId="30995519" w14:textId="77777777" w:rsidR="00414BE7" w:rsidRPr="00414BE7" w:rsidRDefault="00414BE7" w:rsidP="00414BE7">
            <w:pPr>
              <w:jc w:val="both"/>
            </w:pPr>
          </w:p>
        </w:tc>
        <w:tc>
          <w:tcPr>
            <w:tcW w:w="924" w:type="dxa"/>
            <w:vMerge/>
            <w:hideMark/>
          </w:tcPr>
          <w:p w14:paraId="05628012" w14:textId="77777777" w:rsidR="00414BE7" w:rsidRPr="00414BE7" w:rsidRDefault="00414BE7" w:rsidP="00414BE7">
            <w:pPr>
              <w:jc w:val="both"/>
            </w:pPr>
          </w:p>
        </w:tc>
        <w:tc>
          <w:tcPr>
            <w:tcW w:w="866" w:type="dxa"/>
            <w:vMerge/>
            <w:hideMark/>
          </w:tcPr>
          <w:p w14:paraId="2ED7D9CE" w14:textId="77777777" w:rsidR="00414BE7" w:rsidRPr="00414BE7" w:rsidRDefault="00414BE7" w:rsidP="00414BE7">
            <w:pPr>
              <w:jc w:val="both"/>
            </w:pPr>
          </w:p>
        </w:tc>
        <w:tc>
          <w:tcPr>
            <w:tcW w:w="946" w:type="dxa"/>
            <w:vMerge/>
            <w:hideMark/>
          </w:tcPr>
          <w:p w14:paraId="29CB6E35" w14:textId="77777777" w:rsidR="00414BE7" w:rsidRPr="00414BE7" w:rsidRDefault="00414BE7" w:rsidP="00414BE7">
            <w:pPr>
              <w:jc w:val="both"/>
            </w:pPr>
          </w:p>
        </w:tc>
        <w:tc>
          <w:tcPr>
            <w:tcW w:w="865" w:type="dxa"/>
            <w:vMerge/>
            <w:hideMark/>
          </w:tcPr>
          <w:p w14:paraId="7C4FADD5" w14:textId="77777777" w:rsidR="00414BE7" w:rsidRPr="00414BE7" w:rsidRDefault="00414BE7" w:rsidP="00414BE7">
            <w:pPr>
              <w:jc w:val="both"/>
            </w:pPr>
          </w:p>
        </w:tc>
        <w:tc>
          <w:tcPr>
            <w:tcW w:w="946" w:type="dxa"/>
            <w:vMerge/>
            <w:hideMark/>
          </w:tcPr>
          <w:p w14:paraId="17CCC8A1" w14:textId="77777777" w:rsidR="00414BE7" w:rsidRPr="00414BE7" w:rsidRDefault="00414BE7" w:rsidP="00414BE7">
            <w:pPr>
              <w:jc w:val="both"/>
            </w:pPr>
          </w:p>
        </w:tc>
        <w:tc>
          <w:tcPr>
            <w:tcW w:w="946" w:type="dxa"/>
            <w:vMerge/>
            <w:hideMark/>
          </w:tcPr>
          <w:p w14:paraId="263992E5" w14:textId="77777777" w:rsidR="00414BE7" w:rsidRPr="00414BE7" w:rsidRDefault="00414BE7" w:rsidP="00414BE7">
            <w:pPr>
              <w:jc w:val="both"/>
            </w:pPr>
          </w:p>
        </w:tc>
        <w:tc>
          <w:tcPr>
            <w:tcW w:w="908" w:type="dxa"/>
            <w:vMerge/>
            <w:hideMark/>
          </w:tcPr>
          <w:p w14:paraId="09C51CD5" w14:textId="77777777" w:rsidR="00414BE7" w:rsidRPr="00414BE7" w:rsidRDefault="00414BE7" w:rsidP="00414BE7">
            <w:pPr>
              <w:jc w:val="both"/>
            </w:pPr>
          </w:p>
        </w:tc>
        <w:tc>
          <w:tcPr>
            <w:tcW w:w="924" w:type="dxa"/>
            <w:vMerge/>
            <w:hideMark/>
          </w:tcPr>
          <w:p w14:paraId="69EFCF59" w14:textId="77777777" w:rsidR="00414BE7" w:rsidRPr="00414BE7" w:rsidRDefault="00414BE7" w:rsidP="00414BE7">
            <w:pPr>
              <w:jc w:val="both"/>
            </w:pPr>
          </w:p>
        </w:tc>
        <w:tc>
          <w:tcPr>
            <w:tcW w:w="946" w:type="dxa"/>
            <w:vMerge/>
            <w:hideMark/>
          </w:tcPr>
          <w:p w14:paraId="2FF27D79" w14:textId="77777777" w:rsidR="00414BE7" w:rsidRPr="00414BE7" w:rsidRDefault="00414BE7" w:rsidP="00414BE7">
            <w:pPr>
              <w:jc w:val="both"/>
            </w:pPr>
          </w:p>
        </w:tc>
      </w:tr>
      <w:tr w:rsidR="00E50292" w:rsidRPr="00414BE7" w14:paraId="335D00E6" w14:textId="77777777" w:rsidTr="00E50292">
        <w:trPr>
          <w:trHeight w:val="480"/>
          <w:jc w:val="center"/>
        </w:trPr>
        <w:tc>
          <w:tcPr>
            <w:tcW w:w="829" w:type="dxa"/>
            <w:vMerge/>
            <w:hideMark/>
          </w:tcPr>
          <w:p w14:paraId="7ABB160A" w14:textId="77777777" w:rsidR="00414BE7" w:rsidRPr="00414BE7" w:rsidRDefault="00414BE7" w:rsidP="00414BE7">
            <w:pPr>
              <w:jc w:val="both"/>
            </w:pPr>
          </w:p>
        </w:tc>
        <w:tc>
          <w:tcPr>
            <w:tcW w:w="961" w:type="dxa"/>
            <w:vMerge/>
            <w:hideMark/>
          </w:tcPr>
          <w:p w14:paraId="764982A1" w14:textId="77777777" w:rsidR="00414BE7" w:rsidRPr="00414BE7" w:rsidRDefault="00414BE7" w:rsidP="00414BE7">
            <w:pPr>
              <w:jc w:val="both"/>
            </w:pPr>
          </w:p>
        </w:tc>
        <w:tc>
          <w:tcPr>
            <w:tcW w:w="865" w:type="dxa"/>
            <w:vMerge/>
            <w:hideMark/>
          </w:tcPr>
          <w:p w14:paraId="7D254435" w14:textId="77777777" w:rsidR="00414BE7" w:rsidRPr="00414BE7" w:rsidRDefault="00414BE7" w:rsidP="00414BE7">
            <w:pPr>
              <w:jc w:val="both"/>
            </w:pPr>
          </w:p>
        </w:tc>
        <w:tc>
          <w:tcPr>
            <w:tcW w:w="946" w:type="dxa"/>
            <w:vMerge/>
            <w:hideMark/>
          </w:tcPr>
          <w:p w14:paraId="19B6B0D9" w14:textId="77777777" w:rsidR="00414BE7" w:rsidRPr="00414BE7" w:rsidRDefault="00414BE7" w:rsidP="00414BE7">
            <w:pPr>
              <w:jc w:val="both"/>
            </w:pPr>
          </w:p>
        </w:tc>
        <w:tc>
          <w:tcPr>
            <w:tcW w:w="946" w:type="dxa"/>
            <w:vMerge/>
            <w:hideMark/>
          </w:tcPr>
          <w:p w14:paraId="10AB3799" w14:textId="77777777" w:rsidR="00414BE7" w:rsidRPr="00414BE7" w:rsidRDefault="00414BE7" w:rsidP="00414BE7">
            <w:pPr>
              <w:jc w:val="both"/>
            </w:pPr>
          </w:p>
        </w:tc>
        <w:tc>
          <w:tcPr>
            <w:tcW w:w="908" w:type="dxa"/>
            <w:vMerge/>
            <w:hideMark/>
          </w:tcPr>
          <w:p w14:paraId="138095FE" w14:textId="77777777" w:rsidR="00414BE7" w:rsidRPr="00414BE7" w:rsidRDefault="00414BE7" w:rsidP="00414BE7">
            <w:pPr>
              <w:jc w:val="both"/>
            </w:pPr>
          </w:p>
        </w:tc>
        <w:tc>
          <w:tcPr>
            <w:tcW w:w="924" w:type="dxa"/>
            <w:vMerge/>
            <w:hideMark/>
          </w:tcPr>
          <w:p w14:paraId="4706E799" w14:textId="77777777" w:rsidR="00414BE7" w:rsidRPr="00414BE7" w:rsidRDefault="00414BE7" w:rsidP="00414BE7">
            <w:pPr>
              <w:jc w:val="both"/>
            </w:pPr>
          </w:p>
        </w:tc>
        <w:tc>
          <w:tcPr>
            <w:tcW w:w="866" w:type="dxa"/>
            <w:vMerge/>
            <w:hideMark/>
          </w:tcPr>
          <w:p w14:paraId="6EEFA681" w14:textId="77777777" w:rsidR="00414BE7" w:rsidRPr="00414BE7" w:rsidRDefault="00414BE7" w:rsidP="00414BE7">
            <w:pPr>
              <w:jc w:val="both"/>
            </w:pPr>
          </w:p>
        </w:tc>
        <w:tc>
          <w:tcPr>
            <w:tcW w:w="946" w:type="dxa"/>
            <w:vMerge/>
            <w:hideMark/>
          </w:tcPr>
          <w:p w14:paraId="7AD39F77" w14:textId="77777777" w:rsidR="00414BE7" w:rsidRPr="00414BE7" w:rsidRDefault="00414BE7" w:rsidP="00414BE7">
            <w:pPr>
              <w:jc w:val="both"/>
            </w:pPr>
          </w:p>
        </w:tc>
        <w:tc>
          <w:tcPr>
            <w:tcW w:w="865" w:type="dxa"/>
            <w:vMerge/>
            <w:hideMark/>
          </w:tcPr>
          <w:p w14:paraId="23999B22" w14:textId="77777777" w:rsidR="00414BE7" w:rsidRPr="00414BE7" w:rsidRDefault="00414BE7" w:rsidP="00414BE7">
            <w:pPr>
              <w:jc w:val="both"/>
            </w:pPr>
          </w:p>
        </w:tc>
        <w:tc>
          <w:tcPr>
            <w:tcW w:w="946" w:type="dxa"/>
            <w:vMerge/>
            <w:hideMark/>
          </w:tcPr>
          <w:p w14:paraId="56E1276A" w14:textId="77777777" w:rsidR="00414BE7" w:rsidRPr="00414BE7" w:rsidRDefault="00414BE7" w:rsidP="00414BE7">
            <w:pPr>
              <w:jc w:val="both"/>
            </w:pPr>
          </w:p>
        </w:tc>
        <w:tc>
          <w:tcPr>
            <w:tcW w:w="946" w:type="dxa"/>
            <w:vMerge/>
            <w:hideMark/>
          </w:tcPr>
          <w:p w14:paraId="16B1F2F7" w14:textId="77777777" w:rsidR="00414BE7" w:rsidRPr="00414BE7" w:rsidRDefault="00414BE7" w:rsidP="00414BE7">
            <w:pPr>
              <w:jc w:val="both"/>
            </w:pPr>
          </w:p>
        </w:tc>
        <w:tc>
          <w:tcPr>
            <w:tcW w:w="908" w:type="dxa"/>
            <w:vMerge/>
            <w:hideMark/>
          </w:tcPr>
          <w:p w14:paraId="43C29EF5" w14:textId="77777777" w:rsidR="00414BE7" w:rsidRPr="00414BE7" w:rsidRDefault="00414BE7" w:rsidP="00414BE7">
            <w:pPr>
              <w:jc w:val="both"/>
            </w:pPr>
          </w:p>
        </w:tc>
        <w:tc>
          <w:tcPr>
            <w:tcW w:w="924" w:type="dxa"/>
            <w:vMerge/>
            <w:hideMark/>
          </w:tcPr>
          <w:p w14:paraId="1C5903CF" w14:textId="77777777" w:rsidR="00414BE7" w:rsidRPr="00414BE7" w:rsidRDefault="00414BE7" w:rsidP="00414BE7">
            <w:pPr>
              <w:jc w:val="both"/>
            </w:pPr>
          </w:p>
        </w:tc>
        <w:tc>
          <w:tcPr>
            <w:tcW w:w="946" w:type="dxa"/>
            <w:vMerge/>
            <w:hideMark/>
          </w:tcPr>
          <w:p w14:paraId="1DF3D7C5" w14:textId="77777777" w:rsidR="00414BE7" w:rsidRPr="00414BE7" w:rsidRDefault="00414BE7" w:rsidP="00414BE7">
            <w:pPr>
              <w:jc w:val="both"/>
            </w:pPr>
          </w:p>
        </w:tc>
      </w:tr>
      <w:tr w:rsidR="00E50292" w:rsidRPr="00414BE7" w14:paraId="783C2862" w14:textId="77777777" w:rsidTr="00E50292">
        <w:trPr>
          <w:trHeight w:val="495"/>
          <w:jc w:val="center"/>
        </w:trPr>
        <w:tc>
          <w:tcPr>
            <w:tcW w:w="829" w:type="dxa"/>
            <w:noWrap/>
            <w:hideMark/>
          </w:tcPr>
          <w:p w14:paraId="11F847E2" w14:textId="77777777" w:rsidR="00414BE7" w:rsidRPr="00414BE7" w:rsidRDefault="00414BE7" w:rsidP="00414BE7">
            <w:pPr>
              <w:jc w:val="both"/>
              <w:rPr>
                <w:b/>
                <w:bCs/>
              </w:rPr>
            </w:pPr>
            <w:r w:rsidRPr="00414BE7">
              <w:rPr>
                <w:b/>
                <w:bCs/>
              </w:rPr>
              <w:t>6</w:t>
            </w:r>
          </w:p>
        </w:tc>
        <w:tc>
          <w:tcPr>
            <w:tcW w:w="961" w:type="dxa"/>
            <w:hideMark/>
          </w:tcPr>
          <w:p w14:paraId="7CEA51C9" w14:textId="77777777" w:rsidR="00414BE7" w:rsidRPr="00414BE7" w:rsidRDefault="00414BE7" w:rsidP="00E50292">
            <w:pPr>
              <w:jc w:val="right"/>
              <w:rPr>
                <w:b/>
                <w:bCs/>
                <w:sz w:val="16"/>
                <w:szCs w:val="16"/>
              </w:rPr>
            </w:pPr>
            <w:r w:rsidRPr="00414BE7">
              <w:rPr>
                <w:b/>
                <w:bCs/>
                <w:sz w:val="16"/>
                <w:szCs w:val="16"/>
              </w:rPr>
              <w:t>29,200,000</w:t>
            </w:r>
          </w:p>
        </w:tc>
        <w:tc>
          <w:tcPr>
            <w:tcW w:w="865" w:type="dxa"/>
            <w:hideMark/>
          </w:tcPr>
          <w:p w14:paraId="44507E0F" w14:textId="77777777" w:rsidR="00414BE7" w:rsidRPr="00414BE7" w:rsidRDefault="00414BE7" w:rsidP="00E50292">
            <w:pPr>
              <w:jc w:val="right"/>
              <w:rPr>
                <w:b/>
                <w:bCs/>
                <w:sz w:val="16"/>
                <w:szCs w:val="16"/>
              </w:rPr>
            </w:pPr>
            <w:r w:rsidRPr="00414BE7">
              <w:rPr>
                <w:b/>
                <w:bCs/>
                <w:sz w:val="16"/>
                <w:szCs w:val="16"/>
              </w:rPr>
              <w:t>8,040,000</w:t>
            </w:r>
          </w:p>
        </w:tc>
        <w:tc>
          <w:tcPr>
            <w:tcW w:w="946" w:type="dxa"/>
            <w:hideMark/>
          </w:tcPr>
          <w:p w14:paraId="5F00F0F8" w14:textId="77777777" w:rsidR="00414BE7" w:rsidRPr="00414BE7" w:rsidRDefault="00414BE7" w:rsidP="00E50292">
            <w:pPr>
              <w:jc w:val="right"/>
              <w:rPr>
                <w:b/>
                <w:bCs/>
                <w:sz w:val="16"/>
                <w:szCs w:val="16"/>
              </w:rPr>
            </w:pPr>
            <w:r w:rsidRPr="00414BE7">
              <w:rPr>
                <w:b/>
                <w:bCs/>
                <w:sz w:val="16"/>
                <w:szCs w:val="16"/>
              </w:rPr>
              <w:t>11,300,600</w:t>
            </w:r>
          </w:p>
        </w:tc>
        <w:tc>
          <w:tcPr>
            <w:tcW w:w="946" w:type="dxa"/>
            <w:hideMark/>
          </w:tcPr>
          <w:p w14:paraId="42294D09" w14:textId="77777777" w:rsidR="00414BE7" w:rsidRPr="00414BE7" w:rsidRDefault="00414BE7" w:rsidP="00E50292">
            <w:pPr>
              <w:jc w:val="right"/>
              <w:rPr>
                <w:b/>
                <w:bCs/>
                <w:sz w:val="16"/>
                <w:szCs w:val="16"/>
              </w:rPr>
            </w:pPr>
            <w:r w:rsidRPr="00414BE7">
              <w:rPr>
                <w:b/>
                <w:bCs/>
                <w:sz w:val="16"/>
                <w:szCs w:val="16"/>
              </w:rPr>
              <w:t>13,725,000</w:t>
            </w:r>
          </w:p>
        </w:tc>
        <w:tc>
          <w:tcPr>
            <w:tcW w:w="908" w:type="dxa"/>
            <w:hideMark/>
          </w:tcPr>
          <w:p w14:paraId="457D1E2C" w14:textId="77777777" w:rsidR="00414BE7" w:rsidRPr="00414BE7" w:rsidRDefault="00414BE7" w:rsidP="00E50292">
            <w:pPr>
              <w:jc w:val="right"/>
              <w:rPr>
                <w:b/>
                <w:bCs/>
                <w:sz w:val="18"/>
                <w:szCs w:val="18"/>
              </w:rPr>
            </w:pPr>
            <w:r w:rsidRPr="00414BE7">
              <w:rPr>
                <w:b/>
                <w:bCs/>
                <w:sz w:val="18"/>
                <w:szCs w:val="18"/>
              </w:rPr>
              <w:t>200,000</w:t>
            </w:r>
          </w:p>
        </w:tc>
        <w:tc>
          <w:tcPr>
            <w:tcW w:w="924" w:type="dxa"/>
            <w:hideMark/>
          </w:tcPr>
          <w:p w14:paraId="6BFB57E5" w14:textId="77777777" w:rsidR="00414BE7" w:rsidRPr="00414BE7" w:rsidRDefault="00414BE7" w:rsidP="00E50292">
            <w:pPr>
              <w:jc w:val="right"/>
              <w:rPr>
                <w:b/>
                <w:bCs/>
              </w:rPr>
            </w:pPr>
            <w:r w:rsidRPr="00414BE7">
              <w:rPr>
                <w:b/>
                <w:bCs/>
              </w:rPr>
              <w:t>0</w:t>
            </w:r>
          </w:p>
        </w:tc>
        <w:tc>
          <w:tcPr>
            <w:tcW w:w="866" w:type="dxa"/>
            <w:hideMark/>
          </w:tcPr>
          <w:p w14:paraId="2467EB32" w14:textId="77777777" w:rsidR="00414BE7" w:rsidRPr="00414BE7" w:rsidRDefault="00414BE7" w:rsidP="00E50292">
            <w:pPr>
              <w:jc w:val="right"/>
              <w:rPr>
                <w:b/>
                <w:bCs/>
              </w:rPr>
            </w:pPr>
            <w:r w:rsidRPr="00414BE7">
              <w:rPr>
                <w:b/>
                <w:bCs/>
              </w:rPr>
              <w:t>0</w:t>
            </w:r>
          </w:p>
        </w:tc>
        <w:tc>
          <w:tcPr>
            <w:tcW w:w="946" w:type="dxa"/>
            <w:hideMark/>
          </w:tcPr>
          <w:p w14:paraId="41B6B282" w14:textId="77777777" w:rsidR="00414BE7" w:rsidRPr="00414BE7" w:rsidRDefault="00414BE7" w:rsidP="00E50292">
            <w:pPr>
              <w:jc w:val="right"/>
              <w:rPr>
                <w:b/>
                <w:bCs/>
                <w:sz w:val="16"/>
                <w:szCs w:val="16"/>
              </w:rPr>
            </w:pPr>
            <w:r w:rsidRPr="00414BE7">
              <w:rPr>
                <w:b/>
                <w:bCs/>
                <w:sz w:val="16"/>
                <w:szCs w:val="16"/>
              </w:rPr>
              <w:t>31,200,000</w:t>
            </w:r>
          </w:p>
        </w:tc>
        <w:tc>
          <w:tcPr>
            <w:tcW w:w="865" w:type="dxa"/>
            <w:hideMark/>
          </w:tcPr>
          <w:p w14:paraId="18EAFACC" w14:textId="77777777" w:rsidR="00414BE7" w:rsidRPr="00414BE7" w:rsidRDefault="00414BE7" w:rsidP="00E50292">
            <w:pPr>
              <w:jc w:val="right"/>
              <w:rPr>
                <w:b/>
                <w:bCs/>
                <w:sz w:val="16"/>
                <w:szCs w:val="16"/>
              </w:rPr>
            </w:pPr>
            <w:r w:rsidRPr="00414BE7">
              <w:rPr>
                <w:b/>
                <w:bCs/>
                <w:sz w:val="16"/>
                <w:szCs w:val="16"/>
              </w:rPr>
              <w:t>9,040,000</w:t>
            </w:r>
          </w:p>
        </w:tc>
        <w:tc>
          <w:tcPr>
            <w:tcW w:w="946" w:type="dxa"/>
            <w:hideMark/>
          </w:tcPr>
          <w:p w14:paraId="09A42839" w14:textId="77777777" w:rsidR="00414BE7" w:rsidRPr="00414BE7" w:rsidRDefault="00414BE7" w:rsidP="00E50292">
            <w:pPr>
              <w:jc w:val="right"/>
              <w:rPr>
                <w:b/>
                <w:bCs/>
                <w:sz w:val="16"/>
                <w:szCs w:val="16"/>
              </w:rPr>
            </w:pPr>
            <w:r w:rsidRPr="00414BE7">
              <w:rPr>
                <w:b/>
                <w:bCs/>
                <w:sz w:val="16"/>
                <w:szCs w:val="16"/>
              </w:rPr>
              <w:t>11,707,000</w:t>
            </w:r>
          </w:p>
        </w:tc>
        <w:tc>
          <w:tcPr>
            <w:tcW w:w="946" w:type="dxa"/>
            <w:hideMark/>
          </w:tcPr>
          <w:p w14:paraId="79A7CA73" w14:textId="77777777" w:rsidR="00414BE7" w:rsidRPr="00414BE7" w:rsidRDefault="00414BE7" w:rsidP="00E50292">
            <w:pPr>
              <w:jc w:val="right"/>
              <w:rPr>
                <w:b/>
                <w:bCs/>
                <w:sz w:val="16"/>
                <w:szCs w:val="16"/>
              </w:rPr>
            </w:pPr>
            <w:r w:rsidRPr="00414BE7">
              <w:rPr>
                <w:b/>
                <w:bCs/>
                <w:sz w:val="16"/>
                <w:szCs w:val="16"/>
              </w:rPr>
              <w:t>19,175,000</w:t>
            </w:r>
          </w:p>
        </w:tc>
        <w:tc>
          <w:tcPr>
            <w:tcW w:w="908" w:type="dxa"/>
            <w:hideMark/>
          </w:tcPr>
          <w:p w14:paraId="350EA360" w14:textId="77777777" w:rsidR="00414BE7" w:rsidRPr="00414BE7" w:rsidRDefault="00414BE7" w:rsidP="00E50292">
            <w:pPr>
              <w:jc w:val="right"/>
              <w:rPr>
                <w:b/>
                <w:bCs/>
                <w:sz w:val="18"/>
                <w:szCs w:val="18"/>
              </w:rPr>
            </w:pPr>
            <w:r w:rsidRPr="00414BE7">
              <w:rPr>
                <w:b/>
                <w:bCs/>
                <w:sz w:val="18"/>
                <w:szCs w:val="18"/>
              </w:rPr>
              <w:t>200,000</w:t>
            </w:r>
          </w:p>
        </w:tc>
        <w:tc>
          <w:tcPr>
            <w:tcW w:w="924" w:type="dxa"/>
            <w:hideMark/>
          </w:tcPr>
          <w:p w14:paraId="0D9E6E9F" w14:textId="77777777" w:rsidR="00414BE7" w:rsidRPr="00414BE7" w:rsidRDefault="00414BE7" w:rsidP="00E50292">
            <w:pPr>
              <w:jc w:val="right"/>
              <w:rPr>
                <w:b/>
                <w:bCs/>
              </w:rPr>
            </w:pPr>
            <w:r w:rsidRPr="00414BE7">
              <w:rPr>
                <w:b/>
                <w:bCs/>
              </w:rPr>
              <w:t>0</w:t>
            </w:r>
          </w:p>
        </w:tc>
        <w:tc>
          <w:tcPr>
            <w:tcW w:w="946" w:type="dxa"/>
            <w:hideMark/>
          </w:tcPr>
          <w:p w14:paraId="12068DF3" w14:textId="77777777" w:rsidR="00414BE7" w:rsidRPr="00414BE7" w:rsidRDefault="00414BE7" w:rsidP="00E50292">
            <w:pPr>
              <w:jc w:val="right"/>
              <w:rPr>
                <w:b/>
                <w:bCs/>
              </w:rPr>
            </w:pPr>
            <w:r w:rsidRPr="00414BE7">
              <w:rPr>
                <w:b/>
                <w:bCs/>
              </w:rPr>
              <w:t>0</w:t>
            </w:r>
          </w:p>
        </w:tc>
      </w:tr>
      <w:tr w:rsidR="00E50292" w:rsidRPr="00414BE7" w14:paraId="40E73328" w14:textId="77777777" w:rsidTr="00E50292">
        <w:trPr>
          <w:trHeight w:val="402"/>
          <w:jc w:val="center"/>
        </w:trPr>
        <w:tc>
          <w:tcPr>
            <w:tcW w:w="829" w:type="dxa"/>
            <w:noWrap/>
            <w:hideMark/>
          </w:tcPr>
          <w:p w14:paraId="36E63302" w14:textId="77777777" w:rsidR="00414BE7" w:rsidRPr="00414BE7" w:rsidRDefault="00414BE7" w:rsidP="00414BE7">
            <w:pPr>
              <w:jc w:val="both"/>
            </w:pPr>
            <w:r w:rsidRPr="00414BE7">
              <w:t>61</w:t>
            </w:r>
          </w:p>
        </w:tc>
        <w:tc>
          <w:tcPr>
            <w:tcW w:w="961" w:type="dxa"/>
            <w:noWrap/>
            <w:hideMark/>
          </w:tcPr>
          <w:p w14:paraId="383FB3DC" w14:textId="77777777" w:rsidR="00414BE7" w:rsidRPr="00414BE7" w:rsidRDefault="00414BE7" w:rsidP="00E50292">
            <w:pPr>
              <w:jc w:val="right"/>
              <w:rPr>
                <w:sz w:val="16"/>
                <w:szCs w:val="16"/>
              </w:rPr>
            </w:pPr>
            <w:r w:rsidRPr="00414BE7">
              <w:rPr>
                <w:sz w:val="16"/>
                <w:szCs w:val="16"/>
              </w:rPr>
              <w:t>22,000,000</w:t>
            </w:r>
          </w:p>
        </w:tc>
        <w:tc>
          <w:tcPr>
            <w:tcW w:w="865" w:type="dxa"/>
            <w:noWrap/>
            <w:hideMark/>
          </w:tcPr>
          <w:p w14:paraId="7EE3DA7B" w14:textId="77777777" w:rsidR="00414BE7" w:rsidRPr="00414BE7" w:rsidRDefault="00414BE7" w:rsidP="00E50292">
            <w:pPr>
              <w:jc w:val="right"/>
            </w:pPr>
            <w:r w:rsidRPr="00414BE7">
              <w:t>0</w:t>
            </w:r>
          </w:p>
        </w:tc>
        <w:tc>
          <w:tcPr>
            <w:tcW w:w="946" w:type="dxa"/>
            <w:noWrap/>
            <w:hideMark/>
          </w:tcPr>
          <w:p w14:paraId="06419F8B" w14:textId="77777777" w:rsidR="00414BE7" w:rsidRPr="00414BE7" w:rsidRDefault="00414BE7" w:rsidP="00E50292">
            <w:pPr>
              <w:jc w:val="right"/>
            </w:pPr>
            <w:r w:rsidRPr="00414BE7">
              <w:t>0</w:t>
            </w:r>
          </w:p>
        </w:tc>
        <w:tc>
          <w:tcPr>
            <w:tcW w:w="946" w:type="dxa"/>
            <w:noWrap/>
            <w:hideMark/>
          </w:tcPr>
          <w:p w14:paraId="1E92388B" w14:textId="77777777" w:rsidR="00414BE7" w:rsidRPr="00414BE7" w:rsidRDefault="00414BE7" w:rsidP="00E50292">
            <w:pPr>
              <w:jc w:val="right"/>
            </w:pPr>
            <w:r w:rsidRPr="00414BE7">
              <w:t>0</w:t>
            </w:r>
          </w:p>
        </w:tc>
        <w:tc>
          <w:tcPr>
            <w:tcW w:w="908" w:type="dxa"/>
            <w:noWrap/>
            <w:hideMark/>
          </w:tcPr>
          <w:p w14:paraId="6A8FE3F1" w14:textId="77777777" w:rsidR="00414BE7" w:rsidRPr="00414BE7" w:rsidRDefault="00414BE7" w:rsidP="00E50292">
            <w:pPr>
              <w:jc w:val="right"/>
            </w:pPr>
            <w:r w:rsidRPr="00414BE7">
              <w:t>0</w:t>
            </w:r>
          </w:p>
        </w:tc>
        <w:tc>
          <w:tcPr>
            <w:tcW w:w="924" w:type="dxa"/>
            <w:noWrap/>
            <w:hideMark/>
          </w:tcPr>
          <w:p w14:paraId="2D287E47" w14:textId="77777777" w:rsidR="00414BE7" w:rsidRPr="00414BE7" w:rsidRDefault="00414BE7" w:rsidP="00E50292">
            <w:pPr>
              <w:jc w:val="right"/>
            </w:pPr>
            <w:r w:rsidRPr="00414BE7">
              <w:t>0</w:t>
            </w:r>
          </w:p>
        </w:tc>
        <w:tc>
          <w:tcPr>
            <w:tcW w:w="866" w:type="dxa"/>
            <w:noWrap/>
            <w:hideMark/>
          </w:tcPr>
          <w:p w14:paraId="05812896" w14:textId="77777777" w:rsidR="00414BE7" w:rsidRPr="00414BE7" w:rsidRDefault="00414BE7" w:rsidP="00E50292">
            <w:pPr>
              <w:jc w:val="right"/>
            </w:pPr>
            <w:r w:rsidRPr="00414BE7">
              <w:t>0</w:t>
            </w:r>
          </w:p>
        </w:tc>
        <w:tc>
          <w:tcPr>
            <w:tcW w:w="946" w:type="dxa"/>
            <w:noWrap/>
            <w:hideMark/>
          </w:tcPr>
          <w:p w14:paraId="46FEBE36" w14:textId="77777777" w:rsidR="00414BE7" w:rsidRPr="00414BE7" w:rsidRDefault="00414BE7" w:rsidP="00E50292">
            <w:pPr>
              <w:jc w:val="right"/>
              <w:rPr>
                <w:sz w:val="16"/>
                <w:szCs w:val="16"/>
              </w:rPr>
            </w:pPr>
            <w:r w:rsidRPr="00414BE7">
              <w:rPr>
                <w:sz w:val="16"/>
                <w:szCs w:val="16"/>
              </w:rPr>
              <w:t>24,000,000</w:t>
            </w:r>
          </w:p>
        </w:tc>
        <w:tc>
          <w:tcPr>
            <w:tcW w:w="865" w:type="dxa"/>
            <w:noWrap/>
            <w:hideMark/>
          </w:tcPr>
          <w:p w14:paraId="35D3EE8A" w14:textId="77777777" w:rsidR="00414BE7" w:rsidRPr="00414BE7" w:rsidRDefault="00414BE7" w:rsidP="00E50292">
            <w:pPr>
              <w:jc w:val="right"/>
            </w:pPr>
            <w:r w:rsidRPr="00414BE7">
              <w:t>0</w:t>
            </w:r>
          </w:p>
        </w:tc>
        <w:tc>
          <w:tcPr>
            <w:tcW w:w="946" w:type="dxa"/>
            <w:noWrap/>
            <w:hideMark/>
          </w:tcPr>
          <w:p w14:paraId="1E730491" w14:textId="77777777" w:rsidR="00414BE7" w:rsidRPr="00414BE7" w:rsidRDefault="00414BE7" w:rsidP="00E50292">
            <w:pPr>
              <w:jc w:val="right"/>
            </w:pPr>
            <w:r w:rsidRPr="00414BE7">
              <w:t>0</w:t>
            </w:r>
          </w:p>
        </w:tc>
        <w:tc>
          <w:tcPr>
            <w:tcW w:w="946" w:type="dxa"/>
            <w:noWrap/>
            <w:hideMark/>
          </w:tcPr>
          <w:p w14:paraId="3D82FFC0" w14:textId="77777777" w:rsidR="00414BE7" w:rsidRPr="00414BE7" w:rsidRDefault="00414BE7" w:rsidP="00E50292">
            <w:pPr>
              <w:jc w:val="right"/>
            </w:pPr>
            <w:r w:rsidRPr="00414BE7">
              <w:t>0</w:t>
            </w:r>
          </w:p>
        </w:tc>
        <w:tc>
          <w:tcPr>
            <w:tcW w:w="908" w:type="dxa"/>
            <w:noWrap/>
            <w:hideMark/>
          </w:tcPr>
          <w:p w14:paraId="659A30C1" w14:textId="77777777" w:rsidR="00414BE7" w:rsidRPr="00414BE7" w:rsidRDefault="00414BE7" w:rsidP="00E50292">
            <w:pPr>
              <w:jc w:val="right"/>
            </w:pPr>
            <w:r w:rsidRPr="00414BE7">
              <w:t>0</w:t>
            </w:r>
          </w:p>
        </w:tc>
        <w:tc>
          <w:tcPr>
            <w:tcW w:w="924" w:type="dxa"/>
            <w:noWrap/>
            <w:hideMark/>
          </w:tcPr>
          <w:p w14:paraId="674D4B4E" w14:textId="77777777" w:rsidR="00414BE7" w:rsidRPr="00414BE7" w:rsidRDefault="00414BE7" w:rsidP="00E50292">
            <w:pPr>
              <w:jc w:val="right"/>
            </w:pPr>
            <w:r w:rsidRPr="00414BE7">
              <w:t>0</w:t>
            </w:r>
          </w:p>
        </w:tc>
        <w:tc>
          <w:tcPr>
            <w:tcW w:w="946" w:type="dxa"/>
            <w:noWrap/>
            <w:hideMark/>
          </w:tcPr>
          <w:p w14:paraId="1B4EDE75" w14:textId="77777777" w:rsidR="00414BE7" w:rsidRPr="00414BE7" w:rsidRDefault="00414BE7" w:rsidP="00E50292">
            <w:pPr>
              <w:jc w:val="right"/>
            </w:pPr>
            <w:r w:rsidRPr="00414BE7">
              <w:t>0</w:t>
            </w:r>
          </w:p>
        </w:tc>
      </w:tr>
      <w:tr w:rsidR="00E50292" w:rsidRPr="00414BE7" w14:paraId="7A76E6EB" w14:textId="77777777" w:rsidTr="00E50292">
        <w:trPr>
          <w:trHeight w:val="402"/>
          <w:jc w:val="center"/>
        </w:trPr>
        <w:tc>
          <w:tcPr>
            <w:tcW w:w="829" w:type="dxa"/>
            <w:noWrap/>
            <w:hideMark/>
          </w:tcPr>
          <w:p w14:paraId="00A24B12" w14:textId="77777777" w:rsidR="00414BE7" w:rsidRPr="00414BE7" w:rsidRDefault="00414BE7" w:rsidP="00414BE7">
            <w:pPr>
              <w:jc w:val="both"/>
            </w:pPr>
            <w:r w:rsidRPr="00414BE7">
              <w:t>63</w:t>
            </w:r>
          </w:p>
        </w:tc>
        <w:tc>
          <w:tcPr>
            <w:tcW w:w="961" w:type="dxa"/>
            <w:noWrap/>
            <w:hideMark/>
          </w:tcPr>
          <w:p w14:paraId="6D26943A" w14:textId="77777777" w:rsidR="00414BE7" w:rsidRPr="00414BE7" w:rsidRDefault="00414BE7" w:rsidP="00E50292">
            <w:pPr>
              <w:jc w:val="right"/>
            </w:pPr>
            <w:r w:rsidRPr="00414BE7">
              <w:t>0</w:t>
            </w:r>
          </w:p>
        </w:tc>
        <w:tc>
          <w:tcPr>
            <w:tcW w:w="865" w:type="dxa"/>
            <w:noWrap/>
            <w:hideMark/>
          </w:tcPr>
          <w:p w14:paraId="7C117917" w14:textId="77777777" w:rsidR="00414BE7" w:rsidRPr="00414BE7" w:rsidRDefault="00414BE7" w:rsidP="00E50292">
            <w:pPr>
              <w:jc w:val="right"/>
            </w:pPr>
            <w:r w:rsidRPr="00414BE7">
              <w:t>0</w:t>
            </w:r>
          </w:p>
        </w:tc>
        <w:tc>
          <w:tcPr>
            <w:tcW w:w="946" w:type="dxa"/>
            <w:noWrap/>
            <w:hideMark/>
          </w:tcPr>
          <w:p w14:paraId="455F750B" w14:textId="77777777" w:rsidR="00414BE7" w:rsidRPr="00414BE7" w:rsidRDefault="00414BE7" w:rsidP="00E50292">
            <w:pPr>
              <w:jc w:val="right"/>
            </w:pPr>
            <w:r w:rsidRPr="00414BE7">
              <w:t>0</w:t>
            </w:r>
          </w:p>
        </w:tc>
        <w:tc>
          <w:tcPr>
            <w:tcW w:w="946" w:type="dxa"/>
            <w:noWrap/>
            <w:hideMark/>
          </w:tcPr>
          <w:p w14:paraId="7A1A136A" w14:textId="77777777" w:rsidR="00414BE7" w:rsidRPr="00414BE7" w:rsidRDefault="00414BE7" w:rsidP="00E50292">
            <w:pPr>
              <w:jc w:val="right"/>
              <w:rPr>
                <w:sz w:val="16"/>
                <w:szCs w:val="16"/>
              </w:rPr>
            </w:pPr>
            <w:r w:rsidRPr="00414BE7">
              <w:rPr>
                <w:sz w:val="16"/>
                <w:szCs w:val="16"/>
              </w:rPr>
              <w:t>13,725,000</w:t>
            </w:r>
          </w:p>
        </w:tc>
        <w:tc>
          <w:tcPr>
            <w:tcW w:w="908" w:type="dxa"/>
            <w:noWrap/>
            <w:hideMark/>
          </w:tcPr>
          <w:p w14:paraId="5567C357" w14:textId="77777777" w:rsidR="00414BE7" w:rsidRPr="00414BE7" w:rsidRDefault="00414BE7" w:rsidP="00E50292">
            <w:pPr>
              <w:jc w:val="right"/>
            </w:pPr>
            <w:r w:rsidRPr="00414BE7">
              <w:t>0</w:t>
            </w:r>
          </w:p>
        </w:tc>
        <w:tc>
          <w:tcPr>
            <w:tcW w:w="924" w:type="dxa"/>
            <w:noWrap/>
            <w:hideMark/>
          </w:tcPr>
          <w:p w14:paraId="08BDC7EF" w14:textId="77777777" w:rsidR="00414BE7" w:rsidRPr="00414BE7" w:rsidRDefault="00414BE7" w:rsidP="00E50292">
            <w:pPr>
              <w:jc w:val="right"/>
            </w:pPr>
            <w:r w:rsidRPr="00414BE7">
              <w:t>0</w:t>
            </w:r>
          </w:p>
        </w:tc>
        <w:tc>
          <w:tcPr>
            <w:tcW w:w="866" w:type="dxa"/>
            <w:noWrap/>
            <w:hideMark/>
          </w:tcPr>
          <w:p w14:paraId="73ABE1CE" w14:textId="77777777" w:rsidR="00414BE7" w:rsidRPr="00414BE7" w:rsidRDefault="00414BE7" w:rsidP="00E50292">
            <w:pPr>
              <w:jc w:val="right"/>
            </w:pPr>
            <w:r w:rsidRPr="00414BE7">
              <w:t>0</w:t>
            </w:r>
          </w:p>
        </w:tc>
        <w:tc>
          <w:tcPr>
            <w:tcW w:w="946" w:type="dxa"/>
            <w:noWrap/>
            <w:hideMark/>
          </w:tcPr>
          <w:p w14:paraId="24028EB4" w14:textId="77777777" w:rsidR="00414BE7" w:rsidRPr="00414BE7" w:rsidRDefault="00414BE7" w:rsidP="00E50292">
            <w:pPr>
              <w:jc w:val="right"/>
            </w:pPr>
            <w:r w:rsidRPr="00414BE7">
              <w:t>0</w:t>
            </w:r>
          </w:p>
        </w:tc>
        <w:tc>
          <w:tcPr>
            <w:tcW w:w="865" w:type="dxa"/>
            <w:noWrap/>
            <w:hideMark/>
          </w:tcPr>
          <w:p w14:paraId="11295467" w14:textId="77777777" w:rsidR="00414BE7" w:rsidRPr="00414BE7" w:rsidRDefault="00414BE7" w:rsidP="00E50292">
            <w:pPr>
              <w:jc w:val="right"/>
            </w:pPr>
            <w:r w:rsidRPr="00414BE7">
              <w:t>0</w:t>
            </w:r>
          </w:p>
        </w:tc>
        <w:tc>
          <w:tcPr>
            <w:tcW w:w="946" w:type="dxa"/>
            <w:noWrap/>
            <w:hideMark/>
          </w:tcPr>
          <w:p w14:paraId="7997B20E" w14:textId="77777777" w:rsidR="00414BE7" w:rsidRPr="00414BE7" w:rsidRDefault="00414BE7" w:rsidP="00E50292">
            <w:pPr>
              <w:jc w:val="right"/>
            </w:pPr>
            <w:r w:rsidRPr="00414BE7">
              <w:t>0</w:t>
            </w:r>
          </w:p>
        </w:tc>
        <w:tc>
          <w:tcPr>
            <w:tcW w:w="946" w:type="dxa"/>
            <w:noWrap/>
            <w:hideMark/>
          </w:tcPr>
          <w:p w14:paraId="4B96BD98" w14:textId="77777777" w:rsidR="00414BE7" w:rsidRPr="00414BE7" w:rsidRDefault="00414BE7" w:rsidP="00E50292">
            <w:pPr>
              <w:jc w:val="right"/>
              <w:rPr>
                <w:sz w:val="16"/>
                <w:szCs w:val="16"/>
              </w:rPr>
            </w:pPr>
            <w:r w:rsidRPr="00414BE7">
              <w:rPr>
                <w:sz w:val="16"/>
                <w:szCs w:val="16"/>
              </w:rPr>
              <w:t>19,175,000</w:t>
            </w:r>
          </w:p>
        </w:tc>
        <w:tc>
          <w:tcPr>
            <w:tcW w:w="908" w:type="dxa"/>
            <w:noWrap/>
            <w:hideMark/>
          </w:tcPr>
          <w:p w14:paraId="70F44975" w14:textId="77777777" w:rsidR="00414BE7" w:rsidRPr="00414BE7" w:rsidRDefault="00414BE7" w:rsidP="00E50292">
            <w:pPr>
              <w:jc w:val="right"/>
            </w:pPr>
            <w:r w:rsidRPr="00414BE7">
              <w:t>0</w:t>
            </w:r>
          </w:p>
        </w:tc>
        <w:tc>
          <w:tcPr>
            <w:tcW w:w="924" w:type="dxa"/>
            <w:noWrap/>
            <w:hideMark/>
          </w:tcPr>
          <w:p w14:paraId="66B2F427" w14:textId="77777777" w:rsidR="00414BE7" w:rsidRPr="00414BE7" w:rsidRDefault="00414BE7" w:rsidP="00E50292">
            <w:pPr>
              <w:jc w:val="right"/>
            </w:pPr>
            <w:r w:rsidRPr="00414BE7">
              <w:t>0</w:t>
            </w:r>
          </w:p>
        </w:tc>
        <w:tc>
          <w:tcPr>
            <w:tcW w:w="946" w:type="dxa"/>
            <w:noWrap/>
            <w:hideMark/>
          </w:tcPr>
          <w:p w14:paraId="7A4D76AC" w14:textId="77777777" w:rsidR="00414BE7" w:rsidRPr="00414BE7" w:rsidRDefault="00414BE7" w:rsidP="00E50292">
            <w:pPr>
              <w:jc w:val="right"/>
            </w:pPr>
            <w:r w:rsidRPr="00414BE7">
              <w:t>0</w:t>
            </w:r>
          </w:p>
        </w:tc>
      </w:tr>
      <w:tr w:rsidR="00E50292" w:rsidRPr="00414BE7" w14:paraId="7E50FCDB" w14:textId="77777777" w:rsidTr="00E50292">
        <w:trPr>
          <w:trHeight w:val="402"/>
          <w:jc w:val="center"/>
        </w:trPr>
        <w:tc>
          <w:tcPr>
            <w:tcW w:w="829" w:type="dxa"/>
            <w:noWrap/>
            <w:hideMark/>
          </w:tcPr>
          <w:p w14:paraId="3E85D1CA" w14:textId="77777777" w:rsidR="00414BE7" w:rsidRPr="00414BE7" w:rsidRDefault="00414BE7" w:rsidP="00414BE7">
            <w:pPr>
              <w:jc w:val="both"/>
            </w:pPr>
            <w:r w:rsidRPr="00414BE7">
              <w:t>64</w:t>
            </w:r>
          </w:p>
        </w:tc>
        <w:tc>
          <w:tcPr>
            <w:tcW w:w="961" w:type="dxa"/>
            <w:noWrap/>
            <w:hideMark/>
          </w:tcPr>
          <w:p w14:paraId="2ECDF525" w14:textId="77777777" w:rsidR="00414BE7" w:rsidRPr="00414BE7" w:rsidRDefault="00414BE7" w:rsidP="00E50292">
            <w:pPr>
              <w:jc w:val="right"/>
              <w:rPr>
                <w:sz w:val="18"/>
                <w:szCs w:val="18"/>
              </w:rPr>
            </w:pPr>
            <w:r w:rsidRPr="00414BE7">
              <w:rPr>
                <w:sz w:val="18"/>
                <w:szCs w:val="18"/>
              </w:rPr>
              <w:t>6,700,000</w:t>
            </w:r>
          </w:p>
        </w:tc>
        <w:tc>
          <w:tcPr>
            <w:tcW w:w="865" w:type="dxa"/>
            <w:noWrap/>
            <w:hideMark/>
          </w:tcPr>
          <w:p w14:paraId="2E426036" w14:textId="77777777" w:rsidR="00414BE7" w:rsidRPr="00414BE7" w:rsidRDefault="00414BE7" w:rsidP="00E50292">
            <w:pPr>
              <w:jc w:val="right"/>
            </w:pPr>
            <w:r w:rsidRPr="00414BE7">
              <w:t>10,000</w:t>
            </w:r>
          </w:p>
        </w:tc>
        <w:tc>
          <w:tcPr>
            <w:tcW w:w="946" w:type="dxa"/>
            <w:noWrap/>
            <w:hideMark/>
          </w:tcPr>
          <w:p w14:paraId="4371D44E" w14:textId="77777777" w:rsidR="00414BE7" w:rsidRPr="00414BE7" w:rsidRDefault="00414BE7" w:rsidP="00E50292">
            <w:pPr>
              <w:jc w:val="right"/>
              <w:rPr>
                <w:sz w:val="18"/>
                <w:szCs w:val="18"/>
              </w:rPr>
            </w:pPr>
            <w:r w:rsidRPr="00414BE7">
              <w:rPr>
                <w:sz w:val="18"/>
                <w:szCs w:val="18"/>
              </w:rPr>
              <w:t>2,750,000</w:t>
            </w:r>
          </w:p>
        </w:tc>
        <w:tc>
          <w:tcPr>
            <w:tcW w:w="946" w:type="dxa"/>
            <w:noWrap/>
            <w:hideMark/>
          </w:tcPr>
          <w:p w14:paraId="00EA8244" w14:textId="77777777" w:rsidR="00414BE7" w:rsidRPr="00414BE7" w:rsidRDefault="00414BE7" w:rsidP="00E50292">
            <w:pPr>
              <w:jc w:val="right"/>
            </w:pPr>
            <w:r w:rsidRPr="00414BE7">
              <w:t>0</w:t>
            </w:r>
          </w:p>
        </w:tc>
        <w:tc>
          <w:tcPr>
            <w:tcW w:w="908" w:type="dxa"/>
            <w:noWrap/>
            <w:hideMark/>
          </w:tcPr>
          <w:p w14:paraId="3F941A95" w14:textId="77777777" w:rsidR="00414BE7" w:rsidRPr="00414BE7" w:rsidRDefault="00414BE7" w:rsidP="00E50292">
            <w:pPr>
              <w:jc w:val="right"/>
            </w:pPr>
            <w:r w:rsidRPr="00414BE7">
              <w:t>0</w:t>
            </w:r>
          </w:p>
        </w:tc>
        <w:tc>
          <w:tcPr>
            <w:tcW w:w="924" w:type="dxa"/>
            <w:noWrap/>
            <w:hideMark/>
          </w:tcPr>
          <w:p w14:paraId="2FCCA298" w14:textId="77777777" w:rsidR="00414BE7" w:rsidRPr="00414BE7" w:rsidRDefault="00414BE7" w:rsidP="00E50292">
            <w:pPr>
              <w:jc w:val="right"/>
            </w:pPr>
            <w:r w:rsidRPr="00414BE7">
              <w:t>0</w:t>
            </w:r>
          </w:p>
        </w:tc>
        <w:tc>
          <w:tcPr>
            <w:tcW w:w="866" w:type="dxa"/>
            <w:noWrap/>
            <w:hideMark/>
          </w:tcPr>
          <w:p w14:paraId="588665B4" w14:textId="77777777" w:rsidR="00414BE7" w:rsidRPr="00414BE7" w:rsidRDefault="00414BE7" w:rsidP="00E50292">
            <w:pPr>
              <w:jc w:val="right"/>
            </w:pPr>
            <w:r w:rsidRPr="00414BE7">
              <w:t>0</w:t>
            </w:r>
          </w:p>
        </w:tc>
        <w:tc>
          <w:tcPr>
            <w:tcW w:w="946" w:type="dxa"/>
            <w:noWrap/>
            <w:hideMark/>
          </w:tcPr>
          <w:p w14:paraId="36F884FB" w14:textId="77777777" w:rsidR="00414BE7" w:rsidRPr="00414BE7" w:rsidRDefault="00414BE7" w:rsidP="00E50292">
            <w:pPr>
              <w:jc w:val="right"/>
              <w:rPr>
                <w:sz w:val="18"/>
                <w:szCs w:val="18"/>
              </w:rPr>
            </w:pPr>
            <w:r w:rsidRPr="00414BE7">
              <w:rPr>
                <w:sz w:val="18"/>
                <w:szCs w:val="18"/>
              </w:rPr>
              <w:t>6,700,000</w:t>
            </w:r>
          </w:p>
        </w:tc>
        <w:tc>
          <w:tcPr>
            <w:tcW w:w="865" w:type="dxa"/>
            <w:noWrap/>
            <w:hideMark/>
          </w:tcPr>
          <w:p w14:paraId="77125BCF" w14:textId="77777777" w:rsidR="00414BE7" w:rsidRPr="00414BE7" w:rsidRDefault="00414BE7" w:rsidP="00E50292">
            <w:pPr>
              <w:jc w:val="right"/>
            </w:pPr>
            <w:r w:rsidRPr="00414BE7">
              <w:t>10,000</w:t>
            </w:r>
          </w:p>
        </w:tc>
        <w:tc>
          <w:tcPr>
            <w:tcW w:w="946" w:type="dxa"/>
            <w:noWrap/>
            <w:hideMark/>
          </w:tcPr>
          <w:p w14:paraId="1659111C" w14:textId="77777777" w:rsidR="00414BE7" w:rsidRPr="00414BE7" w:rsidRDefault="00414BE7" w:rsidP="00E50292">
            <w:pPr>
              <w:jc w:val="right"/>
              <w:rPr>
                <w:sz w:val="18"/>
                <w:szCs w:val="18"/>
              </w:rPr>
            </w:pPr>
            <w:r w:rsidRPr="00414BE7">
              <w:rPr>
                <w:sz w:val="18"/>
                <w:szCs w:val="18"/>
              </w:rPr>
              <w:t>2,850,000</w:t>
            </w:r>
          </w:p>
        </w:tc>
        <w:tc>
          <w:tcPr>
            <w:tcW w:w="946" w:type="dxa"/>
            <w:noWrap/>
            <w:hideMark/>
          </w:tcPr>
          <w:p w14:paraId="71F20ADA" w14:textId="77777777" w:rsidR="00414BE7" w:rsidRPr="00414BE7" w:rsidRDefault="00414BE7" w:rsidP="00E50292">
            <w:pPr>
              <w:jc w:val="right"/>
            </w:pPr>
            <w:r w:rsidRPr="00414BE7">
              <w:t>0</w:t>
            </w:r>
          </w:p>
        </w:tc>
        <w:tc>
          <w:tcPr>
            <w:tcW w:w="908" w:type="dxa"/>
            <w:noWrap/>
            <w:hideMark/>
          </w:tcPr>
          <w:p w14:paraId="6D97496D" w14:textId="77777777" w:rsidR="00414BE7" w:rsidRPr="00414BE7" w:rsidRDefault="00414BE7" w:rsidP="00E50292">
            <w:pPr>
              <w:jc w:val="right"/>
            </w:pPr>
            <w:r w:rsidRPr="00414BE7">
              <w:t>0</w:t>
            </w:r>
          </w:p>
        </w:tc>
        <w:tc>
          <w:tcPr>
            <w:tcW w:w="924" w:type="dxa"/>
            <w:noWrap/>
            <w:hideMark/>
          </w:tcPr>
          <w:p w14:paraId="5FE8BABB" w14:textId="77777777" w:rsidR="00414BE7" w:rsidRPr="00414BE7" w:rsidRDefault="00414BE7" w:rsidP="00E50292">
            <w:pPr>
              <w:jc w:val="right"/>
            </w:pPr>
            <w:r w:rsidRPr="00414BE7">
              <w:t>0</w:t>
            </w:r>
          </w:p>
        </w:tc>
        <w:tc>
          <w:tcPr>
            <w:tcW w:w="946" w:type="dxa"/>
            <w:noWrap/>
            <w:hideMark/>
          </w:tcPr>
          <w:p w14:paraId="7E507391" w14:textId="77777777" w:rsidR="00414BE7" w:rsidRPr="00414BE7" w:rsidRDefault="00414BE7" w:rsidP="00E50292">
            <w:pPr>
              <w:jc w:val="right"/>
            </w:pPr>
            <w:r w:rsidRPr="00414BE7">
              <w:t>0</w:t>
            </w:r>
          </w:p>
        </w:tc>
      </w:tr>
      <w:tr w:rsidR="00E50292" w:rsidRPr="00414BE7" w14:paraId="01748A76" w14:textId="77777777" w:rsidTr="00E50292">
        <w:trPr>
          <w:trHeight w:val="402"/>
          <w:jc w:val="center"/>
        </w:trPr>
        <w:tc>
          <w:tcPr>
            <w:tcW w:w="829" w:type="dxa"/>
            <w:noWrap/>
            <w:hideMark/>
          </w:tcPr>
          <w:p w14:paraId="04016927" w14:textId="77777777" w:rsidR="00414BE7" w:rsidRPr="00414BE7" w:rsidRDefault="00414BE7" w:rsidP="00414BE7">
            <w:pPr>
              <w:jc w:val="both"/>
            </w:pPr>
            <w:r w:rsidRPr="00414BE7">
              <w:t>65</w:t>
            </w:r>
          </w:p>
        </w:tc>
        <w:tc>
          <w:tcPr>
            <w:tcW w:w="961" w:type="dxa"/>
            <w:noWrap/>
            <w:hideMark/>
          </w:tcPr>
          <w:p w14:paraId="452BBFEE" w14:textId="77777777" w:rsidR="00414BE7" w:rsidRPr="00414BE7" w:rsidRDefault="00414BE7" w:rsidP="00E50292">
            <w:pPr>
              <w:jc w:val="right"/>
            </w:pPr>
            <w:r w:rsidRPr="00414BE7">
              <w:t>300,000</w:t>
            </w:r>
          </w:p>
        </w:tc>
        <w:tc>
          <w:tcPr>
            <w:tcW w:w="865" w:type="dxa"/>
            <w:noWrap/>
            <w:hideMark/>
          </w:tcPr>
          <w:p w14:paraId="3A6EE13B" w14:textId="77777777" w:rsidR="00414BE7" w:rsidRPr="00414BE7" w:rsidRDefault="00414BE7" w:rsidP="00E50292">
            <w:pPr>
              <w:jc w:val="right"/>
            </w:pPr>
            <w:r w:rsidRPr="00414BE7">
              <w:t>30,000</w:t>
            </w:r>
          </w:p>
        </w:tc>
        <w:tc>
          <w:tcPr>
            <w:tcW w:w="946" w:type="dxa"/>
            <w:noWrap/>
            <w:hideMark/>
          </w:tcPr>
          <w:p w14:paraId="4AC3711F" w14:textId="77777777" w:rsidR="00414BE7" w:rsidRPr="00414BE7" w:rsidRDefault="00414BE7" w:rsidP="00E50292">
            <w:pPr>
              <w:jc w:val="right"/>
              <w:rPr>
                <w:sz w:val="18"/>
                <w:szCs w:val="18"/>
              </w:rPr>
            </w:pPr>
            <w:r w:rsidRPr="00414BE7">
              <w:rPr>
                <w:sz w:val="18"/>
                <w:szCs w:val="18"/>
              </w:rPr>
              <w:t>8,550,600</w:t>
            </w:r>
          </w:p>
        </w:tc>
        <w:tc>
          <w:tcPr>
            <w:tcW w:w="946" w:type="dxa"/>
            <w:noWrap/>
            <w:hideMark/>
          </w:tcPr>
          <w:p w14:paraId="46D78030" w14:textId="77777777" w:rsidR="00414BE7" w:rsidRPr="00414BE7" w:rsidRDefault="00414BE7" w:rsidP="00E50292">
            <w:pPr>
              <w:jc w:val="right"/>
            </w:pPr>
            <w:r w:rsidRPr="00414BE7">
              <w:t>0</w:t>
            </w:r>
          </w:p>
        </w:tc>
        <w:tc>
          <w:tcPr>
            <w:tcW w:w="908" w:type="dxa"/>
            <w:noWrap/>
            <w:hideMark/>
          </w:tcPr>
          <w:p w14:paraId="545D87AE" w14:textId="77777777" w:rsidR="00414BE7" w:rsidRPr="00414BE7" w:rsidRDefault="00414BE7" w:rsidP="00E50292">
            <w:pPr>
              <w:jc w:val="right"/>
            </w:pPr>
            <w:r w:rsidRPr="00414BE7">
              <w:t>0</w:t>
            </w:r>
          </w:p>
        </w:tc>
        <w:tc>
          <w:tcPr>
            <w:tcW w:w="924" w:type="dxa"/>
            <w:noWrap/>
            <w:hideMark/>
          </w:tcPr>
          <w:p w14:paraId="232AFAAD" w14:textId="77777777" w:rsidR="00414BE7" w:rsidRPr="00414BE7" w:rsidRDefault="00414BE7" w:rsidP="00E50292">
            <w:pPr>
              <w:jc w:val="right"/>
            </w:pPr>
            <w:r w:rsidRPr="00414BE7">
              <w:t>0</w:t>
            </w:r>
          </w:p>
        </w:tc>
        <w:tc>
          <w:tcPr>
            <w:tcW w:w="866" w:type="dxa"/>
            <w:noWrap/>
            <w:hideMark/>
          </w:tcPr>
          <w:p w14:paraId="42DF77DE" w14:textId="77777777" w:rsidR="00414BE7" w:rsidRPr="00414BE7" w:rsidRDefault="00414BE7" w:rsidP="00E50292">
            <w:pPr>
              <w:jc w:val="right"/>
            </w:pPr>
            <w:r w:rsidRPr="00414BE7">
              <w:t>0</w:t>
            </w:r>
          </w:p>
        </w:tc>
        <w:tc>
          <w:tcPr>
            <w:tcW w:w="946" w:type="dxa"/>
            <w:noWrap/>
            <w:hideMark/>
          </w:tcPr>
          <w:p w14:paraId="12066242" w14:textId="77777777" w:rsidR="00414BE7" w:rsidRPr="00414BE7" w:rsidRDefault="00414BE7" w:rsidP="00E50292">
            <w:pPr>
              <w:jc w:val="right"/>
            </w:pPr>
            <w:r w:rsidRPr="00414BE7">
              <w:t>300,000</w:t>
            </w:r>
          </w:p>
        </w:tc>
        <w:tc>
          <w:tcPr>
            <w:tcW w:w="865" w:type="dxa"/>
            <w:noWrap/>
            <w:hideMark/>
          </w:tcPr>
          <w:p w14:paraId="19F432F4" w14:textId="77777777" w:rsidR="00414BE7" w:rsidRPr="00414BE7" w:rsidRDefault="00414BE7" w:rsidP="00E50292">
            <w:pPr>
              <w:jc w:val="right"/>
            </w:pPr>
            <w:r w:rsidRPr="00414BE7">
              <w:t>30,000</w:t>
            </w:r>
          </w:p>
        </w:tc>
        <w:tc>
          <w:tcPr>
            <w:tcW w:w="946" w:type="dxa"/>
            <w:noWrap/>
            <w:hideMark/>
          </w:tcPr>
          <w:p w14:paraId="48537E3A" w14:textId="77777777" w:rsidR="00414BE7" w:rsidRPr="00414BE7" w:rsidRDefault="00414BE7" w:rsidP="00E50292">
            <w:pPr>
              <w:jc w:val="right"/>
              <w:rPr>
                <w:sz w:val="18"/>
                <w:szCs w:val="18"/>
              </w:rPr>
            </w:pPr>
            <w:r w:rsidRPr="00414BE7">
              <w:rPr>
                <w:sz w:val="18"/>
                <w:szCs w:val="18"/>
              </w:rPr>
              <w:t>8,857,000</w:t>
            </w:r>
          </w:p>
        </w:tc>
        <w:tc>
          <w:tcPr>
            <w:tcW w:w="946" w:type="dxa"/>
            <w:noWrap/>
            <w:hideMark/>
          </w:tcPr>
          <w:p w14:paraId="461E4AC4" w14:textId="77777777" w:rsidR="00414BE7" w:rsidRPr="00414BE7" w:rsidRDefault="00414BE7" w:rsidP="00E50292">
            <w:pPr>
              <w:jc w:val="right"/>
            </w:pPr>
            <w:r w:rsidRPr="00414BE7">
              <w:t>0</w:t>
            </w:r>
          </w:p>
        </w:tc>
        <w:tc>
          <w:tcPr>
            <w:tcW w:w="908" w:type="dxa"/>
            <w:noWrap/>
            <w:hideMark/>
          </w:tcPr>
          <w:p w14:paraId="132716ED" w14:textId="77777777" w:rsidR="00414BE7" w:rsidRPr="00414BE7" w:rsidRDefault="00414BE7" w:rsidP="00E50292">
            <w:pPr>
              <w:jc w:val="right"/>
            </w:pPr>
            <w:r w:rsidRPr="00414BE7">
              <w:t>0</w:t>
            </w:r>
          </w:p>
        </w:tc>
        <w:tc>
          <w:tcPr>
            <w:tcW w:w="924" w:type="dxa"/>
            <w:noWrap/>
            <w:hideMark/>
          </w:tcPr>
          <w:p w14:paraId="5DA72DC8" w14:textId="77777777" w:rsidR="00414BE7" w:rsidRPr="00414BE7" w:rsidRDefault="00414BE7" w:rsidP="00E50292">
            <w:pPr>
              <w:jc w:val="right"/>
            </w:pPr>
            <w:r w:rsidRPr="00414BE7">
              <w:t>0</w:t>
            </w:r>
          </w:p>
        </w:tc>
        <w:tc>
          <w:tcPr>
            <w:tcW w:w="946" w:type="dxa"/>
            <w:noWrap/>
            <w:hideMark/>
          </w:tcPr>
          <w:p w14:paraId="71942785" w14:textId="77777777" w:rsidR="00414BE7" w:rsidRPr="00414BE7" w:rsidRDefault="00414BE7" w:rsidP="00E50292">
            <w:pPr>
              <w:jc w:val="right"/>
            </w:pPr>
            <w:r w:rsidRPr="00414BE7">
              <w:t>0</w:t>
            </w:r>
          </w:p>
        </w:tc>
      </w:tr>
      <w:tr w:rsidR="00E50292" w:rsidRPr="00414BE7" w14:paraId="64AC7AE5" w14:textId="77777777" w:rsidTr="00E50292">
        <w:trPr>
          <w:trHeight w:val="402"/>
          <w:jc w:val="center"/>
        </w:trPr>
        <w:tc>
          <w:tcPr>
            <w:tcW w:w="829" w:type="dxa"/>
            <w:noWrap/>
            <w:hideMark/>
          </w:tcPr>
          <w:p w14:paraId="6EF09234" w14:textId="77777777" w:rsidR="00414BE7" w:rsidRPr="00414BE7" w:rsidRDefault="00414BE7" w:rsidP="00414BE7">
            <w:pPr>
              <w:jc w:val="both"/>
            </w:pPr>
            <w:r w:rsidRPr="00414BE7">
              <w:t>66</w:t>
            </w:r>
          </w:p>
        </w:tc>
        <w:tc>
          <w:tcPr>
            <w:tcW w:w="961" w:type="dxa"/>
            <w:noWrap/>
            <w:hideMark/>
          </w:tcPr>
          <w:p w14:paraId="1E25BDB8" w14:textId="77777777" w:rsidR="00414BE7" w:rsidRPr="00414BE7" w:rsidRDefault="00414BE7" w:rsidP="00E50292">
            <w:pPr>
              <w:jc w:val="right"/>
            </w:pPr>
            <w:r w:rsidRPr="00414BE7">
              <w:t>0</w:t>
            </w:r>
          </w:p>
        </w:tc>
        <w:tc>
          <w:tcPr>
            <w:tcW w:w="865" w:type="dxa"/>
            <w:noWrap/>
            <w:hideMark/>
          </w:tcPr>
          <w:p w14:paraId="28EBFF5B" w14:textId="77777777" w:rsidR="00414BE7" w:rsidRPr="00E50292" w:rsidRDefault="00414BE7" w:rsidP="00E50292">
            <w:pPr>
              <w:jc w:val="right"/>
              <w:rPr>
                <w:sz w:val="16"/>
                <w:szCs w:val="16"/>
              </w:rPr>
            </w:pPr>
            <w:r w:rsidRPr="00E50292">
              <w:rPr>
                <w:sz w:val="16"/>
                <w:szCs w:val="16"/>
              </w:rPr>
              <w:t>8,000,000</w:t>
            </w:r>
          </w:p>
        </w:tc>
        <w:tc>
          <w:tcPr>
            <w:tcW w:w="946" w:type="dxa"/>
            <w:noWrap/>
            <w:hideMark/>
          </w:tcPr>
          <w:p w14:paraId="00B012CA" w14:textId="77777777" w:rsidR="00414BE7" w:rsidRPr="00414BE7" w:rsidRDefault="00414BE7" w:rsidP="00E50292">
            <w:pPr>
              <w:jc w:val="right"/>
            </w:pPr>
            <w:r w:rsidRPr="00414BE7">
              <w:t>0</w:t>
            </w:r>
          </w:p>
        </w:tc>
        <w:tc>
          <w:tcPr>
            <w:tcW w:w="946" w:type="dxa"/>
            <w:noWrap/>
            <w:hideMark/>
          </w:tcPr>
          <w:p w14:paraId="7DCD82DB" w14:textId="77777777" w:rsidR="00414BE7" w:rsidRPr="00414BE7" w:rsidRDefault="00414BE7" w:rsidP="00E50292">
            <w:pPr>
              <w:jc w:val="right"/>
            </w:pPr>
            <w:r w:rsidRPr="00414BE7">
              <w:t>0</w:t>
            </w:r>
          </w:p>
        </w:tc>
        <w:tc>
          <w:tcPr>
            <w:tcW w:w="908" w:type="dxa"/>
            <w:noWrap/>
            <w:hideMark/>
          </w:tcPr>
          <w:p w14:paraId="50220398" w14:textId="77777777" w:rsidR="00414BE7" w:rsidRPr="00E50292" w:rsidRDefault="00414BE7" w:rsidP="00E50292">
            <w:pPr>
              <w:jc w:val="right"/>
              <w:rPr>
                <w:sz w:val="18"/>
                <w:szCs w:val="18"/>
              </w:rPr>
            </w:pPr>
            <w:r w:rsidRPr="00E50292">
              <w:rPr>
                <w:sz w:val="18"/>
                <w:szCs w:val="18"/>
              </w:rPr>
              <w:t>200,000</w:t>
            </w:r>
          </w:p>
        </w:tc>
        <w:tc>
          <w:tcPr>
            <w:tcW w:w="924" w:type="dxa"/>
            <w:noWrap/>
            <w:hideMark/>
          </w:tcPr>
          <w:p w14:paraId="43F0C326" w14:textId="77777777" w:rsidR="00414BE7" w:rsidRPr="00414BE7" w:rsidRDefault="00414BE7" w:rsidP="00E50292">
            <w:pPr>
              <w:jc w:val="right"/>
            </w:pPr>
            <w:r w:rsidRPr="00414BE7">
              <w:t>0</w:t>
            </w:r>
          </w:p>
        </w:tc>
        <w:tc>
          <w:tcPr>
            <w:tcW w:w="866" w:type="dxa"/>
            <w:noWrap/>
            <w:hideMark/>
          </w:tcPr>
          <w:p w14:paraId="067B55FC" w14:textId="77777777" w:rsidR="00414BE7" w:rsidRPr="00414BE7" w:rsidRDefault="00414BE7" w:rsidP="00E50292">
            <w:pPr>
              <w:jc w:val="right"/>
            </w:pPr>
            <w:r w:rsidRPr="00414BE7">
              <w:t>0</w:t>
            </w:r>
          </w:p>
        </w:tc>
        <w:tc>
          <w:tcPr>
            <w:tcW w:w="946" w:type="dxa"/>
            <w:noWrap/>
            <w:hideMark/>
          </w:tcPr>
          <w:p w14:paraId="449E5B78" w14:textId="77777777" w:rsidR="00414BE7" w:rsidRPr="00414BE7" w:rsidRDefault="00414BE7" w:rsidP="00E50292">
            <w:pPr>
              <w:jc w:val="right"/>
            </w:pPr>
            <w:r w:rsidRPr="00414BE7">
              <w:t>0</w:t>
            </w:r>
          </w:p>
        </w:tc>
        <w:tc>
          <w:tcPr>
            <w:tcW w:w="865" w:type="dxa"/>
            <w:noWrap/>
            <w:hideMark/>
          </w:tcPr>
          <w:p w14:paraId="0A27E9E8" w14:textId="77777777" w:rsidR="00414BE7" w:rsidRPr="00E50292" w:rsidRDefault="00414BE7" w:rsidP="00E50292">
            <w:pPr>
              <w:jc w:val="right"/>
              <w:rPr>
                <w:sz w:val="16"/>
                <w:szCs w:val="16"/>
              </w:rPr>
            </w:pPr>
            <w:r w:rsidRPr="00E50292">
              <w:rPr>
                <w:sz w:val="16"/>
                <w:szCs w:val="16"/>
              </w:rPr>
              <w:t>9,000,000</w:t>
            </w:r>
          </w:p>
        </w:tc>
        <w:tc>
          <w:tcPr>
            <w:tcW w:w="946" w:type="dxa"/>
            <w:noWrap/>
            <w:hideMark/>
          </w:tcPr>
          <w:p w14:paraId="38451E8E" w14:textId="77777777" w:rsidR="00414BE7" w:rsidRPr="00414BE7" w:rsidRDefault="00414BE7" w:rsidP="00E50292">
            <w:pPr>
              <w:jc w:val="right"/>
            </w:pPr>
            <w:r w:rsidRPr="00414BE7">
              <w:t>0</w:t>
            </w:r>
          </w:p>
        </w:tc>
        <w:tc>
          <w:tcPr>
            <w:tcW w:w="946" w:type="dxa"/>
            <w:noWrap/>
            <w:hideMark/>
          </w:tcPr>
          <w:p w14:paraId="4EB20D0B" w14:textId="77777777" w:rsidR="00414BE7" w:rsidRPr="00414BE7" w:rsidRDefault="00414BE7" w:rsidP="00E50292">
            <w:pPr>
              <w:jc w:val="right"/>
            </w:pPr>
            <w:r w:rsidRPr="00414BE7">
              <w:t>0</w:t>
            </w:r>
          </w:p>
        </w:tc>
        <w:tc>
          <w:tcPr>
            <w:tcW w:w="908" w:type="dxa"/>
            <w:noWrap/>
            <w:hideMark/>
          </w:tcPr>
          <w:p w14:paraId="1FAB4893" w14:textId="77777777" w:rsidR="00414BE7" w:rsidRPr="00E50292" w:rsidRDefault="00414BE7" w:rsidP="00E50292">
            <w:pPr>
              <w:jc w:val="right"/>
              <w:rPr>
                <w:sz w:val="18"/>
                <w:szCs w:val="18"/>
              </w:rPr>
            </w:pPr>
            <w:r w:rsidRPr="00E50292">
              <w:rPr>
                <w:sz w:val="18"/>
                <w:szCs w:val="18"/>
              </w:rPr>
              <w:t>200,000</w:t>
            </w:r>
          </w:p>
        </w:tc>
        <w:tc>
          <w:tcPr>
            <w:tcW w:w="924" w:type="dxa"/>
            <w:noWrap/>
            <w:hideMark/>
          </w:tcPr>
          <w:p w14:paraId="090BE042" w14:textId="77777777" w:rsidR="00414BE7" w:rsidRPr="00414BE7" w:rsidRDefault="00414BE7" w:rsidP="00E50292">
            <w:pPr>
              <w:jc w:val="right"/>
            </w:pPr>
            <w:r w:rsidRPr="00414BE7">
              <w:t>0</w:t>
            </w:r>
          </w:p>
        </w:tc>
        <w:tc>
          <w:tcPr>
            <w:tcW w:w="946" w:type="dxa"/>
            <w:noWrap/>
            <w:hideMark/>
          </w:tcPr>
          <w:p w14:paraId="27A707F0" w14:textId="77777777" w:rsidR="00414BE7" w:rsidRPr="00414BE7" w:rsidRDefault="00414BE7" w:rsidP="00E50292">
            <w:pPr>
              <w:jc w:val="right"/>
            </w:pPr>
            <w:r w:rsidRPr="00414BE7">
              <w:t>0</w:t>
            </w:r>
          </w:p>
        </w:tc>
      </w:tr>
      <w:tr w:rsidR="00E50292" w:rsidRPr="00414BE7" w14:paraId="4D92D334" w14:textId="77777777" w:rsidTr="00E50292">
        <w:trPr>
          <w:trHeight w:val="402"/>
          <w:jc w:val="center"/>
        </w:trPr>
        <w:tc>
          <w:tcPr>
            <w:tcW w:w="829" w:type="dxa"/>
            <w:noWrap/>
            <w:hideMark/>
          </w:tcPr>
          <w:p w14:paraId="47F39D79" w14:textId="77777777" w:rsidR="00414BE7" w:rsidRPr="00414BE7" w:rsidRDefault="00414BE7" w:rsidP="00414BE7">
            <w:pPr>
              <w:jc w:val="both"/>
            </w:pPr>
            <w:r w:rsidRPr="00414BE7">
              <w:t>68</w:t>
            </w:r>
          </w:p>
        </w:tc>
        <w:tc>
          <w:tcPr>
            <w:tcW w:w="961" w:type="dxa"/>
            <w:noWrap/>
            <w:hideMark/>
          </w:tcPr>
          <w:p w14:paraId="67ED1594" w14:textId="77777777" w:rsidR="00414BE7" w:rsidRPr="00414BE7" w:rsidRDefault="00414BE7" w:rsidP="00E50292">
            <w:pPr>
              <w:jc w:val="right"/>
            </w:pPr>
            <w:r w:rsidRPr="00414BE7">
              <w:t>200,000</w:t>
            </w:r>
          </w:p>
        </w:tc>
        <w:tc>
          <w:tcPr>
            <w:tcW w:w="865" w:type="dxa"/>
            <w:noWrap/>
            <w:hideMark/>
          </w:tcPr>
          <w:p w14:paraId="0D61BAD1" w14:textId="77777777" w:rsidR="00414BE7" w:rsidRPr="00414BE7" w:rsidRDefault="00414BE7" w:rsidP="00E50292">
            <w:pPr>
              <w:jc w:val="right"/>
            </w:pPr>
            <w:r w:rsidRPr="00414BE7">
              <w:t>0</w:t>
            </w:r>
          </w:p>
        </w:tc>
        <w:tc>
          <w:tcPr>
            <w:tcW w:w="946" w:type="dxa"/>
            <w:noWrap/>
            <w:hideMark/>
          </w:tcPr>
          <w:p w14:paraId="7948948D" w14:textId="77777777" w:rsidR="00414BE7" w:rsidRPr="00414BE7" w:rsidRDefault="00414BE7" w:rsidP="00E50292">
            <w:pPr>
              <w:jc w:val="right"/>
            </w:pPr>
            <w:r w:rsidRPr="00414BE7">
              <w:t>0</w:t>
            </w:r>
          </w:p>
        </w:tc>
        <w:tc>
          <w:tcPr>
            <w:tcW w:w="946" w:type="dxa"/>
            <w:noWrap/>
            <w:hideMark/>
          </w:tcPr>
          <w:p w14:paraId="7077E100" w14:textId="77777777" w:rsidR="00414BE7" w:rsidRPr="00414BE7" w:rsidRDefault="00414BE7" w:rsidP="00E50292">
            <w:pPr>
              <w:jc w:val="right"/>
            </w:pPr>
            <w:r w:rsidRPr="00414BE7">
              <w:t>0</w:t>
            </w:r>
          </w:p>
        </w:tc>
        <w:tc>
          <w:tcPr>
            <w:tcW w:w="908" w:type="dxa"/>
            <w:noWrap/>
            <w:hideMark/>
          </w:tcPr>
          <w:p w14:paraId="41FFBFE6" w14:textId="77777777" w:rsidR="00414BE7" w:rsidRPr="00414BE7" w:rsidRDefault="00414BE7" w:rsidP="00E50292">
            <w:pPr>
              <w:jc w:val="right"/>
            </w:pPr>
            <w:r w:rsidRPr="00414BE7">
              <w:t>0</w:t>
            </w:r>
          </w:p>
        </w:tc>
        <w:tc>
          <w:tcPr>
            <w:tcW w:w="924" w:type="dxa"/>
            <w:noWrap/>
            <w:hideMark/>
          </w:tcPr>
          <w:p w14:paraId="0B71C0FC" w14:textId="77777777" w:rsidR="00414BE7" w:rsidRPr="00414BE7" w:rsidRDefault="00414BE7" w:rsidP="00E50292">
            <w:pPr>
              <w:jc w:val="right"/>
            </w:pPr>
            <w:r w:rsidRPr="00414BE7">
              <w:t>0</w:t>
            </w:r>
          </w:p>
        </w:tc>
        <w:tc>
          <w:tcPr>
            <w:tcW w:w="866" w:type="dxa"/>
            <w:noWrap/>
            <w:hideMark/>
          </w:tcPr>
          <w:p w14:paraId="260542A3" w14:textId="77777777" w:rsidR="00414BE7" w:rsidRPr="00414BE7" w:rsidRDefault="00414BE7" w:rsidP="00E50292">
            <w:pPr>
              <w:jc w:val="right"/>
            </w:pPr>
            <w:r w:rsidRPr="00414BE7">
              <w:t>0</w:t>
            </w:r>
          </w:p>
        </w:tc>
        <w:tc>
          <w:tcPr>
            <w:tcW w:w="946" w:type="dxa"/>
            <w:noWrap/>
            <w:hideMark/>
          </w:tcPr>
          <w:p w14:paraId="32DA3ECF" w14:textId="77777777" w:rsidR="00414BE7" w:rsidRPr="00414BE7" w:rsidRDefault="00414BE7" w:rsidP="00E50292">
            <w:pPr>
              <w:jc w:val="right"/>
            </w:pPr>
            <w:r w:rsidRPr="00414BE7">
              <w:t>200,000</w:t>
            </w:r>
          </w:p>
        </w:tc>
        <w:tc>
          <w:tcPr>
            <w:tcW w:w="865" w:type="dxa"/>
            <w:noWrap/>
            <w:hideMark/>
          </w:tcPr>
          <w:p w14:paraId="79A84BA2" w14:textId="77777777" w:rsidR="00414BE7" w:rsidRPr="00414BE7" w:rsidRDefault="00414BE7" w:rsidP="00E50292">
            <w:pPr>
              <w:jc w:val="right"/>
            </w:pPr>
            <w:r w:rsidRPr="00414BE7">
              <w:t>0</w:t>
            </w:r>
          </w:p>
        </w:tc>
        <w:tc>
          <w:tcPr>
            <w:tcW w:w="946" w:type="dxa"/>
            <w:noWrap/>
            <w:hideMark/>
          </w:tcPr>
          <w:p w14:paraId="486A8E25" w14:textId="77777777" w:rsidR="00414BE7" w:rsidRPr="00414BE7" w:rsidRDefault="00414BE7" w:rsidP="00E50292">
            <w:pPr>
              <w:jc w:val="right"/>
            </w:pPr>
            <w:r w:rsidRPr="00414BE7">
              <w:t>0</w:t>
            </w:r>
          </w:p>
        </w:tc>
        <w:tc>
          <w:tcPr>
            <w:tcW w:w="946" w:type="dxa"/>
            <w:noWrap/>
            <w:hideMark/>
          </w:tcPr>
          <w:p w14:paraId="3ADC0ADE" w14:textId="77777777" w:rsidR="00414BE7" w:rsidRPr="00414BE7" w:rsidRDefault="00414BE7" w:rsidP="00E50292">
            <w:pPr>
              <w:jc w:val="right"/>
            </w:pPr>
            <w:r w:rsidRPr="00414BE7">
              <w:t>0</w:t>
            </w:r>
          </w:p>
        </w:tc>
        <w:tc>
          <w:tcPr>
            <w:tcW w:w="908" w:type="dxa"/>
            <w:noWrap/>
            <w:hideMark/>
          </w:tcPr>
          <w:p w14:paraId="2699AFEE" w14:textId="77777777" w:rsidR="00414BE7" w:rsidRPr="00414BE7" w:rsidRDefault="00414BE7" w:rsidP="00E50292">
            <w:pPr>
              <w:jc w:val="right"/>
            </w:pPr>
            <w:r w:rsidRPr="00414BE7">
              <w:t>0</w:t>
            </w:r>
          </w:p>
        </w:tc>
        <w:tc>
          <w:tcPr>
            <w:tcW w:w="924" w:type="dxa"/>
            <w:noWrap/>
            <w:hideMark/>
          </w:tcPr>
          <w:p w14:paraId="70FF09A9" w14:textId="77777777" w:rsidR="00414BE7" w:rsidRPr="00414BE7" w:rsidRDefault="00414BE7" w:rsidP="00E50292">
            <w:pPr>
              <w:jc w:val="right"/>
            </w:pPr>
            <w:r w:rsidRPr="00414BE7">
              <w:t>0</w:t>
            </w:r>
          </w:p>
        </w:tc>
        <w:tc>
          <w:tcPr>
            <w:tcW w:w="946" w:type="dxa"/>
            <w:noWrap/>
            <w:hideMark/>
          </w:tcPr>
          <w:p w14:paraId="03228E30" w14:textId="77777777" w:rsidR="00414BE7" w:rsidRPr="00414BE7" w:rsidRDefault="00414BE7" w:rsidP="00E50292">
            <w:pPr>
              <w:jc w:val="right"/>
            </w:pPr>
            <w:r w:rsidRPr="00414BE7">
              <w:t>0</w:t>
            </w:r>
          </w:p>
        </w:tc>
      </w:tr>
      <w:tr w:rsidR="00E50292" w:rsidRPr="00414BE7" w14:paraId="7F48C9CA" w14:textId="77777777" w:rsidTr="00E50292">
        <w:trPr>
          <w:trHeight w:val="402"/>
          <w:jc w:val="center"/>
        </w:trPr>
        <w:tc>
          <w:tcPr>
            <w:tcW w:w="829" w:type="dxa"/>
            <w:noWrap/>
            <w:hideMark/>
          </w:tcPr>
          <w:p w14:paraId="14BD4969" w14:textId="77777777" w:rsidR="00414BE7" w:rsidRPr="00414BE7" w:rsidRDefault="00414BE7" w:rsidP="00414BE7">
            <w:pPr>
              <w:jc w:val="both"/>
              <w:rPr>
                <w:b/>
                <w:bCs/>
              </w:rPr>
            </w:pPr>
            <w:r w:rsidRPr="00414BE7">
              <w:rPr>
                <w:b/>
                <w:bCs/>
              </w:rPr>
              <w:t>7</w:t>
            </w:r>
          </w:p>
        </w:tc>
        <w:tc>
          <w:tcPr>
            <w:tcW w:w="961" w:type="dxa"/>
            <w:noWrap/>
            <w:hideMark/>
          </w:tcPr>
          <w:p w14:paraId="3CB5FA9D" w14:textId="77777777" w:rsidR="00414BE7" w:rsidRPr="00414BE7" w:rsidRDefault="00414BE7" w:rsidP="00E50292">
            <w:pPr>
              <w:jc w:val="right"/>
              <w:rPr>
                <w:b/>
                <w:bCs/>
              </w:rPr>
            </w:pPr>
            <w:r w:rsidRPr="00414BE7">
              <w:rPr>
                <w:b/>
                <w:bCs/>
              </w:rPr>
              <w:t>0</w:t>
            </w:r>
          </w:p>
        </w:tc>
        <w:tc>
          <w:tcPr>
            <w:tcW w:w="865" w:type="dxa"/>
            <w:noWrap/>
            <w:hideMark/>
          </w:tcPr>
          <w:p w14:paraId="2C5C3F17" w14:textId="77777777" w:rsidR="00414BE7" w:rsidRPr="00414BE7" w:rsidRDefault="00414BE7" w:rsidP="00E50292">
            <w:pPr>
              <w:jc w:val="right"/>
              <w:rPr>
                <w:b/>
                <w:bCs/>
              </w:rPr>
            </w:pPr>
            <w:r w:rsidRPr="00414BE7">
              <w:rPr>
                <w:b/>
                <w:bCs/>
              </w:rPr>
              <w:t>0</w:t>
            </w:r>
          </w:p>
        </w:tc>
        <w:tc>
          <w:tcPr>
            <w:tcW w:w="946" w:type="dxa"/>
            <w:noWrap/>
            <w:hideMark/>
          </w:tcPr>
          <w:p w14:paraId="69ED17F7" w14:textId="77777777" w:rsidR="00414BE7" w:rsidRPr="00414BE7" w:rsidRDefault="00414BE7" w:rsidP="00E50292">
            <w:pPr>
              <w:jc w:val="right"/>
              <w:rPr>
                <w:b/>
                <w:bCs/>
              </w:rPr>
            </w:pPr>
            <w:r w:rsidRPr="00414BE7">
              <w:rPr>
                <w:b/>
                <w:bCs/>
              </w:rPr>
              <w:t>0</w:t>
            </w:r>
          </w:p>
        </w:tc>
        <w:tc>
          <w:tcPr>
            <w:tcW w:w="946" w:type="dxa"/>
            <w:noWrap/>
            <w:hideMark/>
          </w:tcPr>
          <w:p w14:paraId="47BD4AED" w14:textId="77777777" w:rsidR="00414BE7" w:rsidRPr="00414BE7" w:rsidRDefault="00414BE7" w:rsidP="00E50292">
            <w:pPr>
              <w:jc w:val="right"/>
              <w:rPr>
                <w:b/>
                <w:bCs/>
              </w:rPr>
            </w:pPr>
            <w:r w:rsidRPr="00414BE7">
              <w:rPr>
                <w:b/>
                <w:bCs/>
              </w:rPr>
              <w:t>0</w:t>
            </w:r>
          </w:p>
        </w:tc>
        <w:tc>
          <w:tcPr>
            <w:tcW w:w="908" w:type="dxa"/>
            <w:noWrap/>
            <w:hideMark/>
          </w:tcPr>
          <w:p w14:paraId="43F04B07" w14:textId="77777777" w:rsidR="00414BE7" w:rsidRPr="00414BE7" w:rsidRDefault="00414BE7" w:rsidP="00E50292">
            <w:pPr>
              <w:jc w:val="right"/>
              <w:rPr>
                <w:b/>
                <w:bCs/>
              </w:rPr>
            </w:pPr>
            <w:r w:rsidRPr="00414BE7">
              <w:rPr>
                <w:b/>
                <w:bCs/>
              </w:rPr>
              <w:t>0</w:t>
            </w:r>
          </w:p>
        </w:tc>
        <w:tc>
          <w:tcPr>
            <w:tcW w:w="924" w:type="dxa"/>
            <w:noWrap/>
            <w:hideMark/>
          </w:tcPr>
          <w:p w14:paraId="747B18B7" w14:textId="77777777" w:rsidR="00414BE7" w:rsidRPr="00414BE7" w:rsidRDefault="00414BE7" w:rsidP="00E50292">
            <w:pPr>
              <w:jc w:val="right"/>
              <w:rPr>
                <w:b/>
                <w:bCs/>
              </w:rPr>
            </w:pPr>
            <w:r w:rsidRPr="00414BE7">
              <w:rPr>
                <w:b/>
                <w:bCs/>
              </w:rPr>
              <w:t>30,000</w:t>
            </w:r>
          </w:p>
        </w:tc>
        <w:tc>
          <w:tcPr>
            <w:tcW w:w="866" w:type="dxa"/>
            <w:noWrap/>
            <w:hideMark/>
          </w:tcPr>
          <w:p w14:paraId="31702821" w14:textId="77777777" w:rsidR="00414BE7" w:rsidRPr="00414BE7" w:rsidRDefault="00414BE7" w:rsidP="00E50292">
            <w:pPr>
              <w:jc w:val="right"/>
              <w:rPr>
                <w:b/>
                <w:bCs/>
              </w:rPr>
            </w:pPr>
            <w:r w:rsidRPr="00414BE7">
              <w:rPr>
                <w:b/>
                <w:bCs/>
              </w:rPr>
              <w:t>0</w:t>
            </w:r>
          </w:p>
        </w:tc>
        <w:tc>
          <w:tcPr>
            <w:tcW w:w="946" w:type="dxa"/>
            <w:noWrap/>
            <w:hideMark/>
          </w:tcPr>
          <w:p w14:paraId="36C0595F" w14:textId="77777777" w:rsidR="00414BE7" w:rsidRPr="00414BE7" w:rsidRDefault="00414BE7" w:rsidP="00E50292">
            <w:pPr>
              <w:jc w:val="right"/>
              <w:rPr>
                <w:b/>
                <w:bCs/>
              </w:rPr>
            </w:pPr>
            <w:r w:rsidRPr="00414BE7">
              <w:rPr>
                <w:b/>
                <w:bCs/>
              </w:rPr>
              <w:t>0</w:t>
            </w:r>
          </w:p>
        </w:tc>
        <w:tc>
          <w:tcPr>
            <w:tcW w:w="865" w:type="dxa"/>
            <w:noWrap/>
            <w:hideMark/>
          </w:tcPr>
          <w:p w14:paraId="0C31741F" w14:textId="77777777" w:rsidR="00414BE7" w:rsidRPr="00414BE7" w:rsidRDefault="00414BE7" w:rsidP="00E50292">
            <w:pPr>
              <w:jc w:val="right"/>
              <w:rPr>
                <w:b/>
                <w:bCs/>
              </w:rPr>
            </w:pPr>
            <w:r w:rsidRPr="00414BE7">
              <w:rPr>
                <w:b/>
                <w:bCs/>
              </w:rPr>
              <w:t>0</w:t>
            </w:r>
          </w:p>
        </w:tc>
        <w:tc>
          <w:tcPr>
            <w:tcW w:w="946" w:type="dxa"/>
            <w:noWrap/>
            <w:hideMark/>
          </w:tcPr>
          <w:p w14:paraId="60407E3C" w14:textId="77777777" w:rsidR="00414BE7" w:rsidRPr="00414BE7" w:rsidRDefault="00414BE7" w:rsidP="00E50292">
            <w:pPr>
              <w:jc w:val="right"/>
              <w:rPr>
                <w:b/>
                <w:bCs/>
              </w:rPr>
            </w:pPr>
            <w:r w:rsidRPr="00414BE7">
              <w:rPr>
                <w:b/>
                <w:bCs/>
              </w:rPr>
              <w:t>0</w:t>
            </w:r>
          </w:p>
        </w:tc>
        <w:tc>
          <w:tcPr>
            <w:tcW w:w="946" w:type="dxa"/>
            <w:noWrap/>
            <w:hideMark/>
          </w:tcPr>
          <w:p w14:paraId="2537ADBF" w14:textId="77777777" w:rsidR="00414BE7" w:rsidRPr="00414BE7" w:rsidRDefault="00414BE7" w:rsidP="00E50292">
            <w:pPr>
              <w:jc w:val="right"/>
              <w:rPr>
                <w:b/>
                <w:bCs/>
              </w:rPr>
            </w:pPr>
            <w:r w:rsidRPr="00414BE7">
              <w:rPr>
                <w:b/>
                <w:bCs/>
              </w:rPr>
              <w:t>0</w:t>
            </w:r>
          </w:p>
        </w:tc>
        <w:tc>
          <w:tcPr>
            <w:tcW w:w="908" w:type="dxa"/>
            <w:noWrap/>
            <w:hideMark/>
          </w:tcPr>
          <w:p w14:paraId="64114C14" w14:textId="77777777" w:rsidR="00414BE7" w:rsidRPr="00414BE7" w:rsidRDefault="00414BE7" w:rsidP="00E50292">
            <w:pPr>
              <w:jc w:val="right"/>
              <w:rPr>
                <w:b/>
                <w:bCs/>
              </w:rPr>
            </w:pPr>
            <w:r w:rsidRPr="00414BE7">
              <w:rPr>
                <w:b/>
                <w:bCs/>
              </w:rPr>
              <w:t>0</w:t>
            </w:r>
          </w:p>
        </w:tc>
        <w:tc>
          <w:tcPr>
            <w:tcW w:w="924" w:type="dxa"/>
            <w:noWrap/>
            <w:hideMark/>
          </w:tcPr>
          <w:p w14:paraId="06A0975A" w14:textId="77777777" w:rsidR="00414BE7" w:rsidRPr="00414BE7" w:rsidRDefault="00414BE7" w:rsidP="00E50292">
            <w:pPr>
              <w:jc w:val="right"/>
              <w:rPr>
                <w:b/>
                <w:bCs/>
              </w:rPr>
            </w:pPr>
            <w:r w:rsidRPr="00414BE7">
              <w:rPr>
                <w:b/>
                <w:bCs/>
              </w:rPr>
              <w:t>30,000</w:t>
            </w:r>
          </w:p>
        </w:tc>
        <w:tc>
          <w:tcPr>
            <w:tcW w:w="946" w:type="dxa"/>
            <w:noWrap/>
            <w:hideMark/>
          </w:tcPr>
          <w:p w14:paraId="59DB0361" w14:textId="77777777" w:rsidR="00414BE7" w:rsidRPr="00414BE7" w:rsidRDefault="00414BE7" w:rsidP="00E50292">
            <w:pPr>
              <w:jc w:val="right"/>
              <w:rPr>
                <w:b/>
                <w:bCs/>
              </w:rPr>
            </w:pPr>
            <w:r w:rsidRPr="00414BE7">
              <w:rPr>
                <w:b/>
                <w:bCs/>
              </w:rPr>
              <w:t>0</w:t>
            </w:r>
          </w:p>
        </w:tc>
      </w:tr>
      <w:tr w:rsidR="00E50292" w:rsidRPr="00414BE7" w14:paraId="13D73F37" w14:textId="77777777" w:rsidTr="00E50292">
        <w:trPr>
          <w:trHeight w:val="402"/>
          <w:jc w:val="center"/>
        </w:trPr>
        <w:tc>
          <w:tcPr>
            <w:tcW w:w="829" w:type="dxa"/>
            <w:noWrap/>
            <w:hideMark/>
          </w:tcPr>
          <w:p w14:paraId="26723E60" w14:textId="77777777" w:rsidR="00414BE7" w:rsidRPr="00414BE7" w:rsidRDefault="00414BE7" w:rsidP="00414BE7">
            <w:pPr>
              <w:jc w:val="both"/>
            </w:pPr>
            <w:r w:rsidRPr="00414BE7">
              <w:t>71</w:t>
            </w:r>
          </w:p>
        </w:tc>
        <w:tc>
          <w:tcPr>
            <w:tcW w:w="961" w:type="dxa"/>
            <w:noWrap/>
            <w:hideMark/>
          </w:tcPr>
          <w:p w14:paraId="07CFA33F" w14:textId="77777777" w:rsidR="00414BE7" w:rsidRPr="00414BE7" w:rsidRDefault="00414BE7" w:rsidP="00E50292">
            <w:pPr>
              <w:jc w:val="right"/>
            </w:pPr>
            <w:r w:rsidRPr="00414BE7">
              <w:t>0</w:t>
            </w:r>
          </w:p>
        </w:tc>
        <w:tc>
          <w:tcPr>
            <w:tcW w:w="865" w:type="dxa"/>
            <w:noWrap/>
            <w:hideMark/>
          </w:tcPr>
          <w:p w14:paraId="43B66E78" w14:textId="77777777" w:rsidR="00414BE7" w:rsidRPr="00414BE7" w:rsidRDefault="00414BE7" w:rsidP="00E50292">
            <w:pPr>
              <w:jc w:val="right"/>
            </w:pPr>
            <w:r w:rsidRPr="00414BE7">
              <w:t>0</w:t>
            </w:r>
          </w:p>
        </w:tc>
        <w:tc>
          <w:tcPr>
            <w:tcW w:w="946" w:type="dxa"/>
            <w:noWrap/>
            <w:hideMark/>
          </w:tcPr>
          <w:p w14:paraId="48B8CF7B" w14:textId="77777777" w:rsidR="00414BE7" w:rsidRPr="00414BE7" w:rsidRDefault="00414BE7" w:rsidP="00E50292">
            <w:pPr>
              <w:jc w:val="right"/>
            </w:pPr>
            <w:r w:rsidRPr="00414BE7">
              <w:t>0</w:t>
            </w:r>
          </w:p>
        </w:tc>
        <w:tc>
          <w:tcPr>
            <w:tcW w:w="946" w:type="dxa"/>
            <w:noWrap/>
            <w:hideMark/>
          </w:tcPr>
          <w:p w14:paraId="74FC6C02" w14:textId="77777777" w:rsidR="00414BE7" w:rsidRPr="00414BE7" w:rsidRDefault="00414BE7" w:rsidP="00E50292">
            <w:pPr>
              <w:jc w:val="right"/>
            </w:pPr>
            <w:r w:rsidRPr="00414BE7">
              <w:t>0</w:t>
            </w:r>
          </w:p>
        </w:tc>
        <w:tc>
          <w:tcPr>
            <w:tcW w:w="908" w:type="dxa"/>
            <w:noWrap/>
            <w:hideMark/>
          </w:tcPr>
          <w:p w14:paraId="12C89020" w14:textId="77777777" w:rsidR="00414BE7" w:rsidRPr="00414BE7" w:rsidRDefault="00414BE7" w:rsidP="00E50292">
            <w:pPr>
              <w:jc w:val="right"/>
            </w:pPr>
            <w:r w:rsidRPr="00414BE7">
              <w:t>0</w:t>
            </w:r>
          </w:p>
        </w:tc>
        <w:tc>
          <w:tcPr>
            <w:tcW w:w="924" w:type="dxa"/>
            <w:noWrap/>
            <w:hideMark/>
          </w:tcPr>
          <w:p w14:paraId="334DD7CB" w14:textId="77777777" w:rsidR="00414BE7" w:rsidRPr="00414BE7" w:rsidRDefault="00414BE7" w:rsidP="00E50292">
            <w:pPr>
              <w:jc w:val="right"/>
            </w:pPr>
            <w:r w:rsidRPr="00414BE7">
              <w:t>20,000</w:t>
            </w:r>
          </w:p>
        </w:tc>
        <w:tc>
          <w:tcPr>
            <w:tcW w:w="866" w:type="dxa"/>
            <w:noWrap/>
            <w:hideMark/>
          </w:tcPr>
          <w:p w14:paraId="4C5C5B1D" w14:textId="77777777" w:rsidR="00414BE7" w:rsidRPr="00414BE7" w:rsidRDefault="00414BE7" w:rsidP="00E50292">
            <w:pPr>
              <w:jc w:val="right"/>
            </w:pPr>
            <w:r w:rsidRPr="00414BE7">
              <w:t>0</w:t>
            </w:r>
          </w:p>
        </w:tc>
        <w:tc>
          <w:tcPr>
            <w:tcW w:w="946" w:type="dxa"/>
            <w:noWrap/>
            <w:hideMark/>
          </w:tcPr>
          <w:p w14:paraId="0E20559C" w14:textId="77777777" w:rsidR="00414BE7" w:rsidRPr="00414BE7" w:rsidRDefault="00414BE7" w:rsidP="00E50292">
            <w:pPr>
              <w:jc w:val="right"/>
            </w:pPr>
            <w:r w:rsidRPr="00414BE7">
              <w:t>0</w:t>
            </w:r>
          </w:p>
        </w:tc>
        <w:tc>
          <w:tcPr>
            <w:tcW w:w="865" w:type="dxa"/>
            <w:noWrap/>
            <w:hideMark/>
          </w:tcPr>
          <w:p w14:paraId="0980EEA2" w14:textId="77777777" w:rsidR="00414BE7" w:rsidRPr="00414BE7" w:rsidRDefault="00414BE7" w:rsidP="00E50292">
            <w:pPr>
              <w:jc w:val="right"/>
            </w:pPr>
            <w:r w:rsidRPr="00414BE7">
              <w:t>0</w:t>
            </w:r>
          </w:p>
        </w:tc>
        <w:tc>
          <w:tcPr>
            <w:tcW w:w="946" w:type="dxa"/>
            <w:noWrap/>
            <w:hideMark/>
          </w:tcPr>
          <w:p w14:paraId="324F6FBB" w14:textId="77777777" w:rsidR="00414BE7" w:rsidRPr="00414BE7" w:rsidRDefault="00414BE7" w:rsidP="00E50292">
            <w:pPr>
              <w:jc w:val="right"/>
            </w:pPr>
            <w:r w:rsidRPr="00414BE7">
              <w:t>0</w:t>
            </w:r>
          </w:p>
        </w:tc>
        <w:tc>
          <w:tcPr>
            <w:tcW w:w="946" w:type="dxa"/>
            <w:noWrap/>
            <w:hideMark/>
          </w:tcPr>
          <w:p w14:paraId="2C7E1939" w14:textId="77777777" w:rsidR="00414BE7" w:rsidRPr="00414BE7" w:rsidRDefault="00414BE7" w:rsidP="00E50292">
            <w:pPr>
              <w:jc w:val="right"/>
            </w:pPr>
            <w:r w:rsidRPr="00414BE7">
              <w:t>0</w:t>
            </w:r>
          </w:p>
        </w:tc>
        <w:tc>
          <w:tcPr>
            <w:tcW w:w="908" w:type="dxa"/>
            <w:noWrap/>
            <w:hideMark/>
          </w:tcPr>
          <w:p w14:paraId="7C9A73B3" w14:textId="77777777" w:rsidR="00414BE7" w:rsidRPr="00414BE7" w:rsidRDefault="00414BE7" w:rsidP="00E50292">
            <w:pPr>
              <w:jc w:val="right"/>
            </w:pPr>
            <w:r w:rsidRPr="00414BE7">
              <w:t>0</w:t>
            </w:r>
          </w:p>
        </w:tc>
        <w:tc>
          <w:tcPr>
            <w:tcW w:w="924" w:type="dxa"/>
            <w:noWrap/>
            <w:hideMark/>
          </w:tcPr>
          <w:p w14:paraId="4C558B9E" w14:textId="77777777" w:rsidR="00414BE7" w:rsidRPr="00414BE7" w:rsidRDefault="00414BE7" w:rsidP="00E50292">
            <w:pPr>
              <w:jc w:val="right"/>
            </w:pPr>
            <w:r w:rsidRPr="00414BE7">
              <w:t>20,000</w:t>
            </w:r>
          </w:p>
        </w:tc>
        <w:tc>
          <w:tcPr>
            <w:tcW w:w="946" w:type="dxa"/>
            <w:noWrap/>
            <w:hideMark/>
          </w:tcPr>
          <w:p w14:paraId="08DA1454" w14:textId="77777777" w:rsidR="00414BE7" w:rsidRPr="00414BE7" w:rsidRDefault="00414BE7" w:rsidP="00E50292">
            <w:pPr>
              <w:jc w:val="right"/>
            </w:pPr>
            <w:r w:rsidRPr="00414BE7">
              <w:t>0</w:t>
            </w:r>
          </w:p>
        </w:tc>
      </w:tr>
      <w:tr w:rsidR="00E50292" w:rsidRPr="00414BE7" w14:paraId="7A81F335" w14:textId="77777777" w:rsidTr="00E50292">
        <w:trPr>
          <w:trHeight w:val="402"/>
          <w:jc w:val="center"/>
        </w:trPr>
        <w:tc>
          <w:tcPr>
            <w:tcW w:w="829" w:type="dxa"/>
            <w:noWrap/>
            <w:hideMark/>
          </w:tcPr>
          <w:p w14:paraId="43A0E8E9" w14:textId="77777777" w:rsidR="00414BE7" w:rsidRPr="00414BE7" w:rsidRDefault="00414BE7" w:rsidP="00414BE7">
            <w:pPr>
              <w:jc w:val="both"/>
            </w:pPr>
            <w:r w:rsidRPr="00414BE7">
              <w:t>72</w:t>
            </w:r>
          </w:p>
        </w:tc>
        <w:tc>
          <w:tcPr>
            <w:tcW w:w="961" w:type="dxa"/>
            <w:noWrap/>
            <w:hideMark/>
          </w:tcPr>
          <w:p w14:paraId="0F141AE0" w14:textId="77777777" w:rsidR="00414BE7" w:rsidRPr="00414BE7" w:rsidRDefault="00414BE7" w:rsidP="00E50292">
            <w:pPr>
              <w:jc w:val="right"/>
            </w:pPr>
            <w:r w:rsidRPr="00414BE7">
              <w:t>0</w:t>
            </w:r>
          </w:p>
        </w:tc>
        <w:tc>
          <w:tcPr>
            <w:tcW w:w="865" w:type="dxa"/>
            <w:noWrap/>
            <w:hideMark/>
          </w:tcPr>
          <w:p w14:paraId="1157A9E4" w14:textId="77777777" w:rsidR="00414BE7" w:rsidRPr="00414BE7" w:rsidRDefault="00414BE7" w:rsidP="00E50292">
            <w:pPr>
              <w:jc w:val="right"/>
            </w:pPr>
            <w:r w:rsidRPr="00414BE7">
              <w:t>0</w:t>
            </w:r>
          </w:p>
        </w:tc>
        <w:tc>
          <w:tcPr>
            <w:tcW w:w="946" w:type="dxa"/>
            <w:noWrap/>
            <w:hideMark/>
          </w:tcPr>
          <w:p w14:paraId="6B1D513D" w14:textId="77777777" w:rsidR="00414BE7" w:rsidRPr="00414BE7" w:rsidRDefault="00414BE7" w:rsidP="00E50292">
            <w:pPr>
              <w:jc w:val="right"/>
            </w:pPr>
            <w:r w:rsidRPr="00414BE7">
              <w:t>0</w:t>
            </w:r>
          </w:p>
        </w:tc>
        <w:tc>
          <w:tcPr>
            <w:tcW w:w="946" w:type="dxa"/>
            <w:noWrap/>
            <w:hideMark/>
          </w:tcPr>
          <w:p w14:paraId="5EC280F4" w14:textId="77777777" w:rsidR="00414BE7" w:rsidRPr="00414BE7" w:rsidRDefault="00414BE7" w:rsidP="00E50292">
            <w:pPr>
              <w:jc w:val="right"/>
            </w:pPr>
            <w:r w:rsidRPr="00414BE7">
              <w:t>0</w:t>
            </w:r>
          </w:p>
        </w:tc>
        <w:tc>
          <w:tcPr>
            <w:tcW w:w="908" w:type="dxa"/>
            <w:noWrap/>
            <w:hideMark/>
          </w:tcPr>
          <w:p w14:paraId="66D9EAC7" w14:textId="77777777" w:rsidR="00414BE7" w:rsidRPr="00414BE7" w:rsidRDefault="00414BE7" w:rsidP="00E50292">
            <w:pPr>
              <w:jc w:val="right"/>
            </w:pPr>
            <w:r w:rsidRPr="00414BE7">
              <w:t>0</w:t>
            </w:r>
          </w:p>
        </w:tc>
        <w:tc>
          <w:tcPr>
            <w:tcW w:w="924" w:type="dxa"/>
            <w:noWrap/>
            <w:hideMark/>
          </w:tcPr>
          <w:p w14:paraId="5110C1D6" w14:textId="77777777" w:rsidR="00414BE7" w:rsidRPr="00414BE7" w:rsidRDefault="00414BE7" w:rsidP="00E50292">
            <w:pPr>
              <w:jc w:val="right"/>
            </w:pPr>
            <w:r w:rsidRPr="00414BE7">
              <w:t>10,000</w:t>
            </w:r>
          </w:p>
        </w:tc>
        <w:tc>
          <w:tcPr>
            <w:tcW w:w="866" w:type="dxa"/>
            <w:noWrap/>
            <w:hideMark/>
          </w:tcPr>
          <w:p w14:paraId="0AE91E04" w14:textId="77777777" w:rsidR="00414BE7" w:rsidRPr="00414BE7" w:rsidRDefault="00414BE7" w:rsidP="00E50292">
            <w:pPr>
              <w:jc w:val="right"/>
            </w:pPr>
            <w:r w:rsidRPr="00414BE7">
              <w:t>0</w:t>
            </w:r>
          </w:p>
        </w:tc>
        <w:tc>
          <w:tcPr>
            <w:tcW w:w="946" w:type="dxa"/>
            <w:noWrap/>
            <w:hideMark/>
          </w:tcPr>
          <w:p w14:paraId="2C3128D1" w14:textId="77777777" w:rsidR="00414BE7" w:rsidRPr="00414BE7" w:rsidRDefault="00414BE7" w:rsidP="00E50292">
            <w:pPr>
              <w:jc w:val="right"/>
            </w:pPr>
            <w:r w:rsidRPr="00414BE7">
              <w:t>0</w:t>
            </w:r>
          </w:p>
        </w:tc>
        <w:tc>
          <w:tcPr>
            <w:tcW w:w="865" w:type="dxa"/>
            <w:noWrap/>
            <w:hideMark/>
          </w:tcPr>
          <w:p w14:paraId="74F79797" w14:textId="77777777" w:rsidR="00414BE7" w:rsidRPr="00414BE7" w:rsidRDefault="00414BE7" w:rsidP="00E50292">
            <w:pPr>
              <w:jc w:val="right"/>
            </w:pPr>
            <w:r w:rsidRPr="00414BE7">
              <w:t>0</w:t>
            </w:r>
          </w:p>
        </w:tc>
        <w:tc>
          <w:tcPr>
            <w:tcW w:w="946" w:type="dxa"/>
            <w:noWrap/>
            <w:hideMark/>
          </w:tcPr>
          <w:p w14:paraId="597F6880" w14:textId="77777777" w:rsidR="00414BE7" w:rsidRPr="00414BE7" w:rsidRDefault="00414BE7" w:rsidP="00E50292">
            <w:pPr>
              <w:jc w:val="right"/>
            </w:pPr>
            <w:r w:rsidRPr="00414BE7">
              <w:t>0</w:t>
            </w:r>
          </w:p>
        </w:tc>
        <w:tc>
          <w:tcPr>
            <w:tcW w:w="946" w:type="dxa"/>
            <w:noWrap/>
            <w:hideMark/>
          </w:tcPr>
          <w:p w14:paraId="07D8DF07" w14:textId="77777777" w:rsidR="00414BE7" w:rsidRPr="00414BE7" w:rsidRDefault="00414BE7" w:rsidP="00E50292">
            <w:pPr>
              <w:jc w:val="right"/>
            </w:pPr>
            <w:r w:rsidRPr="00414BE7">
              <w:t>0</w:t>
            </w:r>
          </w:p>
        </w:tc>
        <w:tc>
          <w:tcPr>
            <w:tcW w:w="908" w:type="dxa"/>
            <w:noWrap/>
            <w:hideMark/>
          </w:tcPr>
          <w:p w14:paraId="25F0D1EE" w14:textId="77777777" w:rsidR="00414BE7" w:rsidRPr="00414BE7" w:rsidRDefault="00414BE7" w:rsidP="00E50292">
            <w:pPr>
              <w:jc w:val="right"/>
            </w:pPr>
            <w:r w:rsidRPr="00414BE7">
              <w:t>0</w:t>
            </w:r>
          </w:p>
        </w:tc>
        <w:tc>
          <w:tcPr>
            <w:tcW w:w="924" w:type="dxa"/>
            <w:noWrap/>
            <w:hideMark/>
          </w:tcPr>
          <w:p w14:paraId="22B26EC1" w14:textId="77777777" w:rsidR="00414BE7" w:rsidRPr="00414BE7" w:rsidRDefault="00414BE7" w:rsidP="00E50292">
            <w:pPr>
              <w:jc w:val="right"/>
            </w:pPr>
            <w:r w:rsidRPr="00414BE7">
              <w:t>10,000</w:t>
            </w:r>
          </w:p>
        </w:tc>
        <w:tc>
          <w:tcPr>
            <w:tcW w:w="946" w:type="dxa"/>
            <w:noWrap/>
            <w:hideMark/>
          </w:tcPr>
          <w:p w14:paraId="324FAD0B" w14:textId="77777777" w:rsidR="00414BE7" w:rsidRPr="00414BE7" w:rsidRDefault="00414BE7" w:rsidP="00E50292">
            <w:pPr>
              <w:jc w:val="right"/>
            </w:pPr>
            <w:r w:rsidRPr="00414BE7">
              <w:t>0</w:t>
            </w:r>
          </w:p>
        </w:tc>
      </w:tr>
      <w:tr w:rsidR="00E50292" w:rsidRPr="00414BE7" w14:paraId="0F225102" w14:textId="77777777" w:rsidTr="00E50292">
        <w:trPr>
          <w:trHeight w:val="402"/>
          <w:jc w:val="center"/>
        </w:trPr>
        <w:tc>
          <w:tcPr>
            <w:tcW w:w="829" w:type="dxa"/>
            <w:noWrap/>
            <w:hideMark/>
          </w:tcPr>
          <w:p w14:paraId="665C2F03" w14:textId="77777777" w:rsidR="00414BE7" w:rsidRPr="00414BE7" w:rsidRDefault="00414BE7" w:rsidP="00414BE7">
            <w:pPr>
              <w:jc w:val="both"/>
            </w:pPr>
            <w:r w:rsidRPr="00414BE7">
              <w:t>8</w:t>
            </w:r>
          </w:p>
        </w:tc>
        <w:tc>
          <w:tcPr>
            <w:tcW w:w="961" w:type="dxa"/>
            <w:noWrap/>
            <w:hideMark/>
          </w:tcPr>
          <w:p w14:paraId="7984828B" w14:textId="77777777" w:rsidR="00414BE7" w:rsidRPr="00414BE7" w:rsidRDefault="00414BE7" w:rsidP="00E50292">
            <w:pPr>
              <w:jc w:val="right"/>
            </w:pPr>
            <w:r w:rsidRPr="00414BE7">
              <w:t>0</w:t>
            </w:r>
          </w:p>
        </w:tc>
        <w:tc>
          <w:tcPr>
            <w:tcW w:w="865" w:type="dxa"/>
            <w:noWrap/>
            <w:hideMark/>
          </w:tcPr>
          <w:p w14:paraId="6B910362" w14:textId="77777777" w:rsidR="00414BE7" w:rsidRPr="00414BE7" w:rsidRDefault="00414BE7" w:rsidP="00E50292">
            <w:pPr>
              <w:jc w:val="right"/>
            </w:pPr>
            <w:r w:rsidRPr="00414BE7">
              <w:t>0</w:t>
            </w:r>
          </w:p>
        </w:tc>
        <w:tc>
          <w:tcPr>
            <w:tcW w:w="946" w:type="dxa"/>
            <w:noWrap/>
            <w:hideMark/>
          </w:tcPr>
          <w:p w14:paraId="353BAE3A" w14:textId="77777777" w:rsidR="00414BE7" w:rsidRPr="00414BE7" w:rsidRDefault="00414BE7" w:rsidP="00E50292">
            <w:pPr>
              <w:jc w:val="right"/>
            </w:pPr>
            <w:r w:rsidRPr="00414BE7">
              <w:t>0</w:t>
            </w:r>
          </w:p>
        </w:tc>
        <w:tc>
          <w:tcPr>
            <w:tcW w:w="946" w:type="dxa"/>
            <w:noWrap/>
            <w:hideMark/>
          </w:tcPr>
          <w:p w14:paraId="4D97C900" w14:textId="77777777" w:rsidR="00414BE7" w:rsidRPr="00414BE7" w:rsidRDefault="00414BE7" w:rsidP="00E50292">
            <w:pPr>
              <w:jc w:val="right"/>
            </w:pPr>
            <w:r w:rsidRPr="00414BE7">
              <w:t>0</w:t>
            </w:r>
          </w:p>
        </w:tc>
        <w:tc>
          <w:tcPr>
            <w:tcW w:w="908" w:type="dxa"/>
            <w:noWrap/>
            <w:hideMark/>
          </w:tcPr>
          <w:p w14:paraId="5306EE59" w14:textId="77777777" w:rsidR="00414BE7" w:rsidRPr="00414BE7" w:rsidRDefault="00414BE7" w:rsidP="00E50292">
            <w:pPr>
              <w:jc w:val="right"/>
            </w:pPr>
            <w:r w:rsidRPr="00414BE7">
              <w:t>0</w:t>
            </w:r>
          </w:p>
        </w:tc>
        <w:tc>
          <w:tcPr>
            <w:tcW w:w="924" w:type="dxa"/>
            <w:noWrap/>
            <w:hideMark/>
          </w:tcPr>
          <w:p w14:paraId="4BF2B502" w14:textId="77777777" w:rsidR="00414BE7" w:rsidRPr="00414BE7" w:rsidRDefault="00414BE7" w:rsidP="00E50292">
            <w:pPr>
              <w:jc w:val="right"/>
            </w:pPr>
            <w:r w:rsidRPr="00414BE7">
              <w:t>0</w:t>
            </w:r>
          </w:p>
        </w:tc>
        <w:tc>
          <w:tcPr>
            <w:tcW w:w="866" w:type="dxa"/>
            <w:noWrap/>
            <w:hideMark/>
          </w:tcPr>
          <w:p w14:paraId="3916DE0D" w14:textId="77777777" w:rsidR="00414BE7" w:rsidRPr="00E50292" w:rsidRDefault="00414BE7" w:rsidP="00E50292">
            <w:pPr>
              <w:jc w:val="right"/>
              <w:rPr>
                <w:sz w:val="14"/>
                <w:szCs w:val="14"/>
              </w:rPr>
            </w:pPr>
            <w:r w:rsidRPr="00E50292">
              <w:rPr>
                <w:sz w:val="14"/>
                <w:szCs w:val="14"/>
              </w:rPr>
              <w:t>5,000,000</w:t>
            </w:r>
          </w:p>
        </w:tc>
        <w:tc>
          <w:tcPr>
            <w:tcW w:w="946" w:type="dxa"/>
            <w:noWrap/>
            <w:hideMark/>
          </w:tcPr>
          <w:p w14:paraId="3D5167C6" w14:textId="77777777" w:rsidR="00414BE7" w:rsidRPr="00414BE7" w:rsidRDefault="00414BE7" w:rsidP="00E50292">
            <w:pPr>
              <w:jc w:val="right"/>
            </w:pPr>
            <w:r w:rsidRPr="00414BE7">
              <w:t>0</w:t>
            </w:r>
          </w:p>
        </w:tc>
        <w:tc>
          <w:tcPr>
            <w:tcW w:w="865" w:type="dxa"/>
            <w:noWrap/>
            <w:hideMark/>
          </w:tcPr>
          <w:p w14:paraId="7706E29B" w14:textId="77777777" w:rsidR="00414BE7" w:rsidRPr="00414BE7" w:rsidRDefault="00414BE7" w:rsidP="00E50292">
            <w:pPr>
              <w:jc w:val="right"/>
            </w:pPr>
            <w:r w:rsidRPr="00414BE7">
              <w:t>0</w:t>
            </w:r>
          </w:p>
        </w:tc>
        <w:tc>
          <w:tcPr>
            <w:tcW w:w="946" w:type="dxa"/>
            <w:noWrap/>
            <w:hideMark/>
          </w:tcPr>
          <w:p w14:paraId="5E303FAE" w14:textId="77777777" w:rsidR="00414BE7" w:rsidRPr="00414BE7" w:rsidRDefault="00414BE7" w:rsidP="00E50292">
            <w:pPr>
              <w:jc w:val="right"/>
            </w:pPr>
            <w:r w:rsidRPr="00414BE7">
              <w:t>0</w:t>
            </w:r>
          </w:p>
        </w:tc>
        <w:tc>
          <w:tcPr>
            <w:tcW w:w="946" w:type="dxa"/>
            <w:noWrap/>
            <w:hideMark/>
          </w:tcPr>
          <w:p w14:paraId="7C07DB49" w14:textId="77777777" w:rsidR="00414BE7" w:rsidRPr="00414BE7" w:rsidRDefault="00414BE7" w:rsidP="00E50292">
            <w:pPr>
              <w:jc w:val="right"/>
            </w:pPr>
            <w:r w:rsidRPr="00414BE7">
              <w:t>0</w:t>
            </w:r>
          </w:p>
        </w:tc>
        <w:tc>
          <w:tcPr>
            <w:tcW w:w="908" w:type="dxa"/>
            <w:noWrap/>
            <w:hideMark/>
          </w:tcPr>
          <w:p w14:paraId="547480FF" w14:textId="77777777" w:rsidR="00414BE7" w:rsidRPr="00414BE7" w:rsidRDefault="00414BE7" w:rsidP="00E50292">
            <w:pPr>
              <w:jc w:val="right"/>
            </w:pPr>
            <w:r w:rsidRPr="00414BE7">
              <w:t>0</w:t>
            </w:r>
          </w:p>
        </w:tc>
        <w:tc>
          <w:tcPr>
            <w:tcW w:w="924" w:type="dxa"/>
            <w:noWrap/>
            <w:hideMark/>
          </w:tcPr>
          <w:p w14:paraId="14858BAF" w14:textId="77777777" w:rsidR="00414BE7" w:rsidRPr="00414BE7" w:rsidRDefault="00414BE7" w:rsidP="00E50292">
            <w:pPr>
              <w:jc w:val="right"/>
            </w:pPr>
            <w:r w:rsidRPr="00414BE7">
              <w:t>10,000</w:t>
            </w:r>
          </w:p>
        </w:tc>
        <w:tc>
          <w:tcPr>
            <w:tcW w:w="946" w:type="dxa"/>
            <w:noWrap/>
            <w:hideMark/>
          </w:tcPr>
          <w:p w14:paraId="624C7244" w14:textId="77777777" w:rsidR="00414BE7" w:rsidRPr="00E50292" w:rsidRDefault="00414BE7" w:rsidP="00E50292">
            <w:pPr>
              <w:jc w:val="right"/>
              <w:rPr>
                <w:sz w:val="16"/>
                <w:szCs w:val="16"/>
              </w:rPr>
            </w:pPr>
            <w:r w:rsidRPr="00E50292">
              <w:rPr>
                <w:sz w:val="16"/>
                <w:szCs w:val="16"/>
              </w:rPr>
              <w:t>15,000,000</w:t>
            </w:r>
          </w:p>
        </w:tc>
      </w:tr>
      <w:tr w:rsidR="00E50292" w:rsidRPr="00414BE7" w14:paraId="04E8D636" w14:textId="77777777" w:rsidTr="00E50292">
        <w:trPr>
          <w:trHeight w:val="402"/>
          <w:jc w:val="center"/>
        </w:trPr>
        <w:tc>
          <w:tcPr>
            <w:tcW w:w="829" w:type="dxa"/>
            <w:noWrap/>
            <w:hideMark/>
          </w:tcPr>
          <w:p w14:paraId="328A80AF" w14:textId="77777777" w:rsidR="00414BE7" w:rsidRPr="00414BE7" w:rsidRDefault="00414BE7" w:rsidP="00414BE7">
            <w:pPr>
              <w:jc w:val="both"/>
            </w:pPr>
            <w:r w:rsidRPr="00414BE7">
              <w:t>84</w:t>
            </w:r>
          </w:p>
        </w:tc>
        <w:tc>
          <w:tcPr>
            <w:tcW w:w="961" w:type="dxa"/>
            <w:noWrap/>
            <w:hideMark/>
          </w:tcPr>
          <w:p w14:paraId="067793F1" w14:textId="77777777" w:rsidR="00414BE7" w:rsidRPr="00414BE7" w:rsidRDefault="00414BE7" w:rsidP="00E50292">
            <w:pPr>
              <w:jc w:val="right"/>
            </w:pPr>
            <w:r w:rsidRPr="00414BE7">
              <w:t>0</w:t>
            </w:r>
          </w:p>
        </w:tc>
        <w:tc>
          <w:tcPr>
            <w:tcW w:w="865" w:type="dxa"/>
            <w:noWrap/>
            <w:hideMark/>
          </w:tcPr>
          <w:p w14:paraId="34733A47" w14:textId="77777777" w:rsidR="00414BE7" w:rsidRPr="00414BE7" w:rsidRDefault="00414BE7" w:rsidP="00E50292">
            <w:pPr>
              <w:jc w:val="right"/>
            </w:pPr>
            <w:r w:rsidRPr="00414BE7">
              <w:t>0</w:t>
            </w:r>
          </w:p>
        </w:tc>
        <w:tc>
          <w:tcPr>
            <w:tcW w:w="946" w:type="dxa"/>
            <w:noWrap/>
            <w:hideMark/>
          </w:tcPr>
          <w:p w14:paraId="438F7256" w14:textId="77777777" w:rsidR="00414BE7" w:rsidRPr="00414BE7" w:rsidRDefault="00414BE7" w:rsidP="00E50292">
            <w:pPr>
              <w:jc w:val="right"/>
            </w:pPr>
            <w:r w:rsidRPr="00414BE7">
              <w:t>0</w:t>
            </w:r>
          </w:p>
        </w:tc>
        <w:tc>
          <w:tcPr>
            <w:tcW w:w="946" w:type="dxa"/>
            <w:noWrap/>
            <w:hideMark/>
          </w:tcPr>
          <w:p w14:paraId="71221E16" w14:textId="77777777" w:rsidR="00414BE7" w:rsidRPr="00414BE7" w:rsidRDefault="00414BE7" w:rsidP="00E50292">
            <w:pPr>
              <w:jc w:val="right"/>
            </w:pPr>
            <w:r w:rsidRPr="00414BE7">
              <w:t>0</w:t>
            </w:r>
          </w:p>
        </w:tc>
        <w:tc>
          <w:tcPr>
            <w:tcW w:w="908" w:type="dxa"/>
            <w:noWrap/>
            <w:hideMark/>
          </w:tcPr>
          <w:p w14:paraId="44E931D2" w14:textId="77777777" w:rsidR="00414BE7" w:rsidRPr="00414BE7" w:rsidRDefault="00414BE7" w:rsidP="00E50292">
            <w:pPr>
              <w:jc w:val="right"/>
            </w:pPr>
            <w:r w:rsidRPr="00414BE7">
              <w:t>0</w:t>
            </w:r>
          </w:p>
        </w:tc>
        <w:tc>
          <w:tcPr>
            <w:tcW w:w="924" w:type="dxa"/>
            <w:noWrap/>
            <w:hideMark/>
          </w:tcPr>
          <w:p w14:paraId="41291AA2" w14:textId="77777777" w:rsidR="00414BE7" w:rsidRPr="00414BE7" w:rsidRDefault="00414BE7" w:rsidP="00E50292">
            <w:pPr>
              <w:jc w:val="right"/>
            </w:pPr>
            <w:r w:rsidRPr="00414BE7">
              <w:t>0</w:t>
            </w:r>
          </w:p>
        </w:tc>
        <w:tc>
          <w:tcPr>
            <w:tcW w:w="866" w:type="dxa"/>
            <w:noWrap/>
            <w:hideMark/>
          </w:tcPr>
          <w:p w14:paraId="60EF8E6B" w14:textId="77777777" w:rsidR="00414BE7" w:rsidRPr="00E50292" w:rsidRDefault="00414BE7" w:rsidP="00E50292">
            <w:pPr>
              <w:jc w:val="right"/>
              <w:rPr>
                <w:sz w:val="14"/>
                <w:szCs w:val="14"/>
              </w:rPr>
            </w:pPr>
            <w:r w:rsidRPr="00E50292">
              <w:rPr>
                <w:sz w:val="14"/>
                <w:szCs w:val="14"/>
              </w:rPr>
              <w:t>5,000,000</w:t>
            </w:r>
          </w:p>
        </w:tc>
        <w:tc>
          <w:tcPr>
            <w:tcW w:w="946" w:type="dxa"/>
            <w:noWrap/>
            <w:hideMark/>
          </w:tcPr>
          <w:p w14:paraId="61378958" w14:textId="77777777" w:rsidR="00414BE7" w:rsidRPr="00414BE7" w:rsidRDefault="00414BE7" w:rsidP="00E50292">
            <w:pPr>
              <w:jc w:val="right"/>
            </w:pPr>
            <w:r w:rsidRPr="00414BE7">
              <w:t>0</w:t>
            </w:r>
          </w:p>
        </w:tc>
        <w:tc>
          <w:tcPr>
            <w:tcW w:w="865" w:type="dxa"/>
            <w:noWrap/>
            <w:hideMark/>
          </w:tcPr>
          <w:p w14:paraId="2A9CD315" w14:textId="77777777" w:rsidR="00414BE7" w:rsidRPr="00414BE7" w:rsidRDefault="00414BE7" w:rsidP="00E50292">
            <w:pPr>
              <w:jc w:val="right"/>
            </w:pPr>
            <w:r w:rsidRPr="00414BE7">
              <w:t>0</w:t>
            </w:r>
          </w:p>
        </w:tc>
        <w:tc>
          <w:tcPr>
            <w:tcW w:w="946" w:type="dxa"/>
            <w:noWrap/>
            <w:hideMark/>
          </w:tcPr>
          <w:p w14:paraId="5D5A857F" w14:textId="77777777" w:rsidR="00414BE7" w:rsidRPr="00414BE7" w:rsidRDefault="00414BE7" w:rsidP="00E50292">
            <w:pPr>
              <w:jc w:val="right"/>
            </w:pPr>
            <w:r w:rsidRPr="00414BE7">
              <w:t>0</w:t>
            </w:r>
          </w:p>
        </w:tc>
        <w:tc>
          <w:tcPr>
            <w:tcW w:w="946" w:type="dxa"/>
            <w:noWrap/>
            <w:hideMark/>
          </w:tcPr>
          <w:p w14:paraId="74C0542B" w14:textId="77777777" w:rsidR="00414BE7" w:rsidRPr="00414BE7" w:rsidRDefault="00414BE7" w:rsidP="00E50292">
            <w:pPr>
              <w:jc w:val="right"/>
            </w:pPr>
            <w:r w:rsidRPr="00414BE7">
              <w:t>0</w:t>
            </w:r>
          </w:p>
        </w:tc>
        <w:tc>
          <w:tcPr>
            <w:tcW w:w="908" w:type="dxa"/>
            <w:noWrap/>
            <w:hideMark/>
          </w:tcPr>
          <w:p w14:paraId="1169D934" w14:textId="77777777" w:rsidR="00414BE7" w:rsidRPr="00414BE7" w:rsidRDefault="00414BE7" w:rsidP="00E50292">
            <w:pPr>
              <w:jc w:val="right"/>
            </w:pPr>
            <w:r w:rsidRPr="00414BE7">
              <w:t>0</w:t>
            </w:r>
          </w:p>
        </w:tc>
        <w:tc>
          <w:tcPr>
            <w:tcW w:w="924" w:type="dxa"/>
            <w:noWrap/>
            <w:hideMark/>
          </w:tcPr>
          <w:p w14:paraId="24BE62CE" w14:textId="77777777" w:rsidR="00414BE7" w:rsidRPr="00414BE7" w:rsidRDefault="00414BE7" w:rsidP="00E50292">
            <w:pPr>
              <w:jc w:val="right"/>
            </w:pPr>
            <w:r w:rsidRPr="00414BE7">
              <w:t>0</w:t>
            </w:r>
          </w:p>
        </w:tc>
        <w:tc>
          <w:tcPr>
            <w:tcW w:w="946" w:type="dxa"/>
            <w:noWrap/>
            <w:hideMark/>
          </w:tcPr>
          <w:p w14:paraId="36E1342E" w14:textId="77777777" w:rsidR="00414BE7" w:rsidRPr="00E50292" w:rsidRDefault="00414BE7" w:rsidP="00E50292">
            <w:pPr>
              <w:jc w:val="right"/>
              <w:rPr>
                <w:sz w:val="16"/>
                <w:szCs w:val="16"/>
              </w:rPr>
            </w:pPr>
            <w:r w:rsidRPr="00E50292">
              <w:rPr>
                <w:sz w:val="16"/>
                <w:szCs w:val="16"/>
              </w:rPr>
              <w:t>15,000,000</w:t>
            </w:r>
          </w:p>
        </w:tc>
      </w:tr>
      <w:tr w:rsidR="00E50292" w:rsidRPr="00414BE7" w14:paraId="3823A09F" w14:textId="77777777" w:rsidTr="00E50292">
        <w:trPr>
          <w:trHeight w:val="870"/>
          <w:jc w:val="center"/>
        </w:trPr>
        <w:tc>
          <w:tcPr>
            <w:tcW w:w="829" w:type="dxa"/>
            <w:hideMark/>
          </w:tcPr>
          <w:p w14:paraId="736E7E9A" w14:textId="77777777" w:rsidR="00414BE7" w:rsidRPr="00E50292" w:rsidRDefault="00414BE7" w:rsidP="00414BE7">
            <w:pPr>
              <w:jc w:val="both"/>
              <w:rPr>
                <w:b/>
                <w:bCs/>
                <w:sz w:val="16"/>
                <w:szCs w:val="16"/>
              </w:rPr>
            </w:pPr>
            <w:r w:rsidRPr="00E50292">
              <w:rPr>
                <w:b/>
                <w:bCs/>
                <w:sz w:val="16"/>
                <w:szCs w:val="16"/>
              </w:rPr>
              <w:t>Ukupno po</w:t>
            </w:r>
            <w:r w:rsidRPr="00E50292">
              <w:rPr>
                <w:b/>
                <w:bCs/>
                <w:sz w:val="16"/>
                <w:szCs w:val="16"/>
              </w:rPr>
              <w:br/>
              <w:t xml:space="preserve"> izvorima</w:t>
            </w:r>
          </w:p>
        </w:tc>
        <w:tc>
          <w:tcPr>
            <w:tcW w:w="961" w:type="dxa"/>
            <w:noWrap/>
            <w:hideMark/>
          </w:tcPr>
          <w:p w14:paraId="70FBC17E" w14:textId="77777777" w:rsidR="00414BE7" w:rsidRPr="00E50292" w:rsidRDefault="00414BE7" w:rsidP="00E50292">
            <w:pPr>
              <w:jc w:val="right"/>
              <w:rPr>
                <w:b/>
                <w:bCs/>
                <w:sz w:val="14"/>
                <w:szCs w:val="14"/>
              </w:rPr>
            </w:pPr>
            <w:r w:rsidRPr="00E50292">
              <w:rPr>
                <w:b/>
                <w:bCs/>
                <w:sz w:val="14"/>
                <w:szCs w:val="14"/>
              </w:rPr>
              <w:t>29,200,000</w:t>
            </w:r>
          </w:p>
        </w:tc>
        <w:tc>
          <w:tcPr>
            <w:tcW w:w="865" w:type="dxa"/>
            <w:noWrap/>
            <w:hideMark/>
          </w:tcPr>
          <w:p w14:paraId="053B002E" w14:textId="77777777" w:rsidR="00414BE7" w:rsidRPr="00E50292" w:rsidRDefault="00414BE7" w:rsidP="00E50292">
            <w:pPr>
              <w:jc w:val="right"/>
              <w:rPr>
                <w:b/>
                <w:bCs/>
                <w:sz w:val="14"/>
                <w:szCs w:val="14"/>
              </w:rPr>
            </w:pPr>
            <w:r w:rsidRPr="00E50292">
              <w:rPr>
                <w:b/>
                <w:bCs/>
                <w:sz w:val="14"/>
                <w:szCs w:val="14"/>
              </w:rPr>
              <w:t>8,040,000</w:t>
            </w:r>
          </w:p>
        </w:tc>
        <w:tc>
          <w:tcPr>
            <w:tcW w:w="946" w:type="dxa"/>
            <w:noWrap/>
            <w:hideMark/>
          </w:tcPr>
          <w:p w14:paraId="43828C7F" w14:textId="77777777" w:rsidR="00414BE7" w:rsidRPr="00E50292" w:rsidRDefault="00414BE7" w:rsidP="00E50292">
            <w:pPr>
              <w:jc w:val="right"/>
              <w:rPr>
                <w:b/>
                <w:bCs/>
                <w:sz w:val="14"/>
                <w:szCs w:val="14"/>
              </w:rPr>
            </w:pPr>
            <w:r w:rsidRPr="00E50292">
              <w:rPr>
                <w:b/>
                <w:bCs/>
                <w:sz w:val="14"/>
                <w:szCs w:val="14"/>
              </w:rPr>
              <w:t>11,300,600</w:t>
            </w:r>
          </w:p>
        </w:tc>
        <w:tc>
          <w:tcPr>
            <w:tcW w:w="946" w:type="dxa"/>
            <w:noWrap/>
            <w:hideMark/>
          </w:tcPr>
          <w:p w14:paraId="0254CF4A" w14:textId="77777777" w:rsidR="00414BE7" w:rsidRPr="00E50292" w:rsidRDefault="00414BE7" w:rsidP="00E50292">
            <w:pPr>
              <w:jc w:val="right"/>
              <w:rPr>
                <w:b/>
                <w:bCs/>
                <w:sz w:val="14"/>
                <w:szCs w:val="14"/>
              </w:rPr>
            </w:pPr>
            <w:r w:rsidRPr="00E50292">
              <w:rPr>
                <w:b/>
                <w:bCs/>
                <w:sz w:val="14"/>
                <w:szCs w:val="14"/>
              </w:rPr>
              <w:t>13,725,000</w:t>
            </w:r>
          </w:p>
        </w:tc>
        <w:tc>
          <w:tcPr>
            <w:tcW w:w="908" w:type="dxa"/>
            <w:noWrap/>
            <w:hideMark/>
          </w:tcPr>
          <w:p w14:paraId="0AA0F39F" w14:textId="77777777" w:rsidR="00414BE7" w:rsidRPr="00E50292" w:rsidRDefault="00414BE7" w:rsidP="00E50292">
            <w:pPr>
              <w:jc w:val="right"/>
              <w:rPr>
                <w:b/>
                <w:bCs/>
                <w:sz w:val="18"/>
                <w:szCs w:val="18"/>
              </w:rPr>
            </w:pPr>
            <w:r w:rsidRPr="00E50292">
              <w:rPr>
                <w:b/>
                <w:bCs/>
                <w:sz w:val="18"/>
                <w:szCs w:val="18"/>
              </w:rPr>
              <w:t>200,000</w:t>
            </w:r>
          </w:p>
        </w:tc>
        <w:tc>
          <w:tcPr>
            <w:tcW w:w="924" w:type="dxa"/>
            <w:noWrap/>
            <w:hideMark/>
          </w:tcPr>
          <w:p w14:paraId="5BAED4E8" w14:textId="77777777" w:rsidR="00414BE7" w:rsidRPr="00414BE7" w:rsidRDefault="00414BE7" w:rsidP="00E50292">
            <w:pPr>
              <w:jc w:val="right"/>
              <w:rPr>
                <w:b/>
                <w:bCs/>
              </w:rPr>
            </w:pPr>
            <w:r w:rsidRPr="00414BE7">
              <w:rPr>
                <w:b/>
                <w:bCs/>
              </w:rPr>
              <w:t>30,000</w:t>
            </w:r>
          </w:p>
        </w:tc>
        <w:tc>
          <w:tcPr>
            <w:tcW w:w="866" w:type="dxa"/>
            <w:noWrap/>
            <w:hideMark/>
          </w:tcPr>
          <w:p w14:paraId="5D2AB750" w14:textId="77777777" w:rsidR="00414BE7" w:rsidRPr="00E50292" w:rsidRDefault="00414BE7" w:rsidP="00E50292">
            <w:pPr>
              <w:jc w:val="right"/>
              <w:rPr>
                <w:b/>
                <w:bCs/>
                <w:sz w:val="14"/>
                <w:szCs w:val="14"/>
              </w:rPr>
            </w:pPr>
            <w:r w:rsidRPr="00E50292">
              <w:rPr>
                <w:b/>
                <w:bCs/>
                <w:sz w:val="14"/>
                <w:szCs w:val="14"/>
              </w:rPr>
              <w:t>5,000,000</w:t>
            </w:r>
          </w:p>
        </w:tc>
        <w:tc>
          <w:tcPr>
            <w:tcW w:w="946" w:type="dxa"/>
            <w:noWrap/>
            <w:hideMark/>
          </w:tcPr>
          <w:p w14:paraId="4AC77052" w14:textId="77777777" w:rsidR="00414BE7" w:rsidRPr="00E50292" w:rsidRDefault="00414BE7" w:rsidP="00E50292">
            <w:pPr>
              <w:jc w:val="right"/>
              <w:rPr>
                <w:b/>
                <w:bCs/>
                <w:sz w:val="14"/>
                <w:szCs w:val="14"/>
              </w:rPr>
            </w:pPr>
            <w:r w:rsidRPr="00E50292">
              <w:rPr>
                <w:b/>
                <w:bCs/>
                <w:sz w:val="14"/>
                <w:szCs w:val="14"/>
              </w:rPr>
              <w:t>31,200,000</w:t>
            </w:r>
          </w:p>
        </w:tc>
        <w:tc>
          <w:tcPr>
            <w:tcW w:w="865" w:type="dxa"/>
            <w:noWrap/>
            <w:hideMark/>
          </w:tcPr>
          <w:p w14:paraId="602CE815" w14:textId="77777777" w:rsidR="00414BE7" w:rsidRPr="00E50292" w:rsidRDefault="00414BE7" w:rsidP="00E50292">
            <w:pPr>
              <w:jc w:val="right"/>
              <w:rPr>
                <w:b/>
                <w:bCs/>
                <w:sz w:val="14"/>
                <w:szCs w:val="14"/>
              </w:rPr>
            </w:pPr>
            <w:r w:rsidRPr="00E50292">
              <w:rPr>
                <w:b/>
                <w:bCs/>
                <w:sz w:val="14"/>
                <w:szCs w:val="14"/>
              </w:rPr>
              <w:t>9,040,000</w:t>
            </w:r>
          </w:p>
        </w:tc>
        <w:tc>
          <w:tcPr>
            <w:tcW w:w="946" w:type="dxa"/>
            <w:noWrap/>
            <w:hideMark/>
          </w:tcPr>
          <w:p w14:paraId="35D055DB" w14:textId="77777777" w:rsidR="00414BE7" w:rsidRPr="00E50292" w:rsidRDefault="00414BE7" w:rsidP="00E50292">
            <w:pPr>
              <w:jc w:val="right"/>
              <w:rPr>
                <w:b/>
                <w:bCs/>
                <w:sz w:val="14"/>
                <w:szCs w:val="14"/>
              </w:rPr>
            </w:pPr>
            <w:r w:rsidRPr="00E50292">
              <w:rPr>
                <w:b/>
                <w:bCs/>
                <w:sz w:val="14"/>
                <w:szCs w:val="14"/>
              </w:rPr>
              <w:t>11,707,000</w:t>
            </w:r>
          </w:p>
        </w:tc>
        <w:tc>
          <w:tcPr>
            <w:tcW w:w="946" w:type="dxa"/>
            <w:noWrap/>
            <w:hideMark/>
          </w:tcPr>
          <w:p w14:paraId="147A7F70" w14:textId="77777777" w:rsidR="00414BE7" w:rsidRPr="00E50292" w:rsidRDefault="00414BE7" w:rsidP="00E50292">
            <w:pPr>
              <w:jc w:val="right"/>
              <w:rPr>
                <w:b/>
                <w:bCs/>
                <w:sz w:val="14"/>
                <w:szCs w:val="14"/>
              </w:rPr>
            </w:pPr>
            <w:r w:rsidRPr="00E50292">
              <w:rPr>
                <w:b/>
                <w:bCs/>
                <w:sz w:val="14"/>
                <w:szCs w:val="14"/>
              </w:rPr>
              <w:t>19,175,000</w:t>
            </w:r>
          </w:p>
        </w:tc>
        <w:tc>
          <w:tcPr>
            <w:tcW w:w="908" w:type="dxa"/>
            <w:noWrap/>
            <w:hideMark/>
          </w:tcPr>
          <w:p w14:paraId="3A77AD1A" w14:textId="77777777" w:rsidR="00414BE7" w:rsidRPr="00E50292" w:rsidRDefault="00414BE7" w:rsidP="00E50292">
            <w:pPr>
              <w:jc w:val="right"/>
              <w:rPr>
                <w:b/>
                <w:bCs/>
                <w:sz w:val="18"/>
                <w:szCs w:val="18"/>
              </w:rPr>
            </w:pPr>
            <w:r w:rsidRPr="00E50292">
              <w:rPr>
                <w:b/>
                <w:bCs/>
                <w:sz w:val="18"/>
                <w:szCs w:val="18"/>
              </w:rPr>
              <w:t>200,000</w:t>
            </w:r>
          </w:p>
        </w:tc>
        <w:tc>
          <w:tcPr>
            <w:tcW w:w="924" w:type="dxa"/>
            <w:noWrap/>
            <w:hideMark/>
          </w:tcPr>
          <w:p w14:paraId="1C3887E1" w14:textId="77777777" w:rsidR="00414BE7" w:rsidRPr="00414BE7" w:rsidRDefault="00414BE7" w:rsidP="00E50292">
            <w:pPr>
              <w:jc w:val="right"/>
              <w:rPr>
                <w:b/>
                <w:bCs/>
              </w:rPr>
            </w:pPr>
            <w:r w:rsidRPr="00414BE7">
              <w:rPr>
                <w:b/>
                <w:bCs/>
              </w:rPr>
              <w:t>30,000</w:t>
            </w:r>
          </w:p>
        </w:tc>
        <w:tc>
          <w:tcPr>
            <w:tcW w:w="946" w:type="dxa"/>
            <w:noWrap/>
            <w:hideMark/>
          </w:tcPr>
          <w:p w14:paraId="3FC17684" w14:textId="77777777" w:rsidR="00414BE7" w:rsidRPr="00E50292" w:rsidRDefault="00414BE7" w:rsidP="00E50292">
            <w:pPr>
              <w:jc w:val="right"/>
              <w:rPr>
                <w:b/>
                <w:bCs/>
                <w:sz w:val="16"/>
                <w:szCs w:val="16"/>
              </w:rPr>
            </w:pPr>
            <w:r w:rsidRPr="00E50292">
              <w:rPr>
                <w:b/>
                <w:bCs/>
                <w:sz w:val="16"/>
                <w:szCs w:val="16"/>
              </w:rPr>
              <w:t>15,000,000</w:t>
            </w:r>
          </w:p>
        </w:tc>
      </w:tr>
      <w:tr w:rsidR="00E50292" w:rsidRPr="00414BE7" w14:paraId="2E6D5F1D" w14:textId="77777777" w:rsidTr="00E50292">
        <w:trPr>
          <w:trHeight w:val="402"/>
          <w:jc w:val="center"/>
        </w:trPr>
        <w:tc>
          <w:tcPr>
            <w:tcW w:w="4547" w:type="dxa"/>
            <w:gridSpan w:val="5"/>
            <w:noWrap/>
            <w:hideMark/>
          </w:tcPr>
          <w:p w14:paraId="49D5C38F" w14:textId="77777777" w:rsidR="00E50292" w:rsidRPr="00414BE7" w:rsidRDefault="00E50292" w:rsidP="00414BE7">
            <w:pPr>
              <w:jc w:val="both"/>
              <w:rPr>
                <w:b/>
                <w:bCs/>
              </w:rPr>
            </w:pPr>
            <w:r w:rsidRPr="00414BE7">
              <w:rPr>
                <w:b/>
                <w:bCs/>
              </w:rPr>
              <w:t xml:space="preserve">                       UKUPNO PRIHODI</w:t>
            </w:r>
          </w:p>
        </w:tc>
        <w:tc>
          <w:tcPr>
            <w:tcW w:w="2698" w:type="dxa"/>
            <w:gridSpan w:val="3"/>
            <w:noWrap/>
            <w:hideMark/>
          </w:tcPr>
          <w:p w14:paraId="28BC2FF3" w14:textId="77777777" w:rsidR="00E50292" w:rsidRPr="00414BE7" w:rsidRDefault="00E50292" w:rsidP="00E50292">
            <w:pPr>
              <w:jc w:val="right"/>
              <w:rPr>
                <w:b/>
                <w:bCs/>
              </w:rPr>
            </w:pPr>
            <w:r w:rsidRPr="00414BE7">
              <w:rPr>
                <w:b/>
                <w:bCs/>
              </w:rPr>
              <w:t>67,495,600</w:t>
            </w:r>
          </w:p>
        </w:tc>
        <w:tc>
          <w:tcPr>
            <w:tcW w:w="4611" w:type="dxa"/>
            <w:gridSpan w:val="5"/>
            <w:noWrap/>
            <w:hideMark/>
          </w:tcPr>
          <w:p w14:paraId="56883F70" w14:textId="77777777" w:rsidR="00E50292" w:rsidRPr="00414BE7" w:rsidRDefault="00E50292" w:rsidP="00414BE7">
            <w:pPr>
              <w:jc w:val="both"/>
              <w:rPr>
                <w:b/>
                <w:bCs/>
              </w:rPr>
            </w:pPr>
            <w:r w:rsidRPr="00414BE7">
              <w:rPr>
                <w:b/>
                <w:bCs/>
              </w:rPr>
              <w:t xml:space="preserve">    UKUPNO PRIHODI</w:t>
            </w:r>
          </w:p>
        </w:tc>
        <w:tc>
          <w:tcPr>
            <w:tcW w:w="1870" w:type="dxa"/>
            <w:gridSpan w:val="2"/>
            <w:noWrap/>
            <w:hideMark/>
          </w:tcPr>
          <w:p w14:paraId="43F69470" w14:textId="77777777" w:rsidR="00E50292" w:rsidRPr="00414BE7" w:rsidRDefault="00E50292" w:rsidP="00E50292">
            <w:pPr>
              <w:jc w:val="right"/>
              <w:rPr>
                <w:b/>
                <w:bCs/>
              </w:rPr>
            </w:pPr>
            <w:r w:rsidRPr="00414BE7">
              <w:rPr>
                <w:b/>
                <w:bCs/>
              </w:rPr>
              <w:t>86,352,000</w:t>
            </w:r>
          </w:p>
        </w:tc>
      </w:tr>
    </w:tbl>
    <w:p w14:paraId="21C628A5" w14:textId="77777777" w:rsidR="00E50292" w:rsidRDefault="00E50292" w:rsidP="00414BE7">
      <w:pPr>
        <w:jc w:val="both"/>
        <w:sectPr w:rsidR="00E50292" w:rsidSect="00EE7C1C">
          <w:pgSz w:w="16838" w:h="11906" w:orient="landscape"/>
          <w:pgMar w:top="1440" w:right="1440" w:bottom="1440" w:left="1440" w:header="708" w:footer="708" w:gutter="0"/>
          <w:pgNumType w:start="579"/>
          <w:cols w:space="708"/>
          <w:docGrid w:linePitch="360"/>
        </w:sectPr>
      </w:pPr>
    </w:p>
    <w:p w14:paraId="6739A57F" w14:textId="77777777" w:rsidR="00E50292" w:rsidRPr="00E50292" w:rsidRDefault="00E50292" w:rsidP="00E50292">
      <w:pPr>
        <w:jc w:val="center"/>
        <w:rPr>
          <w:b/>
          <w:bCs/>
        </w:rPr>
      </w:pPr>
      <w:r w:rsidRPr="00E50292">
        <w:rPr>
          <w:b/>
          <w:bCs/>
        </w:rPr>
        <w:lastRenderedPageBreak/>
        <w:t>DOPUNA PROJEKCIJE RASHODA I IZDATAKA</w:t>
      </w:r>
    </w:p>
    <w:p w14:paraId="7E5D3978" w14:textId="2F2257EF" w:rsidR="00E50292" w:rsidRPr="00E50292" w:rsidRDefault="00E50292" w:rsidP="00E50292">
      <w:pPr>
        <w:jc w:val="center"/>
        <w:rPr>
          <w:b/>
          <w:bCs/>
        </w:rPr>
      </w:pPr>
      <w:r w:rsidRPr="00E50292">
        <w:rPr>
          <w:b/>
          <w:bCs/>
        </w:rPr>
        <w:t>za 2023. i 2024. godinu</w:t>
      </w:r>
    </w:p>
    <w:p w14:paraId="05AF9318" w14:textId="2C2949B3" w:rsidR="00E50292" w:rsidRDefault="00E50292" w:rsidP="00E50292">
      <w:pPr>
        <w:jc w:val="both"/>
      </w:pPr>
    </w:p>
    <w:tbl>
      <w:tblPr>
        <w:tblStyle w:val="TableGrid"/>
        <w:tblW w:w="0" w:type="auto"/>
        <w:tblLook w:val="04A0" w:firstRow="1" w:lastRow="0" w:firstColumn="1" w:lastColumn="0" w:noHBand="0" w:noVBand="1"/>
      </w:tblPr>
      <w:tblGrid>
        <w:gridCol w:w="875"/>
        <w:gridCol w:w="5637"/>
        <w:gridCol w:w="1252"/>
        <w:gridCol w:w="1252"/>
      </w:tblGrid>
      <w:tr w:rsidR="00E50292" w:rsidRPr="00E50292" w14:paraId="6A7D50A6" w14:textId="77777777" w:rsidTr="00E50292">
        <w:trPr>
          <w:trHeight w:val="600"/>
        </w:trPr>
        <w:tc>
          <w:tcPr>
            <w:tcW w:w="880" w:type="dxa"/>
            <w:hideMark/>
          </w:tcPr>
          <w:p w14:paraId="1E6FCC65" w14:textId="77777777" w:rsidR="00E50292" w:rsidRPr="00E50292" w:rsidRDefault="00E50292" w:rsidP="00E50292">
            <w:pPr>
              <w:jc w:val="both"/>
            </w:pPr>
            <w:r w:rsidRPr="00E50292">
              <w:t>Račun - konto</w:t>
            </w:r>
          </w:p>
        </w:tc>
        <w:tc>
          <w:tcPr>
            <w:tcW w:w="5680" w:type="dxa"/>
            <w:noWrap/>
            <w:hideMark/>
          </w:tcPr>
          <w:p w14:paraId="420101CA" w14:textId="77777777" w:rsidR="00E50292" w:rsidRPr="00E50292" w:rsidRDefault="00E50292" w:rsidP="00E50292">
            <w:pPr>
              <w:jc w:val="both"/>
              <w:rPr>
                <w:b/>
                <w:bCs/>
              </w:rPr>
            </w:pPr>
            <w:r w:rsidRPr="00E50292">
              <w:rPr>
                <w:b/>
                <w:bCs/>
              </w:rPr>
              <w:t xml:space="preserve"> N A Z I V    R A S H O D A</w:t>
            </w:r>
          </w:p>
        </w:tc>
        <w:tc>
          <w:tcPr>
            <w:tcW w:w="1260" w:type="dxa"/>
            <w:hideMark/>
          </w:tcPr>
          <w:p w14:paraId="3BAE8254" w14:textId="77777777" w:rsidR="00E50292" w:rsidRPr="00E50292" w:rsidRDefault="00E50292" w:rsidP="00E50292">
            <w:pPr>
              <w:jc w:val="both"/>
              <w:rPr>
                <w:i/>
                <w:iCs/>
              </w:rPr>
            </w:pPr>
            <w:r w:rsidRPr="00E50292">
              <w:rPr>
                <w:i/>
                <w:iCs/>
              </w:rPr>
              <w:t>Projekcija</w:t>
            </w:r>
            <w:r w:rsidRPr="00E50292">
              <w:rPr>
                <w:i/>
                <w:iCs/>
              </w:rPr>
              <w:br/>
              <w:t>za 2023.</w:t>
            </w:r>
          </w:p>
        </w:tc>
        <w:tc>
          <w:tcPr>
            <w:tcW w:w="1260" w:type="dxa"/>
            <w:hideMark/>
          </w:tcPr>
          <w:p w14:paraId="30CAADE1" w14:textId="77777777" w:rsidR="00E50292" w:rsidRPr="00E50292" w:rsidRDefault="00E50292" w:rsidP="00E50292">
            <w:pPr>
              <w:jc w:val="both"/>
              <w:rPr>
                <w:i/>
                <w:iCs/>
              </w:rPr>
            </w:pPr>
            <w:r w:rsidRPr="00E50292">
              <w:rPr>
                <w:i/>
                <w:iCs/>
              </w:rPr>
              <w:t>Projekcija</w:t>
            </w:r>
            <w:r w:rsidRPr="00E50292">
              <w:rPr>
                <w:i/>
                <w:iCs/>
              </w:rPr>
              <w:br/>
              <w:t>za 2024.</w:t>
            </w:r>
          </w:p>
        </w:tc>
      </w:tr>
      <w:tr w:rsidR="00E50292" w:rsidRPr="00E50292" w14:paraId="381DE264" w14:textId="77777777" w:rsidTr="00E50292">
        <w:trPr>
          <w:trHeight w:val="600"/>
        </w:trPr>
        <w:tc>
          <w:tcPr>
            <w:tcW w:w="880" w:type="dxa"/>
            <w:noWrap/>
            <w:hideMark/>
          </w:tcPr>
          <w:p w14:paraId="648BEE2F" w14:textId="77777777" w:rsidR="00E50292" w:rsidRPr="00E50292" w:rsidRDefault="00E50292" w:rsidP="00E50292">
            <w:pPr>
              <w:jc w:val="both"/>
              <w:rPr>
                <w:b/>
                <w:bCs/>
              </w:rPr>
            </w:pPr>
            <w:r w:rsidRPr="00E50292">
              <w:rPr>
                <w:b/>
                <w:bCs/>
              </w:rPr>
              <w:t xml:space="preserve">    3</w:t>
            </w:r>
          </w:p>
        </w:tc>
        <w:tc>
          <w:tcPr>
            <w:tcW w:w="5680" w:type="dxa"/>
            <w:noWrap/>
            <w:hideMark/>
          </w:tcPr>
          <w:p w14:paraId="673D60E8" w14:textId="77777777" w:rsidR="00E50292" w:rsidRPr="00E50292" w:rsidRDefault="00E50292" w:rsidP="00E50292">
            <w:pPr>
              <w:jc w:val="both"/>
              <w:rPr>
                <w:b/>
                <w:bCs/>
              </w:rPr>
            </w:pPr>
            <w:r w:rsidRPr="00E50292">
              <w:rPr>
                <w:b/>
                <w:bCs/>
              </w:rPr>
              <w:t xml:space="preserve"> R A S H O D I     P O S L O V A NJ A</w:t>
            </w:r>
          </w:p>
        </w:tc>
        <w:tc>
          <w:tcPr>
            <w:tcW w:w="1260" w:type="dxa"/>
            <w:noWrap/>
            <w:hideMark/>
          </w:tcPr>
          <w:p w14:paraId="38BB8A56" w14:textId="77777777" w:rsidR="00E50292" w:rsidRPr="00E50292" w:rsidRDefault="00E50292" w:rsidP="00E50292">
            <w:pPr>
              <w:jc w:val="right"/>
              <w:rPr>
                <w:b/>
                <w:bCs/>
              </w:rPr>
            </w:pPr>
            <w:r w:rsidRPr="00E50292">
              <w:rPr>
                <w:b/>
                <w:bCs/>
              </w:rPr>
              <w:t>36,480,600</w:t>
            </w:r>
          </w:p>
        </w:tc>
        <w:tc>
          <w:tcPr>
            <w:tcW w:w="1260" w:type="dxa"/>
            <w:noWrap/>
            <w:hideMark/>
          </w:tcPr>
          <w:p w14:paraId="0DB6C7DB" w14:textId="77777777" w:rsidR="00E50292" w:rsidRPr="00E50292" w:rsidRDefault="00E50292" w:rsidP="00E50292">
            <w:pPr>
              <w:jc w:val="right"/>
              <w:rPr>
                <w:b/>
                <w:bCs/>
              </w:rPr>
            </w:pPr>
            <w:r w:rsidRPr="00E50292">
              <w:rPr>
                <w:b/>
                <w:bCs/>
              </w:rPr>
              <w:t>38,097,000</w:t>
            </w:r>
          </w:p>
        </w:tc>
      </w:tr>
      <w:tr w:rsidR="00E50292" w:rsidRPr="00E50292" w14:paraId="0B450533" w14:textId="77777777" w:rsidTr="00E50292">
        <w:trPr>
          <w:trHeight w:val="498"/>
        </w:trPr>
        <w:tc>
          <w:tcPr>
            <w:tcW w:w="880" w:type="dxa"/>
            <w:noWrap/>
            <w:hideMark/>
          </w:tcPr>
          <w:p w14:paraId="6D82FB41" w14:textId="77777777" w:rsidR="00E50292" w:rsidRPr="00E50292" w:rsidRDefault="00E50292" w:rsidP="00E50292">
            <w:pPr>
              <w:jc w:val="both"/>
              <w:rPr>
                <w:i/>
                <w:iCs/>
              </w:rPr>
            </w:pPr>
            <w:r w:rsidRPr="00E50292">
              <w:rPr>
                <w:i/>
                <w:iCs/>
              </w:rPr>
              <w:t xml:space="preserve">   31</w:t>
            </w:r>
          </w:p>
        </w:tc>
        <w:tc>
          <w:tcPr>
            <w:tcW w:w="5680" w:type="dxa"/>
            <w:noWrap/>
            <w:hideMark/>
          </w:tcPr>
          <w:p w14:paraId="54EDE027" w14:textId="77777777" w:rsidR="00E50292" w:rsidRPr="00E50292" w:rsidRDefault="00E50292" w:rsidP="00E50292">
            <w:pPr>
              <w:jc w:val="both"/>
              <w:rPr>
                <w:i/>
                <w:iCs/>
              </w:rPr>
            </w:pPr>
            <w:r w:rsidRPr="00E50292">
              <w:rPr>
                <w:i/>
                <w:iCs/>
              </w:rPr>
              <w:t xml:space="preserve"> RASHODI ZA ZAPOSLENE</w:t>
            </w:r>
          </w:p>
        </w:tc>
        <w:tc>
          <w:tcPr>
            <w:tcW w:w="1260" w:type="dxa"/>
            <w:noWrap/>
            <w:hideMark/>
          </w:tcPr>
          <w:p w14:paraId="44BD159B" w14:textId="77777777" w:rsidR="00E50292" w:rsidRPr="00E50292" w:rsidRDefault="00E50292" w:rsidP="00E50292">
            <w:pPr>
              <w:jc w:val="right"/>
              <w:rPr>
                <w:i/>
                <w:iCs/>
              </w:rPr>
            </w:pPr>
            <w:r w:rsidRPr="00E50292">
              <w:rPr>
                <w:i/>
                <w:iCs/>
              </w:rPr>
              <w:t>8,395,000</w:t>
            </w:r>
          </w:p>
        </w:tc>
        <w:tc>
          <w:tcPr>
            <w:tcW w:w="1260" w:type="dxa"/>
            <w:noWrap/>
            <w:hideMark/>
          </w:tcPr>
          <w:p w14:paraId="24F2A231" w14:textId="77777777" w:rsidR="00E50292" w:rsidRPr="00E50292" w:rsidRDefault="00E50292" w:rsidP="00E50292">
            <w:pPr>
              <w:jc w:val="right"/>
              <w:rPr>
                <w:i/>
                <w:iCs/>
              </w:rPr>
            </w:pPr>
            <w:r w:rsidRPr="00E50292">
              <w:rPr>
                <w:i/>
                <w:iCs/>
              </w:rPr>
              <w:t>8,698,000</w:t>
            </w:r>
          </w:p>
        </w:tc>
      </w:tr>
      <w:tr w:rsidR="00E50292" w:rsidRPr="00E50292" w14:paraId="2A382A28" w14:textId="77777777" w:rsidTr="00E50292">
        <w:trPr>
          <w:trHeight w:val="498"/>
        </w:trPr>
        <w:tc>
          <w:tcPr>
            <w:tcW w:w="880" w:type="dxa"/>
            <w:noWrap/>
            <w:hideMark/>
          </w:tcPr>
          <w:p w14:paraId="71E52F5F" w14:textId="77777777" w:rsidR="00E50292" w:rsidRPr="00E50292" w:rsidRDefault="00E50292" w:rsidP="00E50292">
            <w:pPr>
              <w:jc w:val="both"/>
              <w:rPr>
                <w:i/>
                <w:iCs/>
              </w:rPr>
            </w:pPr>
            <w:r w:rsidRPr="00E50292">
              <w:rPr>
                <w:i/>
                <w:iCs/>
              </w:rPr>
              <w:t>32</w:t>
            </w:r>
          </w:p>
        </w:tc>
        <w:tc>
          <w:tcPr>
            <w:tcW w:w="5680" w:type="dxa"/>
            <w:noWrap/>
            <w:hideMark/>
          </w:tcPr>
          <w:p w14:paraId="0057320C" w14:textId="77777777" w:rsidR="00E50292" w:rsidRPr="00E50292" w:rsidRDefault="00E50292" w:rsidP="00E50292">
            <w:pPr>
              <w:jc w:val="both"/>
              <w:rPr>
                <w:i/>
                <w:iCs/>
              </w:rPr>
            </w:pPr>
            <w:r w:rsidRPr="00E50292">
              <w:rPr>
                <w:i/>
                <w:iCs/>
              </w:rPr>
              <w:t xml:space="preserve"> MATERIJALNI RASHODI</w:t>
            </w:r>
          </w:p>
        </w:tc>
        <w:tc>
          <w:tcPr>
            <w:tcW w:w="1260" w:type="dxa"/>
            <w:noWrap/>
            <w:hideMark/>
          </w:tcPr>
          <w:p w14:paraId="2C27A471" w14:textId="77777777" w:rsidR="00E50292" w:rsidRPr="00E50292" w:rsidRDefault="00E50292" w:rsidP="00E50292">
            <w:pPr>
              <w:jc w:val="right"/>
              <w:rPr>
                <w:i/>
                <w:iCs/>
              </w:rPr>
            </w:pPr>
            <w:r w:rsidRPr="00E50292">
              <w:rPr>
                <w:i/>
                <w:iCs/>
              </w:rPr>
              <w:t>17,130,000</w:t>
            </w:r>
          </w:p>
        </w:tc>
        <w:tc>
          <w:tcPr>
            <w:tcW w:w="1260" w:type="dxa"/>
            <w:noWrap/>
            <w:hideMark/>
          </w:tcPr>
          <w:p w14:paraId="07DC51BB" w14:textId="77777777" w:rsidR="00E50292" w:rsidRPr="00E50292" w:rsidRDefault="00E50292" w:rsidP="00E50292">
            <w:pPr>
              <w:jc w:val="right"/>
              <w:rPr>
                <w:i/>
                <w:iCs/>
              </w:rPr>
            </w:pPr>
            <w:r w:rsidRPr="00E50292">
              <w:rPr>
                <w:i/>
                <w:iCs/>
              </w:rPr>
              <w:t>18,175,000</w:t>
            </w:r>
          </w:p>
        </w:tc>
      </w:tr>
      <w:tr w:rsidR="00E50292" w:rsidRPr="00E50292" w14:paraId="17E3B189" w14:textId="77777777" w:rsidTr="00E50292">
        <w:trPr>
          <w:trHeight w:val="498"/>
        </w:trPr>
        <w:tc>
          <w:tcPr>
            <w:tcW w:w="880" w:type="dxa"/>
            <w:noWrap/>
            <w:hideMark/>
          </w:tcPr>
          <w:p w14:paraId="47B6155A" w14:textId="77777777" w:rsidR="00E50292" w:rsidRPr="00E50292" w:rsidRDefault="00E50292" w:rsidP="00E50292">
            <w:pPr>
              <w:jc w:val="both"/>
              <w:rPr>
                <w:i/>
                <w:iCs/>
              </w:rPr>
            </w:pPr>
            <w:r w:rsidRPr="00E50292">
              <w:rPr>
                <w:i/>
                <w:iCs/>
              </w:rPr>
              <w:t>34</w:t>
            </w:r>
          </w:p>
        </w:tc>
        <w:tc>
          <w:tcPr>
            <w:tcW w:w="5680" w:type="dxa"/>
            <w:noWrap/>
            <w:hideMark/>
          </w:tcPr>
          <w:p w14:paraId="2F5DE8DA" w14:textId="77777777" w:rsidR="00E50292" w:rsidRPr="00E50292" w:rsidRDefault="00E50292" w:rsidP="00E50292">
            <w:pPr>
              <w:jc w:val="both"/>
              <w:rPr>
                <w:i/>
                <w:iCs/>
              </w:rPr>
            </w:pPr>
            <w:r w:rsidRPr="00E50292">
              <w:rPr>
                <w:i/>
                <w:iCs/>
              </w:rPr>
              <w:t xml:space="preserve"> FINANCIJSKI RASHODI</w:t>
            </w:r>
          </w:p>
        </w:tc>
        <w:tc>
          <w:tcPr>
            <w:tcW w:w="1260" w:type="dxa"/>
            <w:noWrap/>
            <w:hideMark/>
          </w:tcPr>
          <w:p w14:paraId="40BAADCA" w14:textId="77777777" w:rsidR="00E50292" w:rsidRPr="00E50292" w:rsidRDefault="00E50292" w:rsidP="00E50292">
            <w:pPr>
              <w:jc w:val="right"/>
              <w:rPr>
                <w:i/>
                <w:iCs/>
              </w:rPr>
            </w:pPr>
            <w:r w:rsidRPr="00E50292">
              <w:rPr>
                <w:i/>
                <w:iCs/>
              </w:rPr>
              <w:t>110,600</w:t>
            </w:r>
          </w:p>
        </w:tc>
        <w:tc>
          <w:tcPr>
            <w:tcW w:w="1260" w:type="dxa"/>
            <w:noWrap/>
            <w:hideMark/>
          </w:tcPr>
          <w:p w14:paraId="54A9F9DF" w14:textId="77777777" w:rsidR="00E50292" w:rsidRPr="00E50292" w:rsidRDefault="00E50292" w:rsidP="00E50292">
            <w:pPr>
              <w:jc w:val="right"/>
              <w:rPr>
                <w:i/>
                <w:iCs/>
              </w:rPr>
            </w:pPr>
            <w:r w:rsidRPr="00E50292">
              <w:rPr>
                <w:i/>
                <w:iCs/>
              </w:rPr>
              <w:t>119,000</w:t>
            </w:r>
          </w:p>
        </w:tc>
      </w:tr>
      <w:tr w:rsidR="00E50292" w:rsidRPr="00E50292" w14:paraId="7F801935" w14:textId="77777777" w:rsidTr="00E50292">
        <w:trPr>
          <w:trHeight w:val="498"/>
        </w:trPr>
        <w:tc>
          <w:tcPr>
            <w:tcW w:w="880" w:type="dxa"/>
            <w:noWrap/>
            <w:hideMark/>
          </w:tcPr>
          <w:p w14:paraId="151EA03A" w14:textId="77777777" w:rsidR="00E50292" w:rsidRPr="00E50292" w:rsidRDefault="00E50292" w:rsidP="00E50292">
            <w:pPr>
              <w:jc w:val="both"/>
              <w:rPr>
                <w:i/>
                <w:iCs/>
              </w:rPr>
            </w:pPr>
            <w:r w:rsidRPr="00E50292">
              <w:rPr>
                <w:i/>
                <w:iCs/>
              </w:rPr>
              <w:t>35</w:t>
            </w:r>
          </w:p>
        </w:tc>
        <w:tc>
          <w:tcPr>
            <w:tcW w:w="5680" w:type="dxa"/>
            <w:noWrap/>
            <w:hideMark/>
          </w:tcPr>
          <w:p w14:paraId="52F5812C" w14:textId="77777777" w:rsidR="00E50292" w:rsidRPr="00E50292" w:rsidRDefault="00E50292" w:rsidP="00E50292">
            <w:pPr>
              <w:jc w:val="both"/>
              <w:rPr>
                <w:i/>
                <w:iCs/>
              </w:rPr>
            </w:pPr>
            <w:r w:rsidRPr="00E50292">
              <w:rPr>
                <w:i/>
                <w:iCs/>
              </w:rPr>
              <w:t xml:space="preserve"> SUBVENCIJE</w:t>
            </w:r>
          </w:p>
        </w:tc>
        <w:tc>
          <w:tcPr>
            <w:tcW w:w="1260" w:type="dxa"/>
            <w:noWrap/>
            <w:hideMark/>
          </w:tcPr>
          <w:p w14:paraId="2F69665A" w14:textId="77777777" w:rsidR="00E50292" w:rsidRPr="00E50292" w:rsidRDefault="00E50292" w:rsidP="00E50292">
            <w:pPr>
              <w:jc w:val="right"/>
              <w:rPr>
                <w:i/>
                <w:iCs/>
              </w:rPr>
            </w:pPr>
            <w:r w:rsidRPr="00E50292">
              <w:rPr>
                <w:i/>
                <w:iCs/>
              </w:rPr>
              <w:t>200,000</w:t>
            </w:r>
          </w:p>
        </w:tc>
        <w:tc>
          <w:tcPr>
            <w:tcW w:w="1260" w:type="dxa"/>
            <w:noWrap/>
            <w:hideMark/>
          </w:tcPr>
          <w:p w14:paraId="79885DB6" w14:textId="77777777" w:rsidR="00E50292" w:rsidRPr="00E50292" w:rsidRDefault="00E50292" w:rsidP="00E50292">
            <w:pPr>
              <w:jc w:val="right"/>
              <w:rPr>
                <w:i/>
                <w:iCs/>
              </w:rPr>
            </w:pPr>
            <w:r w:rsidRPr="00E50292">
              <w:rPr>
                <w:i/>
                <w:iCs/>
              </w:rPr>
              <w:t>200,000</w:t>
            </w:r>
          </w:p>
        </w:tc>
      </w:tr>
      <w:tr w:rsidR="00E50292" w:rsidRPr="00E50292" w14:paraId="7AD46D2E" w14:textId="77777777" w:rsidTr="00E50292">
        <w:trPr>
          <w:trHeight w:val="498"/>
        </w:trPr>
        <w:tc>
          <w:tcPr>
            <w:tcW w:w="880" w:type="dxa"/>
            <w:noWrap/>
            <w:hideMark/>
          </w:tcPr>
          <w:p w14:paraId="7053FD76" w14:textId="77777777" w:rsidR="00E50292" w:rsidRPr="00E50292" w:rsidRDefault="00E50292" w:rsidP="00E50292">
            <w:pPr>
              <w:jc w:val="both"/>
              <w:rPr>
                <w:i/>
                <w:iCs/>
              </w:rPr>
            </w:pPr>
            <w:r w:rsidRPr="00E50292">
              <w:rPr>
                <w:i/>
                <w:iCs/>
              </w:rPr>
              <w:t>36</w:t>
            </w:r>
          </w:p>
        </w:tc>
        <w:tc>
          <w:tcPr>
            <w:tcW w:w="5680" w:type="dxa"/>
            <w:noWrap/>
            <w:hideMark/>
          </w:tcPr>
          <w:p w14:paraId="612F97C5" w14:textId="77777777" w:rsidR="00E50292" w:rsidRPr="00E50292" w:rsidRDefault="00E50292" w:rsidP="00E50292">
            <w:pPr>
              <w:jc w:val="both"/>
              <w:rPr>
                <w:i/>
                <w:iCs/>
              </w:rPr>
            </w:pPr>
            <w:r w:rsidRPr="00E50292">
              <w:rPr>
                <w:i/>
                <w:iCs/>
              </w:rPr>
              <w:t xml:space="preserve"> POMOĆI DANE U INOZEM. I UNUTAR OPĆEG PRORAČ.</w:t>
            </w:r>
          </w:p>
        </w:tc>
        <w:tc>
          <w:tcPr>
            <w:tcW w:w="1260" w:type="dxa"/>
            <w:noWrap/>
            <w:hideMark/>
          </w:tcPr>
          <w:p w14:paraId="79DE3CCD" w14:textId="77777777" w:rsidR="00E50292" w:rsidRPr="00E50292" w:rsidRDefault="00E50292" w:rsidP="00E50292">
            <w:pPr>
              <w:jc w:val="right"/>
              <w:rPr>
                <w:i/>
                <w:iCs/>
              </w:rPr>
            </w:pPr>
            <w:r w:rsidRPr="00E50292">
              <w:rPr>
                <w:i/>
                <w:iCs/>
              </w:rPr>
              <w:t>520,000</w:t>
            </w:r>
          </w:p>
        </w:tc>
        <w:tc>
          <w:tcPr>
            <w:tcW w:w="1260" w:type="dxa"/>
            <w:noWrap/>
            <w:hideMark/>
          </w:tcPr>
          <w:p w14:paraId="5DCF7550" w14:textId="77777777" w:rsidR="00E50292" w:rsidRPr="00E50292" w:rsidRDefault="00E50292" w:rsidP="00E50292">
            <w:pPr>
              <w:jc w:val="right"/>
              <w:rPr>
                <w:i/>
                <w:iCs/>
              </w:rPr>
            </w:pPr>
            <w:r w:rsidRPr="00E50292">
              <w:rPr>
                <w:i/>
                <w:iCs/>
              </w:rPr>
              <w:t>520,000</w:t>
            </w:r>
          </w:p>
        </w:tc>
      </w:tr>
      <w:tr w:rsidR="00E50292" w:rsidRPr="00E50292" w14:paraId="42919370" w14:textId="77777777" w:rsidTr="00E50292">
        <w:trPr>
          <w:trHeight w:val="498"/>
        </w:trPr>
        <w:tc>
          <w:tcPr>
            <w:tcW w:w="880" w:type="dxa"/>
            <w:noWrap/>
            <w:hideMark/>
          </w:tcPr>
          <w:p w14:paraId="426D65DD" w14:textId="77777777" w:rsidR="00E50292" w:rsidRPr="00E50292" w:rsidRDefault="00E50292" w:rsidP="00E50292">
            <w:pPr>
              <w:jc w:val="both"/>
              <w:rPr>
                <w:i/>
                <w:iCs/>
              </w:rPr>
            </w:pPr>
            <w:r w:rsidRPr="00E50292">
              <w:rPr>
                <w:i/>
                <w:iCs/>
              </w:rPr>
              <w:t>37</w:t>
            </w:r>
          </w:p>
        </w:tc>
        <w:tc>
          <w:tcPr>
            <w:tcW w:w="5680" w:type="dxa"/>
            <w:noWrap/>
            <w:hideMark/>
          </w:tcPr>
          <w:p w14:paraId="79E99557" w14:textId="77777777" w:rsidR="00E50292" w:rsidRPr="00E50292" w:rsidRDefault="00E50292" w:rsidP="00E50292">
            <w:pPr>
              <w:jc w:val="both"/>
              <w:rPr>
                <w:i/>
                <w:iCs/>
              </w:rPr>
            </w:pPr>
            <w:r w:rsidRPr="00E50292">
              <w:rPr>
                <w:i/>
                <w:iCs/>
              </w:rPr>
              <w:t xml:space="preserve"> NAKNADE GRAĐANIMA I KUĆANSTVIMA</w:t>
            </w:r>
          </w:p>
        </w:tc>
        <w:tc>
          <w:tcPr>
            <w:tcW w:w="1260" w:type="dxa"/>
            <w:noWrap/>
            <w:hideMark/>
          </w:tcPr>
          <w:p w14:paraId="11132471" w14:textId="77777777" w:rsidR="00E50292" w:rsidRPr="00E50292" w:rsidRDefault="00E50292" w:rsidP="00E50292">
            <w:pPr>
              <w:jc w:val="right"/>
              <w:rPr>
                <w:i/>
                <w:iCs/>
              </w:rPr>
            </w:pPr>
            <w:r w:rsidRPr="00E50292">
              <w:rPr>
                <w:i/>
                <w:iCs/>
              </w:rPr>
              <w:t>860,000</w:t>
            </w:r>
          </w:p>
        </w:tc>
        <w:tc>
          <w:tcPr>
            <w:tcW w:w="1260" w:type="dxa"/>
            <w:noWrap/>
            <w:hideMark/>
          </w:tcPr>
          <w:p w14:paraId="2669C404" w14:textId="77777777" w:rsidR="00E50292" w:rsidRPr="00E50292" w:rsidRDefault="00E50292" w:rsidP="00E50292">
            <w:pPr>
              <w:jc w:val="right"/>
              <w:rPr>
                <w:i/>
                <w:iCs/>
              </w:rPr>
            </w:pPr>
            <w:r w:rsidRPr="00E50292">
              <w:rPr>
                <w:i/>
                <w:iCs/>
              </w:rPr>
              <w:t>910,000</w:t>
            </w:r>
          </w:p>
        </w:tc>
      </w:tr>
      <w:tr w:rsidR="00E50292" w:rsidRPr="00E50292" w14:paraId="432DA73B" w14:textId="77777777" w:rsidTr="00E50292">
        <w:trPr>
          <w:trHeight w:val="498"/>
        </w:trPr>
        <w:tc>
          <w:tcPr>
            <w:tcW w:w="880" w:type="dxa"/>
            <w:noWrap/>
            <w:hideMark/>
          </w:tcPr>
          <w:p w14:paraId="65D1FC30" w14:textId="77777777" w:rsidR="00E50292" w:rsidRPr="00E50292" w:rsidRDefault="00E50292" w:rsidP="00E50292">
            <w:pPr>
              <w:jc w:val="both"/>
              <w:rPr>
                <w:i/>
                <w:iCs/>
              </w:rPr>
            </w:pPr>
            <w:r w:rsidRPr="00E50292">
              <w:rPr>
                <w:i/>
                <w:iCs/>
              </w:rPr>
              <w:t>38</w:t>
            </w:r>
          </w:p>
        </w:tc>
        <w:tc>
          <w:tcPr>
            <w:tcW w:w="5680" w:type="dxa"/>
            <w:noWrap/>
            <w:hideMark/>
          </w:tcPr>
          <w:p w14:paraId="43C4A8BC" w14:textId="77777777" w:rsidR="00E50292" w:rsidRPr="00E50292" w:rsidRDefault="00E50292" w:rsidP="00E50292">
            <w:pPr>
              <w:jc w:val="both"/>
              <w:rPr>
                <w:i/>
                <w:iCs/>
              </w:rPr>
            </w:pPr>
            <w:r w:rsidRPr="00E50292">
              <w:rPr>
                <w:i/>
                <w:iCs/>
              </w:rPr>
              <w:t xml:space="preserve"> OSTALI RASHODI</w:t>
            </w:r>
          </w:p>
        </w:tc>
        <w:tc>
          <w:tcPr>
            <w:tcW w:w="1260" w:type="dxa"/>
            <w:noWrap/>
            <w:hideMark/>
          </w:tcPr>
          <w:p w14:paraId="6A8A1254" w14:textId="77777777" w:rsidR="00E50292" w:rsidRPr="00E50292" w:rsidRDefault="00E50292" w:rsidP="00E50292">
            <w:pPr>
              <w:jc w:val="right"/>
              <w:rPr>
                <w:i/>
                <w:iCs/>
              </w:rPr>
            </w:pPr>
            <w:r w:rsidRPr="00E50292">
              <w:rPr>
                <w:i/>
                <w:iCs/>
              </w:rPr>
              <w:t>9,265,000</w:t>
            </w:r>
          </w:p>
        </w:tc>
        <w:tc>
          <w:tcPr>
            <w:tcW w:w="1260" w:type="dxa"/>
            <w:noWrap/>
            <w:hideMark/>
          </w:tcPr>
          <w:p w14:paraId="4DEE1F25" w14:textId="77777777" w:rsidR="00E50292" w:rsidRPr="00E50292" w:rsidRDefault="00E50292" w:rsidP="00E50292">
            <w:pPr>
              <w:jc w:val="right"/>
              <w:rPr>
                <w:i/>
                <w:iCs/>
              </w:rPr>
            </w:pPr>
            <w:r w:rsidRPr="00E50292">
              <w:rPr>
                <w:i/>
                <w:iCs/>
              </w:rPr>
              <w:t>9,475,000</w:t>
            </w:r>
          </w:p>
        </w:tc>
      </w:tr>
      <w:tr w:rsidR="00E50292" w:rsidRPr="00E50292" w14:paraId="498DF6F8" w14:textId="77777777" w:rsidTr="00E50292">
        <w:trPr>
          <w:trHeight w:val="600"/>
        </w:trPr>
        <w:tc>
          <w:tcPr>
            <w:tcW w:w="880" w:type="dxa"/>
            <w:noWrap/>
            <w:hideMark/>
          </w:tcPr>
          <w:p w14:paraId="497565A3" w14:textId="77777777" w:rsidR="00E50292" w:rsidRPr="00E50292" w:rsidRDefault="00E50292" w:rsidP="00E50292">
            <w:pPr>
              <w:jc w:val="both"/>
              <w:rPr>
                <w:b/>
                <w:bCs/>
              </w:rPr>
            </w:pPr>
            <w:r w:rsidRPr="00E50292">
              <w:rPr>
                <w:b/>
                <w:bCs/>
              </w:rPr>
              <w:t xml:space="preserve"> 4</w:t>
            </w:r>
          </w:p>
        </w:tc>
        <w:tc>
          <w:tcPr>
            <w:tcW w:w="5680" w:type="dxa"/>
            <w:noWrap/>
            <w:hideMark/>
          </w:tcPr>
          <w:p w14:paraId="37C90AF0" w14:textId="77777777" w:rsidR="00E50292" w:rsidRPr="00E50292" w:rsidRDefault="00E50292" w:rsidP="00E50292">
            <w:pPr>
              <w:jc w:val="both"/>
              <w:rPr>
                <w:b/>
                <w:bCs/>
              </w:rPr>
            </w:pPr>
            <w:r w:rsidRPr="00E50292">
              <w:rPr>
                <w:b/>
                <w:bCs/>
              </w:rPr>
              <w:t xml:space="preserve"> RASHODI ZA NABAVU NEFINANCIJSKE IMOVINE</w:t>
            </w:r>
          </w:p>
        </w:tc>
        <w:tc>
          <w:tcPr>
            <w:tcW w:w="1260" w:type="dxa"/>
            <w:noWrap/>
            <w:hideMark/>
          </w:tcPr>
          <w:p w14:paraId="36B5622B" w14:textId="77777777" w:rsidR="00E50292" w:rsidRPr="00E50292" w:rsidRDefault="00E50292" w:rsidP="00E50292">
            <w:pPr>
              <w:jc w:val="right"/>
              <w:rPr>
                <w:b/>
                <w:bCs/>
              </w:rPr>
            </w:pPr>
            <w:r w:rsidRPr="00E50292">
              <w:rPr>
                <w:b/>
                <w:bCs/>
              </w:rPr>
              <w:t>30,710,000</w:t>
            </w:r>
          </w:p>
        </w:tc>
        <w:tc>
          <w:tcPr>
            <w:tcW w:w="1260" w:type="dxa"/>
            <w:noWrap/>
            <w:hideMark/>
          </w:tcPr>
          <w:p w14:paraId="6783E250" w14:textId="77777777" w:rsidR="00E50292" w:rsidRPr="00E50292" w:rsidRDefault="00E50292" w:rsidP="00E50292">
            <w:pPr>
              <w:jc w:val="right"/>
              <w:rPr>
                <w:b/>
                <w:bCs/>
              </w:rPr>
            </w:pPr>
            <w:r w:rsidRPr="00E50292">
              <w:rPr>
                <w:b/>
                <w:bCs/>
              </w:rPr>
              <w:t>43,050,000</w:t>
            </w:r>
          </w:p>
        </w:tc>
      </w:tr>
      <w:tr w:rsidR="00E50292" w:rsidRPr="00E50292" w14:paraId="7F0ACA47" w14:textId="77777777" w:rsidTr="00E50292">
        <w:trPr>
          <w:trHeight w:val="498"/>
        </w:trPr>
        <w:tc>
          <w:tcPr>
            <w:tcW w:w="880" w:type="dxa"/>
            <w:noWrap/>
            <w:hideMark/>
          </w:tcPr>
          <w:p w14:paraId="6648751D" w14:textId="77777777" w:rsidR="00E50292" w:rsidRPr="00E50292" w:rsidRDefault="00E50292" w:rsidP="00E50292">
            <w:pPr>
              <w:jc w:val="both"/>
              <w:rPr>
                <w:i/>
                <w:iCs/>
              </w:rPr>
            </w:pPr>
            <w:r w:rsidRPr="00E50292">
              <w:rPr>
                <w:i/>
                <w:iCs/>
              </w:rPr>
              <w:t>41</w:t>
            </w:r>
          </w:p>
        </w:tc>
        <w:tc>
          <w:tcPr>
            <w:tcW w:w="5680" w:type="dxa"/>
            <w:noWrap/>
            <w:hideMark/>
          </w:tcPr>
          <w:p w14:paraId="04C1BE64" w14:textId="77777777" w:rsidR="00E50292" w:rsidRPr="00E50292" w:rsidRDefault="00E50292" w:rsidP="00E50292">
            <w:pPr>
              <w:jc w:val="both"/>
              <w:rPr>
                <w:i/>
                <w:iCs/>
              </w:rPr>
            </w:pPr>
            <w:r w:rsidRPr="00E50292">
              <w:rPr>
                <w:i/>
                <w:iCs/>
              </w:rPr>
              <w:t xml:space="preserve"> RASHODI ZA NABAVU NEPROIZV.DUG.IMOVINE</w:t>
            </w:r>
          </w:p>
        </w:tc>
        <w:tc>
          <w:tcPr>
            <w:tcW w:w="1260" w:type="dxa"/>
            <w:noWrap/>
            <w:hideMark/>
          </w:tcPr>
          <w:p w14:paraId="17B1C88A" w14:textId="77777777" w:rsidR="00E50292" w:rsidRPr="00E50292" w:rsidRDefault="00E50292" w:rsidP="00E50292">
            <w:pPr>
              <w:jc w:val="right"/>
              <w:rPr>
                <w:i/>
                <w:iCs/>
              </w:rPr>
            </w:pPr>
            <w:r w:rsidRPr="00E50292">
              <w:rPr>
                <w:i/>
                <w:iCs/>
              </w:rPr>
              <w:t>2,500,000</w:t>
            </w:r>
          </w:p>
        </w:tc>
        <w:tc>
          <w:tcPr>
            <w:tcW w:w="1260" w:type="dxa"/>
            <w:noWrap/>
            <w:hideMark/>
          </w:tcPr>
          <w:p w14:paraId="1A67112E" w14:textId="77777777" w:rsidR="00E50292" w:rsidRPr="00E50292" w:rsidRDefault="00E50292" w:rsidP="00E50292">
            <w:pPr>
              <w:jc w:val="right"/>
              <w:rPr>
                <w:i/>
                <w:iCs/>
              </w:rPr>
            </w:pPr>
            <w:r w:rsidRPr="00E50292">
              <w:rPr>
                <w:i/>
                <w:iCs/>
              </w:rPr>
              <w:t>2,150,000</w:t>
            </w:r>
          </w:p>
        </w:tc>
      </w:tr>
      <w:tr w:rsidR="00E50292" w:rsidRPr="00E50292" w14:paraId="5B86287C" w14:textId="77777777" w:rsidTr="00E50292">
        <w:trPr>
          <w:trHeight w:val="498"/>
        </w:trPr>
        <w:tc>
          <w:tcPr>
            <w:tcW w:w="880" w:type="dxa"/>
            <w:noWrap/>
            <w:hideMark/>
          </w:tcPr>
          <w:p w14:paraId="5BFF0B50" w14:textId="77777777" w:rsidR="00E50292" w:rsidRPr="00E50292" w:rsidRDefault="00E50292" w:rsidP="00E50292">
            <w:pPr>
              <w:jc w:val="both"/>
              <w:rPr>
                <w:i/>
                <w:iCs/>
              </w:rPr>
            </w:pPr>
            <w:r w:rsidRPr="00E50292">
              <w:rPr>
                <w:i/>
                <w:iCs/>
              </w:rPr>
              <w:t>42</w:t>
            </w:r>
          </w:p>
        </w:tc>
        <w:tc>
          <w:tcPr>
            <w:tcW w:w="5680" w:type="dxa"/>
            <w:noWrap/>
            <w:hideMark/>
          </w:tcPr>
          <w:p w14:paraId="6261F046" w14:textId="77777777" w:rsidR="00E50292" w:rsidRPr="00E50292" w:rsidRDefault="00E50292" w:rsidP="00E50292">
            <w:pPr>
              <w:jc w:val="both"/>
              <w:rPr>
                <w:i/>
                <w:iCs/>
              </w:rPr>
            </w:pPr>
            <w:r w:rsidRPr="00E50292">
              <w:rPr>
                <w:i/>
                <w:iCs/>
              </w:rPr>
              <w:t xml:space="preserve"> RASHODI ZA NABAVU PROIZ.DUGOTRAJNE IMOVINE</w:t>
            </w:r>
          </w:p>
        </w:tc>
        <w:tc>
          <w:tcPr>
            <w:tcW w:w="1260" w:type="dxa"/>
            <w:noWrap/>
            <w:hideMark/>
          </w:tcPr>
          <w:p w14:paraId="624BA311" w14:textId="77777777" w:rsidR="00E50292" w:rsidRPr="00E50292" w:rsidRDefault="00E50292" w:rsidP="00E50292">
            <w:pPr>
              <w:jc w:val="right"/>
              <w:rPr>
                <w:i/>
                <w:iCs/>
              </w:rPr>
            </w:pPr>
            <w:r w:rsidRPr="00E50292">
              <w:rPr>
                <w:i/>
                <w:iCs/>
              </w:rPr>
              <w:t>21,210,000</w:t>
            </w:r>
          </w:p>
        </w:tc>
        <w:tc>
          <w:tcPr>
            <w:tcW w:w="1260" w:type="dxa"/>
            <w:noWrap/>
            <w:hideMark/>
          </w:tcPr>
          <w:p w14:paraId="0ABBA3C3" w14:textId="77777777" w:rsidR="00E50292" w:rsidRPr="00E50292" w:rsidRDefault="00E50292" w:rsidP="00E50292">
            <w:pPr>
              <w:jc w:val="right"/>
              <w:rPr>
                <w:i/>
                <w:iCs/>
              </w:rPr>
            </w:pPr>
            <w:r w:rsidRPr="00E50292">
              <w:rPr>
                <w:i/>
                <w:iCs/>
              </w:rPr>
              <w:t>28,900,000</w:t>
            </w:r>
          </w:p>
        </w:tc>
      </w:tr>
      <w:tr w:rsidR="00E50292" w:rsidRPr="00E50292" w14:paraId="30182B8A" w14:textId="77777777" w:rsidTr="00E50292">
        <w:trPr>
          <w:trHeight w:val="498"/>
        </w:trPr>
        <w:tc>
          <w:tcPr>
            <w:tcW w:w="880" w:type="dxa"/>
            <w:noWrap/>
            <w:hideMark/>
          </w:tcPr>
          <w:p w14:paraId="44CC032D" w14:textId="77777777" w:rsidR="00E50292" w:rsidRPr="00E50292" w:rsidRDefault="00E50292" w:rsidP="00E50292">
            <w:pPr>
              <w:jc w:val="both"/>
              <w:rPr>
                <w:i/>
                <w:iCs/>
              </w:rPr>
            </w:pPr>
            <w:r w:rsidRPr="00E50292">
              <w:rPr>
                <w:i/>
                <w:iCs/>
              </w:rPr>
              <w:t>43</w:t>
            </w:r>
          </w:p>
        </w:tc>
        <w:tc>
          <w:tcPr>
            <w:tcW w:w="5680" w:type="dxa"/>
            <w:noWrap/>
            <w:hideMark/>
          </w:tcPr>
          <w:p w14:paraId="61A29EED" w14:textId="77777777" w:rsidR="00E50292" w:rsidRPr="00E50292" w:rsidRDefault="00E50292" w:rsidP="00E50292">
            <w:pPr>
              <w:jc w:val="both"/>
              <w:rPr>
                <w:i/>
                <w:iCs/>
              </w:rPr>
            </w:pPr>
            <w:r w:rsidRPr="00E50292">
              <w:rPr>
                <w:i/>
                <w:iCs/>
              </w:rPr>
              <w:t xml:space="preserve"> RASHODI ZA POHRANJENE VRIJEDNOSTI</w:t>
            </w:r>
          </w:p>
        </w:tc>
        <w:tc>
          <w:tcPr>
            <w:tcW w:w="1260" w:type="dxa"/>
            <w:noWrap/>
            <w:hideMark/>
          </w:tcPr>
          <w:p w14:paraId="36B7D22D" w14:textId="77777777" w:rsidR="00E50292" w:rsidRPr="00E50292" w:rsidRDefault="00E50292" w:rsidP="00E50292">
            <w:pPr>
              <w:jc w:val="right"/>
              <w:rPr>
                <w:i/>
                <w:iCs/>
              </w:rPr>
            </w:pPr>
            <w:r w:rsidRPr="00E50292">
              <w:rPr>
                <w:i/>
                <w:iCs/>
              </w:rPr>
              <w:t>0</w:t>
            </w:r>
          </w:p>
        </w:tc>
        <w:tc>
          <w:tcPr>
            <w:tcW w:w="1260" w:type="dxa"/>
            <w:noWrap/>
            <w:hideMark/>
          </w:tcPr>
          <w:p w14:paraId="4506C74A" w14:textId="77777777" w:rsidR="00E50292" w:rsidRPr="00E50292" w:rsidRDefault="00E50292" w:rsidP="00E50292">
            <w:pPr>
              <w:jc w:val="right"/>
              <w:rPr>
                <w:i/>
                <w:iCs/>
              </w:rPr>
            </w:pPr>
            <w:r w:rsidRPr="00E50292">
              <w:rPr>
                <w:i/>
                <w:iCs/>
              </w:rPr>
              <w:t>0</w:t>
            </w:r>
          </w:p>
        </w:tc>
      </w:tr>
      <w:tr w:rsidR="00E50292" w:rsidRPr="00E50292" w14:paraId="2A1CA77C" w14:textId="77777777" w:rsidTr="00E50292">
        <w:trPr>
          <w:trHeight w:val="498"/>
        </w:trPr>
        <w:tc>
          <w:tcPr>
            <w:tcW w:w="880" w:type="dxa"/>
            <w:noWrap/>
            <w:hideMark/>
          </w:tcPr>
          <w:p w14:paraId="2A4B15D1" w14:textId="77777777" w:rsidR="00E50292" w:rsidRPr="00E50292" w:rsidRDefault="00E50292" w:rsidP="00E50292">
            <w:pPr>
              <w:jc w:val="both"/>
              <w:rPr>
                <w:i/>
                <w:iCs/>
              </w:rPr>
            </w:pPr>
            <w:r w:rsidRPr="00E50292">
              <w:rPr>
                <w:i/>
                <w:iCs/>
              </w:rPr>
              <w:t>45</w:t>
            </w:r>
          </w:p>
        </w:tc>
        <w:tc>
          <w:tcPr>
            <w:tcW w:w="5680" w:type="dxa"/>
            <w:noWrap/>
            <w:hideMark/>
          </w:tcPr>
          <w:p w14:paraId="1D90ADBF" w14:textId="77777777" w:rsidR="00E50292" w:rsidRPr="00E50292" w:rsidRDefault="00E50292" w:rsidP="00E50292">
            <w:pPr>
              <w:jc w:val="both"/>
              <w:rPr>
                <w:i/>
                <w:iCs/>
              </w:rPr>
            </w:pPr>
            <w:r w:rsidRPr="00E50292">
              <w:rPr>
                <w:i/>
                <w:iCs/>
              </w:rPr>
              <w:t xml:space="preserve"> RASHODI ZA DODATNA ULAGANJA NA IMOVINI</w:t>
            </w:r>
          </w:p>
        </w:tc>
        <w:tc>
          <w:tcPr>
            <w:tcW w:w="1260" w:type="dxa"/>
            <w:noWrap/>
            <w:hideMark/>
          </w:tcPr>
          <w:p w14:paraId="5266426A" w14:textId="77777777" w:rsidR="00E50292" w:rsidRPr="00E50292" w:rsidRDefault="00E50292" w:rsidP="00E50292">
            <w:pPr>
              <w:jc w:val="right"/>
              <w:rPr>
                <w:i/>
                <w:iCs/>
              </w:rPr>
            </w:pPr>
            <w:r w:rsidRPr="00E50292">
              <w:rPr>
                <w:i/>
                <w:iCs/>
              </w:rPr>
              <w:t>7,000,000</w:t>
            </w:r>
          </w:p>
        </w:tc>
        <w:tc>
          <w:tcPr>
            <w:tcW w:w="1260" w:type="dxa"/>
            <w:noWrap/>
            <w:hideMark/>
          </w:tcPr>
          <w:p w14:paraId="380EC808" w14:textId="77777777" w:rsidR="00E50292" w:rsidRPr="00E50292" w:rsidRDefault="00E50292" w:rsidP="00E50292">
            <w:pPr>
              <w:jc w:val="right"/>
              <w:rPr>
                <w:i/>
                <w:iCs/>
              </w:rPr>
            </w:pPr>
            <w:r w:rsidRPr="00E50292">
              <w:rPr>
                <w:i/>
                <w:iCs/>
              </w:rPr>
              <w:t>12,000,000</w:t>
            </w:r>
          </w:p>
        </w:tc>
      </w:tr>
      <w:tr w:rsidR="00E50292" w:rsidRPr="00E50292" w14:paraId="38CC2B43" w14:textId="77777777" w:rsidTr="00E50292">
        <w:trPr>
          <w:trHeight w:val="600"/>
        </w:trPr>
        <w:tc>
          <w:tcPr>
            <w:tcW w:w="880" w:type="dxa"/>
            <w:noWrap/>
            <w:hideMark/>
          </w:tcPr>
          <w:p w14:paraId="28520BF3" w14:textId="77777777" w:rsidR="00E50292" w:rsidRPr="00E50292" w:rsidRDefault="00E50292" w:rsidP="00E50292">
            <w:pPr>
              <w:jc w:val="both"/>
            </w:pPr>
            <w:r w:rsidRPr="00E50292">
              <w:t> </w:t>
            </w:r>
          </w:p>
        </w:tc>
        <w:tc>
          <w:tcPr>
            <w:tcW w:w="5680" w:type="dxa"/>
            <w:noWrap/>
            <w:hideMark/>
          </w:tcPr>
          <w:p w14:paraId="6EA14330" w14:textId="77777777" w:rsidR="00E50292" w:rsidRPr="00E50292" w:rsidRDefault="00E50292" w:rsidP="00E50292">
            <w:pPr>
              <w:jc w:val="both"/>
              <w:rPr>
                <w:b/>
                <w:bCs/>
              </w:rPr>
            </w:pPr>
            <w:r w:rsidRPr="00E50292">
              <w:rPr>
                <w:b/>
                <w:bCs/>
              </w:rPr>
              <w:t xml:space="preserve"> U K U P N O   R A S H O D I   ( 3 + 4 )</w:t>
            </w:r>
          </w:p>
        </w:tc>
        <w:tc>
          <w:tcPr>
            <w:tcW w:w="1260" w:type="dxa"/>
            <w:noWrap/>
            <w:hideMark/>
          </w:tcPr>
          <w:p w14:paraId="3B9B8771" w14:textId="77777777" w:rsidR="00E50292" w:rsidRPr="00E50292" w:rsidRDefault="00E50292" w:rsidP="00E50292">
            <w:pPr>
              <w:jc w:val="right"/>
              <w:rPr>
                <w:b/>
                <w:bCs/>
              </w:rPr>
            </w:pPr>
            <w:r w:rsidRPr="00E50292">
              <w:rPr>
                <w:b/>
                <w:bCs/>
              </w:rPr>
              <w:t>67,190,600</w:t>
            </w:r>
          </w:p>
        </w:tc>
        <w:tc>
          <w:tcPr>
            <w:tcW w:w="1260" w:type="dxa"/>
            <w:noWrap/>
            <w:hideMark/>
          </w:tcPr>
          <w:p w14:paraId="58A7CF65" w14:textId="77777777" w:rsidR="00E50292" w:rsidRPr="00E50292" w:rsidRDefault="00E50292" w:rsidP="00E50292">
            <w:pPr>
              <w:jc w:val="right"/>
              <w:rPr>
                <w:b/>
                <w:bCs/>
              </w:rPr>
            </w:pPr>
            <w:r w:rsidRPr="00E50292">
              <w:rPr>
                <w:b/>
                <w:bCs/>
              </w:rPr>
              <w:t>81,147,000</w:t>
            </w:r>
          </w:p>
        </w:tc>
      </w:tr>
      <w:tr w:rsidR="00E50292" w:rsidRPr="00E50292" w14:paraId="1CF6F03F" w14:textId="77777777" w:rsidTr="00E50292">
        <w:trPr>
          <w:trHeight w:val="600"/>
        </w:trPr>
        <w:tc>
          <w:tcPr>
            <w:tcW w:w="880" w:type="dxa"/>
            <w:noWrap/>
            <w:hideMark/>
          </w:tcPr>
          <w:p w14:paraId="0BA46D74" w14:textId="77777777" w:rsidR="00E50292" w:rsidRPr="00E50292" w:rsidRDefault="00E50292" w:rsidP="00E50292">
            <w:pPr>
              <w:jc w:val="both"/>
              <w:rPr>
                <w:b/>
                <w:bCs/>
              </w:rPr>
            </w:pPr>
            <w:r w:rsidRPr="00E50292">
              <w:rPr>
                <w:b/>
                <w:bCs/>
              </w:rPr>
              <w:t xml:space="preserve"> 5</w:t>
            </w:r>
          </w:p>
        </w:tc>
        <w:tc>
          <w:tcPr>
            <w:tcW w:w="5680" w:type="dxa"/>
            <w:noWrap/>
            <w:hideMark/>
          </w:tcPr>
          <w:p w14:paraId="3E07B2E3" w14:textId="77777777" w:rsidR="00E50292" w:rsidRPr="00E50292" w:rsidRDefault="00E50292" w:rsidP="00E50292">
            <w:pPr>
              <w:jc w:val="both"/>
              <w:rPr>
                <w:b/>
                <w:bCs/>
              </w:rPr>
            </w:pPr>
            <w:r w:rsidRPr="00E50292">
              <w:rPr>
                <w:b/>
                <w:bCs/>
              </w:rPr>
              <w:t xml:space="preserve"> IZDACI ZA FINANCIJSKU IMOVINU I OTPLATU ZAJMOVA</w:t>
            </w:r>
          </w:p>
        </w:tc>
        <w:tc>
          <w:tcPr>
            <w:tcW w:w="1260" w:type="dxa"/>
            <w:noWrap/>
            <w:hideMark/>
          </w:tcPr>
          <w:p w14:paraId="48668DB3" w14:textId="77777777" w:rsidR="00E50292" w:rsidRPr="00E50292" w:rsidRDefault="00E50292" w:rsidP="00E50292">
            <w:pPr>
              <w:jc w:val="right"/>
              <w:rPr>
                <w:b/>
                <w:bCs/>
              </w:rPr>
            </w:pPr>
            <w:r w:rsidRPr="00E50292">
              <w:rPr>
                <w:b/>
                <w:bCs/>
              </w:rPr>
              <w:t>305,000</w:t>
            </w:r>
          </w:p>
        </w:tc>
        <w:tc>
          <w:tcPr>
            <w:tcW w:w="1260" w:type="dxa"/>
            <w:noWrap/>
            <w:hideMark/>
          </w:tcPr>
          <w:p w14:paraId="2156E0B3" w14:textId="77777777" w:rsidR="00E50292" w:rsidRPr="00E50292" w:rsidRDefault="00E50292" w:rsidP="00E50292">
            <w:pPr>
              <w:jc w:val="right"/>
              <w:rPr>
                <w:b/>
                <w:bCs/>
              </w:rPr>
            </w:pPr>
            <w:r w:rsidRPr="00E50292">
              <w:rPr>
                <w:b/>
                <w:bCs/>
              </w:rPr>
              <w:t>5,205,000</w:t>
            </w:r>
          </w:p>
        </w:tc>
      </w:tr>
      <w:tr w:rsidR="00E50292" w:rsidRPr="00E50292" w14:paraId="2FD21045" w14:textId="77777777" w:rsidTr="00E50292">
        <w:trPr>
          <w:trHeight w:val="498"/>
        </w:trPr>
        <w:tc>
          <w:tcPr>
            <w:tcW w:w="880" w:type="dxa"/>
            <w:noWrap/>
            <w:hideMark/>
          </w:tcPr>
          <w:p w14:paraId="486B63B9" w14:textId="77777777" w:rsidR="00E50292" w:rsidRPr="00E50292" w:rsidRDefault="00E50292" w:rsidP="00E50292">
            <w:pPr>
              <w:jc w:val="both"/>
              <w:rPr>
                <w:i/>
                <w:iCs/>
              </w:rPr>
            </w:pPr>
            <w:r w:rsidRPr="00E50292">
              <w:rPr>
                <w:i/>
                <w:iCs/>
              </w:rPr>
              <w:t>54</w:t>
            </w:r>
          </w:p>
        </w:tc>
        <w:tc>
          <w:tcPr>
            <w:tcW w:w="5680" w:type="dxa"/>
            <w:noWrap/>
            <w:hideMark/>
          </w:tcPr>
          <w:p w14:paraId="5ADD8AF2" w14:textId="77777777" w:rsidR="00E50292" w:rsidRPr="00E50292" w:rsidRDefault="00E50292" w:rsidP="00E50292">
            <w:pPr>
              <w:jc w:val="both"/>
              <w:rPr>
                <w:b/>
                <w:bCs/>
              </w:rPr>
            </w:pPr>
            <w:r w:rsidRPr="00E50292">
              <w:rPr>
                <w:b/>
                <w:bCs/>
              </w:rPr>
              <w:t xml:space="preserve"> IZDACI ZA OTPLATU GLAVNICE PRIMLJENIH KREDITA I ZAJMOVA</w:t>
            </w:r>
          </w:p>
        </w:tc>
        <w:tc>
          <w:tcPr>
            <w:tcW w:w="1260" w:type="dxa"/>
            <w:noWrap/>
            <w:hideMark/>
          </w:tcPr>
          <w:p w14:paraId="00283E7C" w14:textId="77777777" w:rsidR="00E50292" w:rsidRPr="00E50292" w:rsidRDefault="00E50292" w:rsidP="00E50292">
            <w:pPr>
              <w:jc w:val="right"/>
              <w:rPr>
                <w:i/>
                <w:iCs/>
              </w:rPr>
            </w:pPr>
            <w:r w:rsidRPr="00E50292">
              <w:rPr>
                <w:i/>
                <w:iCs/>
              </w:rPr>
              <w:t>305,000</w:t>
            </w:r>
          </w:p>
        </w:tc>
        <w:tc>
          <w:tcPr>
            <w:tcW w:w="1260" w:type="dxa"/>
            <w:noWrap/>
            <w:hideMark/>
          </w:tcPr>
          <w:p w14:paraId="22F1C2FC" w14:textId="77777777" w:rsidR="00E50292" w:rsidRPr="00E50292" w:rsidRDefault="00E50292" w:rsidP="00E50292">
            <w:pPr>
              <w:jc w:val="right"/>
              <w:rPr>
                <w:i/>
                <w:iCs/>
              </w:rPr>
            </w:pPr>
            <w:r w:rsidRPr="00E50292">
              <w:rPr>
                <w:i/>
                <w:iCs/>
              </w:rPr>
              <w:t>5,205,000</w:t>
            </w:r>
          </w:p>
        </w:tc>
      </w:tr>
      <w:tr w:rsidR="00E50292" w:rsidRPr="00E50292" w14:paraId="0F03E244" w14:textId="77777777" w:rsidTr="00E50292">
        <w:trPr>
          <w:trHeight w:val="600"/>
        </w:trPr>
        <w:tc>
          <w:tcPr>
            <w:tcW w:w="880" w:type="dxa"/>
            <w:noWrap/>
            <w:hideMark/>
          </w:tcPr>
          <w:p w14:paraId="28C6FD50" w14:textId="77777777" w:rsidR="00E50292" w:rsidRPr="00E50292" w:rsidRDefault="00E50292" w:rsidP="00E50292">
            <w:pPr>
              <w:jc w:val="both"/>
            </w:pPr>
            <w:r w:rsidRPr="00E50292">
              <w:t> </w:t>
            </w:r>
          </w:p>
        </w:tc>
        <w:tc>
          <w:tcPr>
            <w:tcW w:w="5680" w:type="dxa"/>
            <w:noWrap/>
            <w:hideMark/>
          </w:tcPr>
          <w:p w14:paraId="74F09C28" w14:textId="77777777" w:rsidR="00E50292" w:rsidRPr="00E50292" w:rsidRDefault="00E50292" w:rsidP="00E50292">
            <w:pPr>
              <w:jc w:val="both"/>
              <w:rPr>
                <w:b/>
                <w:bCs/>
              </w:rPr>
            </w:pPr>
            <w:r w:rsidRPr="00E50292">
              <w:rPr>
                <w:b/>
                <w:bCs/>
              </w:rPr>
              <w:t xml:space="preserve"> U K U P N O   R A S H O D I   I IZDACI   ( 3 + 4 + 5 )</w:t>
            </w:r>
          </w:p>
        </w:tc>
        <w:tc>
          <w:tcPr>
            <w:tcW w:w="1260" w:type="dxa"/>
            <w:noWrap/>
            <w:hideMark/>
          </w:tcPr>
          <w:p w14:paraId="4DA3B047" w14:textId="77777777" w:rsidR="00E50292" w:rsidRPr="00E50292" w:rsidRDefault="00E50292" w:rsidP="00E50292">
            <w:pPr>
              <w:jc w:val="right"/>
              <w:rPr>
                <w:b/>
                <w:bCs/>
              </w:rPr>
            </w:pPr>
            <w:r w:rsidRPr="00E50292">
              <w:rPr>
                <w:b/>
                <w:bCs/>
              </w:rPr>
              <w:t>67,495,600</w:t>
            </w:r>
          </w:p>
        </w:tc>
        <w:tc>
          <w:tcPr>
            <w:tcW w:w="1260" w:type="dxa"/>
            <w:noWrap/>
            <w:hideMark/>
          </w:tcPr>
          <w:p w14:paraId="1BAE767A" w14:textId="77777777" w:rsidR="00E50292" w:rsidRPr="00E50292" w:rsidRDefault="00E50292" w:rsidP="00E50292">
            <w:pPr>
              <w:jc w:val="right"/>
              <w:rPr>
                <w:b/>
                <w:bCs/>
              </w:rPr>
            </w:pPr>
            <w:r w:rsidRPr="00E50292">
              <w:rPr>
                <w:b/>
                <w:bCs/>
              </w:rPr>
              <w:t>86,352,000</w:t>
            </w:r>
          </w:p>
        </w:tc>
      </w:tr>
    </w:tbl>
    <w:p w14:paraId="46FD195D" w14:textId="09F00501" w:rsidR="00E50292" w:rsidRDefault="00E50292" w:rsidP="00E50292">
      <w:pPr>
        <w:jc w:val="both"/>
      </w:pPr>
    </w:p>
    <w:p w14:paraId="57A343C0" w14:textId="77777777" w:rsidR="00617D36" w:rsidRDefault="00617D36" w:rsidP="00E50292">
      <w:pPr>
        <w:jc w:val="both"/>
        <w:sectPr w:rsidR="00617D36" w:rsidSect="00EE7C1C">
          <w:pgSz w:w="11906" w:h="16838"/>
          <w:pgMar w:top="1440" w:right="1440" w:bottom="1440" w:left="1440" w:header="708" w:footer="708" w:gutter="0"/>
          <w:pgNumType w:start="582"/>
          <w:cols w:space="708"/>
          <w:docGrid w:linePitch="360"/>
        </w:sectPr>
      </w:pPr>
    </w:p>
    <w:p w14:paraId="1CB9DFC0" w14:textId="77777777" w:rsidR="00617D36" w:rsidRPr="00617D36" w:rsidRDefault="00617D36" w:rsidP="00617D36">
      <w:pPr>
        <w:jc w:val="center"/>
        <w:rPr>
          <w:b/>
          <w:bCs/>
        </w:rPr>
      </w:pPr>
      <w:r w:rsidRPr="00617D36">
        <w:rPr>
          <w:b/>
          <w:bCs/>
        </w:rPr>
        <w:t>Članak 5.</w:t>
      </w:r>
    </w:p>
    <w:p w14:paraId="21C98E10" w14:textId="77777777" w:rsidR="00617D36" w:rsidRDefault="00617D36" w:rsidP="00617D36">
      <w:pPr>
        <w:jc w:val="both"/>
      </w:pPr>
    </w:p>
    <w:p w14:paraId="747A5A63" w14:textId="2C107AED" w:rsidR="00617D36" w:rsidRDefault="00617D36" w:rsidP="00617D36">
      <w:pPr>
        <w:ind w:firstLine="720"/>
        <w:jc w:val="both"/>
      </w:pPr>
      <w:r>
        <w:t>Ovaj Proračun objavit će se u "Službenom glasniku Grada Hvara", a stupa na snagu 1.siječnja 2022.godine.</w:t>
      </w:r>
    </w:p>
    <w:p w14:paraId="14EA88FF" w14:textId="77777777" w:rsidR="00617D36" w:rsidRDefault="00617D36" w:rsidP="00617D36">
      <w:pPr>
        <w:jc w:val="both"/>
      </w:pPr>
    </w:p>
    <w:p w14:paraId="04964A06" w14:textId="77777777" w:rsidR="00617D36" w:rsidRPr="00617D36" w:rsidRDefault="00617D36" w:rsidP="00617D36">
      <w:pPr>
        <w:jc w:val="center"/>
        <w:rPr>
          <w:b/>
          <w:bCs/>
          <w:i/>
          <w:iCs/>
          <w:sz w:val="24"/>
          <w:szCs w:val="24"/>
        </w:rPr>
      </w:pPr>
      <w:r w:rsidRPr="00617D36">
        <w:rPr>
          <w:b/>
          <w:bCs/>
          <w:i/>
          <w:iCs/>
          <w:sz w:val="24"/>
          <w:szCs w:val="24"/>
        </w:rPr>
        <w:t>REPUBLIKA HRVATSKA</w:t>
      </w:r>
    </w:p>
    <w:p w14:paraId="14146147" w14:textId="17C5907E" w:rsidR="00617D36" w:rsidRPr="00617D36" w:rsidRDefault="00617D36" w:rsidP="00617D36">
      <w:pPr>
        <w:jc w:val="center"/>
        <w:rPr>
          <w:b/>
          <w:bCs/>
          <w:i/>
          <w:iCs/>
          <w:sz w:val="24"/>
          <w:szCs w:val="24"/>
        </w:rPr>
      </w:pPr>
      <w:r w:rsidRPr="00617D36">
        <w:rPr>
          <w:b/>
          <w:bCs/>
          <w:i/>
          <w:iCs/>
          <w:sz w:val="24"/>
          <w:szCs w:val="24"/>
        </w:rPr>
        <w:t>SPLITSKO-DALMATINSKA ŽUPANIJ</w:t>
      </w:r>
      <w:r>
        <w:rPr>
          <w:b/>
          <w:bCs/>
          <w:i/>
          <w:iCs/>
          <w:sz w:val="24"/>
          <w:szCs w:val="24"/>
        </w:rPr>
        <w:t>A</w:t>
      </w:r>
    </w:p>
    <w:p w14:paraId="3968C274" w14:textId="77777777" w:rsidR="00617D36" w:rsidRPr="00617D36" w:rsidRDefault="00617D36" w:rsidP="00617D36">
      <w:pPr>
        <w:jc w:val="center"/>
        <w:rPr>
          <w:b/>
          <w:bCs/>
          <w:i/>
          <w:iCs/>
          <w:sz w:val="24"/>
          <w:szCs w:val="24"/>
        </w:rPr>
      </w:pPr>
      <w:r w:rsidRPr="00617D36">
        <w:rPr>
          <w:b/>
          <w:bCs/>
          <w:i/>
          <w:iCs/>
          <w:sz w:val="24"/>
          <w:szCs w:val="24"/>
        </w:rPr>
        <w:t>GRAD HVAR</w:t>
      </w:r>
    </w:p>
    <w:p w14:paraId="02F8A846" w14:textId="77777777" w:rsidR="00617D36" w:rsidRPr="00617D36" w:rsidRDefault="00617D36" w:rsidP="00617D36">
      <w:pPr>
        <w:jc w:val="center"/>
        <w:rPr>
          <w:b/>
          <w:bCs/>
          <w:i/>
          <w:iCs/>
          <w:sz w:val="24"/>
          <w:szCs w:val="24"/>
        </w:rPr>
      </w:pPr>
      <w:r w:rsidRPr="00617D36">
        <w:rPr>
          <w:b/>
          <w:bCs/>
          <w:i/>
          <w:iCs/>
          <w:sz w:val="24"/>
          <w:szCs w:val="24"/>
        </w:rPr>
        <w:t>Gradsko vijeće</w:t>
      </w:r>
    </w:p>
    <w:p w14:paraId="185C2786" w14:textId="77777777" w:rsidR="00617D36" w:rsidRDefault="00617D36" w:rsidP="00617D36">
      <w:pPr>
        <w:jc w:val="both"/>
      </w:pPr>
    </w:p>
    <w:p w14:paraId="6FD4FB6A" w14:textId="77777777" w:rsidR="00617D36" w:rsidRDefault="00617D36" w:rsidP="00617D36">
      <w:pPr>
        <w:jc w:val="both"/>
      </w:pPr>
    </w:p>
    <w:p w14:paraId="0A1FB9E4" w14:textId="77777777" w:rsidR="00617D36" w:rsidRDefault="00617D36" w:rsidP="00617D36">
      <w:pPr>
        <w:jc w:val="both"/>
      </w:pPr>
    </w:p>
    <w:p w14:paraId="22650BF6" w14:textId="58BDF2FD" w:rsidR="00617D36" w:rsidRDefault="00617D36" w:rsidP="00617D36">
      <w:pPr>
        <w:jc w:val="both"/>
      </w:pPr>
      <w:r>
        <w:t>KLASA: 400-01/21-01/40</w:t>
      </w:r>
    </w:p>
    <w:p w14:paraId="1988A367" w14:textId="77777777" w:rsidR="00617D36" w:rsidRDefault="00617D36" w:rsidP="00617D36">
      <w:pPr>
        <w:jc w:val="both"/>
      </w:pPr>
      <w:r>
        <w:t>URBROJ: 2128/01-02-21-02</w:t>
      </w:r>
    </w:p>
    <w:p w14:paraId="29F16163" w14:textId="77777777" w:rsidR="00617D36" w:rsidRDefault="00617D36" w:rsidP="00617D36">
      <w:pPr>
        <w:jc w:val="both"/>
      </w:pPr>
      <w:r>
        <w:t>Hvar, 10.  prosinca, 2021.godine</w:t>
      </w:r>
    </w:p>
    <w:p w14:paraId="2C31EAEF" w14:textId="77777777" w:rsidR="00617D36" w:rsidRDefault="00617D36" w:rsidP="00617D36">
      <w:pPr>
        <w:jc w:val="both"/>
      </w:pPr>
    </w:p>
    <w:p w14:paraId="120E8FBE" w14:textId="279FC537" w:rsidR="00617D36" w:rsidRPr="00617D36" w:rsidRDefault="00617D36" w:rsidP="00617D36">
      <w:pPr>
        <w:jc w:val="center"/>
      </w:pPr>
      <w:r>
        <w:t xml:space="preserve">                          </w:t>
      </w:r>
      <w:r w:rsidRPr="00617D36">
        <w:t>PREDSJEDNIK</w:t>
      </w:r>
    </w:p>
    <w:p w14:paraId="53AD3959" w14:textId="58BD3D6C" w:rsidR="00617D36" w:rsidRPr="00617D36" w:rsidRDefault="00617D36" w:rsidP="00617D36">
      <w:pPr>
        <w:jc w:val="center"/>
      </w:pPr>
      <w:r>
        <w:t xml:space="preserve">                        </w:t>
      </w:r>
      <w:r w:rsidRPr="00617D36">
        <w:t>GRADSKOG VIJEĆA:</w:t>
      </w:r>
    </w:p>
    <w:p w14:paraId="57FCA465" w14:textId="108CAF3E" w:rsidR="00E50292" w:rsidRDefault="00617D36" w:rsidP="00617D36">
      <w:pPr>
        <w:jc w:val="center"/>
      </w:pPr>
      <w:r>
        <w:t xml:space="preserve">                       </w:t>
      </w:r>
      <w:r w:rsidRPr="00617D36">
        <w:t>Fabijan Vučetić</w:t>
      </w:r>
    </w:p>
    <w:p w14:paraId="1BB6D2F1" w14:textId="4FC72238" w:rsidR="00617D36" w:rsidRDefault="00617D36" w:rsidP="00617D36">
      <w:pPr>
        <w:jc w:val="center"/>
      </w:pPr>
    </w:p>
    <w:p w14:paraId="6671F3D6" w14:textId="77777777" w:rsidR="00617D36" w:rsidRPr="00367A5E" w:rsidRDefault="00617D36" w:rsidP="00617D36">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2578A0CD" w14:textId="002B9559" w:rsidR="00617D36" w:rsidRDefault="00617D36" w:rsidP="00617D36">
      <w:pPr>
        <w:jc w:val="both"/>
      </w:pPr>
    </w:p>
    <w:p w14:paraId="230D372C" w14:textId="4D0A6389" w:rsidR="00617D36" w:rsidRDefault="00617D36" w:rsidP="00617D36">
      <w:pPr>
        <w:jc w:val="both"/>
      </w:pPr>
    </w:p>
    <w:p w14:paraId="22994AC0" w14:textId="6DD56244" w:rsidR="00617D36" w:rsidRDefault="00617D36" w:rsidP="00617D36">
      <w:pPr>
        <w:jc w:val="both"/>
      </w:pPr>
    </w:p>
    <w:p w14:paraId="547B742E" w14:textId="77777777" w:rsidR="00C15F9E" w:rsidRPr="00C15F9E" w:rsidRDefault="00C15F9E" w:rsidP="00C15F9E">
      <w:pPr>
        <w:jc w:val="center"/>
        <w:rPr>
          <w:b/>
          <w:bCs/>
        </w:rPr>
      </w:pPr>
      <w:r w:rsidRPr="00C15F9E">
        <w:rPr>
          <w:b/>
          <w:bCs/>
        </w:rPr>
        <w:lastRenderedPageBreak/>
        <w:t>OBRAZLOŽENJE PRORAČUNA GRADA HVARA</w:t>
      </w:r>
    </w:p>
    <w:p w14:paraId="1F24F715" w14:textId="77777777" w:rsidR="00C15F9E" w:rsidRPr="00C15F9E" w:rsidRDefault="00C15F9E" w:rsidP="00C15F9E">
      <w:pPr>
        <w:jc w:val="center"/>
        <w:rPr>
          <w:b/>
          <w:bCs/>
        </w:rPr>
      </w:pPr>
      <w:r w:rsidRPr="00C15F9E">
        <w:rPr>
          <w:b/>
          <w:bCs/>
        </w:rPr>
        <w:t>ZA 2022.-2024. GODINU</w:t>
      </w:r>
    </w:p>
    <w:p w14:paraId="6827A975" w14:textId="77777777" w:rsidR="00C15F9E" w:rsidRPr="00C15F9E" w:rsidRDefault="00C15F9E" w:rsidP="00C15F9E">
      <w:pPr>
        <w:jc w:val="center"/>
        <w:rPr>
          <w:b/>
          <w:bCs/>
        </w:rPr>
      </w:pPr>
    </w:p>
    <w:p w14:paraId="549CDC9F" w14:textId="77777777" w:rsidR="00C15F9E" w:rsidRPr="00C15F9E" w:rsidRDefault="00C15F9E" w:rsidP="00C15F9E">
      <w:pPr>
        <w:jc w:val="center"/>
        <w:rPr>
          <w:b/>
          <w:bCs/>
        </w:rPr>
      </w:pPr>
      <w:r w:rsidRPr="00C15F9E">
        <w:rPr>
          <w:b/>
          <w:bCs/>
        </w:rPr>
        <w:t>UVOD</w:t>
      </w:r>
    </w:p>
    <w:p w14:paraId="20C8A7EA" w14:textId="77777777" w:rsidR="00C15F9E" w:rsidRDefault="00C15F9E" w:rsidP="00C15F9E">
      <w:pPr>
        <w:jc w:val="both"/>
      </w:pPr>
    </w:p>
    <w:p w14:paraId="4CDE81EA" w14:textId="77777777" w:rsidR="00C15F9E" w:rsidRDefault="00C15F9E" w:rsidP="00C15F9E">
      <w:pPr>
        <w:ind w:firstLine="720"/>
        <w:jc w:val="both"/>
      </w:pPr>
      <w:r>
        <w:t>Gradsko vijeće, temeljem članka 39. Zakona o proračunu do kraja tekuće godine donosi Proračun za narednu proračunsku godinu i projekcije za slijedeće dvije godine. Proračun Grada Hvara je temeljni financijski dokument u kojem su iskazani planirani prihodi i primici te rashodi i izdaci za 2022. s projekcijama  za 2023. i 2024. godinu.</w:t>
      </w:r>
    </w:p>
    <w:p w14:paraId="0F2AD9E8" w14:textId="77777777" w:rsidR="00C15F9E" w:rsidRDefault="00C15F9E" w:rsidP="00C15F9E">
      <w:pPr>
        <w:jc w:val="both"/>
      </w:pPr>
    </w:p>
    <w:p w14:paraId="79F66255" w14:textId="77777777" w:rsidR="00C15F9E" w:rsidRDefault="00C15F9E" w:rsidP="00C15F9E">
      <w:pPr>
        <w:ind w:firstLine="720"/>
        <w:jc w:val="both"/>
      </w:pPr>
      <w:r>
        <w:t>Odsjek za proračun, financije i gospodarstvo JUO Grada Hvara izradio je Nacrt prijedloga, a Gradonačelnik predložio Gradskom vijeću Proračun Grada Hvara za 2022. godinu sa projekcijama za 2023. i 2024. godinu.</w:t>
      </w:r>
    </w:p>
    <w:p w14:paraId="7C275AE6" w14:textId="77777777" w:rsidR="00C15F9E" w:rsidRDefault="00C15F9E" w:rsidP="00C15F9E">
      <w:pPr>
        <w:jc w:val="both"/>
      </w:pPr>
    </w:p>
    <w:p w14:paraId="0CD72BDC" w14:textId="77777777" w:rsidR="00C15F9E" w:rsidRPr="00C15F9E" w:rsidRDefault="00C15F9E" w:rsidP="00C15F9E">
      <w:pPr>
        <w:jc w:val="center"/>
        <w:rPr>
          <w:b/>
          <w:bCs/>
        </w:rPr>
      </w:pPr>
      <w:r w:rsidRPr="00C15F9E">
        <w:rPr>
          <w:b/>
          <w:bCs/>
        </w:rPr>
        <w:t>1. OSNOVNI CILJEVI GOSPODARSKE I PRORAČUNSKE POLITIKE GRADA HVARA ZA RAZDOBLJE 2022. – 2024. GODINE</w:t>
      </w:r>
    </w:p>
    <w:p w14:paraId="35BA459A" w14:textId="77777777" w:rsidR="00C15F9E" w:rsidRDefault="00C15F9E" w:rsidP="00C15F9E">
      <w:pPr>
        <w:jc w:val="both"/>
      </w:pPr>
    </w:p>
    <w:p w14:paraId="460D0501" w14:textId="77777777" w:rsidR="00C15F9E" w:rsidRDefault="00C15F9E" w:rsidP="00C15F9E">
      <w:pPr>
        <w:ind w:firstLine="720"/>
        <w:jc w:val="both"/>
      </w:pPr>
      <w:r>
        <w:t>Osnovni ciljevi Grada Hvara u narednom periodu su:</w:t>
      </w:r>
    </w:p>
    <w:p w14:paraId="33EE529E" w14:textId="77777777" w:rsidR="00C15F9E" w:rsidRDefault="00C15F9E" w:rsidP="00C15F9E">
      <w:pPr>
        <w:jc w:val="both"/>
      </w:pPr>
    </w:p>
    <w:p w14:paraId="58E43E5B" w14:textId="685EA12C" w:rsidR="00C15F9E" w:rsidRDefault="00C15F9E" w:rsidP="00D55190">
      <w:pPr>
        <w:pStyle w:val="ListParagraph"/>
        <w:numPr>
          <w:ilvl w:val="0"/>
          <w:numId w:val="2"/>
        </w:numPr>
        <w:jc w:val="both"/>
      </w:pPr>
      <w:r>
        <w:t xml:space="preserve">povećanje stupnja učinkovitosti i transparentnosti Gradske uprave koja će služiti građanima i pomoći im u ostvarivanju njihovih prava te uključivanje građana u participativno planiranje proračuna kroz prijedloge projekata </w:t>
      </w:r>
    </w:p>
    <w:p w14:paraId="4739036C" w14:textId="198B5947" w:rsidR="00C15F9E" w:rsidRDefault="00C15F9E" w:rsidP="00D55190">
      <w:pPr>
        <w:pStyle w:val="ListParagraph"/>
        <w:numPr>
          <w:ilvl w:val="0"/>
          <w:numId w:val="2"/>
        </w:numPr>
        <w:jc w:val="both"/>
      </w:pPr>
      <w:r>
        <w:t>osmišljavanje i provođenje aktivnosti u svrhu poboljšanja gospodarstva Grada Hvara;</w:t>
      </w:r>
    </w:p>
    <w:p w14:paraId="71452252" w14:textId="6BEC974D" w:rsidR="00C15F9E" w:rsidRDefault="00C15F9E" w:rsidP="00D55190">
      <w:pPr>
        <w:pStyle w:val="ListParagraph"/>
        <w:numPr>
          <w:ilvl w:val="0"/>
          <w:numId w:val="2"/>
        </w:numPr>
        <w:jc w:val="both"/>
      </w:pPr>
      <w:r>
        <w:t>pokretanje investicija u infrastrukturu kroz kupnju zemljišta i rješavanja prometne problematike gradskih cesta i ulica, izgradnju groblja, reciklažnog dvorišta, uređenja javnih površina, poboljšanja sustava fekalne i oborinske odvodnje te dovršetak projekata uređenje spomenika kulture;</w:t>
      </w:r>
    </w:p>
    <w:p w14:paraId="044286B3" w14:textId="06B69958" w:rsidR="00C15F9E" w:rsidRDefault="00C15F9E" w:rsidP="00D55190">
      <w:pPr>
        <w:pStyle w:val="ListParagraph"/>
        <w:numPr>
          <w:ilvl w:val="0"/>
          <w:numId w:val="2"/>
        </w:numPr>
        <w:jc w:val="both"/>
      </w:pPr>
      <w:r>
        <w:t>zadržavanje i povećanje razine standarda i kvalitete usluga prema građanima u djelatnosti kulture, predškolskog odgoja i obrazovanja, te uređenje sportsko-rekreacijskih terena.</w:t>
      </w:r>
    </w:p>
    <w:p w14:paraId="07362B84" w14:textId="77777777" w:rsidR="00C15F9E" w:rsidRDefault="00C15F9E" w:rsidP="00C15F9E">
      <w:pPr>
        <w:jc w:val="both"/>
      </w:pPr>
    </w:p>
    <w:p w14:paraId="44301A0E" w14:textId="77777777" w:rsidR="00C15F9E" w:rsidRPr="00C15F9E" w:rsidRDefault="00C15F9E" w:rsidP="00C15F9E">
      <w:pPr>
        <w:jc w:val="center"/>
        <w:rPr>
          <w:b/>
          <w:bCs/>
        </w:rPr>
      </w:pPr>
      <w:r w:rsidRPr="00C15F9E">
        <w:rPr>
          <w:b/>
          <w:bCs/>
        </w:rPr>
        <w:t>2. METODOLOGIJA IZRADE PRORAČUNA JEDINICE LOKALNE I PODRUČNE (REGIONALNE) SAMOUPRAVE</w:t>
      </w:r>
    </w:p>
    <w:p w14:paraId="04646049" w14:textId="77777777" w:rsidR="00C15F9E" w:rsidRPr="00C15F9E" w:rsidRDefault="00C15F9E" w:rsidP="00C15F9E">
      <w:pPr>
        <w:jc w:val="center"/>
        <w:rPr>
          <w:b/>
          <w:bCs/>
        </w:rPr>
      </w:pPr>
    </w:p>
    <w:p w14:paraId="19CE71CA" w14:textId="77777777" w:rsidR="00C15F9E" w:rsidRDefault="00C15F9E" w:rsidP="00C15F9E">
      <w:pPr>
        <w:ind w:firstLine="720"/>
        <w:jc w:val="both"/>
      </w:pPr>
      <w:r>
        <w:t xml:space="preserve">Metodologija za izradu prijedloga financijskog plana odnosno proračuna jedinice lokalne i područne (regionalne) samouprave propisana je Zakonom o proračunu i podzakonskim aktima kojima se regulira provedba Zakona, ponajprije Pravilnikom o proračunskim </w:t>
      </w:r>
      <w:r>
        <w:t>klasifikacijama (NN 26/10, 120/13 i 1/20) i Pravilnikom o proračunskom računovodstvu i Računskom planu (NN 124/14, 115/15, 87/16, 3/18, 126/19 i 108/20)</w:t>
      </w:r>
    </w:p>
    <w:p w14:paraId="1FF01EBD" w14:textId="77777777" w:rsidR="00C15F9E" w:rsidRDefault="00C15F9E" w:rsidP="00C15F9E">
      <w:pPr>
        <w:jc w:val="both"/>
      </w:pPr>
    </w:p>
    <w:p w14:paraId="59D7EFA8" w14:textId="77777777" w:rsidR="00C15F9E" w:rsidRPr="00C15F9E" w:rsidRDefault="00C15F9E" w:rsidP="00C15F9E">
      <w:pPr>
        <w:jc w:val="center"/>
        <w:rPr>
          <w:b/>
          <w:bCs/>
        </w:rPr>
      </w:pPr>
      <w:r w:rsidRPr="00C15F9E">
        <w:rPr>
          <w:b/>
          <w:bCs/>
        </w:rPr>
        <w:t>2.1. Proračun JLP(R)S</w:t>
      </w:r>
    </w:p>
    <w:p w14:paraId="4C11E64F" w14:textId="77777777" w:rsidR="00C15F9E" w:rsidRDefault="00C15F9E" w:rsidP="00C15F9E">
      <w:pPr>
        <w:jc w:val="both"/>
      </w:pPr>
    </w:p>
    <w:p w14:paraId="65BD3C37" w14:textId="77777777" w:rsidR="00C15F9E" w:rsidRDefault="00C15F9E" w:rsidP="00C15F9E">
      <w:pPr>
        <w:ind w:firstLine="720"/>
        <w:jc w:val="both"/>
      </w:pPr>
      <w:r>
        <w:t>Proračun jedinica lokalne i područne (regionalne) samouprave je akt kojim se procjenjuju prihodi i primici te utvrđuju rashodi i izdaci JLP(R)S za trogodišnje razdoblje, u skladu  sa zakonom i odlukom donesenom na temelju zakona, a donosi ga njezino predstavničko tijelo.</w:t>
      </w:r>
    </w:p>
    <w:p w14:paraId="27BBE9D1" w14:textId="77777777" w:rsidR="00C15F9E" w:rsidRDefault="00C15F9E" w:rsidP="00C15F9E">
      <w:pPr>
        <w:jc w:val="both"/>
      </w:pPr>
    </w:p>
    <w:p w14:paraId="6F05B69D" w14:textId="77777777" w:rsidR="00C15F9E" w:rsidRDefault="00C15F9E" w:rsidP="00C15F9E">
      <w:pPr>
        <w:ind w:firstLine="720"/>
        <w:jc w:val="both"/>
      </w:pPr>
      <w:r>
        <w:t>Proračun se sastoji od (članak 16. Zakona o proračunu):</w:t>
      </w:r>
    </w:p>
    <w:p w14:paraId="493B8E02" w14:textId="77777777" w:rsidR="00C15F9E" w:rsidRDefault="00C15F9E" w:rsidP="00C15F9E">
      <w:pPr>
        <w:jc w:val="both"/>
      </w:pPr>
    </w:p>
    <w:p w14:paraId="0CC3CF00" w14:textId="7F86CE15" w:rsidR="00C15F9E" w:rsidRDefault="00C15F9E" w:rsidP="00D55190">
      <w:pPr>
        <w:pStyle w:val="ListParagraph"/>
        <w:numPr>
          <w:ilvl w:val="0"/>
          <w:numId w:val="3"/>
        </w:numPr>
        <w:jc w:val="both"/>
      </w:pPr>
      <w:r>
        <w:t xml:space="preserve">općeg dijela </w:t>
      </w:r>
    </w:p>
    <w:p w14:paraId="4EE8F888" w14:textId="7FEEC6FA" w:rsidR="00C15F9E" w:rsidRDefault="00C15F9E" w:rsidP="00D55190">
      <w:pPr>
        <w:pStyle w:val="ListParagraph"/>
        <w:numPr>
          <w:ilvl w:val="0"/>
          <w:numId w:val="3"/>
        </w:numPr>
        <w:jc w:val="both"/>
      </w:pPr>
      <w:r>
        <w:t>posebnog dijela</w:t>
      </w:r>
    </w:p>
    <w:p w14:paraId="5A9368D3" w14:textId="77777777" w:rsidR="00C15F9E" w:rsidRDefault="00C15F9E" w:rsidP="00C15F9E">
      <w:pPr>
        <w:jc w:val="both"/>
      </w:pPr>
    </w:p>
    <w:p w14:paraId="64294450" w14:textId="6D38D9EB" w:rsidR="00C15F9E" w:rsidRDefault="00C15F9E" w:rsidP="00D55190">
      <w:pPr>
        <w:pStyle w:val="ListParagraph"/>
        <w:numPr>
          <w:ilvl w:val="0"/>
          <w:numId w:val="2"/>
        </w:numPr>
        <w:jc w:val="both"/>
      </w:pPr>
      <w:r>
        <w:t>Opći dio proračuna čini Račun prihoda i rashoda i račun financiranja</w:t>
      </w:r>
    </w:p>
    <w:p w14:paraId="1E2E8CDA" w14:textId="66054D36" w:rsidR="00C15F9E" w:rsidRDefault="00C15F9E" w:rsidP="00D55190">
      <w:pPr>
        <w:pStyle w:val="ListParagraph"/>
        <w:numPr>
          <w:ilvl w:val="0"/>
          <w:numId w:val="2"/>
        </w:numPr>
        <w:jc w:val="both"/>
      </w:pPr>
      <w:r>
        <w:t>Posebni dio proračuna sastoji se od plana rashoda i izdataka proračunskih korisnika iskazanih po vrstama, raspoređenih u programe koji se sastoje od aktivnosti i projekata</w:t>
      </w:r>
    </w:p>
    <w:p w14:paraId="7ADE4E39" w14:textId="77777777" w:rsidR="00C15F9E" w:rsidRDefault="00C15F9E" w:rsidP="00C15F9E">
      <w:pPr>
        <w:jc w:val="both"/>
      </w:pPr>
    </w:p>
    <w:p w14:paraId="3D6BE867" w14:textId="77777777" w:rsidR="00C15F9E" w:rsidRPr="00C15F9E" w:rsidRDefault="00C15F9E" w:rsidP="00C15F9E">
      <w:pPr>
        <w:jc w:val="center"/>
        <w:rPr>
          <w:b/>
          <w:bCs/>
        </w:rPr>
      </w:pPr>
      <w:r w:rsidRPr="00C15F9E">
        <w:rPr>
          <w:b/>
          <w:bCs/>
        </w:rPr>
        <w:t>2.2. Vlastiti i namjenski prihodi i primici svih proračunskih korisnika u proračun jedinice lokalne i područne (regionalne) samouprave</w:t>
      </w:r>
    </w:p>
    <w:p w14:paraId="6FBF8F75" w14:textId="77777777" w:rsidR="00C15F9E" w:rsidRDefault="00C15F9E" w:rsidP="00C15F9E">
      <w:pPr>
        <w:jc w:val="both"/>
      </w:pPr>
    </w:p>
    <w:p w14:paraId="22EF65C1" w14:textId="77777777" w:rsidR="00C15F9E" w:rsidRDefault="00C15F9E" w:rsidP="00C15F9E">
      <w:pPr>
        <w:ind w:firstLine="720"/>
        <w:jc w:val="both"/>
      </w:pPr>
      <w:r>
        <w:t xml:space="preserve">Člankom 48. Zakona o proračunu propisana je obveza uplate namjenskih prihoda i primitaka koje ostvare proračunski korisnici jedinice lokalne i područne (regionalne) samouprave u proračun nadležne jedinice. </w:t>
      </w:r>
    </w:p>
    <w:p w14:paraId="551F6678" w14:textId="77777777" w:rsidR="00C15F9E" w:rsidRDefault="00C15F9E" w:rsidP="00C15F9E">
      <w:pPr>
        <w:jc w:val="both"/>
      </w:pPr>
    </w:p>
    <w:p w14:paraId="30AADCC4" w14:textId="77777777" w:rsidR="00C15F9E" w:rsidRDefault="00C15F9E" w:rsidP="00C15F9E">
      <w:pPr>
        <w:ind w:firstLine="720"/>
        <w:jc w:val="both"/>
      </w:pPr>
      <w:r>
        <w:t>Namjenski prihodi i primici proračunskih korisnika jesu:</w:t>
      </w:r>
    </w:p>
    <w:p w14:paraId="25E41682" w14:textId="7B774227" w:rsidR="00C15F9E" w:rsidRDefault="00C15F9E" w:rsidP="00D55190">
      <w:pPr>
        <w:pStyle w:val="ListParagraph"/>
        <w:numPr>
          <w:ilvl w:val="0"/>
          <w:numId w:val="2"/>
        </w:numPr>
        <w:jc w:val="both"/>
      </w:pPr>
      <w:r>
        <w:t>pomoći</w:t>
      </w:r>
    </w:p>
    <w:p w14:paraId="3A4041C2" w14:textId="190C85C9" w:rsidR="00C15F9E" w:rsidRDefault="00C15F9E" w:rsidP="00D55190">
      <w:pPr>
        <w:pStyle w:val="ListParagraph"/>
        <w:numPr>
          <w:ilvl w:val="0"/>
          <w:numId w:val="2"/>
        </w:numPr>
        <w:jc w:val="both"/>
      </w:pPr>
      <w:r>
        <w:t>donacije</w:t>
      </w:r>
    </w:p>
    <w:p w14:paraId="4E2782B9" w14:textId="62E2CA38" w:rsidR="00C15F9E" w:rsidRDefault="00C15F9E" w:rsidP="00D55190">
      <w:pPr>
        <w:pStyle w:val="ListParagraph"/>
        <w:numPr>
          <w:ilvl w:val="0"/>
          <w:numId w:val="2"/>
        </w:numPr>
        <w:jc w:val="both"/>
      </w:pPr>
      <w:r>
        <w:t>prihodi za posebne namjene</w:t>
      </w:r>
    </w:p>
    <w:p w14:paraId="5CCEC57A" w14:textId="11F83275" w:rsidR="00C15F9E" w:rsidRDefault="00C15F9E" w:rsidP="00D55190">
      <w:pPr>
        <w:pStyle w:val="ListParagraph"/>
        <w:numPr>
          <w:ilvl w:val="0"/>
          <w:numId w:val="2"/>
        </w:numPr>
        <w:jc w:val="both"/>
      </w:pPr>
      <w:r>
        <w:t>prihodi od prodaje ili zamjene imovine u vlasništvu JLP(R)S</w:t>
      </w:r>
    </w:p>
    <w:p w14:paraId="037AC419" w14:textId="33920B5B" w:rsidR="00C15F9E" w:rsidRDefault="00C15F9E" w:rsidP="00D55190">
      <w:pPr>
        <w:pStyle w:val="ListParagraph"/>
        <w:numPr>
          <w:ilvl w:val="0"/>
          <w:numId w:val="2"/>
        </w:numPr>
        <w:jc w:val="both"/>
      </w:pPr>
      <w:r>
        <w:t>naknade s naslova osiguranja</w:t>
      </w:r>
    </w:p>
    <w:p w14:paraId="17C1A057" w14:textId="5DAF8513" w:rsidR="00C15F9E" w:rsidRDefault="00C15F9E" w:rsidP="00D55190">
      <w:pPr>
        <w:pStyle w:val="ListParagraph"/>
        <w:numPr>
          <w:ilvl w:val="0"/>
          <w:numId w:val="2"/>
        </w:numPr>
        <w:jc w:val="both"/>
      </w:pPr>
      <w:r>
        <w:t>namjenski primici od zaduživanja i prodaje dionica i udjela</w:t>
      </w:r>
    </w:p>
    <w:p w14:paraId="7A30F85A" w14:textId="77777777" w:rsidR="00C15F9E" w:rsidRDefault="00C15F9E" w:rsidP="00C15F9E">
      <w:pPr>
        <w:jc w:val="both"/>
      </w:pPr>
    </w:p>
    <w:p w14:paraId="43B4913A" w14:textId="77777777" w:rsidR="00C15F9E" w:rsidRDefault="00C15F9E" w:rsidP="00C15F9E">
      <w:pPr>
        <w:ind w:firstLine="360"/>
        <w:jc w:val="both"/>
      </w:pPr>
      <w:r>
        <w:t>Člankom 52. Zakona o proračunu utvrđuje se obveza uplate vlastitih prihoda proračunskih korisnika u  proračun JLP(R)S.</w:t>
      </w:r>
    </w:p>
    <w:p w14:paraId="013433B8" w14:textId="77777777" w:rsidR="00C15F9E" w:rsidRDefault="00C15F9E" w:rsidP="00C15F9E">
      <w:pPr>
        <w:jc w:val="both"/>
      </w:pPr>
    </w:p>
    <w:p w14:paraId="4AB0BE8F" w14:textId="77777777" w:rsidR="00C15F9E" w:rsidRDefault="00C15F9E" w:rsidP="00C15F9E">
      <w:pPr>
        <w:ind w:firstLine="360"/>
        <w:jc w:val="both"/>
      </w:pPr>
      <w:r>
        <w:t>Odlukom o izvršavanju proračuna JLP(R)S dana je mogućnost propisivanja izuzeća od obveze uplate namjenskih prihoda i primitaka i vlastitih prihoda proračunskih korisnika ako jedinica nije stvorila informatičke preduvjete za praćenje prihoda i primitaka i izvršavanje rashoda iz tih izvora.</w:t>
      </w:r>
    </w:p>
    <w:p w14:paraId="798B4DF0" w14:textId="77777777" w:rsidR="00C15F9E" w:rsidRDefault="00C15F9E" w:rsidP="00C15F9E">
      <w:pPr>
        <w:ind w:firstLine="360"/>
        <w:jc w:val="both"/>
      </w:pPr>
      <w:r>
        <w:lastRenderedPageBreak/>
        <w:t>Iz članka 16., 17. i 29. Zakona o proračunu proizlazi obveza uključivanja svih prihoda i primitaka, rashoda i izdataka proračunskih korisnika u proračun JLP(R)S, sukladno ekonomskoj, programskoj, funkcijskoj, organizacijskoj, lokacijskoj klasifikaciji i izvorima financiranja jer JLP(R)S moraju osigurati izvještajno praćenje ostvarivanja vlastitih i namjenskih prihoda i primitaka kao i njihova trošenja.</w:t>
      </w:r>
    </w:p>
    <w:p w14:paraId="7039DB42" w14:textId="77777777" w:rsidR="00C15F9E" w:rsidRDefault="00C15F9E" w:rsidP="00C15F9E">
      <w:pPr>
        <w:jc w:val="both"/>
      </w:pPr>
    </w:p>
    <w:p w14:paraId="769D628B" w14:textId="77777777" w:rsidR="00C15F9E" w:rsidRDefault="00C15F9E" w:rsidP="00C15F9E">
      <w:pPr>
        <w:ind w:firstLine="360"/>
        <w:jc w:val="both"/>
      </w:pPr>
      <w:r>
        <w:t>Važni preduvjeti za cjelovito i kvalitetno uključivanje vlastitih i namjenskih prihoda i primitaka proračunskih korisnika u proračun jedinice su:</w:t>
      </w:r>
    </w:p>
    <w:p w14:paraId="0EDA5A2C" w14:textId="77777777" w:rsidR="00C15F9E" w:rsidRDefault="00C15F9E" w:rsidP="00C15F9E">
      <w:pPr>
        <w:jc w:val="both"/>
      </w:pPr>
    </w:p>
    <w:p w14:paraId="69C1FE35" w14:textId="3BCB6D3B" w:rsidR="00C15F9E" w:rsidRDefault="00C15F9E" w:rsidP="00D55190">
      <w:pPr>
        <w:pStyle w:val="ListParagraph"/>
        <w:numPr>
          <w:ilvl w:val="0"/>
          <w:numId w:val="4"/>
        </w:numPr>
        <w:jc w:val="both"/>
      </w:pPr>
      <w:r>
        <w:t>Utvrditi vrste poslovnih događaja i transakcija koje evidentiraju proračunski korisnici i preispitati ispravnost njihovih evidencija,a to znači da isti poslovni događaj moraju evidentirati na isti način i na istom računu računskog plana</w:t>
      </w:r>
    </w:p>
    <w:p w14:paraId="5242283F" w14:textId="00E64236" w:rsidR="00C15F9E" w:rsidRDefault="00C15F9E" w:rsidP="00D55190">
      <w:pPr>
        <w:pStyle w:val="ListParagraph"/>
        <w:numPr>
          <w:ilvl w:val="0"/>
          <w:numId w:val="4"/>
        </w:numPr>
        <w:jc w:val="both"/>
      </w:pPr>
      <w:r>
        <w:t>Povezati vrste prihoda sa izvorom financiranja prema Pravilniku o proračunskim klasifikacijama, s tim da dio ovisi o uputama i specifičnostima same jedinice</w:t>
      </w:r>
    </w:p>
    <w:p w14:paraId="4F0ECF6E" w14:textId="32820E1A" w:rsidR="00C15F9E" w:rsidRDefault="00C15F9E" w:rsidP="00D55190">
      <w:pPr>
        <w:pStyle w:val="ListParagraph"/>
        <w:numPr>
          <w:ilvl w:val="0"/>
          <w:numId w:val="4"/>
        </w:numPr>
        <w:jc w:val="both"/>
      </w:pPr>
      <w:r>
        <w:t>Definirati aktivnosti i projekte za proračunske korisnike iz svoje nadležnosti</w:t>
      </w:r>
    </w:p>
    <w:p w14:paraId="063880F0" w14:textId="077322C5" w:rsidR="00C15F9E" w:rsidRDefault="00C15F9E" w:rsidP="00D55190">
      <w:pPr>
        <w:pStyle w:val="ListParagraph"/>
        <w:numPr>
          <w:ilvl w:val="0"/>
          <w:numId w:val="4"/>
        </w:numPr>
        <w:jc w:val="both"/>
      </w:pPr>
      <w:r>
        <w:t>Utvrditi način praćenja ostvarivanja vlastitih i namjenskih prihoda i primitaka, ako i njihova trošenja. Ako jedinice Odlukom o izvršenju proračuna propiši izuzeće od obveze uplate namjenskih i vlastitih prihoda i primitaka u proračun, moraju osigurati izvještajno praćenje i to uključiti u polugodišnji i godišnji izvještaj o izvršenju proračuna.</w:t>
      </w:r>
    </w:p>
    <w:p w14:paraId="40B71FB9" w14:textId="77777777" w:rsidR="00C15F9E" w:rsidRDefault="00C15F9E" w:rsidP="00C15F9E">
      <w:pPr>
        <w:jc w:val="both"/>
      </w:pPr>
    </w:p>
    <w:p w14:paraId="4C48E050" w14:textId="77777777" w:rsidR="00C15F9E" w:rsidRPr="00C15F9E" w:rsidRDefault="00C15F9E" w:rsidP="00C15F9E">
      <w:pPr>
        <w:jc w:val="center"/>
        <w:rPr>
          <w:b/>
          <w:bCs/>
        </w:rPr>
      </w:pPr>
      <w:r w:rsidRPr="00C15F9E">
        <w:rPr>
          <w:b/>
          <w:bCs/>
        </w:rPr>
        <w:t>2.3. Forma proračuna i primjena načela transparentnosti</w:t>
      </w:r>
    </w:p>
    <w:p w14:paraId="22D22A51" w14:textId="77777777" w:rsidR="00C15F9E" w:rsidRDefault="00C15F9E" w:rsidP="00C15F9E">
      <w:pPr>
        <w:jc w:val="both"/>
      </w:pPr>
    </w:p>
    <w:p w14:paraId="73AE2350" w14:textId="77777777" w:rsidR="00C15F9E" w:rsidRDefault="00C15F9E" w:rsidP="00C15F9E">
      <w:pPr>
        <w:ind w:firstLine="720"/>
        <w:jc w:val="both"/>
      </w:pPr>
      <w:r>
        <w:t xml:space="preserve">Predstavničko tijelo JLP(R)S donosi proračun JLP(R)S za 2022. godinu na razini podskupine (treća razina računskog plana), a projekcije za 2023. i 2024. godinu na razini skupine (druga razina računskog plana). Zbog toga jedinice u procesu izvršavanja proračuna ne smiju sprječavati svoje proračunske korisnike u probijanju stavki detaljnije razine (četvrte ili pete), uključujući i one proračunske korisnike koji posluju preko sustava riznice. </w:t>
      </w:r>
    </w:p>
    <w:p w14:paraId="7A8DB59C" w14:textId="77777777" w:rsidR="00C15F9E" w:rsidRDefault="00C15F9E" w:rsidP="00C15F9E">
      <w:pPr>
        <w:jc w:val="both"/>
      </w:pPr>
    </w:p>
    <w:p w14:paraId="297D2420" w14:textId="77777777" w:rsidR="00C15F9E" w:rsidRDefault="00C15F9E" w:rsidP="00C15F9E">
      <w:pPr>
        <w:ind w:firstLine="720"/>
        <w:jc w:val="both"/>
      </w:pPr>
      <w:r>
        <w:t>Ograničenje koje moraju poštivati i jedinice i njihovi proračunski korisnici jest treća razina ekonomske klasifikacije.</w:t>
      </w:r>
    </w:p>
    <w:p w14:paraId="40DF9C3E" w14:textId="77777777" w:rsidR="00C15F9E" w:rsidRDefault="00C15F9E" w:rsidP="00C15F9E">
      <w:pPr>
        <w:jc w:val="both"/>
      </w:pPr>
    </w:p>
    <w:p w14:paraId="5D79CE57" w14:textId="77777777" w:rsidR="00C15F9E" w:rsidRDefault="00C15F9E" w:rsidP="00C15F9E">
      <w:pPr>
        <w:ind w:firstLine="720"/>
        <w:jc w:val="both"/>
      </w:pPr>
      <w:r>
        <w:t xml:space="preserve">Međutim u godišnjem i polugodišnjem izvještaju o izvršenju proračuna izvještava se na razini odjeljka (četvrtoj razini ekonomske klasifikacije) kako članovi predstavničkih tijela, ako </w:t>
      </w:r>
      <w:r>
        <w:t>i šira javnost ne bi bila uskraćena za potrebne informacije.</w:t>
      </w:r>
    </w:p>
    <w:p w14:paraId="24EDB4F3" w14:textId="77777777" w:rsidR="00C15F9E" w:rsidRDefault="00C15F9E" w:rsidP="00C15F9E">
      <w:pPr>
        <w:jc w:val="both"/>
      </w:pPr>
    </w:p>
    <w:p w14:paraId="4E43A3D8" w14:textId="77777777" w:rsidR="00C15F9E" w:rsidRDefault="00C15F9E" w:rsidP="00C15F9E">
      <w:pPr>
        <w:ind w:firstLine="720"/>
        <w:jc w:val="both"/>
      </w:pPr>
      <w:r>
        <w:t>Člankom 12. Zakona o proračunu propisano je jedno od ključnih proračunskih načela – načelo transparentnosti. Ono je iznimno važno zbog uvida javnosti u trošenje proračunskih sredstava. Stoga su JLP(R)S obvezene objaviti u službenom glasilu, odnosno na internetskim stranicama:</w:t>
      </w:r>
    </w:p>
    <w:p w14:paraId="13F17FF2" w14:textId="77777777" w:rsidR="00C15F9E" w:rsidRDefault="00C15F9E" w:rsidP="00C15F9E">
      <w:pPr>
        <w:jc w:val="both"/>
      </w:pPr>
    </w:p>
    <w:p w14:paraId="32C61EA9" w14:textId="424DC8D0" w:rsidR="00C15F9E" w:rsidRDefault="00C15F9E" w:rsidP="00D55190">
      <w:pPr>
        <w:pStyle w:val="ListParagraph"/>
        <w:numPr>
          <w:ilvl w:val="0"/>
          <w:numId w:val="2"/>
        </w:numPr>
        <w:jc w:val="both"/>
      </w:pPr>
      <w:r>
        <w:t>Proračun i projekcije</w:t>
      </w:r>
    </w:p>
    <w:p w14:paraId="759318A0" w14:textId="34DE8987" w:rsidR="00C15F9E" w:rsidRDefault="00C15F9E" w:rsidP="00D55190">
      <w:pPr>
        <w:pStyle w:val="ListParagraph"/>
        <w:numPr>
          <w:ilvl w:val="0"/>
          <w:numId w:val="2"/>
        </w:numPr>
        <w:jc w:val="both"/>
      </w:pPr>
      <w:r>
        <w:t>Odluku o privremenom financiranju</w:t>
      </w:r>
    </w:p>
    <w:p w14:paraId="2724AD29" w14:textId="41B3F550" w:rsidR="00C15F9E" w:rsidRDefault="00C15F9E" w:rsidP="00D55190">
      <w:pPr>
        <w:pStyle w:val="ListParagraph"/>
        <w:numPr>
          <w:ilvl w:val="0"/>
          <w:numId w:val="2"/>
        </w:numPr>
        <w:jc w:val="both"/>
      </w:pPr>
      <w:r>
        <w:t>Izmjene i dopune proračuna</w:t>
      </w:r>
    </w:p>
    <w:p w14:paraId="4513BB43" w14:textId="1E500024" w:rsidR="00C15F9E" w:rsidRDefault="00C15F9E" w:rsidP="00D55190">
      <w:pPr>
        <w:pStyle w:val="ListParagraph"/>
        <w:numPr>
          <w:ilvl w:val="0"/>
          <w:numId w:val="2"/>
        </w:numPr>
        <w:jc w:val="both"/>
      </w:pPr>
      <w:r>
        <w:t xml:space="preserve">Godišnji izvještaj o izvršenju </w:t>
      </w:r>
    </w:p>
    <w:p w14:paraId="2103CA1D" w14:textId="00656428" w:rsidR="00C15F9E" w:rsidRDefault="00C15F9E" w:rsidP="00D55190">
      <w:pPr>
        <w:pStyle w:val="ListParagraph"/>
        <w:numPr>
          <w:ilvl w:val="0"/>
          <w:numId w:val="2"/>
        </w:numPr>
        <w:jc w:val="both"/>
      </w:pPr>
      <w:r>
        <w:t>Godišnje financijske izvještaje</w:t>
      </w:r>
    </w:p>
    <w:p w14:paraId="296D8D08" w14:textId="77777777" w:rsidR="00C15F9E" w:rsidRDefault="00C15F9E" w:rsidP="00C15F9E">
      <w:pPr>
        <w:jc w:val="both"/>
      </w:pPr>
    </w:p>
    <w:p w14:paraId="6AC84538" w14:textId="77777777" w:rsidR="00C15F9E" w:rsidRDefault="00C15F9E" w:rsidP="00C15F9E">
      <w:pPr>
        <w:ind w:firstLine="360"/>
        <w:jc w:val="both"/>
      </w:pPr>
      <w:r>
        <w:t>Proračunska transparentnost osim pozitivnih učinaka na kvalitetu upravljanja donosi i značajne financijske koristi.</w:t>
      </w:r>
    </w:p>
    <w:p w14:paraId="201462F7" w14:textId="77777777" w:rsidR="00C15F9E" w:rsidRDefault="00C15F9E" w:rsidP="00C15F9E">
      <w:pPr>
        <w:jc w:val="both"/>
      </w:pPr>
    </w:p>
    <w:p w14:paraId="49256DAE" w14:textId="77777777" w:rsidR="00C15F9E" w:rsidRPr="00C15F9E" w:rsidRDefault="00C15F9E" w:rsidP="00C15F9E">
      <w:pPr>
        <w:jc w:val="center"/>
        <w:rPr>
          <w:b/>
          <w:bCs/>
        </w:rPr>
      </w:pPr>
      <w:r w:rsidRPr="00C15F9E">
        <w:rPr>
          <w:b/>
          <w:bCs/>
        </w:rPr>
        <w:t>3. PRIJEDLOG PRORAČUNA GRADA HVARA ZA 2022. GODINU SA PROJEKCIJAMA ZA 2023. I 2024. GODINU</w:t>
      </w:r>
    </w:p>
    <w:p w14:paraId="3BED7EC8" w14:textId="77777777" w:rsidR="00C15F9E" w:rsidRPr="00C15F9E" w:rsidRDefault="00C15F9E" w:rsidP="00C15F9E">
      <w:pPr>
        <w:jc w:val="center"/>
        <w:rPr>
          <w:b/>
          <w:bCs/>
        </w:rPr>
      </w:pPr>
    </w:p>
    <w:p w14:paraId="21259EF1" w14:textId="77777777" w:rsidR="00C15F9E" w:rsidRPr="00C15F9E" w:rsidRDefault="00C15F9E" w:rsidP="00C15F9E">
      <w:pPr>
        <w:jc w:val="center"/>
        <w:rPr>
          <w:b/>
          <w:bCs/>
        </w:rPr>
      </w:pPr>
      <w:r w:rsidRPr="00C15F9E">
        <w:rPr>
          <w:b/>
          <w:bCs/>
        </w:rPr>
        <w:t>3.1. PRIHODI I PRIMICI</w:t>
      </w:r>
    </w:p>
    <w:p w14:paraId="3B4F46B0" w14:textId="77777777" w:rsidR="00C15F9E" w:rsidRDefault="00C15F9E" w:rsidP="00C15F9E">
      <w:pPr>
        <w:jc w:val="both"/>
      </w:pPr>
    </w:p>
    <w:p w14:paraId="6B579E2F" w14:textId="77777777" w:rsidR="00C15F9E" w:rsidRDefault="00C15F9E" w:rsidP="00C15F9E">
      <w:pPr>
        <w:ind w:firstLine="720"/>
        <w:jc w:val="both"/>
      </w:pPr>
      <w:r>
        <w:t>Prihodi i primici  Grada Hvara i proračunskih korisnika, za 2022.g.planiraju se u ukupnom iznosu od 50.234.950 kuna od toga su:</w:t>
      </w:r>
    </w:p>
    <w:p w14:paraId="1B5C5F85" w14:textId="77777777" w:rsidR="00C15F9E" w:rsidRDefault="00C15F9E" w:rsidP="00C15F9E">
      <w:pPr>
        <w:jc w:val="both"/>
      </w:pPr>
    </w:p>
    <w:p w14:paraId="41C94144" w14:textId="52341779" w:rsidR="00C15F9E" w:rsidRDefault="00C15F9E" w:rsidP="00D55190">
      <w:pPr>
        <w:pStyle w:val="ListParagraph"/>
        <w:numPr>
          <w:ilvl w:val="0"/>
          <w:numId w:val="5"/>
        </w:numPr>
        <w:jc w:val="both"/>
      </w:pPr>
      <w:r>
        <w:t>Prihodi Grada ...................... 48.070.600 kn</w:t>
      </w:r>
    </w:p>
    <w:p w14:paraId="60D9A046" w14:textId="09AEAB85" w:rsidR="00C15F9E" w:rsidRDefault="00C15F9E" w:rsidP="00D55190">
      <w:pPr>
        <w:pStyle w:val="ListParagraph"/>
        <w:numPr>
          <w:ilvl w:val="0"/>
          <w:numId w:val="5"/>
        </w:numPr>
        <w:jc w:val="both"/>
      </w:pPr>
      <w:r>
        <w:t>Prihodi proračunskih korisnika ................................................2.164.350 kn</w:t>
      </w:r>
    </w:p>
    <w:p w14:paraId="17E67DB7" w14:textId="36C0AB18" w:rsidR="00C15F9E" w:rsidRDefault="00C15F9E" w:rsidP="00C15F9E">
      <w:pPr>
        <w:jc w:val="both"/>
      </w:pPr>
    </w:p>
    <w:p w14:paraId="0071989F" w14:textId="77777777" w:rsidR="00C15F9E" w:rsidRPr="00C15F9E" w:rsidRDefault="00C15F9E" w:rsidP="00C15F9E">
      <w:pPr>
        <w:jc w:val="center"/>
        <w:rPr>
          <w:b/>
          <w:bCs/>
        </w:rPr>
      </w:pPr>
      <w:r w:rsidRPr="00C15F9E">
        <w:rPr>
          <w:b/>
          <w:bCs/>
        </w:rPr>
        <w:t>3.1.1.</w:t>
      </w:r>
      <w:r w:rsidRPr="00C15F9E">
        <w:rPr>
          <w:b/>
          <w:bCs/>
        </w:rPr>
        <w:tab/>
        <w:t>UKUPNI PRIHODI PRORAČUNA</w:t>
      </w:r>
    </w:p>
    <w:p w14:paraId="20F8B5A6" w14:textId="77777777" w:rsidR="00C15F9E" w:rsidRDefault="00C15F9E" w:rsidP="00C15F9E">
      <w:pPr>
        <w:jc w:val="both"/>
      </w:pPr>
    </w:p>
    <w:p w14:paraId="005D6964" w14:textId="77777777" w:rsidR="00C15F9E" w:rsidRDefault="00C15F9E" w:rsidP="00C15F9E">
      <w:pPr>
        <w:ind w:firstLine="720"/>
        <w:jc w:val="both"/>
      </w:pPr>
      <w:r>
        <w:t>Ukupni prihodi proračuna planiraju se u iznosima kako slijedi:</w:t>
      </w:r>
    </w:p>
    <w:p w14:paraId="1AA0D644" w14:textId="77777777" w:rsidR="00C15F9E" w:rsidRDefault="00C15F9E" w:rsidP="00C15F9E">
      <w:pPr>
        <w:jc w:val="both"/>
      </w:pPr>
    </w:p>
    <w:p w14:paraId="2748C1FD" w14:textId="78F100B9" w:rsidR="00C15F9E" w:rsidRDefault="00C15F9E" w:rsidP="00D55190">
      <w:pPr>
        <w:pStyle w:val="ListParagraph"/>
        <w:numPr>
          <w:ilvl w:val="0"/>
          <w:numId w:val="2"/>
        </w:numPr>
        <w:jc w:val="both"/>
      </w:pPr>
      <w:r>
        <w:t>Prihodi poslovanja ………...50.229.950 kn</w:t>
      </w:r>
    </w:p>
    <w:p w14:paraId="2D46D7DA" w14:textId="6A4157A3" w:rsidR="00C15F9E" w:rsidRDefault="00C15F9E" w:rsidP="00D55190">
      <w:pPr>
        <w:pStyle w:val="ListParagraph"/>
        <w:numPr>
          <w:ilvl w:val="0"/>
          <w:numId w:val="2"/>
        </w:numPr>
        <w:jc w:val="both"/>
      </w:pPr>
      <w:r>
        <w:t>Prihodi od prodaje nefinancijske imovine …………………………………...5.000 kn</w:t>
      </w:r>
    </w:p>
    <w:p w14:paraId="11D39EC4" w14:textId="4023C31D" w:rsidR="00C15F9E" w:rsidRDefault="00C15F9E" w:rsidP="00D55190">
      <w:pPr>
        <w:pStyle w:val="ListParagraph"/>
        <w:numPr>
          <w:ilvl w:val="0"/>
          <w:numId w:val="2"/>
        </w:numPr>
        <w:jc w:val="both"/>
      </w:pPr>
      <w:r>
        <w:t>Primici od financijske imovine i zaduživanja ………………………......0 kn</w:t>
      </w:r>
    </w:p>
    <w:p w14:paraId="7E7E6D23" w14:textId="77777777" w:rsidR="00C15F9E" w:rsidRDefault="00C15F9E" w:rsidP="00C15F9E">
      <w:pPr>
        <w:jc w:val="both"/>
      </w:pPr>
    </w:p>
    <w:p w14:paraId="532DD0CC" w14:textId="77777777" w:rsidR="00C15F9E" w:rsidRDefault="00C15F9E" w:rsidP="00C15F9E">
      <w:pPr>
        <w:ind w:firstLine="360"/>
        <w:jc w:val="both"/>
      </w:pPr>
      <w:r>
        <w:t>Prihodi i primici Grada Hvara za 2022.g. su:</w:t>
      </w:r>
    </w:p>
    <w:p w14:paraId="1FB01055" w14:textId="77777777" w:rsidR="00C15F9E" w:rsidRDefault="00C15F9E" w:rsidP="00C15F9E">
      <w:pPr>
        <w:jc w:val="both"/>
      </w:pPr>
    </w:p>
    <w:p w14:paraId="406F47C6" w14:textId="77777777" w:rsidR="00C15F9E" w:rsidRDefault="00C15F9E" w:rsidP="00C15F9E">
      <w:pPr>
        <w:ind w:firstLine="360"/>
        <w:jc w:val="both"/>
      </w:pPr>
      <w:r>
        <w:t>Prihodi poslovanja:</w:t>
      </w:r>
    </w:p>
    <w:p w14:paraId="082147EE" w14:textId="77777777" w:rsidR="00C15F9E" w:rsidRDefault="00C15F9E" w:rsidP="00C15F9E">
      <w:pPr>
        <w:jc w:val="both"/>
      </w:pPr>
    </w:p>
    <w:p w14:paraId="7FD1367F" w14:textId="77777777" w:rsidR="00C15F9E" w:rsidRDefault="00C15F9E" w:rsidP="00C15F9E">
      <w:pPr>
        <w:ind w:firstLine="360"/>
        <w:jc w:val="both"/>
      </w:pPr>
      <w:r>
        <w:t>Prihodi od poreza:</w:t>
      </w:r>
    </w:p>
    <w:p w14:paraId="18249974" w14:textId="77777777" w:rsidR="00C15F9E" w:rsidRDefault="00C15F9E" w:rsidP="00C15F9E">
      <w:pPr>
        <w:jc w:val="both"/>
      </w:pPr>
    </w:p>
    <w:p w14:paraId="4F1FBF98" w14:textId="0FEA9B04" w:rsidR="00C15F9E" w:rsidRDefault="00C15F9E" w:rsidP="00D55190">
      <w:pPr>
        <w:pStyle w:val="ListParagraph"/>
        <w:numPr>
          <w:ilvl w:val="0"/>
          <w:numId w:val="2"/>
        </w:numPr>
        <w:jc w:val="both"/>
      </w:pPr>
      <w:r>
        <w:t>Porez na dohodak</w:t>
      </w:r>
    </w:p>
    <w:p w14:paraId="10061CDD" w14:textId="4086F4CC" w:rsidR="00C15F9E" w:rsidRDefault="00C15F9E" w:rsidP="00D55190">
      <w:pPr>
        <w:pStyle w:val="ListParagraph"/>
        <w:numPr>
          <w:ilvl w:val="0"/>
          <w:numId w:val="2"/>
        </w:numPr>
        <w:jc w:val="both"/>
      </w:pPr>
      <w:r>
        <w:t>Porez na promet nekretnina</w:t>
      </w:r>
    </w:p>
    <w:p w14:paraId="558DFA50" w14:textId="005661EF" w:rsidR="00C15F9E" w:rsidRDefault="00C15F9E" w:rsidP="00D55190">
      <w:pPr>
        <w:pStyle w:val="ListParagraph"/>
        <w:numPr>
          <w:ilvl w:val="0"/>
          <w:numId w:val="2"/>
        </w:numPr>
        <w:jc w:val="both"/>
      </w:pPr>
      <w:r>
        <w:t>Porez na potrošnju</w:t>
      </w:r>
    </w:p>
    <w:p w14:paraId="42C8B976" w14:textId="2FDF2F93" w:rsidR="00C15F9E" w:rsidRDefault="00C15F9E" w:rsidP="00D55190">
      <w:pPr>
        <w:pStyle w:val="ListParagraph"/>
        <w:numPr>
          <w:ilvl w:val="0"/>
          <w:numId w:val="2"/>
        </w:numPr>
        <w:jc w:val="both"/>
      </w:pPr>
      <w:r>
        <w:t>Porez na korištenje javnih površina</w:t>
      </w:r>
    </w:p>
    <w:p w14:paraId="297FBB03" w14:textId="77777777" w:rsidR="00C15F9E" w:rsidRDefault="00C15F9E" w:rsidP="00C15F9E">
      <w:pPr>
        <w:jc w:val="both"/>
      </w:pPr>
    </w:p>
    <w:p w14:paraId="24361F15" w14:textId="77777777" w:rsidR="00C15F9E" w:rsidRDefault="00C15F9E" w:rsidP="00C15F9E">
      <w:pPr>
        <w:ind w:firstLine="360"/>
        <w:jc w:val="both"/>
      </w:pPr>
      <w:r>
        <w:t>Pomoći iz inozemstva i od subjekata unutar općeg proračuna:</w:t>
      </w:r>
    </w:p>
    <w:p w14:paraId="4B533CEC" w14:textId="77777777" w:rsidR="00C15F9E" w:rsidRDefault="00C15F9E" w:rsidP="00C15F9E">
      <w:pPr>
        <w:jc w:val="both"/>
      </w:pPr>
    </w:p>
    <w:p w14:paraId="535510D6" w14:textId="5E81B024" w:rsidR="00C15F9E" w:rsidRDefault="00C15F9E" w:rsidP="00D55190">
      <w:pPr>
        <w:pStyle w:val="ListParagraph"/>
        <w:numPr>
          <w:ilvl w:val="0"/>
          <w:numId w:val="2"/>
        </w:numPr>
        <w:jc w:val="both"/>
      </w:pPr>
      <w:r>
        <w:lastRenderedPageBreak/>
        <w:t>Pomoći od međunarodnih organizacija</w:t>
      </w:r>
    </w:p>
    <w:p w14:paraId="0173B930" w14:textId="1455D016" w:rsidR="00C15F9E" w:rsidRDefault="00C15F9E" w:rsidP="00D55190">
      <w:pPr>
        <w:pStyle w:val="ListParagraph"/>
        <w:numPr>
          <w:ilvl w:val="0"/>
          <w:numId w:val="2"/>
        </w:numPr>
        <w:jc w:val="both"/>
      </w:pPr>
      <w:r>
        <w:t>Pomoći iz drugih proračuna</w:t>
      </w:r>
    </w:p>
    <w:p w14:paraId="4F9418F0" w14:textId="45B2A9E3" w:rsidR="00C15F9E" w:rsidRDefault="00C15F9E" w:rsidP="00D55190">
      <w:pPr>
        <w:pStyle w:val="ListParagraph"/>
        <w:numPr>
          <w:ilvl w:val="0"/>
          <w:numId w:val="2"/>
        </w:numPr>
        <w:jc w:val="both"/>
      </w:pPr>
      <w:r>
        <w:t>Pomoći od ostalih subjekata unutar općeg proračuna</w:t>
      </w:r>
    </w:p>
    <w:p w14:paraId="7F8D995C" w14:textId="13AB6649" w:rsidR="00C15F9E" w:rsidRDefault="00C15F9E" w:rsidP="00D55190">
      <w:pPr>
        <w:pStyle w:val="ListParagraph"/>
        <w:numPr>
          <w:ilvl w:val="0"/>
          <w:numId w:val="2"/>
        </w:numPr>
        <w:jc w:val="both"/>
      </w:pPr>
      <w:r>
        <w:t xml:space="preserve">Pomoći iz državnog proračuna temeljem prijenosa EU sredstava </w:t>
      </w:r>
    </w:p>
    <w:p w14:paraId="7641527C" w14:textId="77777777" w:rsidR="00C15F9E" w:rsidRDefault="00C15F9E" w:rsidP="00C15F9E">
      <w:pPr>
        <w:jc w:val="both"/>
      </w:pPr>
    </w:p>
    <w:p w14:paraId="430646D3" w14:textId="77777777" w:rsidR="00C15F9E" w:rsidRDefault="00C15F9E" w:rsidP="00C15F9E">
      <w:pPr>
        <w:ind w:firstLine="360"/>
        <w:jc w:val="both"/>
      </w:pPr>
      <w:r>
        <w:t>Prihodi od imovine:</w:t>
      </w:r>
    </w:p>
    <w:p w14:paraId="62D7D628" w14:textId="77777777" w:rsidR="00C15F9E" w:rsidRDefault="00C15F9E" w:rsidP="00C15F9E">
      <w:pPr>
        <w:jc w:val="both"/>
      </w:pPr>
    </w:p>
    <w:p w14:paraId="0D3F9DA4" w14:textId="04B2B861" w:rsidR="00C15F9E" w:rsidRDefault="00C15F9E" w:rsidP="00D55190">
      <w:pPr>
        <w:pStyle w:val="ListParagraph"/>
        <w:numPr>
          <w:ilvl w:val="0"/>
          <w:numId w:val="2"/>
        </w:numPr>
        <w:jc w:val="both"/>
      </w:pPr>
      <w:r>
        <w:t>Prihodi od financijske imovine</w:t>
      </w:r>
    </w:p>
    <w:p w14:paraId="5C8F5FA3" w14:textId="14004EAE" w:rsidR="00C15F9E" w:rsidRDefault="00C15F9E" w:rsidP="00D55190">
      <w:pPr>
        <w:pStyle w:val="ListParagraph"/>
        <w:numPr>
          <w:ilvl w:val="0"/>
          <w:numId w:val="2"/>
        </w:numPr>
        <w:jc w:val="both"/>
      </w:pPr>
      <w:r>
        <w:t>Prihodi od nefinancijske imovine</w:t>
      </w:r>
    </w:p>
    <w:p w14:paraId="0354DFDD" w14:textId="77777777" w:rsidR="00C15F9E" w:rsidRDefault="00C15F9E" w:rsidP="00C15F9E">
      <w:pPr>
        <w:jc w:val="both"/>
      </w:pPr>
    </w:p>
    <w:p w14:paraId="6A1CC71F" w14:textId="77777777" w:rsidR="00C15F9E" w:rsidRDefault="00C15F9E" w:rsidP="00C15F9E">
      <w:pPr>
        <w:ind w:firstLine="360"/>
        <w:jc w:val="both"/>
      </w:pPr>
      <w:r>
        <w:t>Prihodi od upravnih i administrativnih pristojbi, pristojbi po posebnim propisima i naknada:</w:t>
      </w:r>
    </w:p>
    <w:p w14:paraId="6D0FE60D" w14:textId="77777777" w:rsidR="00C15F9E" w:rsidRDefault="00C15F9E" w:rsidP="00C15F9E">
      <w:pPr>
        <w:jc w:val="both"/>
      </w:pPr>
    </w:p>
    <w:p w14:paraId="15F95FE2" w14:textId="4499C6E3" w:rsidR="00C15F9E" w:rsidRDefault="00C15F9E" w:rsidP="00D55190">
      <w:pPr>
        <w:pStyle w:val="ListParagraph"/>
        <w:numPr>
          <w:ilvl w:val="0"/>
          <w:numId w:val="2"/>
        </w:numPr>
        <w:jc w:val="both"/>
      </w:pPr>
      <w:r>
        <w:t>Upravne i administrativne pristojbe</w:t>
      </w:r>
    </w:p>
    <w:p w14:paraId="1AE02EF4" w14:textId="4128A45B" w:rsidR="00C15F9E" w:rsidRDefault="00C15F9E" w:rsidP="00D55190">
      <w:pPr>
        <w:pStyle w:val="ListParagraph"/>
        <w:numPr>
          <w:ilvl w:val="0"/>
          <w:numId w:val="2"/>
        </w:numPr>
        <w:jc w:val="both"/>
      </w:pPr>
      <w:r>
        <w:t>Prihodi po posebnim propisima</w:t>
      </w:r>
    </w:p>
    <w:p w14:paraId="257615EB" w14:textId="73F7E205" w:rsidR="00C15F9E" w:rsidRDefault="00C15F9E" w:rsidP="00D55190">
      <w:pPr>
        <w:pStyle w:val="ListParagraph"/>
        <w:numPr>
          <w:ilvl w:val="0"/>
          <w:numId w:val="2"/>
        </w:numPr>
        <w:jc w:val="both"/>
      </w:pPr>
      <w:r>
        <w:t>Komunalna naknada</w:t>
      </w:r>
    </w:p>
    <w:p w14:paraId="3E339297" w14:textId="029166C1" w:rsidR="00C15F9E" w:rsidRDefault="00C15F9E" w:rsidP="00D55190">
      <w:pPr>
        <w:pStyle w:val="ListParagraph"/>
        <w:numPr>
          <w:ilvl w:val="0"/>
          <w:numId w:val="2"/>
        </w:numPr>
        <w:jc w:val="both"/>
      </w:pPr>
      <w:r>
        <w:t>Komunalni doprinos</w:t>
      </w:r>
    </w:p>
    <w:p w14:paraId="5B8B89DD" w14:textId="77777777" w:rsidR="00C15F9E" w:rsidRDefault="00C15F9E" w:rsidP="00C15F9E">
      <w:pPr>
        <w:jc w:val="both"/>
      </w:pPr>
    </w:p>
    <w:p w14:paraId="1334C96A" w14:textId="77777777" w:rsidR="00C15F9E" w:rsidRDefault="00C15F9E" w:rsidP="00C15F9E">
      <w:pPr>
        <w:ind w:firstLine="360"/>
        <w:jc w:val="both"/>
      </w:pPr>
      <w:r>
        <w:t>Prihodi od ostvarivanja na tržištu i od donacija:</w:t>
      </w:r>
    </w:p>
    <w:p w14:paraId="6B1FB116" w14:textId="77777777" w:rsidR="00C15F9E" w:rsidRDefault="00C15F9E" w:rsidP="00C15F9E">
      <w:pPr>
        <w:jc w:val="both"/>
      </w:pPr>
    </w:p>
    <w:p w14:paraId="39D98111" w14:textId="6DC34D1A" w:rsidR="00C15F9E" w:rsidRDefault="00C15F9E" w:rsidP="00D55190">
      <w:pPr>
        <w:pStyle w:val="ListParagraph"/>
        <w:numPr>
          <w:ilvl w:val="0"/>
          <w:numId w:val="2"/>
        </w:numPr>
        <w:jc w:val="both"/>
      </w:pPr>
      <w:r>
        <w:t>Prihodi od prodaje proizvedene robe i  pruženih usluga</w:t>
      </w:r>
    </w:p>
    <w:p w14:paraId="68394E8D" w14:textId="749DA436" w:rsidR="00C15F9E" w:rsidRDefault="00C15F9E" w:rsidP="00D55190">
      <w:pPr>
        <w:pStyle w:val="ListParagraph"/>
        <w:numPr>
          <w:ilvl w:val="0"/>
          <w:numId w:val="2"/>
        </w:numPr>
        <w:jc w:val="both"/>
      </w:pPr>
      <w:r>
        <w:t>Prihodi od donacija</w:t>
      </w:r>
    </w:p>
    <w:p w14:paraId="79876E35" w14:textId="77777777" w:rsidR="00C15F9E" w:rsidRDefault="00C15F9E" w:rsidP="00C15F9E">
      <w:pPr>
        <w:jc w:val="both"/>
      </w:pPr>
    </w:p>
    <w:p w14:paraId="5B9BD22D" w14:textId="77777777" w:rsidR="00C15F9E" w:rsidRDefault="00C15F9E" w:rsidP="00C15F9E">
      <w:pPr>
        <w:ind w:firstLine="360"/>
        <w:jc w:val="both"/>
      </w:pPr>
      <w:r>
        <w:t>Kazne i upravne mjere:</w:t>
      </w:r>
    </w:p>
    <w:p w14:paraId="03DAE9FC" w14:textId="77777777" w:rsidR="00C15F9E" w:rsidRDefault="00C15F9E" w:rsidP="00C15F9E">
      <w:pPr>
        <w:jc w:val="both"/>
      </w:pPr>
    </w:p>
    <w:p w14:paraId="004F0FAA" w14:textId="18548443" w:rsidR="00C15F9E" w:rsidRDefault="00C15F9E" w:rsidP="00D55190">
      <w:pPr>
        <w:pStyle w:val="ListParagraph"/>
        <w:numPr>
          <w:ilvl w:val="0"/>
          <w:numId w:val="2"/>
        </w:numPr>
        <w:jc w:val="both"/>
      </w:pPr>
      <w:r>
        <w:t>Kazne za prekršaje</w:t>
      </w:r>
    </w:p>
    <w:p w14:paraId="74189930" w14:textId="06993F01" w:rsidR="00C15F9E" w:rsidRDefault="00C15F9E" w:rsidP="00D55190">
      <w:pPr>
        <w:pStyle w:val="ListParagraph"/>
        <w:numPr>
          <w:ilvl w:val="0"/>
          <w:numId w:val="2"/>
        </w:numPr>
        <w:jc w:val="both"/>
      </w:pPr>
      <w:r>
        <w:t>Ostali prihodi</w:t>
      </w:r>
    </w:p>
    <w:p w14:paraId="6EB9BBA0" w14:textId="77777777" w:rsidR="00C15F9E" w:rsidRDefault="00C15F9E" w:rsidP="00C15F9E">
      <w:pPr>
        <w:jc w:val="both"/>
      </w:pPr>
    </w:p>
    <w:p w14:paraId="665FD4A5" w14:textId="77777777" w:rsidR="00C15F9E" w:rsidRDefault="00C15F9E" w:rsidP="00C15F9E">
      <w:pPr>
        <w:ind w:firstLine="360"/>
        <w:jc w:val="both"/>
      </w:pPr>
      <w:r>
        <w:t>Prihodi od prodaje nefinancijske imovine:</w:t>
      </w:r>
    </w:p>
    <w:p w14:paraId="056DB0F6" w14:textId="77777777" w:rsidR="00C15F9E" w:rsidRDefault="00C15F9E" w:rsidP="00C15F9E">
      <w:pPr>
        <w:jc w:val="both"/>
      </w:pPr>
    </w:p>
    <w:p w14:paraId="5C2A79E0" w14:textId="77777777" w:rsidR="00C15F9E" w:rsidRDefault="00C15F9E" w:rsidP="00C15F9E">
      <w:pPr>
        <w:ind w:firstLine="360"/>
        <w:jc w:val="both"/>
      </w:pPr>
      <w:r>
        <w:t>Prihodi od prodaje neproizvedene dugotrajne imovine:</w:t>
      </w:r>
    </w:p>
    <w:p w14:paraId="64925C2A" w14:textId="77777777" w:rsidR="00C15F9E" w:rsidRDefault="00C15F9E" w:rsidP="00C15F9E">
      <w:pPr>
        <w:jc w:val="both"/>
      </w:pPr>
    </w:p>
    <w:p w14:paraId="5DE6B6A2" w14:textId="7700BD8D" w:rsidR="00C15F9E" w:rsidRDefault="00C15F9E" w:rsidP="00D55190">
      <w:pPr>
        <w:pStyle w:val="ListParagraph"/>
        <w:numPr>
          <w:ilvl w:val="0"/>
          <w:numId w:val="2"/>
        </w:numPr>
        <w:jc w:val="both"/>
      </w:pPr>
      <w:r>
        <w:t>Građevinsko zemljište</w:t>
      </w:r>
    </w:p>
    <w:p w14:paraId="76F95CF5" w14:textId="77777777" w:rsidR="00C15F9E" w:rsidRDefault="00C15F9E" w:rsidP="00C15F9E">
      <w:pPr>
        <w:jc w:val="both"/>
      </w:pPr>
    </w:p>
    <w:p w14:paraId="577029B9" w14:textId="77777777" w:rsidR="00C15F9E" w:rsidRDefault="00C15F9E" w:rsidP="00C15F9E">
      <w:pPr>
        <w:ind w:firstLine="360"/>
        <w:jc w:val="both"/>
      </w:pPr>
      <w:r>
        <w:t>Prihodi od prodaje proizvedene dugotrajne imovine:</w:t>
      </w:r>
    </w:p>
    <w:p w14:paraId="04FD8ED4" w14:textId="77777777" w:rsidR="00C15F9E" w:rsidRDefault="00C15F9E" w:rsidP="00C15F9E">
      <w:pPr>
        <w:jc w:val="both"/>
      </w:pPr>
    </w:p>
    <w:p w14:paraId="0E5D0EB8" w14:textId="461A7BA0" w:rsidR="00C15F9E" w:rsidRDefault="00C15F9E" w:rsidP="00D55190">
      <w:pPr>
        <w:pStyle w:val="ListParagraph"/>
        <w:numPr>
          <w:ilvl w:val="0"/>
          <w:numId w:val="2"/>
        </w:numPr>
        <w:jc w:val="both"/>
      </w:pPr>
      <w:r>
        <w:t>Prihodi od otkupa stanova</w:t>
      </w:r>
    </w:p>
    <w:p w14:paraId="230A690F" w14:textId="77777777" w:rsidR="00C15F9E" w:rsidRDefault="00C15F9E" w:rsidP="00C15F9E">
      <w:pPr>
        <w:jc w:val="both"/>
      </w:pPr>
    </w:p>
    <w:p w14:paraId="616D3179" w14:textId="77777777" w:rsidR="00C15F9E" w:rsidRDefault="00C15F9E" w:rsidP="00C15F9E">
      <w:pPr>
        <w:ind w:firstLine="360"/>
        <w:jc w:val="both"/>
      </w:pPr>
      <w:r>
        <w:t>Primici od financijske imovine i zaduživanja</w:t>
      </w:r>
    </w:p>
    <w:p w14:paraId="350FE4AC" w14:textId="77777777" w:rsidR="00C15F9E" w:rsidRDefault="00C15F9E" w:rsidP="00C15F9E">
      <w:pPr>
        <w:jc w:val="both"/>
      </w:pPr>
    </w:p>
    <w:p w14:paraId="3DC45BAC" w14:textId="56D8D0FF" w:rsidR="00C15F9E" w:rsidRDefault="00C15F9E" w:rsidP="00D55190">
      <w:pPr>
        <w:pStyle w:val="ListParagraph"/>
        <w:numPr>
          <w:ilvl w:val="0"/>
          <w:numId w:val="2"/>
        </w:numPr>
        <w:jc w:val="both"/>
      </w:pPr>
      <w:r>
        <w:t>Primici od zaduživanja</w:t>
      </w:r>
    </w:p>
    <w:p w14:paraId="30FDB060" w14:textId="77777777" w:rsidR="00C15F9E" w:rsidRDefault="00C15F9E" w:rsidP="00C15F9E">
      <w:pPr>
        <w:jc w:val="both"/>
      </w:pPr>
    </w:p>
    <w:p w14:paraId="0F641304" w14:textId="77777777" w:rsidR="00C15F9E" w:rsidRPr="00C15F9E" w:rsidRDefault="00C15F9E" w:rsidP="00C15F9E">
      <w:pPr>
        <w:jc w:val="center"/>
        <w:rPr>
          <w:b/>
          <w:bCs/>
        </w:rPr>
      </w:pPr>
      <w:r w:rsidRPr="00C15F9E">
        <w:rPr>
          <w:b/>
          <w:bCs/>
        </w:rPr>
        <w:t>3.2. RASHODI I IZDACI</w:t>
      </w:r>
    </w:p>
    <w:p w14:paraId="0D3A4684" w14:textId="77777777" w:rsidR="00C15F9E" w:rsidRDefault="00C15F9E" w:rsidP="00C15F9E">
      <w:pPr>
        <w:jc w:val="both"/>
      </w:pPr>
    </w:p>
    <w:p w14:paraId="69A69DA0" w14:textId="77777777" w:rsidR="00C15F9E" w:rsidRDefault="00C15F9E" w:rsidP="00C15F9E">
      <w:pPr>
        <w:ind w:firstLine="720"/>
        <w:jc w:val="both"/>
      </w:pPr>
      <w:r>
        <w:t xml:space="preserve">Rashodi i izdaci Proračuna Grada Hvara sa proračunskim korisnicima za 2022. planiraju se u iznosu od 61.625.870 kn, a od toga su: </w:t>
      </w:r>
    </w:p>
    <w:p w14:paraId="37F9E189" w14:textId="77777777" w:rsidR="00C15F9E" w:rsidRDefault="00C15F9E" w:rsidP="00C15F9E">
      <w:pPr>
        <w:jc w:val="both"/>
      </w:pPr>
    </w:p>
    <w:p w14:paraId="084E1984" w14:textId="61B6A6AC" w:rsidR="00C15F9E" w:rsidRDefault="00C15F9E" w:rsidP="00D55190">
      <w:pPr>
        <w:pStyle w:val="ListParagraph"/>
        <w:numPr>
          <w:ilvl w:val="0"/>
          <w:numId w:val="5"/>
        </w:numPr>
        <w:jc w:val="both"/>
      </w:pPr>
      <w:r>
        <w:t>Rashodi i izdaci Grada …...54.601.500. kn</w:t>
      </w:r>
    </w:p>
    <w:p w14:paraId="3735A124" w14:textId="60C54881" w:rsidR="00C15F9E" w:rsidRDefault="00C15F9E" w:rsidP="00D55190">
      <w:pPr>
        <w:pStyle w:val="ListParagraph"/>
        <w:numPr>
          <w:ilvl w:val="0"/>
          <w:numId w:val="5"/>
        </w:numPr>
        <w:jc w:val="both"/>
      </w:pPr>
      <w:r>
        <w:t>Rashodi i izdaci proračunskih korisnika ……………………………...7.024.370. kn</w:t>
      </w:r>
    </w:p>
    <w:p w14:paraId="162D03E4" w14:textId="77777777" w:rsidR="00C15F9E" w:rsidRDefault="00C15F9E" w:rsidP="00C15F9E">
      <w:pPr>
        <w:jc w:val="both"/>
      </w:pPr>
    </w:p>
    <w:p w14:paraId="559B153A" w14:textId="77777777" w:rsidR="00C15F9E" w:rsidRDefault="00C15F9E" w:rsidP="00C15F9E">
      <w:pPr>
        <w:jc w:val="both"/>
      </w:pPr>
    </w:p>
    <w:p w14:paraId="0489DDE8" w14:textId="77777777" w:rsidR="00C15F9E" w:rsidRDefault="00C15F9E" w:rsidP="00C15F9E">
      <w:pPr>
        <w:jc w:val="both"/>
      </w:pPr>
    </w:p>
    <w:p w14:paraId="4342DB19" w14:textId="77777777" w:rsidR="00C15F9E" w:rsidRDefault="00C15F9E" w:rsidP="00C15F9E">
      <w:pPr>
        <w:jc w:val="both"/>
      </w:pPr>
    </w:p>
    <w:p w14:paraId="31EC66DC" w14:textId="76DC138A" w:rsidR="00C15F9E" w:rsidRPr="00C15F9E" w:rsidRDefault="00C15F9E" w:rsidP="00C15F9E">
      <w:pPr>
        <w:jc w:val="center"/>
        <w:rPr>
          <w:b/>
          <w:bCs/>
        </w:rPr>
      </w:pPr>
      <w:r w:rsidRPr="00C15F9E">
        <w:rPr>
          <w:b/>
          <w:bCs/>
        </w:rPr>
        <w:t>3.2.1.</w:t>
      </w:r>
      <w:r w:rsidRPr="00C15F9E">
        <w:rPr>
          <w:b/>
          <w:bCs/>
        </w:rPr>
        <w:tab/>
        <w:t>RASHODI I IZDACI PRORAČUNA</w:t>
      </w:r>
    </w:p>
    <w:p w14:paraId="5532DAF7" w14:textId="77777777" w:rsidR="00C15F9E" w:rsidRDefault="00C15F9E" w:rsidP="00C15F9E">
      <w:pPr>
        <w:jc w:val="both"/>
      </w:pPr>
    </w:p>
    <w:p w14:paraId="1B0715CB" w14:textId="77777777" w:rsidR="00C15F9E" w:rsidRDefault="00C15F9E" w:rsidP="00C15F9E">
      <w:pPr>
        <w:ind w:firstLine="720"/>
        <w:jc w:val="both"/>
      </w:pPr>
      <w:r>
        <w:t>Rashodi i izdaci proračuna planiraju se u iznosima kako slijedi:</w:t>
      </w:r>
    </w:p>
    <w:p w14:paraId="79DBBAF9" w14:textId="77777777" w:rsidR="00C15F9E" w:rsidRDefault="00C15F9E" w:rsidP="00C15F9E">
      <w:pPr>
        <w:jc w:val="both"/>
      </w:pPr>
    </w:p>
    <w:p w14:paraId="7DA0E56E" w14:textId="458AFA79" w:rsidR="00C15F9E" w:rsidRDefault="00C15F9E" w:rsidP="00D55190">
      <w:pPr>
        <w:pStyle w:val="ListParagraph"/>
        <w:numPr>
          <w:ilvl w:val="0"/>
          <w:numId w:val="2"/>
        </w:numPr>
        <w:jc w:val="both"/>
      </w:pPr>
      <w:r>
        <w:t xml:space="preserve">rashodi poslovanja ................37.793.770kn </w:t>
      </w:r>
    </w:p>
    <w:p w14:paraId="208E9A49" w14:textId="1D0F2B28" w:rsidR="00C15F9E" w:rsidRDefault="00C15F9E" w:rsidP="00D55190">
      <w:pPr>
        <w:pStyle w:val="ListParagraph"/>
        <w:numPr>
          <w:ilvl w:val="0"/>
          <w:numId w:val="2"/>
        </w:numPr>
        <w:jc w:val="both"/>
      </w:pPr>
      <w:r>
        <w:t xml:space="preserve">rashodi za nabavu nefinancijske imovine ……………………………..23.679.100kn </w:t>
      </w:r>
    </w:p>
    <w:p w14:paraId="19C19699" w14:textId="46C389D9" w:rsidR="00C15F9E" w:rsidRDefault="00C15F9E" w:rsidP="00D55190">
      <w:pPr>
        <w:pStyle w:val="ListParagraph"/>
        <w:numPr>
          <w:ilvl w:val="0"/>
          <w:numId w:val="2"/>
        </w:numPr>
        <w:jc w:val="both"/>
      </w:pPr>
      <w:r>
        <w:t>izdaci (otplate zajmova) ……....153.000kn</w:t>
      </w:r>
    </w:p>
    <w:p w14:paraId="32BB2846" w14:textId="77777777" w:rsidR="00C15F9E" w:rsidRDefault="00C15F9E" w:rsidP="00C15F9E">
      <w:pPr>
        <w:jc w:val="both"/>
      </w:pPr>
    </w:p>
    <w:p w14:paraId="5104E437" w14:textId="77777777" w:rsidR="00C15F9E" w:rsidRDefault="00C15F9E" w:rsidP="00C15F9E">
      <w:pPr>
        <w:ind w:firstLine="360"/>
        <w:jc w:val="both"/>
      </w:pPr>
      <w:r>
        <w:t>Rashodi i izdaci Grada Hvara za 2022. su:</w:t>
      </w:r>
    </w:p>
    <w:p w14:paraId="43B3E334" w14:textId="77777777" w:rsidR="00C15F9E" w:rsidRDefault="00C15F9E" w:rsidP="00C15F9E">
      <w:pPr>
        <w:jc w:val="both"/>
      </w:pPr>
    </w:p>
    <w:p w14:paraId="672017D5" w14:textId="2CE3FF95" w:rsidR="00C15F9E" w:rsidRDefault="00C15F9E" w:rsidP="00D55190">
      <w:pPr>
        <w:pStyle w:val="ListParagraph"/>
        <w:numPr>
          <w:ilvl w:val="0"/>
          <w:numId w:val="5"/>
        </w:numPr>
        <w:jc w:val="both"/>
      </w:pPr>
      <w:r>
        <w:t>Rashodi poslovanja:</w:t>
      </w:r>
    </w:p>
    <w:p w14:paraId="553F2D54" w14:textId="77777777" w:rsidR="00C15F9E" w:rsidRDefault="00C15F9E" w:rsidP="00C15F9E">
      <w:pPr>
        <w:jc w:val="both"/>
      </w:pPr>
    </w:p>
    <w:p w14:paraId="73BADF61" w14:textId="3DA9578B" w:rsidR="00C15F9E" w:rsidRDefault="00C15F9E" w:rsidP="00D55190">
      <w:pPr>
        <w:pStyle w:val="ListParagraph"/>
        <w:numPr>
          <w:ilvl w:val="0"/>
          <w:numId w:val="2"/>
        </w:numPr>
        <w:jc w:val="both"/>
      </w:pPr>
      <w:r>
        <w:t>Rashodi za zaposlene</w:t>
      </w:r>
    </w:p>
    <w:p w14:paraId="631893B5" w14:textId="7B604813" w:rsidR="00C15F9E" w:rsidRDefault="00C15F9E" w:rsidP="00D55190">
      <w:pPr>
        <w:pStyle w:val="ListParagraph"/>
        <w:numPr>
          <w:ilvl w:val="0"/>
          <w:numId w:val="2"/>
        </w:numPr>
        <w:jc w:val="both"/>
      </w:pPr>
      <w:r>
        <w:t>Materijalni rashodi</w:t>
      </w:r>
    </w:p>
    <w:p w14:paraId="40E7702E" w14:textId="31E60A02" w:rsidR="00C15F9E" w:rsidRDefault="00C15F9E" w:rsidP="00D55190">
      <w:pPr>
        <w:pStyle w:val="ListParagraph"/>
        <w:numPr>
          <w:ilvl w:val="0"/>
          <w:numId w:val="2"/>
        </w:numPr>
        <w:jc w:val="both"/>
      </w:pPr>
      <w:r>
        <w:t>Financijski rashodi</w:t>
      </w:r>
    </w:p>
    <w:p w14:paraId="09C75DFF" w14:textId="04341D55" w:rsidR="00C15F9E" w:rsidRDefault="00C15F9E" w:rsidP="00D55190">
      <w:pPr>
        <w:pStyle w:val="ListParagraph"/>
        <w:numPr>
          <w:ilvl w:val="0"/>
          <w:numId w:val="2"/>
        </w:numPr>
        <w:jc w:val="both"/>
      </w:pPr>
      <w:r>
        <w:t>Subvencije</w:t>
      </w:r>
    </w:p>
    <w:p w14:paraId="406DA57A" w14:textId="535BE83D" w:rsidR="00C15F9E" w:rsidRDefault="00C15F9E" w:rsidP="00D55190">
      <w:pPr>
        <w:pStyle w:val="ListParagraph"/>
        <w:numPr>
          <w:ilvl w:val="0"/>
          <w:numId w:val="2"/>
        </w:numPr>
        <w:jc w:val="both"/>
      </w:pPr>
      <w:r>
        <w:t>Pomoći dane u inozemstvu i unutar općeg proračuna</w:t>
      </w:r>
    </w:p>
    <w:p w14:paraId="497208BE" w14:textId="20822003" w:rsidR="00C15F9E" w:rsidRDefault="00C15F9E" w:rsidP="00D55190">
      <w:pPr>
        <w:pStyle w:val="ListParagraph"/>
        <w:numPr>
          <w:ilvl w:val="0"/>
          <w:numId w:val="2"/>
        </w:numPr>
        <w:jc w:val="both"/>
      </w:pPr>
      <w:r>
        <w:t>Naknade građanima i kućanstvima na temelju osiguranja i druge naknade</w:t>
      </w:r>
    </w:p>
    <w:p w14:paraId="36C64F8B" w14:textId="27B61B81" w:rsidR="00C15F9E" w:rsidRDefault="00C15F9E" w:rsidP="00D55190">
      <w:pPr>
        <w:pStyle w:val="ListParagraph"/>
        <w:numPr>
          <w:ilvl w:val="0"/>
          <w:numId w:val="2"/>
        </w:numPr>
        <w:jc w:val="both"/>
      </w:pPr>
      <w:r>
        <w:t>Ostali rashodi</w:t>
      </w:r>
    </w:p>
    <w:p w14:paraId="70E65E43" w14:textId="77777777" w:rsidR="00C15F9E" w:rsidRDefault="00C15F9E" w:rsidP="00C15F9E">
      <w:pPr>
        <w:jc w:val="both"/>
      </w:pPr>
    </w:p>
    <w:p w14:paraId="50BB1737" w14:textId="4AA49E07" w:rsidR="00C15F9E" w:rsidRDefault="00C15F9E" w:rsidP="00D55190">
      <w:pPr>
        <w:pStyle w:val="ListParagraph"/>
        <w:numPr>
          <w:ilvl w:val="0"/>
          <w:numId w:val="5"/>
        </w:numPr>
        <w:jc w:val="both"/>
      </w:pPr>
      <w:r>
        <w:t>Rashodi za nabavu nefinacijske imovine</w:t>
      </w:r>
    </w:p>
    <w:p w14:paraId="347681F5" w14:textId="77777777" w:rsidR="00C15F9E" w:rsidRDefault="00C15F9E" w:rsidP="00C15F9E">
      <w:pPr>
        <w:jc w:val="both"/>
      </w:pPr>
    </w:p>
    <w:p w14:paraId="416459D6" w14:textId="4E99CDB2" w:rsidR="00C15F9E" w:rsidRDefault="00C15F9E" w:rsidP="00D55190">
      <w:pPr>
        <w:pStyle w:val="ListParagraph"/>
        <w:numPr>
          <w:ilvl w:val="0"/>
          <w:numId w:val="2"/>
        </w:numPr>
        <w:jc w:val="both"/>
      </w:pPr>
      <w:r>
        <w:t>Rashodi za nabavu neproizvedene dugotrajne imovine</w:t>
      </w:r>
    </w:p>
    <w:p w14:paraId="41D74BAC" w14:textId="15D33825" w:rsidR="00C15F9E" w:rsidRDefault="00C15F9E" w:rsidP="00D55190">
      <w:pPr>
        <w:pStyle w:val="ListParagraph"/>
        <w:numPr>
          <w:ilvl w:val="0"/>
          <w:numId w:val="2"/>
        </w:numPr>
        <w:jc w:val="both"/>
      </w:pPr>
      <w:r>
        <w:t>Rashodi za nabavu proizvedene dugotrajne imovine</w:t>
      </w:r>
    </w:p>
    <w:p w14:paraId="7B7ED2A8" w14:textId="35FBE2DC" w:rsidR="00C15F9E" w:rsidRDefault="00C15F9E" w:rsidP="00D55190">
      <w:pPr>
        <w:pStyle w:val="ListParagraph"/>
        <w:numPr>
          <w:ilvl w:val="0"/>
          <w:numId w:val="2"/>
        </w:numPr>
        <w:jc w:val="both"/>
      </w:pPr>
      <w:r>
        <w:t>Rashodi za pohranjene vrijednosti</w:t>
      </w:r>
    </w:p>
    <w:p w14:paraId="4B647AAE" w14:textId="65B815EB" w:rsidR="00C15F9E" w:rsidRDefault="00C15F9E" w:rsidP="00D55190">
      <w:pPr>
        <w:pStyle w:val="ListParagraph"/>
        <w:numPr>
          <w:ilvl w:val="0"/>
          <w:numId w:val="2"/>
        </w:numPr>
        <w:jc w:val="both"/>
      </w:pPr>
      <w:r>
        <w:t>Rashodi za dodatna ulaganja na nefinancijskoj imovini</w:t>
      </w:r>
    </w:p>
    <w:p w14:paraId="68C34498" w14:textId="77777777" w:rsidR="00C15F9E" w:rsidRDefault="00C15F9E" w:rsidP="00C15F9E">
      <w:pPr>
        <w:jc w:val="both"/>
      </w:pPr>
    </w:p>
    <w:p w14:paraId="262B5DD4" w14:textId="652C14AA" w:rsidR="00C15F9E" w:rsidRDefault="00C15F9E" w:rsidP="00D55190">
      <w:pPr>
        <w:pStyle w:val="ListParagraph"/>
        <w:numPr>
          <w:ilvl w:val="0"/>
          <w:numId w:val="5"/>
        </w:numPr>
        <w:jc w:val="both"/>
      </w:pPr>
      <w:r>
        <w:t>Izdaci za financijsku imovinu i otplate zajmova</w:t>
      </w:r>
    </w:p>
    <w:p w14:paraId="68BB42FD" w14:textId="77777777" w:rsidR="00C15F9E" w:rsidRDefault="00C15F9E" w:rsidP="00C15F9E">
      <w:pPr>
        <w:jc w:val="both"/>
      </w:pPr>
    </w:p>
    <w:p w14:paraId="7305CDDB" w14:textId="77777777" w:rsidR="00C15F9E" w:rsidRDefault="00C15F9E" w:rsidP="00C15F9E">
      <w:pPr>
        <w:ind w:firstLine="360"/>
        <w:jc w:val="both"/>
      </w:pPr>
      <w:r>
        <w:t>Grad Hvar planira koristiti viškove prethodnih godina u iznosu od 10.782.570 kuna, Dječji vrtić u iznosu od 150.000,00 kuna te Gradska knjižnica u iznosu od 458.350 kuna. U 2022.godini planira se iskoristiti viškove u iznosu od  11.390.920 kuna.</w:t>
      </w:r>
    </w:p>
    <w:p w14:paraId="40B7449E" w14:textId="77777777" w:rsidR="00C15F9E" w:rsidRDefault="00C15F9E" w:rsidP="00C15F9E">
      <w:pPr>
        <w:jc w:val="both"/>
      </w:pPr>
    </w:p>
    <w:p w14:paraId="51D03731" w14:textId="77777777" w:rsidR="00C15F9E" w:rsidRDefault="00C15F9E" w:rsidP="00C15F9E">
      <w:pPr>
        <w:ind w:firstLine="360"/>
        <w:jc w:val="both"/>
      </w:pPr>
      <w:r>
        <w:t xml:space="preserve">Zakonske podloga djelokruga rada:  </w:t>
      </w:r>
    </w:p>
    <w:p w14:paraId="3BE22BD1" w14:textId="77777777" w:rsidR="00C15F9E" w:rsidRDefault="00C15F9E" w:rsidP="00C15F9E">
      <w:pPr>
        <w:jc w:val="both"/>
      </w:pPr>
    </w:p>
    <w:p w14:paraId="6EB7C2AC" w14:textId="0189A19A" w:rsidR="00C15F9E" w:rsidRDefault="00C15F9E" w:rsidP="00D55190">
      <w:pPr>
        <w:pStyle w:val="ListParagraph"/>
        <w:numPr>
          <w:ilvl w:val="0"/>
          <w:numId w:val="2"/>
        </w:numPr>
        <w:jc w:val="both"/>
      </w:pPr>
      <w:r>
        <w:t xml:space="preserve">Zakon o JLP(R)S </w:t>
      </w:r>
    </w:p>
    <w:p w14:paraId="1AB420D8" w14:textId="694DAE76" w:rsidR="00C15F9E" w:rsidRDefault="00C15F9E" w:rsidP="00D55190">
      <w:pPr>
        <w:pStyle w:val="ListParagraph"/>
        <w:numPr>
          <w:ilvl w:val="0"/>
          <w:numId w:val="2"/>
        </w:numPr>
        <w:jc w:val="both"/>
      </w:pPr>
      <w:r>
        <w:t>Ustav RH</w:t>
      </w:r>
    </w:p>
    <w:p w14:paraId="0B5CC8BA" w14:textId="13351655" w:rsidR="00C15F9E" w:rsidRDefault="00C15F9E" w:rsidP="00D55190">
      <w:pPr>
        <w:pStyle w:val="ListParagraph"/>
        <w:numPr>
          <w:ilvl w:val="0"/>
          <w:numId w:val="2"/>
        </w:numPr>
        <w:jc w:val="both"/>
      </w:pPr>
      <w:r>
        <w:t>Zakon o službenicima i namještenicima u JLP(R)S</w:t>
      </w:r>
    </w:p>
    <w:p w14:paraId="018D3B46" w14:textId="7D1CE508" w:rsidR="00C15F9E" w:rsidRDefault="00C15F9E" w:rsidP="00D55190">
      <w:pPr>
        <w:pStyle w:val="ListParagraph"/>
        <w:numPr>
          <w:ilvl w:val="0"/>
          <w:numId w:val="2"/>
        </w:numPr>
        <w:jc w:val="both"/>
      </w:pPr>
      <w:r>
        <w:t>Zakon o arhivskom gradivu i arhivima</w:t>
      </w:r>
    </w:p>
    <w:p w14:paraId="2227ACA5" w14:textId="693DE05B" w:rsidR="00C15F9E" w:rsidRDefault="00C15F9E" w:rsidP="00D55190">
      <w:pPr>
        <w:pStyle w:val="ListParagraph"/>
        <w:numPr>
          <w:ilvl w:val="0"/>
          <w:numId w:val="2"/>
        </w:numPr>
        <w:jc w:val="both"/>
      </w:pPr>
      <w:r>
        <w:t>Zakon o grbu, zastavi i himni RH</w:t>
      </w:r>
    </w:p>
    <w:p w14:paraId="671702F8" w14:textId="06F828A6" w:rsidR="00C15F9E" w:rsidRDefault="00C15F9E" w:rsidP="00D55190">
      <w:pPr>
        <w:pStyle w:val="ListParagraph"/>
        <w:numPr>
          <w:ilvl w:val="0"/>
          <w:numId w:val="2"/>
        </w:numPr>
        <w:jc w:val="both"/>
      </w:pPr>
      <w:r>
        <w:t>Zakon o pečatima i žigovima s grbom RH</w:t>
      </w:r>
    </w:p>
    <w:p w14:paraId="78D9BEF1" w14:textId="74650794" w:rsidR="00C15F9E" w:rsidRDefault="00C15F9E" w:rsidP="00D55190">
      <w:pPr>
        <w:pStyle w:val="ListParagraph"/>
        <w:numPr>
          <w:ilvl w:val="0"/>
          <w:numId w:val="2"/>
        </w:numPr>
        <w:jc w:val="both"/>
      </w:pPr>
      <w:r>
        <w:t>Zakon o poticanju zapošljavanja</w:t>
      </w:r>
    </w:p>
    <w:p w14:paraId="547F19C9" w14:textId="1B49F013" w:rsidR="00C15F9E" w:rsidRDefault="00C15F9E" w:rsidP="00D55190">
      <w:pPr>
        <w:pStyle w:val="ListParagraph"/>
        <w:numPr>
          <w:ilvl w:val="0"/>
          <w:numId w:val="2"/>
        </w:numPr>
        <w:jc w:val="both"/>
      </w:pPr>
      <w:r>
        <w:t>Zakon o financiranju JLP(R)S</w:t>
      </w:r>
    </w:p>
    <w:p w14:paraId="2B0D2623" w14:textId="5596D223" w:rsidR="00C15F9E" w:rsidRDefault="00C15F9E" w:rsidP="00D55190">
      <w:pPr>
        <w:pStyle w:val="ListParagraph"/>
        <w:numPr>
          <w:ilvl w:val="0"/>
          <w:numId w:val="2"/>
        </w:numPr>
        <w:jc w:val="both"/>
      </w:pPr>
      <w:r>
        <w:t xml:space="preserve">Zakon o financiranju političkih aktivnosti i izborne promidžbe </w:t>
      </w:r>
    </w:p>
    <w:p w14:paraId="327CD8B1" w14:textId="7B7F6884" w:rsidR="00C15F9E" w:rsidRDefault="00C15F9E" w:rsidP="00D55190">
      <w:pPr>
        <w:pStyle w:val="ListParagraph"/>
        <w:numPr>
          <w:ilvl w:val="0"/>
          <w:numId w:val="2"/>
        </w:numPr>
        <w:jc w:val="both"/>
      </w:pPr>
      <w:r>
        <w:t>Zakon o pravima nacionalnih manjina</w:t>
      </w:r>
    </w:p>
    <w:p w14:paraId="7A91DF2E" w14:textId="4DE81033" w:rsidR="00C15F9E" w:rsidRDefault="00C15F9E" w:rsidP="00D55190">
      <w:pPr>
        <w:pStyle w:val="ListParagraph"/>
        <w:numPr>
          <w:ilvl w:val="0"/>
          <w:numId w:val="2"/>
        </w:numPr>
        <w:jc w:val="both"/>
      </w:pPr>
      <w:r>
        <w:t>Zakon o pravnom položaju vjerskih zajednica</w:t>
      </w:r>
    </w:p>
    <w:p w14:paraId="492BE298" w14:textId="20F1CB1D" w:rsidR="00C15F9E" w:rsidRDefault="00C15F9E" w:rsidP="00D55190">
      <w:pPr>
        <w:pStyle w:val="ListParagraph"/>
        <w:numPr>
          <w:ilvl w:val="0"/>
          <w:numId w:val="2"/>
        </w:numPr>
        <w:jc w:val="both"/>
      </w:pPr>
      <w:r>
        <w:t>Zakon o udrugama,</w:t>
      </w:r>
    </w:p>
    <w:p w14:paraId="33A0B6DD" w14:textId="18917129" w:rsidR="00C15F9E" w:rsidRDefault="00C15F9E" w:rsidP="00D55190">
      <w:pPr>
        <w:pStyle w:val="ListParagraph"/>
        <w:numPr>
          <w:ilvl w:val="0"/>
          <w:numId w:val="2"/>
        </w:numPr>
        <w:jc w:val="both"/>
      </w:pPr>
      <w:r>
        <w:lastRenderedPageBreak/>
        <w:t>Zakon o medijima</w:t>
      </w:r>
    </w:p>
    <w:p w14:paraId="3794075D" w14:textId="47E61105" w:rsidR="00C15F9E" w:rsidRDefault="00C15F9E" w:rsidP="00D55190">
      <w:pPr>
        <w:pStyle w:val="ListParagraph"/>
        <w:numPr>
          <w:ilvl w:val="0"/>
          <w:numId w:val="2"/>
        </w:numPr>
        <w:jc w:val="both"/>
      </w:pPr>
      <w:r>
        <w:t>Zakon o pravima na pristup informacijama</w:t>
      </w:r>
    </w:p>
    <w:p w14:paraId="44EB54C6" w14:textId="013AD678" w:rsidR="00C15F9E" w:rsidRDefault="00C15F9E" w:rsidP="00D55190">
      <w:pPr>
        <w:pStyle w:val="ListParagraph"/>
        <w:numPr>
          <w:ilvl w:val="0"/>
          <w:numId w:val="2"/>
        </w:numPr>
        <w:jc w:val="both"/>
      </w:pPr>
      <w:r>
        <w:t>Zakon o sprečavanju sukoba interesa</w:t>
      </w:r>
    </w:p>
    <w:p w14:paraId="13200F8B" w14:textId="2484535F" w:rsidR="00C15F9E" w:rsidRDefault="00C15F9E" w:rsidP="00D55190">
      <w:pPr>
        <w:pStyle w:val="ListParagraph"/>
        <w:numPr>
          <w:ilvl w:val="0"/>
          <w:numId w:val="2"/>
        </w:numPr>
        <w:jc w:val="both"/>
      </w:pPr>
      <w:r>
        <w:t>Zakon o radu</w:t>
      </w:r>
    </w:p>
    <w:p w14:paraId="5000F248" w14:textId="22F68E93" w:rsidR="00C15F9E" w:rsidRDefault="00C15F9E" w:rsidP="00D55190">
      <w:pPr>
        <w:pStyle w:val="ListParagraph"/>
        <w:numPr>
          <w:ilvl w:val="0"/>
          <w:numId w:val="2"/>
        </w:numPr>
        <w:jc w:val="both"/>
      </w:pPr>
      <w:r>
        <w:t>Zakon o zaštiti i spašavanju</w:t>
      </w:r>
    </w:p>
    <w:p w14:paraId="4F5B8321" w14:textId="5A172764" w:rsidR="00C15F9E" w:rsidRDefault="00C15F9E" w:rsidP="00D55190">
      <w:pPr>
        <w:pStyle w:val="ListParagraph"/>
        <w:numPr>
          <w:ilvl w:val="0"/>
          <w:numId w:val="2"/>
        </w:numPr>
        <w:jc w:val="both"/>
      </w:pPr>
      <w:r>
        <w:t>Zakon o sustavu civilne zaštite</w:t>
      </w:r>
    </w:p>
    <w:p w14:paraId="04C27411" w14:textId="4203ED4E" w:rsidR="00C15F9E" w:rsidRDefault="00C15F9E" w:rsidP="00D55190">
      <w:pPr>
        <w:pStyle w:val="ListParagraph"/>
        <w:numPr>
          <w:ilvl w:val="0"/>
          <w:numId w:val="2"/>
        </w:numPr>
        <w:jc w:val="both"/>
      </w:pPr>
      <w:r>
        <w:t>Zakon o zaštiti od elementarnih nepogoda</w:t>
      </w:r>
    </w:p>
    <w:p w14:paraId="32EB52F2" w14:textId="4892E6A0" w:rsidR="00C15F9E" w:rsidRDefault="00C15F9E" w:rsidP="00D55190">
      <w:pPr>
        <w:pStyle w:val="ListParagraph"/>
        <w:numPr>
          <w:ilvl w:val="0"/>
          <w:numId w:val="2"/>
        </w:numPr>
        <w:jc w:val="both"/>
      </w:pPr>
      <w:r>
        <w:t>Zakon o privatnoj zaštiti</w:t>
      </w:r>
    </w:p>
    <w:p w14:paraId="08D9CC2F" w14:textId="768981B1" w:rsidR="00C15F9E" w:rsidRDefault="00C15F9E" w:rsidP="00D55190">
      <w:pPr>
        <w:pStyle w:val="ListParagraph"/>
        <w:numPr>
          <w:ilvl w:val="0"/>
          <w:numId w:val="2"/>
        </w:numPr>
        <w:jc w:val="both"/>
      </w:pPr>
      <w:r>
        <w:t>Zakon o vatrogastvu</w:t>
      </w:r>
    </w:p>
    <w:p w14:paraId="267AD861" w14:textId="7A86C700" w:rsidR="00C15F9E" w:rsidRDefault="00C15F9E" w:rsidP="00D55190">
      <w:pPr>
        <w:pStyle w:val="ListParagraph"/>
        <w:numPr>
          <w:ilvl w:val="0"/>
          <w:numId w:val="2"/>
        </w:numPr>
        <w:jc w:val="both"/>
      </w:pPr>
      <w:r>
        <w:t>Zakon o zaštiti na radu</w:t>
      </w:r>
    </w:p>
    <w:p w14:paraId="51CBC8A5" w14:textId="42F6D2BD" w:rsidR="00C15F9E" w:rsidRDefault="00C15F9E" w:rsidP="00D55190">
      <w:pPr>
        <w:pStyle w:val="ListParagraph"/>
        <w:numPr>
          <w:ilvl w:val="0"/>
          <w:numId w:val="2"/>
        </w:numPr>
        <w:jc w:val="both"/>
      </w:pPr>
      <w:r>
        <w:t>Zakon o HGS</w:t>
      </w:r>
    </w:p>
    <w:p w14:paraId="11DD3FC1" w14:textId="7AF13853" w:rsidR="00C15F9E" w:rsidRDefault="00C15F9E" w:rsidP="00D55190">
      <w:pPr>
        <w:pStyle w:val="ListParagraph"/>
        <w:numPr>
          <w:ilvl w:val="0"/>
          <w:numId w:val="2"/>
        </w:numPr>
        <w:jc w:val="both"/>
      </w:pPr>
      <w:r>
        <w:t>Zakon o HCK</w:t>
      </w:r>
    </w:p>
    <w:p w14:paraId="6FE39279" w14:textId="34F3D3AF" w:rsidR="00C15F9E" w:rsidRDefault="00C15F9E" w:rsidP="00D55190">
      <w:pPr>
        <w:pStyle w:val="ListParagraph"/>
        <w:numPr>
          <w:ilvl w:val="0"/>
          <w:numId w:val="2"/>
        </w:numPr>
        <w:jc w:val="both"/>
      </w:pPr>
      <w:r>
        <w:t>Zakon o pravima hrvatskih branitelja iz Domovinskog rata i članova njihovih obitelji</w:t>
      </w:r>
    </w:p>
    <w:p w14:paraId="0877111D" w14:textId="45E2E6F3" w:rsidR="00C15F9E" w:rsidRDefault="00C15F9E" w:rsidP="00D55190">
      <w:pPr>
        <w:pStyle w:val="ListParagraph"/>
        <w:numPr>
          <w:ilvl w:val="0"/>
          <w:numId w:val="2"/>
        </w:numPr>
        <w:jc w:val="both"/>
      </w:pPr>
      <w:r>
        <w:t>Zakon o financiranju javnih potreba u kulturi</w:t>
      </w:r>
    </w:p>
    <w:p w14:paraId="5AD84167" w14:textId="07F0254F" w:rsidR="00C15F9E" w:rsidRDefault="00C15F9E" w:rsidP="00D55190">
      <w:pPr>
        <w:pStyle w:val="ListParagraph"/>
        <w:numPr>
          <w:ilvl w:val="0"/>
          <w:numId w:val="2"/>
        </w:numPr>
        <w:jc w:val="both"/>
      </w:pPr>
      <w:r>
        <w:t>Zakon o kazalištima</w:t>
      </w:r>
    </w:p>
    <w:p w14:paraId="3551EB47" w14:textId="1A63CF30" w:rsidR="00C15F9E" w:rsidRDefault="00C15F9E" w:rsidP="00D55190">
      <w:pPr>
        <w:pStyle w:val="ListParagraph"/>
        <w:numPr>
          <w:ilvl w:val="0"/>
          <w:numId w:val="2"/>
        </w:numPr>
        <w:jc w:val="both"/>
      </w:pPr>
      <w:r>
        <w:t>Zakon o pravima samost. umjetnika i poticanju kulturnog i umjetničkog stvaralaštva</w:t>
      </w:r>
    </w:p>
    <w:p w14:paraId="22BBDAFC" w14:textId="07899D96" w:rsidR="00C15F9E" w:rsidRDefault="00C15F9E" w:rsidP="00D55190">
      <w:pPr>
        <w:pStyle w:val="ListParagraph"/>
        <w:numPr>
          <w:ilvl w:val="0"/>
          <w:numId w:val="2"/>
        </w:numPr>
        <w:jc w:val="both"/>
      </w:pPr>
      <w:r>
        <w:t>Zakon o upravljanju javnim ustanovama u kulturi</w:t>
      </w:r>
    </w:p>
    <w:p w14:paraId="1BCCC75F" w14:textId="3924C1C9" w:rsidR="00C15F9E" w:rsidRDefault="00C15F9E" w:rsidP="00D55190">
      <w:pPr>
        <w:pStyle w:val="ListParagraph"/>
        <w:numPr>
          <w:ilvl w:val="0"/>
          <w:numId w:val="2"/>
        </w:numPr>
        <w:jc w:val="both"/>
      </w:pPr>
      <w:r>
        <w:t>Zakon o zaštiti prirode</w:t>
      </w:r>
    </w:p>
    <w:p w14:paraId="1A09487A" w14:textId="1CE7794F" w:rsidR="00C15F9E" w:rsidRDefault="00C15F9E" w:rsidP="00D55190">
      <w:pPr>
        <w:pStyle w:val="ListParagraph"/>
        <w:numPr>
          <w:ilvl w:val="0"/>
          <w:numId w:val="2"/>
        </w:numPr>
        <w:jc w:val="both"/>
      </w:pPr>
      <w:r>
        <w:t>Zakon o kulturnim vijećima</w:t>
      </w:r>
    </w:p>
    <w:p w14:paraId="712E364D" w14:textId="34A9A869" w:rsidR="00C15F9E" w:rsidRDefault="00C15F9E" w:rsidP="00D55190">
      <w:pPr>
        <w:pStyle w:val="ListParagraph"/>
        <w:numPr>
          <w:ilvl w:val="0"/>
          <w:numId w:val="2"/>
        </w:numPr>
        <w:jc w:val="both"/>
      </w:pPr>
      <w:r>
        <w:t xml:space="preserve">Zakon o zaštiti i očuvanju kulturnih dobara; </w:t>
      </w:r>
    </w:p>
    <w:p w14:paraId="14E61AD7" w14:textId="79245092" w:rsidR="00C15F9E" w:rsidRDefault="00C15F9E" w:rsidP="00D55190">
      <w:pPr>
        <w:pStyle w:val="ListParagraph"/>
        <w:numPr>
          <w:ilvl w:val="0"/>
          <w:numId w:val="2"/>
        </w:numPr>
        <w:jc w:val="both"/>
      </w:pPr>
      <w:r>
        <w:t xml:space="preserve">Rješenje Ministarstva kulture o utvrđivanju svojstva kulturnog dobra za kulturno-povijesnu cjelinu Grada Hvara; </w:t>
      </w:r>
    </w:p>
    <w:p w14:paraId="5AA06F1D" w14:textId="363B919C" w:rsidR="00C15F9E" w:rsidRDefault="00C15F9E" w:rsidP="00D55190">
      <w:pPr>
        <w:pStyle w:val="ListParagraph"/>
        <w:numPr>
          <w:ilvl w:val="0"/>
          <w:numId w:val="2"/>
        </w:numPr>
        <w:jc w:val="both"/>
      </w:pPr>
      <w:r>
        <w:t xml:space="preserve">PPUG Grada Hvara, </w:t>
      </w:r>
    </w:p>
    <w:p w14:paraId="57D3908A" w14:textId="77B04F7A" w:rsidR="00C15F9E" w:rsidRDefault="00C15F9E" w:rsidP="00D55190">
      <w:pPr>
        <w:pStyle w:val="ListParagraph"/>
        <w:numPr>
          <w:ilvl w:val="0"/>
          <w:numId w:val="2"/>
        </w:numPr>
        <w:jc w:val="both"/>
      </w:pPr>
      <w:r>
        <w:t>Europska kulturna konvencija</w:t>
      </w:r>
    </w:p>
    <w:p w14:paraId="6A5CD246" w14:textId="22A03EA2" w:rsidR="00C15F9E" w:rsidRDefault="00C15F9E" w:rsidP="00D55190">
      <w:pPr>
        <w:pStyle w:val="ListParagraph"/>
        <w:numPr>
          <w:ilvl w:val="0"/>
          <w:numId w:val="2"/>
        </w:numPr>
        <w:jc w:val="both"/>
      </w:pPr>
      <w:r>
        <w:t>Zakon o predškolskom odgoju i obrazovanju</w:t>
      </w:r>
    </w:p>
    <w:p w14:paraId="05FBC6F6" w14:textId="32B1A23F" w:rsidR="00C15F9E" w:rsidRDefault="00C15F9E" w:rsidP="00D55190">
      <w:pPr>
        <w:pStyle w:val="ListParagraph"/>
        <w:numPr>
          <w:ilvl w:val="0"/>
          <w:numId w:val="2"/>
        </w:numPr>
        <w:jc w:val="both"/>
      </w:pPr>
      <w:r>
        <w:t>Državni pedagoški standard osnovnoškolskog sustava odgoja i obrazovanja</w:t>
      </w:r>
    </w:p>
    <w:p w14:paraId="270C84B0" w14:textId="43CCC807" w:rsidR="00C15F9E" w:rsidRDefault="00C15F9E" w:rsidP="00D55190">
      <w:pPr>
        <w:pStyle w:val="ListParagraph"/>
        <w:numPr>
          <w:ilvl w:val="0"/>
          <w:numId w:val="2"/>
        </w:numPr>
        <w:jc w:val="both"/>
      </w:pPr>
      <w:r>
        <w:t>Zakon o sportu</w:t>
      </w:r>
    </w:p>
    <w:p w14:paraId="264B2C0E" w14:textId="07A5CED3" w:rsidR="00C15F9E" w:rsidRDefault="00C15F9E" w:rsidP="00D55190">
      <w:pPr>
        <w:pStyle w:val="ListParagraph"/>
        <w:numPr>
          <w:ilvl w:val="0"/>
          <w:numId w:val="2"/>
        </w:numPr>
        <w:jc w:val="both"/>
      </w:pPr>
      <w:r>
        <w:t>Pravilnik o stipendiranju učenika i studenata - Grada Hvara</w:t>
      </w:r>
    </w:p>
    <w:p w14:paraId="2CE5DFF1" w14:textId="785183C6" w:rsidR="00C15F9E" w:rsidRDefault="00C15F9E" w:rsidP="00D55190">
      <w:pPr>
        <w:pStyle w:val="ListParagraph"/>
        <w:numPr>
          <w:ilvl w:val="0"/>
          <w:numId w:val="2"/>
        </w:numPr>
        <w:jc w:val="both"/>
      </w:pPr>
      <w:r>
        <w:t>Zakon o proračunu</w:t>
      </w:r>
    </w:p>
    <w:p w14:paraId="09CCE5A3" w14:textId="1B84A78A" w:rsidR="00C15F9E" w:rsidRDefault="00C15F9E" w:rsidP="00D55190">
      <w:pPr>
        <w:pStyle w:val="ListParagraph"/>
        <w:numPr>
          <w:ilvl w:val="0"/>
          <w:numId w:val="2"/>
        </w:numPr>
        <w:jc w:val="both"/>
      </w:pPr>
      <w:r>
        <w:t>Zakon o FMC</w:t>
      </w:r>
    </w:p>
    <w:p w14:paraId="149263D4" w14:textId="30725763" w:rsidR="00C15F9E" w:rsidRDefault="00C15F9E" w:rsidP="00D55190">
      <w:pPr>
        <w:pStyle w:val="ListParagraph"/>
        <w:numPr>
          <w:ilvl w:val="0"/>
          <w:numId w:val="2"/>
        </w:numPr>
        <w:jc w:val="both"/>
      </w:pPr>
      <w:r>
        <w:t>Zakon o fiskalnoj odgovornosti</w:t>
      </w:r>
    </w:p>
    <w:p w14:paraId="4F0C65AD" w14:textId="3DD437DD" w:rsidR="00C15F9E" w:rsidRDefault="00C15F9E" w:rsidP="00D55190">
      <w:pPr>
        <w:pStyle w:val="ListParagraph"/>
        <w:numPr>
          <w:ilvl w:val="0"/>
          <w:numId w:val="2"/>
        </w:numPr>
        <w:jc w:val="both"/>
      </w:pPr>
      <w:r>
        <w:t>Zakon o porezu na dodanu vrijednost</w:t>
      </w:r>
    </w:p>
    <w:p w14:paraId="29A57763" w14:textId="73DE580B" w:rsidR="00C15F9E" w:rsidRDefault="00C15F9E" w:rsidP="00D55190">
      <w:pPr>
        <w:pStyle w:val="ListParagraph"/>
        <w:numPr>
          <w:ilvl w:val="0"/>
          <w:numId w:val="2"/>
        </w:numPr>
        <w:jc w:val="both"/>
      </w:pPr>
      <w:r>
        <w:t>Zakon o porezu na dohodak</w:t>
      </w:r>
    </w:p>
    <w:p w14:paraId="4BE1ED20" w14:textId="746CD642" w:rsidR="00C15F9E" w:rsidRDefault="00C15F9E" w:rsidP="00D55190">
      <w:pPr>
        <w:pStyle w:val="ListParagraph"/>
        <w:numPr>
          <w:ilvl w:val="0"/>
          <w:numId w:val="2"/>
        </w:numPr>
        <w:jc w:val="both"/>
      </w:pPr>
      <w:r>
        <w:t>Ovršni zakon</w:t>
      </w:r>
    </w:p>
    <w:p w14:paraId="3552CE80" w14:textId="22AE7CA0" w:rsidR="00C15F9E" w:rsidRDefault="00C15F9E" w:rsidP="00D55190">
      <w:pPr>
        <w:pStyle w:val="ListParagraph"/>
        <w:numPr>
          <w:ilvl w:val="0"/>
          <w:numId w:val="2"/>
        </w:numPr>
        <w:jc w:val="both"/>
      </w:pPr>
      <w:r>
        <w:t>Zakon o opće upravnom postupku i čitav niz pratećih propisa</w:t>
      </w:r>
    </w:p>
    <w:p w14:paraId="44C8D13A" w14:textId="54CD2803" w:rsidR="00C15F9E" w:rsidRDefault="00C15F9E" w:rsidP="00D55190">
      <w:pPr>
        <w:pStyle w:val="ListParagraph"/>
        <w:numPr>
          <w:ilvl w:val="0"/>
          <w:numId w:val="2"/>
        </w:numPr>
        <w:jc w:val="both"/>
      </w:pPr>
      <w:r>
        <w:t>Zakon o obveznim odnosima</w:t>
      </w:r>
    </w:p>
    <w:p w14:paraId="670F77E8" w14:textId="45E0E61E" w:rsidR="00C15F9E" w:rsidRDefault="00C15F9E" w:rsidP="00D55190">
      <w:pPr>
        <w:pStyle w:val="ListParagraph"/>
        <w:numPr>
          <w:ilvl w:val="0"/>
          <w:numId w:val="2"/>
        </w:numPr>
        <w:jc w:val="both"/>
      </w:pPr>
      <w:r>
        <w:t>Zakon o financijskom poslovanju i predstečajnoj nagodbi</w:t>
      </w:r>
    </w:p>
    <w:p w14:paraId="5777F751" w14:textId="0F369AB9" w:rsidR="00C15F9E" w:rsidRDefault="00C15F9E" w:rsidP="00D55190">
      <w:pPr>
        <w:pStyle w:val="ListParagraph"/>
        <w:numPr>
          <w:ilvl w:val="0"/>
          <w:numId w:val="2"/>
        </w:numPr>
        <w:jc w:val="both"/>
      </w:pPr>
      <w:r>
        <w:t>Zakon o javnoj nabavi</w:t>
      </w:r>
    </w:p>
    <w:p w14:paraId="3057B7D1" w14:textId="220A0323" w:rsidR="00C15F9E" w:rsidRDefault="00C15F9E" w:rsidP="00D55190">
      <w:pPr>
        <w:pStyle w:val="ListParagraph"/>
        <w:numPr>
          <w:ilvl w:val="0"/>
          <w:numId w:val="2"/>
        </w:numPr>
        <w:jc w:val="both"/>
      </w:pPr>
      <w:r>
        <w:t>Registar ugovora o javnoj nabavi</w:t>
      </w:r>
    </w:p>
    <w:p w14:paraId="30339B27" w14:textId="78A1A25A" w:rsidR="00C15F9E" w:rsidRDefault="00C15F9E" w:rsidP="00D55190">
      <w:pPr>
        <w:pStyle w:val="ListParagraph"/>
        <w:numPr>
          <w:ilvl w:val="0"/>
          <w:numId w:val="2"/>
        </w:numPr>
        <w:jc w:val="both"/>
      </w:pPr>
      <w:r>
        <w:t>Plan nabave</w:t>
      </w:r>
    </w:p>
    <w:p w14:paraId="46D3F2EC" w14:textId="67CB7CF8" w:rsidR="00C15F9E" w:rsidRDefault="00C15F9E" w:rsidP="00D55190">
      <w:pPr>
        <w:pStyle w:val="ListParagraph"/>
        <w:numPr>
          <w:ilvl w:val="0"/>
          <w:numId w:val="2"/>
        </w:numPr>
        <w:jc w:val="both"/>
      </w:pPr>
      <w:r>
        <w:t>Pravilnik o provedbi javne nabave</w:t>
      </w:r>
    </w:p>
    <w:p w14:paraId="4C1B13B6" w14:textId="3963D067" w:rsidR="00C15F9E" w:rsidRDefault="00C15F9E" w:rsidP="00D55190">
      <w:pPr>
        <w:pStyle w:val="ListParagraph"/>
        <w:numPr>
          <w:ilvl w:val="0"/>
          <w:numId w:val="2"/>
        </w:numPr>
        <w:jc w:val="both"/>
      </w:pPr>
      <w:r>
        <w:t>Zakon o socijalnoj skrbi</w:t>
      </w:r>
    </w:p>
    <w:p w14:paraId="45D00E00" w14:textId="7506F834" w:rsidR="00C15F9E" w:rsidRDefault="00C15F9E" w:rsidP="00D55190">
      <w:pPr>
        <w:pStyle w:val="ListParagraph"/>
        <w:numPr>
          <w:ilvl w:val="0"/>
          <w:numId w:val="2"/>
        </w:numPr>
        <w:jc w:val="both"/>
      </w:pPr>
      <w:r>
        <w:t>Program socijalne skrbi Grada Hvara</w:t>
      </w:r>
    </w:p>
    <w:p w14:paraId="59B5EA85" w14:textId="57755ED7" w:rsidR="00C15F9E" w:rsidRDefault="00C15F9E" w:rsidP="00D55190">
      <w:pPr>
        <w:pStyle w:val="ListParagraph"/>
        <w:numPr>
          <w:ilvl w:val="0"/>
          <w:numId w:val="2"/>
        </w:numPr>
        <w:jc w:val="both"/>
      </w:pPr>
      <w:r>
        <w:t>Zakon o prostornom uređenju</w:t>
      </w:r>
    </w:p>
    <w:p w14:paraId="32F2C5F6" w14:textId="6DB38EBA" w:rsidR="00C15F9E" w:rsidRDefault="00C15F9E" w:rsidP="00D55190">
      <w:pPr>
        <w:pStyle w:val="ListParagraph"/>
        <w:numPr>
          <w:ilvl w:val="0"/>
          <w:numId w:val="2"/>
        </w:numPr>
        <w:jc w:val="both"/>
      </w:pPr>
      <w:r>
        <w:t>Zakon o gradnji</w:t>
      </w:r>
    </w:p>
    <w:p w14:paraId="26A13972" w14:textId="4A2E8E82" w:rsidR="00C15F9E" w:rsidRDefault="00C15F9E" w:rsidP="00D55190">
      <w:pPr>
        <w:pStyle w:val="ListParagraph"/>
        <w:numPr>
          <w:ilvl w:val="0"/>
          <w:numId w:val="2"/>
        </w:numPr>
        <w:jc w:val="both"/>
      </w:pPr>
      <w:r>
        <w:t>Zakon o zaštiti okoliša</w:t>
      </w:r>
    </w:p>
    <w:p w14:paraId="1225A468" w14:textId="08B371FC" w:rsidR="00C15F9E" w:rsidRDefault="00C15F9E" w:rsidP="00D55190">
      <w:pPr>
        <w:pStyle w:val="ListParagraph"/>
        <w:numPr>
          <w:ilvl w:val="0"/>
          <w:numId w:val="2"/>
        </w:numPr>
        <w:jc w:val="both"/>
      </w:pPr>
      <w:r>
        <w:t>Zakon o zaštiti i očuvanju kulturnih dobara</w:t>
      </w:r>
    </w:p>
    <w:p w14:paraId="4920E307" w14:textId="6C372E64" w:rsidR="00C15F9E" w:rsidRDefault="00C15F9E" w:rsidP="00D55190">
      <w:pPr>
        <w:pStyle w:val="ListParagraph"/>
        <w:numPr>
          <w:ilvl w:val="0"/>
          <w:numId w:val="2"/>
        </w:numPr>
        <w:jc w:val="both"/>
      </w:pPr>
      <w:r>
        <w:t xml:space="preserve">Zakon o zaštiti prirode </w:t>
      </w:r>
    </w:p>
    <w:p w14:paraId="0DB254B2" w14:textId="31355A33" w:rsidR="00C15F9E" w:rsidRDefault="00C15F9E" w:rsidP="00D55190">
      <w:pPr>
        <w:pStyle w:val="ListParagraph"/>
        <w:numPr>
          <w:ilvl w:val="0"/>
          <w:numId w:val="2"/>
        </w:numPr>
        <w:jc w:val="both"/>
      </w:pPr>
      <w:r>
        <w:t>Zakon o zaštiti od buke</w:t>
      </w:r>
    </w:p>
    <w:p w14:paraId="0D67D947" w14:textId="10576DBB" w:rsidR="00C15F9E" w:rsidRDefault="00C15F9E" w:rsidP="00D55190">
      <w:pPr>
        <w:pStyle w:val="ListParagraph"/>
        <w:numPr>
          <w:ilvl w:val="0"/>
          <w:numId w:val="2"/>
        </w:numPr>
        <w:jc w:val="both"/>
      </w:pPr>
      <w:r>
        <w:t>Zakon o komunalnom gospodarstvu</w:t>
      </w:r>
    </w:p>
    <w:p w14:paraId="64073D80" w14:textId="0EBA10C4" w:rsidR="00C15F9E" w:rsidRDefault="00C15F9E" w:rsidP="00D55190">
      <w:pPr>
        <w:pStyle w:val="ListParagraph"/>
        <w:numPr>
          <w:ilvl w:val="0"/>
          <w:numId w:val="2"/>
        </w:numPr>
        <w:jc w:val="both"/>
      </w:pPr>
      <w:r>
        <w:t>Zakon o zaštiti zraka i svi podzakonski akti doneseni na temelju navedenih zakona</w:t>
      </w:r>
    </w:p>
    <w:p w14:paraId="04CF46FF" w14:textId="46873B51" w:rsidR="00C15F9E" w:rsidRDefault="00C15F9E" w:rsidP="00D55190">
      <w:pPr>
        <w:pStyle w:val="ListParagraph"/>
        <w:numPr>
          <w:ilvl w:val="0"/>
          <w:numId w:val="2"/>
        </w:numPr>
        <w:jc w:val="both"/>
      </w:pPr>
      <w:r>
        <w:t>Zakon o postupanju s nezakonito izgrađenim zgradama</w:t>
      </w:r>
    </w:p>
    <w:p w14:paraId="1EE362E8" w14:textId="1228996F" w:rsidR="00C15F9E" w:rsidRDefault="00C15F9E" w:rsidP="00D55190">
      <w:pPr>
        <w:pStyle w:val="ListParagraph"/>
        <w:numPr>
          <w:ilvl w:val="0"/>
          <w:numId w:val="2"/>
        </w:numPr>
        <w:jc w:val="both"/>
      </w:pPr>
      <w:r>
        <w:t>Zakon o sigurnosti prometa na cestama</w:t>
      </w:r>
    </w:p>
    <w:p w14:paraId="14560F96" w14:textId="0B53322C" w:rsidR="00C15F9E" w:rsidRDefault="00C15F9E" w:rsidP="00D55190">
      <w:pPr>
        <w:pStyle w:val="ListParagraph"/>
        <w:numPr>
          <w:ilvl w:val="0"/>
          <w:numId w:val="2"/>
        </w:numPr>
        <w:jc w:val="both"/>
      </w:pPr>
      <w:r>
        <w:t>Zakon o lokalnim izborima,</w:t>
      </w:r>
    </w:p>
    <w:p w14:paraId="44A0B4E6" w14:textId="368378C1" w:rsidR="00C15F9E" w:rsidRDefault="00C15F9E" w:rsidP="00D55190">
      <w:pPr>
        <w:pStyle w:val="ListParagraph"/>
        <w:numPr>
          <w:ilvl w:val="0"/>
          <w:numId w:val="2"/>
        </w:numPr>
        <w:jc w:val="both"/>
      </w:pPr>
      <w:r>
        <w:t>Zakon o zaštiti životinja</w:t>
      </w:r>
    </w:p>
    <w:p w14:paraId="6448B95D" w14:textId="5051389E" w:rsidR="00C15F9E" w:rsidRDefault="00C15F9E" w:rsidP="00D55190">
      <w:pPr>
        <w:pStyle w:val="ListParagraph"/>
        <w:numPr>
          <w:ilvl w:val="0"/>
          <w:numId w:val="2"/>
        </w:numPr>
        <w:jc w:val="both"/>
      </w:pPr>
      <w:r>
        <w:t>Zakon o zaštiti okoliša</w:t>
      </w:r>
    </w:p>
    <w:p w14:paraId="54FC0E82" w14:textId="4CFFA0E9" w:rsidR="00C15F9E" w:rsidRDefault="00C15F9E" w:rsidP="00D55190">
      <w:pPr>
        <w:pStyle w:val="ListParagraph"/>
        <w:numPr>
          <w:ilvl w:val="0"/>
          <w:numId w:val="2"/>
        </w:numPr>
        <w:jc w:val="both"/>
      </w:pPr>
      <w:r>
        <w:t>Zakon o prijevozu u cestovnom prometu</w:t>
      </w:r>
    </w:p>
    <w:p w14:paraId="64C57661" w14:textId="0A8B0BEC" w:rsidR="00C15F9E" w:rsidRDefault="00C15F9E" w:rsidP="00D55190">
      <w:pPr>
        <w:pStyle w:val="ListParagraph"/>
        <w:numPr>
          <w:ilvl w:val="0"/>
          <w:numId w:val="2"/>
        </w:numPr>
        <w:jc w:val="both"/>
      </w:pPr>
      <w:r>
        <w:t>Zakon o veterinarstvu</w:t>
      </w:r>
    </w:p>
    <w:p w14:paraId="065B4953" w14:textId="0CE85351" w:rsidR="00C15F9E" w:rsidRDefault="00C15F9E" w:rsidP="00D55190">
      <w:pPr>
        <w:pStyle w:val="ListParagraph"/>
        <w:numPr>
          <w:ilvl w:val="0"/>
          <w:numId w:val="2"/>
        </w:numPr>
        <w:jc w:val="both"/>
      </w:pPr>
      <w:r>
        <w:t>Zakon o grobljima</w:t>
      </w:r>
    </w:p>
    <w:p w14:paraId="77189FB5" w14:textId="1B1704DE" w:rsidR="00C15F9E" w:rsidRDefault="00C15F9E" w:rsidP="00D55190">
      <w:pPr>
        <w:pStyle w:val="ListParagraph"/>
        <w:numPr>
          <w:ilvl w:val="0"/>
          <w:numId w:val="2"/>
        </w:numPr>
        <w:jc w:val="both"/>
      </w:pPr>
      <w:r>
        <w:t>Zakon o cestama</w:t>
      </w:r>
    </w:p>
    <w:p w14:paraId="06B3E98E" w14:textId="03F964E5" w:rsidR="00C15F9E" w:rsidRDefault="00C15F9E" w:rsidP="00D55190">
      <w:pPr>
        <w:pStyle w:val="ListParagraph"/>
        <w:numPr>
          <w:ilvl w:val="0"/>
          <w:numId w:val="2"/>
        </w:numPr>
        <w:jc w:val="both"/>
      </w:pPr>
      <w:r>
        <w:t>Zakon o vodama</w:t>
      </w:r>
    </w:p>
    <w:p w14:paraId="3F13975F" w14:textId="5D97AB3F" w:rsidR="00C15F9E" w:rsidRDefault="00C15F9E" w:rsidP="00D55190">
      <w:pPr>
        <w:pStyle w:val="ListParagraph"/>
        <w:numPr>
          <w:ilvl w:val="0"/>
          <w:numId w:val="2"/>
        </w:numPr>
        <w:jc w:val="both"/>
      </w:pPr>
      <w:r>
        <w:t>Zakon o koncesijama</w:t>
      </w:r>
    </w:p>
    <w:p w14:paraId="6DA2E67C" w14:textId="37F8B692" w:rsidR="00C15F9E" w:rsidRDefault="00C15F9E" w:rsidP="00D55190">
      <w:pPr>
        <w:pStyle w:val="ListParagraph"/>
        <w:numPr>
          <w:ilvl w:val="0"/>
          <w:numId w:val="2"/>
        </w:numPr>
        <w:jc w:val="both"/>
      </w:pPr>
      <w:r>
        <w:t>Zakon o održivom gospodarenju otpadom</w:t>
      </w:r>
    </w:p>
    <w:p w14:paraId="1D710E1F" w14:textId="13779EB8" w:rsidR="00C15F9E" w:rsidRDefault="00C15F9E" w:rsidP="00D55190">
      <w:pPr>
        <w:pStyle w:val="ListParagraph"/>
        <w:numPr>
          <w:ilvl w:val="0"/>
          <w:numId w:val="2"/>
        </w:numPr>
        <w:jc w:val="both"/>
      </w:pPr>
      <w:r>
        <w:t>Zakon o vlasništvu i drugim stvarima i pravima</w:t>
      </w:r>
    </w:p>
    <w:p w14:paraId="15378478" w14:textId="60A149AA" w:rsidR="00C15F9E" w:rsidRDefault="00C15F9E" w:rsidP="00D55190">
      <w:pPr>
        <w:pStyle w:val="ListParagraph"/>
        <w:numPr>
          <w:ilvl w:val="0"/>
          <w:numId w:val="2"/>
        </w:numPr>
        <w:jc w:val="both"/>
      </w:pPr>
      <w:r>
        <w:t>Zakon o naknadi za oduzetu imovinu za vrijeme jugosl. komunističke vladavine</w:t>
      </w:r>
    </w:p>
    <w:p w14:paraId="0DE1B4D5" w14:textId="5C42E80B" w:rsidR="00C15F9E" w:rsidRDefault="00C15F9E" w:rsidP="00D55190">
      <w:pPr>
        <w:pStyle w:val="ListParagraph"/>
        <w:numPr>
          <w:ilvl w:val="0"/>
          <w:numId w:val="2"/>
        </w:numPr>
        <w:jc w:val="both"/>
      </w:pPr>
      <w:r>
        <w:t>Zakon o zakupu i kupoprodaji poslovnog prostora</w:t>
      </w:r>
    </w:p>
    <w:p w14:paraId="26E2FC90" w14:textId="7D200E7A" w:rsidR="00C15F9E" w:rsidRDefault="00C15F9E" w:rsidP="00D55190">
      <w:pPr>
        <w:pStyle w:val="ListParagraph"/>
        <w:numPr>
          <w:ilvl w:val="0"/>
          <w:numId w:val="2"/>
        </w:numPr>
        <w:jc w:val="both"/>
      </w:pPr>
      <w:r>
        <w:t>Zakon o osnovnim vlasničkopravnim odnosima</w:t>
      </w:r>
    </w:p>
    <w:p w14:paraId="6CFFE817" w14:textId="183E955F" w:rsidR="00C15F9E" w:rsidRDefault="00C15F9E" w:rsidP="00D55190">
      <w:pPr>
        <w:pStyle w:val="ListParagraph"/>
        <w:numPr>
          <w:ilvl w:val="0"/>
          <w:numId w:val="2"/>
        </w:numPr>
        <w:jc w:val="both"/>
      </w:pPr>
      <w:r>
        <w:t>Zakon o poticanju razvoja malog gospodarstva</w:t>
      </w:r>
    </w:p>
    <w:p w14:paraId="3077BB02" w14:textId="1DBF606E" w:rsidR="00C15F9E" w:rsidRDefault="00C15F9E" w:rsidP="00D55190">
      <w:pPr>
        <w:pStyle w:val="ListParagraph"/>
        <w:numPr>
          <w:ilvl w:val="0"/>
          <w:numId w:val="2"/>
        </w:numPr>
        <w:jc w:val="both"/>
      </w:pPr>
      <w:r>
        <w:t xml:space="preserve">Zakon o poljoprivrednom zemljištu </w:t>
      </w:r>
    </w:p>
    <w:p w14:paraId="7C4E10EB" w14:textId="04AC81FF" w:rsidR="00C15F9E" w:rsidRDefault="00C15F9E" w:rsidP="00D55190">
      <w:pPr>
        <w:pStyle w:val="ListParagraph"/>
        <w:numPr>
          <w:ilvl w:val="0"/>
          <w:numId w:val="2"/>
        </w:numPr>
        <w:jc w:val="both"/>
      </w:pPr>
      <w:r>
        <w:t>Zakon o državnim potporama</w:t>
      </w:r>
    </w:p>
    <w:p w14:paraId="59EBF55D" w14:textId="6CE9C8E7" w:rsidR="00C15F9E" w:rsidRDefault="00C15F9E" w:rsidP="00D55190">
      <w:pPr>
        <w:pStyle w:val="ListParagraph"/>
        <w:numPr>
          <w:ilvl w:val="0"/>
          <w:numId w:val="2"/>
        </w:numPr>
        <w:jc w:val="both"/>
      </w:pPr>
      <w:r>
        <w:t xml:space="preserve">Zakon o turističkim zajednicama i promicanju hrvatskog turizma </w:t>
      </w:r>
    </w:p>
    <w:p w14:paraId="4C30E380" w14:textId="19CC1908" w:rsidR="00C15F9E" w:rsidRDefault="00C15F9E" w:rsidP="00D55190">
      <w:pPr>
        <w:pStyle w:val="ListParagraph"/>
        <w:numPr>
          <w:ilvl w:val="0"/>
          <w:numId w:val="2"/>
        </w:numPr>
        <w:jc w:val="both"/>
      </w:pPr>
      <w:r>
        <w:t>Zakon o zaštiti potrošača</w:t>
      </w:r>
    </w:p>
    <w:p w14:paraId="0A9482DD" w14:textId="0EDDB25C" w:rsidR="00C15F9E" w:rsidRDefault="00C15F9E" w:rsidP="00D55190">
      <w:pPr>
        <w:pStyle w:val="ListParagraph"/>
        <w:numPr>
          <w:ilvl w:val="0"/>
          <w:numId w:val="2"/>
        </w:numPr>
        <w:jc w:val="both"/>
      </w:pPr>
      <w:r>
        <w:t>Zakon o ugostiteljskoj djelatnosti</w:t>
      </w:r>
    </w:p>
    <w:p w14:paraId="7E6D1832" w14:textId="77777777" w:rsidR="00C15F9E" w:rsidRDefault="00C15F9E" w:rsidP="00C15F9E">
      <w:pPr>
        <w:jc w:val="both"/>
      </w:pPr>
    </w:p>
    <w:p w14:paraId="3A46340B" w14:textId="77777777" w:rsidR="00C15F9E" w:rsidRPr="00C15F9E" w:rsidRDefault="00C15F9E" w:rsidP="00C15F9E">
      <w:pPr>
        <w:jc w:val="center"/>
        <w:rPr>
          <w:b/>
          <w:bCs/>
        </w:rPr>
      </w:pPr>
      <w:r w:rsidRPr="00C15F9E">
        <w:rPr>
          <w:b/>
          <w:bCs/>
        </w:rPr>
        <w:t>4. POSEBNI DIO PRORAČUNA:</w:t>
      </w:r>
    </w:p>
    <w:p w14:paraId="324769D5" w14:textId="77777777" w:rsidR="00C15F9E" w:rsidRDefault="00C15F9E" w:rsidP="00C15F9E">
      <w:pPr>
        <w:jc w:val="both"/>
      </w:pPr>
    </w:p>
    <w:p w14:paraId="78B3D011" w14:textId="77777777" w:rsidR="00C15F9E" w:rsidRDefault="00C15F9E" w:rsidP="00C15F9E">
      <w:pPr>
        <w:jc w:val="center"/>
      </w:pPr>
      <w:r>
        <w:t>GLAVA 00101</w:t>
      </w:r>
    </w:p>
    <w:p w14:paraId="25420527" w14:textId="77777777" w:rsidR="00C15F9E" w:rsidRDefault="00C15F9E" w:rsidP="00C15F9E">
      <w:pPr>
        <w:jc w:val="both"/>
      </w:pPr>
    </w:p>
    <w:p w14:paraId="70CC6F13" w14:textId="797549A2" w:rsidR="00C15F9E" w:rsidRDefault="00C15F9E" w:rsidP="00D55190">
      <w:pPr>
        <w:pStyle w:val="ListParagraph"/>
        <w:numPr>
          <w:ilvl w:val="0"/>
          <w:numId w:val="6"/>
        </w:numPr>
        <w:jc w:val="both"/>
      </w:pPr>
      <w:r>
        <w:t>Program: 1001 – rashodi u ovom programu su vezani za troškove rada Gradskog vijeća, Gradonačelnika i Gradske uprave, odnosno za plaće, naknade, materijalne rashode te nabavke opreme za poslovanje</w:t>
      </w:r>
    </w:p>
    <w:p w14:paraId="6DCE17CC" w14:textId="19779776" w:rsidR="00C15F9E" w:rsidRDefault="00C15F9E" w:rsidP="00D55190">
      <w:pPr>
        <w:pStyle w:val="ListParagraph"/>
        <w:numPr>
          <w:ilvl w:val="0"/>
          <w:numId w:val="6"/>
        </w:numPr>
        <w:jc w:val="both"/>
      </w:pPr>
      <w:r>
        <w:t>Program: 1002 – rashodi u ovom programu vezani su za troškove prigodnih manifestacija, priredbi i koncerata te promociju destinacej.</w:t>
      </w:r>
    </w:p>
    <w:p w14:paraId="1673DC88" w14:textId="6C162831" w:rsidR="00C15F9E" w:rsidRDefault="00C15F9E" w:rsidP="00D55190">
      <w:pPr>
        <w:pStyle w:val="ListParagraph"/>
        <w:numPr>
          <w:ilvl w:val="0"/>
          <w:numId w:val="6"/>
        </w:numPr>
        <w:jc w:val="both"/>
      </w:pPr>
      <w:r>
        <w:t>Program: 1003 – rashodi u ovom programu su vezani za opće usluge i pričuvu.</w:t>
      </w:r>
    </w:p>
    <w:p w14:paraId="75E004C6" w14:textId="47294CE4" w:rsidR="00C15F9E" w:rsidRDefault="00C15F9E" w:rsidP="00D55190">
      <w:pPr>
        <w:pStyle w:val="ListParagraph"/>
        <w:numPr>
          <w:ilvl w:val="0"/>
          <w:numId w:val="6"/>
        </w:numPr>
        <w:jc w:val="both"/>
      </w:pPr>
      <w:r>
        <w:t>Program: 1004 – rashodi u ovom programu su vezani su za bankarske usluge, platni promet, zatezne kamate, negativne tečajne razlike i otplatu glavnice primljenih kredita.</w:t>
      </w:r>
    </w:p>
    <w:p w14:paraId="2E24290D" w14:textId="266F2F99" w:rsidR="00C15F9E" w:rsidRDefault="00C15F9E" w:rsidP="00D55190">
      <w:pPr>
        <w:pStyle w:val="ListParagraph"/>
        <w:numPr>
          <w:ilvl w:val="0"/>
          <w:numId w:val="6"/>
        </w:numPr>
        <w:jc w:val="both"/>
      </w:pPr>
      <w:r>
        <w:t xml:space="preserve">Program: 1005 – izdaci u ovom programu vezani su za javni red i sigurnost (protupožarnu zaštitu, donacije DVD-u, donacije Gorskoj službi spašavanja, sustav </w:t>
      </w:r>
      <w:r>
        <w:lastRenderedPageBreak/>
        <w:t xml:space="preserve">zaštite i spašavanja te usluge policije, sudstva i zdravstva. </w:t>
      </w:r>
    </w:p>
    <w:p w14:paraId="3C479AC9" w14:textId="6FF46A5D" w:rsidR="00C15F9E" w:rsidRDefault="00C15F9E" w:rsidP="00D55190">
      <w:pPr>
        <w:pStyle w:val="ListParagraph"/>
        <w:numPr>
          <w:ilvl w:val="0"/>
          <w:numId w:val="6"/>
        </w:numPr>
        <w:jc w:val="both"/>
      </w:pPr>
      <w:r>
        <w:t>Program: 1006 – rashodi u ovom programu su vezani za održavanje i adaptaciju poslovnih i uredskih prostora.</w:t>
      </w:r>
    </w:p>
    <w:p w14:paraId="2209DA4D" w14:textId="37C342B5" w:rsidR="00C15F9E" w:rsidRDefault="00C15F9E" w:rsidP="00D55190">
      <w:pPr>
        <w:pStyle w:val="ListParagraph"/>
        <w:numPr>
          <w:ilvl w:val="0"/>
          <w:numId w:val="6"/>
        </w:numPr>
        <w:jc w:val="both"/>
      </w:pPr>
      <w:r>
        <w:t xml:space="preserve">Program: 1007 – rashodi u ovom programu odnose se na  subvencije poljoprivednicima te donaciju Udruženju obrtnika otoka Hvara. </w:t>
      </w:r>
    </w:p>
    <w:p w14:paraId="6F08882C" w14:textId="267C78D0" w:rsidR="00C15F9E" w:rsidRDefault="00C15F9E" w:rsidP="00D55190">
      <w:pPr>
        <w:pStyle w:val="ListParagraph"/>
        <w:numPr>
          <w:ilvl w:val="0"/>
          <w:numId w:val="6"/>
        </w:numPr>
        <w:jc w:val="both"/>
      </w:pPr>
      <w:r>
        <w:t xml:space="preserve">Program: 1008 – rashodi u ovom programu su vezani za izgradnju i održavanje lokalnih cesta i putova sukladno donesenim programima, uz planiranje otkupa zemljišta za izgradnju cesta i putova. </w:t>
      </w:r>
    </w:p>
    <w:p w14:paraId="355CF5C6" w14:textId="784314D9" w:rsidR="00C15F9E" w:rsidRDefault="00C15F9E" w:rsidP="00D55190">
      <w:pPr>
        <w:pStyle w:val="ListParagraph"/>
        <w:numPr>
          <w:ilvl w:val="0"/>
          <w:numId w:val="6"/>
        </w:numPr>
        <w:jc w:val="both"/>
      </w:pPr>
      <w:r>
        <w:t>Program: 1009 – ovaj program se odnosi na zbrinjavanje otpada te rješavanja problema oborinskih i otpadnih voda (kanalizacije). Najveći dio ovog programa odnosi se na izgradnju recijklažnog dvorišta te oborinske odvodnje.</w:t>
      </w:r>
    </w:p>
    <w:p w14:paraId="4A4D7516" w14:textId="4AE571E7" w:rsidR="00C15F9E" w:rsidRDefault="00C15F9E" w:rsidP="00D55190">
      <w:pPr>
        <w:pStyle w:val="ListParagraph"/>
        <w:numPr>
          <w:ilvl w:val="0"/>
          <w:numId w:val="6"/>
        </w:numPr>
        <w:jc w:val="both"/>
      </w:pPr>
      <w:r>
        <w:t>Program: 1010 – ovaj program se odnosi na izradu projekata strateškog razvoja i EU fondova. U ovoj godini planirani su izdaci za izradu provedbenog programa te druge projektne dokumentacije.</w:t>
      </w:r>
    </w:p>
    <w:p w14:paraId="1891A3C3" w14:textId="5D5F6C17" w:rsidR="00C15F9E" w:rsidRDefault="00C15F9E" w:rsidP="00D55190">
      <w:pPr>
        <w:pStyle w:val="ListParagraph"/>
        <w:numPr>
          <w:ilvl w:val="0"/>
          <w:numId w:val="6"/>
        </w:numPr>
        <w:jc w:val="both"/>
      </w:pPr>
      <w:r>
        <w:t>Program: 1011 – ovaj program se odnosi na izradu prostorne dokumentacije, geodetsko-katastarske poslove, te na uređenje Etno-eko sela.</w:t>
      </w:r>
    </w:p>
    <w:p w14:paraId="2644305B" w14:textId="4A339FC0" w:rsidR="00C15F9E" w:rsidRDefault="00C15F9E" w:rsidP="00D55190">
      <w:pPr>
        <w:pStyle w:val="ListParagraph"/>
        <w:numPr>
          <w:ilvl w:val="0"/>
          <w:numId w:val="6"/>
        </w:numPr>
        <w:jc w:val="both"/>
      </w:pPr>
      <w:r>
        <w:t>Program: 1012 – rashodi vezani sa razvoj vodovodne mreže, a ove godine nema planiranih rashoda.</w:t>
      </w:r>
    </w:p>
    <w:p w14:paraId="20FFD599" w14:textId="0AFB0D7B" w:rsidR="00C15F9E" w:rsidRDefault="00C15F9E" w:rsidP="00D55190">
      <w:pPr>
        <w:pStyle w:val="ListParagraph"/>
        <w:numPr>
          <w:ilvl w:val="0"/>
          <w:numId w:val="6"/>
        </w:numPr>
        <w:jc w:val="both"/>
      </w:pPr>
      <w:r>
        <w:t xml:space="preserve">Program: 1013 – odnosi se na ulaganje u održavanje i izgradnju javne rasvjete, te trošak električne energije za javnu rasvjetu sukladno programima.  </w:t>
      </w:r>
    </w:p>
    <w:p w14:paraId="11B20D73" w14:textId="707C764F" w:rsidR="00C15F9E" w:rsidRDefault="00C15F9E" w:rsidP="00D55190">
      <w:pPr>
        <w:pStyle w:val="ListParagraph"/>
        <w:numPr>
          <w:ilvl w:val="0"/>
          <w:numId w:val="6"/>
        </w:numPr>
        <w:jc w:val="both"/>
      </w:pPr>
      <w:r>
        <w:t xml:space="preserve">Program: 1014 – odnosi se na poslove vezane uz izgradnju i održavanje javnih površina prema donesenim programima. </w:t>
      </w:r>
    </w:p>
    <w:p w14:paraId="76BAB776" w14:textId="0868BAC9" w:rsidR="00C15F9E" w:rsidRDefault="00C15F9E" w:rsidP="00D55190">
      <w:pPr>
        <w:pStyle w:val="ListParagraph"/>
        <w:numPr>
          <w:ilvl w:val="0"/>
          <w:numId w:val="6"/>
        </w:numPr>
        <w:jc w:val="both"/>
      </w:pPr>
      <w:r>
        <w:t xml:space="preserve">Program: 1015 – odnosi se troškove vezane za izgradnju gradskog groblja te održavanje postojećih gradskih groblja i mrtvačnica. </w:t>
      </w:r>
    </w:p>
    <w:p w14:paraId="741D1D07" w14:textId="29A0E557" w:rsidR="00C15F9E" w:rsidRDefault="00C15F9E" w:rsidP="00D55190">
      <w:pPr>
        <w:pStyle w:val="ListParagraph"/>
        <w:numPr>
          <w:ilvl w:val="0"/>
          <w:numId w:val="6"/>
        </w:numPr>
        <w:jc w:val="both"/>
      </w:pPr>
      <w:r>
        <w:t>Program: 1016 – odnosi se na poslove održavanja i uređenja obale i obalnog pojasa.</w:t>
      </w:r>
    </w:p>
    <w:p w14:paraId="1BEF9CCB" w14:textId="63D6A079" w:rsidR="00C15F9E" w:rsidRDefault="00C15F9E" w:rsidP="00D55190">
      <w:pPr>
        <w:pStyle w:val="ListParagraph"/>
        <w:numPr>
          <w:ilvl w:val="0"/>
          <w:numId w:val="6"/>
        </w:numPr>
        <w:jc w:val="both"/>
      </w:pPr>
      <w:r>
        <w:t xml:space="preserve">Program: 1017 – odnosi se na troškove tj. donacije u zdravstvu. Iako Grad nema zakonsku obvezu izdvajati za zdravstvo u interesu građana je povećani zdravstveni standard po stoga su i planirane donacije. Najveći dio tekućih donacija odnosi se na Hitnu medicinsku pomoć. </w:t>
      </w:r>
    </w:p>
    <w:p w14:paraId="525EC5FA" w14:textId="27BC4681" w:rsidR="00C15F9E" w:rsidRDefault="00C15F9E" w:rsidP="00D55190">
      <w:pPr>
        <w:pStyle w:val="ListParagraph"/>
        <w:numPr>
          <w:ilvl w:val="0"/>
          <w:numId w:val="6"/>
        </w:numPr>
        <w:jc w:val="both"/>
      </w:pPr>
      <w:r>
        <w:t xml:space="preserve">Program: 1018 – radi se o programu unapređenja i razvoja sporta na području grada. Osim danih donacija u ovom programu značajni troškovi odnose se na uređenje sportskih terena.. </w:t>
      </w:r>
    </w:p>
    <w:p w14:paraId="18DDE46F" w14:textId="7197D568" w:rsidR="00C15F9E" w:rsidRDefault="00C15F9E" w:rsidP="00D55190">
      <w:pPr>
        <w:pStyle w:val="ListParagraph"/>
        <w:numPr>
          <w:ilvl w:val="0"/>
          <w:numId w:val="6"/>
        </w:numPr>
        <w:jc w:val="both"/>
      </w:pPr>
      <w:r>
        <w:t xml:space="preserve">Program: 1019 – radi se o programskoj djelatnosti u kulturi, donacijama udrugama </w:t>
      </w:r>
      <w:r>
        <w:t xml:space="preserve">i ustanovama u kulturi, te održavanje i dodatna ulaganja u očuvanje spomenika kulture.  </w:t>
      </w:r>
    </w:p>
    <w:p w14:paraId="13913D49" w14:textId="5A073E26" w:rsidR="00C15F9E" w:rsidRDefault="00C15F9E" w:rsidP="00D55190">
      <w:pPr>
        <w:pStyle w:val="ListParagraph"/>
        <w:numPr>
          <w:ilvl w:val="0"/>
          <w:numId w:val="6"/>
        </w:numPr>
        <w:jc w:val="both"/>
      </w:pPr>
      <w:r>
        <w:t xml:space="preserve">Program: 1020 – odnosi se na donacije vjerskim zajednicama </w:t>
      </w:r>
    </w:p>
    <w:p w14:paraId="45E8CD85" w14:textId="7AA93F3E" w:rsidR="00C15F9E" w:rsidRDefault="00C15F9E" w:rsidP="00D55190">
      <w:pPr>
        <w:pStyle w:val="ListParagraph"/>
        <w:numPr>
          <w:ilvl w:val="0"/>
          <w:numId w:val="6"/>
        </w:numPr>
        <w:jc w:val="both"/>
      </w:pPr>
      <w:r>
        <w:t>Program: 1021 – odnosi se na potpore strankama i ostalim udrugama.</w:t>
      </w:r>
    </w:p>
    <w:p w14:paraId="0F214368" w14:textId="0C296F5F" w:rsidR="00C15F9E" w:rsidRDefault="00C15F9E" w:rsidP="00D55190">
      <w:pPr>
        <w:pStyle w:val="ListParagraph"/>
        <w:numPr>
          <w:ilvl w:val="0"/>
          <w:numId w:val="6"/>
        </w:numPr>
        <w:jc w:val="both"/>
      </w:pPr>
      <w:r>
        <w:t>Program: 1022 – radi se o potporama Osnovnoj i Srednjoj školi Hvar.</w:t>
      </w:r>
    </w:p>
    <w:p w14:paraId="0A23A954" w14:textId="14F79108" w:rsidR="00C15F9E" w:rsidRDefault="00C15F9E" w:rsidP="00D55190">
      <w:pPr>
        <w:pStyle w:val="ListParagraph"/>
        <w:numPr>
          <w:ilvl w:val="0"/>
          <w:numId w:val="6"/>
        </w:numPr>
        <w:jc w:val="both"/>
      </w:pPr>
      <w:r>
        <w:t xml:space="preserve">Program: 1023 – odnosi se na poslove socijalne skrbi. </w:t>
      </w:r>
    </w:p>
    <w:p w14:paraId="1523A601" w14:textId="77777777" w:rsidR="00C15F9E" w:rsidRDefault="00C15F9E" w:rsidP="00C15F9E">
      <w:pPr>
        <w:jc w:val="both"/>
      </w:pPr>
    </w:p>
    <w:p w14:paraId="13A42778" w14:textId="77777777" w:rsidR="00C15F9E" w:rsidRDefault="00C15F9E" w:rsidP="00C15F9E">
      <w:pPr>
        <w:jc w:val="center"/>
      </w:pPr>
      <w:r>
        <w:t>Glava 00102</w:t>
      </w:r>
    </w:p>
    <w:p w14:paraId="1B8AD56D" w14:textId="77777777" w:rsidR="00C15F9E" w:rsidRDefault="00C15F9E" w:rsidP="00C15F9E">
      <w:pPr>
        <w:jc w:val="both"/>
      </w:pPr>
    </w:p>
    <w:p w14:paraId="382A7E3B" w14:textId="77777777" w:rsidR="00C15F9E" w:rsidRDefault="00C15F9E" w:rsidP="00C15F9E">
      <w:pPr>
        <w:ind w:firstLine="720"/>
        <w:jc w:val="both"/>
      </w:pPr>
      <w:r>
        <w:t>Program: 2001 – rashodi u ovom programu su vezani za djelatnost dječjeg vrtića, ulaganje u zgrad.</w:t>
      </w:r>
    </w:p>
    <w:p w14:paraId="513969C9" w14:textId="77777777" w:rsidR="00C15F9E" w:rsidRDefault="00C15F9E" w:rsidP="00C15F9E">
      <w:pPr>
        <w:jc w:val="both"/>
      </w:pPr>
    </w:p>
    <w:p w14:paraId="229C2162" w14:textId="77777777" w:rsidR="00C15F9E" w:rsidRDefault="00C15F9E" w:rsidP="00C15F9E">
      <w:pPr>
        <w:jc w:val="center"/>
      </w:pPr>
      <w:r>
        <w:t>Glava 00103</w:t>
      </w:r>
    </w:p>
    <w:p w14:paraId="5AB96C84" w14:textId="77777777" w:rsidR="00C15F9E" w:rsidRDefault="00C15F9E" w:rsidP="00C15F9E">
      <w:pPr>
        <w:jc w:val="both"/>
      </w:pPr>
    </w:p>
    <w:p w14:paraId="1684DB79" w14:textId="77777777" w:rsidR="00C15F9E" w:rsidRDefault="00C15F9E" w:rsidP="00C15F9E">
      <w:pPr>
        <w:ind w:firstLine="720"/>
        <w:jc w:val="both"/>
      </w:pPr>
      <w:r>
        <w:t xml:space="preserve">Program: 3001 – rashodi u ovom programu su vezani za djelatnost Gradske knjižnice i čitaonice Hvar, te ulaganja u izgradnju prostora nove knjižnice. </w:t>
      </w:r>
    </w:p>
    <w:p w14:paraId="01E46A6E" w14:textId="77777777" w:rsidR="00C15F9E" w:rsidRDefault="00C15F9E" w:rsidP="00C15F9E">
      <w:pPr>
        <w:jc w:val="both"/>
      </w:pPr>
    </w:p>
    <w:p w14:paraId="32D3BDA7" w14:textId="77777777" w:rsidR="00C15F9E" w:rsidRDefault="00C15F9E" w:rsidP="00C15F9E">
      <w:pPr>
        <w:jc w:val="center"/>
      </w:pPr>
      <w:r>
        <w:t>Glava 00104</w:t>
      </w:r>
    </w:p>
    <w:p w14:paraId="001F7249" w14:textId="77777777" w:rsidR="00C15F9E" w:rsidRDefault="00C15F9E" w:rsidP="00C15F9E">
      <w:pPr>
        <w:jc w:val="both"/>
      </w:pPr>
    </w:p>
    <w:p w14:paraId="517010FE" w14:textId="77777777" w:rsidR="00C15F9E" w:rsidRDefault="00C15F9E" w:rsidP="00C15F9E">
      <w:pPr>
        <w:ind w:firstLine="720"/>
        <w:jc w:val="both"/>
      </w:pPr>
      <w:r>
        <w:t>Program: 4001 – rashodi u ovom programu su vezani uz osnivanje i funkcioniranje Ustanove u kulturi, a isti nisu planirani zbog pandemije uzrokovane COVID-19.</w:t>
      </w:r>
    </w:p>
    <w:p w14:paraId="5348BC23" w14:textId="77777777" w:rsidR="00C15F9E" w:rsidRDefault="00C15F9E" w:rsidP="00C15F9E">
      <w:pPr>
        <w:jc w:val="both"/>
      </w:pPr>
    </w:p>
    <w:p w14:paraId="2E27C596" w14:textId="32DA316A" w:rsidR="00617D36" w:rsidRDefault="00C15F9E" w:rsidP="00C15F9E">
      <w:pPr>
        <w:ind w:firstLine="720"/>
        <w:jc w:val="both"/>
      </w:pPr>
      <w:r>
        <w:t xml:space="preserve">Sastavni dio Obrazloženja nacrta prijedloga Proračuna Grada Hvara za 2022. sa projekcijama za 2023. i 2024. godinu je prijedlog Plana prihoda i primitaka, te rashoda i izdataka Proračuna Grada Hvara za 2022. u kojem je razrađen prijedlog Proračuna Grada Hvara za 2022. na razini odjeljka ekonomske klasifikacije.  </w:t>
      </w:r>
    </w:p>
    <w:p w14:paraId="77A68200" w14:textId="49D639AD" w:rsidR="00C15F9E" w:rsidRDefault="00C15F9E" w:rsidP="00C15F9E">
      <w:pPr>
        <w:jc w:val="both"/>
      </w:pPr>
    </w:p>
    <w:p w14:paraId="2BBEDB92" w14:textId="77777777" w:rsidR="00C15F9E" w:rsidRPr="00367A5E" w:rsidRDefault="00C15F9E" w:rsidP="00C15F9E">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3A6F8F78" w14:textId="650B4535" w:rsidR="00C15F9E" w:rsidRDefault="00C15F9E" w:rsidP="00C15F9E">
      <w:pPr>
        <w:jc w:val="both"/>
      </w:pPr>
    </w:p>
    <w:p w14:paraId="04F5542A" w14:textId="77777777" w:rsidR="00FB485C" w:rsidRDefault="00FB485C" w:rsidP="00FB485C">
      <w:pPr>
        <w:ind w:firstLine="720"/>
        <w:jc w:val="both"/>
      </w:pPr>
      <w:r>
        <w:t>Na osnovi članka 37. Zakona o proračunu ("Narodne Novine", br.87/08, 136/12 i 15/15) i članka 34. Statuta</w:t>
      </w:r>
      <w:r>
        <w:tab/>
        <w:t>Grada Hvara ("Službeni glasnik Grada Hvara" br.:3/18, 10/18 i 2/21),a u skladu sa Proračunom Grada Hvara za 2022.godinu Gradonačelnik Grada  Hvara dana 10. prosinca 2021. godine,  d o n o s i:</w:t>
      </w:r>
    </w:p>
    <w:p w14:paraId="52AA87E7" w14:textId="77777777" w:rsidR="00FB485C" w:rsidRDefault="00FB485C" w:rsidP="00FB485C">
      <w:pPr>
        <w:jc w:val="both"/>
      </w:pPr>
    </w:p>
    <w:p w14:paraId="732C8F0B" w14:textId="77777777" w:rsidR="00FB485C" w:rsidRPr="00FB485C" w:rsidRDefault="00FB485C" w:rsidP="00FB485C">
      <w:pPr>
        <w:jc w:val="center"/>
        <w:rPr>
          <w:b/>
          <w:bCs/>
        </w:rPr>
      </w:pPr>
      <w:r w:rsidRPr="00FB485C">
        <w:rPr>
          <w:b/>
          <w:bCs/>
        </w:rPr>
        <w:t>PLAN PRIHODA I PRIMITAKA, TE RASHODA I IZDATAKA</w:t>
      </w:r>
      <w:r w:rsidRPr="00FB485C">
        <w:rPr>
          <w:b/>
          <w:bCs/>
        </w:rPr>
        <w:tab/>
        <w:t>PRORAČUNA GRADA HVARA ZA 2022. GODINU</w:t>
      </w:r>
    </w:p>
    <w:p w14:paraId="0F7888F1" w14:textId="77777777" w:rsidR="00FB485C" w:rsidRPr="00FB485C" w:rsidRDefault="00FB485C" w:rsidP="00FB485C">
      <w:pPr>
        <w:jc w:val="center"/>
        <w:rPr>
          <w:b/>
          <w:bCs/>
        </w:rPr>
      </w:pPr>
    </w:p>
    <w:p w14:paraId="1E2A476A" w14:textId="77777777" w:rsidR="00FB485C" w:rsidRPr="00FB485C" w:rsidRDefault="00FB485C" w:rsidP="00FB485C">
      <w:pPr>
        <w:jc w:val="center"/>
        <w:rPr>
          <w:b/>
          <w:bCs/>
        </w:rPr>
      </w:pPr>
      <w:r w:rsidRPr="00FB485C">
        <w:rPr>
          <w:b/>
          <w:bCs/>
        </w:rPr>
        <w:t>I.  OPĆI DIO</w:t>
      </w:r>
    </w:p>
    <w:p w14:paraId="57027A62" w14:textId="77777777" w:rsidR="00FB485C" w:rsidRPr="00FB485C" w:rsidRDefault="00FB485C" w:rsidP="00FB485C">
      <w:pPr>
        <w:jc w:val="center"/>
        <w:rPr>
          <w:b/>
          <w:bCs/>
        </w:rPr>
      </w:pPr>
    </w:p>
    <w:p w14:paraId="151DE961" w14:textId="77777777" w:rsidR="00FB485C" w:rsidRPr="00FB485C" w:rsidRDefault="00FB485C" w:rsidP="00FB485C">
      <w:pPr>
        <w:jc w:val="center"/>
        <w:rPr>
          <w:b/>
          <w:bCs/>
        </w:rPr>
      </w:pPr>
      <w:r w:rsidRPr="00FB485C">
        <w:rPr>
          <w:b/>
          <w:bCs/>
        </w:rPr>
        <w:t>Članak 1.</w:t>
      </w:r>
    </w:p>
    <w:p w14:paraId="378EF7AB" w14:textId="77777777" w:rsidR="00FB485C" w:rsidRDefault="00FB485C" w:rsidP="00FB485C">
      <w:pPr>
        <w:jc w:val="both"/>
      </w:pPr>
    </w:p>
    <w:p w14:paraId="7C6AF68A" w14:textId="22C81286" w:rsidR="00C15F9E" w:rsidRDefault="00FB485C" w:rsidP="00FB485C">
      <w:pPr>
        <w:ind w:firstLine="720"/>
        <w:jc w:val="both"/>
      </w:pPr>
      <w:r>
        <w:lastRenderedPageBreak/>
        <w:t>Plan prihoda i primitaka, te rashoda i izdataka Proračuna Grada Hvara ( u daljnjem tekstu: Plan) za 2022. godinu sastoji se od:</w:t>
      </w:r>
      <w:r>
        <w:tab/>
      </w:r>
    </w:p>
    <w:p w14:paraId="707B6796" w14:textId="4941CC38" w:rsidR="00FB485C" w:rsidRDefault="00FB485C" w:rsidP="00FB485C">
      <w:pPr>
        <w:jc w:val="both"/>
      </w:pPr>
    </w:p>
    <w:p w14:paraId="65728CAD" w14:textId="77777777" w:rsidR="00FB485C" w:rsidRDefault="00FB485C" w:rsidP="00FB485C">
      <w:pPr>
        <w:jc w:val="both"/>
        <w:sectPr w:rsidR="00FB485C" w:rsidSect="00EE7C1C">
          <w:type w:val="continuous"/>
          <w:pgSz w:w="11906" w:h="16838"/>
          <w:pgMar w:top="1440" w:right="1440" w:bottom="1440" w:left="1440" w:header="708" w:footer="708" w:gutter="0"/>
          <w:pgNumType w:start="583"/>
          <w:cols w:num="2" w:space="708"/>
          <w:docGrid w:linePitch="360"/>
        </w:sectPr>
      </w:pPr>
    </w:p>
    <w:p w14:paraId="7C445B61" w14:textId="768BAD2C" w:rsidR="00FB485C" w:rsidRDefault="00FB485C" w:rsidP="00FB485C">
      <w:pPr>
        <w:jc w:val="both"/>
      </w:pPr>
    </w:p>
    <w:tbl>
      <w:tblPr>
        <w:tblStyle w:val="TableGrid"/>
        <w:tblW w:w="0" w:type="auto"/>
        <w:jc w:val="center"/>
        <w:tblLook w:val="04A0" w:firstRow="1" w:lastRow="0" w:firstColumn="1" w:lastColumn="0" w:noHBand="0" w:noVBand="1"/>
      </w:tblPr>
      <w:tblGrid>
        <w:gridCol w:w="5796"/>
        <w:gridCol w:w="266"/>
        <w:gridCol w:w="1116"/>
        <w:gridCol w:w="1322"/>
      </w:tblGrid>
      <w:tr w:rsidR="00FB485C" w:rsidRPr="00FB485C" w14:paraId="01F9F6F4" w14:textId="77777777" w:rsidTr="00FB485C">
        <w:trPr>
          <w:trHeight w:val="660"/>
          <w:jc w:val="center"/>
        </w:trPr>
        <w:tc>
          <w:tcPr>
            <w:tcW w:w="6062" w:type="dxa"/>
            <w:gridSpan w:val="2"/>
            <w:noWrap/>
            <w:hideMark/>
          </w:tcPr>
          <w:p w14:paraId="79ED434B" w14:textId="77777777" w:rsidR="00FB485C" w:rsidRPr="00FB485C" w:rsidRDefault="00FB485C" w:rsidP="00FB485C">
            <w:pPr>
              <w:jc w:val="both"/>
              <w:rPr>
                <w:b/>
                <w:bCs/>
              </w:rPr>
            </w:pPr>
            <w:r w:rsidRPr="00FB485C">
              <w:rPr>
                <w:b/>
                <w:bCs/>
              </w:rPr>
              <w:t xml:space="preserve">        A.  RAČUN PRIHODA I RASHODA </w:t>
            </w:r>
          </w:p>
        </w:tc>
        <w:tc>
          <w:tcPr>
            <w:tcW w:w="1116" w:type="dxa"/>
            <w:hideMark/>
          </w:tcPr>
          <w:p w14:paraId="1E3B9ECA" w14:textId="77777777" w:rsidR="00FB485C" w:rsidRPr="00FB485C" w:rsidRDefault="00FB485C" w:rsidP="00FB485C">
            <w:pPr>
              <w:jc w:val="both"/>
              <w:rPr>
                <w:b/>
                <w:bCs/>
                <w:i/>
                <w:iCs/>
              </w:rPr>
            </w:pPr>
            <w:r w:rsidRPr="00FB485C">
              <w:rPr>
                <w:b/>
                <w:bCs/>
                <w:i/>
                <w:iCs/>
              </w:rPr>
              <w:t>Plan</w:t>
            </w:r>
            <w:r w:rsidRPr="00FB485C">
              <w:rPr>
                <w:b/>
                <w:bCs/>
                <w:i/>
                <w:iCs/>
              </w:rPr>
              <w:br/>
              <w:t>za 2021.g.</w:t>
            </w:r>
          </w:p>
        </w:tc>
        <w:tc>
          <w:tcPr>
            <w:tcW w:w="1322" w:type="dxa"/>
            <w:hideMark/>
          </w:tcPr>
          <w:p w14:paraId="70477FAD" w14:textId="77777777" w:rsidR="00FB485C" w:rsidRPr="00FB485C" w:rsidRDefault="00FB485C" w:rsidP="00FB485C">
            <w:pPr>
              <w:jc w:val="both"/>
              <w:rPr>
                <w:b/>
                <w:bCs/>
                <w:i/>
                <w:iCs/>
              </w:rPr>
            </w:pPr>
            <w:r w:rsidRPr="00FB485C">
              <w:rPr>
                <w:b/>
                <w:bCs/>
                <w:i/>
                <w:iCs/>
              </w:rPr>
              <w:t>Plan</w:t>
            </w:r>
            <w:r w:rsidRPr="00FB485C">
              <w:rPr>
                <w:b/>
                <w:bCs/>
                <w:i/>
                <w:iCs/>
              </w:rPr>
              <w:br/>
              <w:t>za 2022.g.</w:t>
            </w:r>
          </w:p>
        </w:tc>
      </w:tr>
      <w:tr w:rsidR="00FB485C" w:rsidRPr="00FB485C" w14:paraId="7A651593" w14:textId="77777777" w:rsidTr="00FB485C">
        <w:trPr>
          <w:trHeight w:val="342"/>
          <w:jc w:val="center"/>
        </w:trPr>
        <w:tc>
          <w:tcPr>
            <w:tcW w:w="5796" w:type="dxa"/>
            <w:noWrap/>
            <w:hideMark/>
          </w:tcPr>
          <w:p w14:paraId="6D839FB7" w14:textId="77777777" w:rsidR="00FB485C" w:rsidRPr="00FB485C" w:rsidRDefault="00FB485C" w:rsidP="00FB485C">
            <w:pPr>
              <w:jc w:val="both"/>
            </w:pPr>
            <w:r w:rsidRPr="00FB485C">
              <w:t xml:space="preserve">              P R I H O D I   P O S L O V A NJ A</w:t>
            </w:r>
          </w:p>
        </w:tc>
        <w:tc>
          <w:tcPr>
            <w:tcW w:w="266" w:type="dxa"/>
            <w:noWrap/>
            <w:hideMark/>
          </w:tcPr>
          <w:p w14:paraId="6D932EB5" w14:textId="77777777" w:rsidR="00FB485C" w:rsidRPr="00FB485C" w:rsidRDefault="00FB485C" w:rsidP="00FB485C">
            <w:pPr>
              <w:jc w:val="both"/>
            </w:pPr>
            <w:r w:rsidRPr="00FB485C">
              <w:t> </w:t>
            </w:r>
          </w:p>
        </w:tc>
        <w:tc>
          <w:tcPr>
            <w:tcW w:w="1116" w:type="dxa"/>
            <w:noWrap/>
            <w:hideMark/>
          </w:tcPr>
          <w:p w14:paraId="4273D701" w14:textId="77777777" w:rsidR="00FB485C" w:rsidRPr="00FB485C" w:rsidRDefault="00FB485C" w:rsidP="00FB485C">
            <w:pPr>
              <w:jc w:val="right"/>
            </w:pPr>
            <w:r w:rsidRPr="00FB485C">
              <w:t>36,552,750</w:t>
            </w:r>
          </w:p>
        </w:tc>
        <w:tc>
          <w:tcPr>
            <w:tcW w:w="1322" w:type="dxa"/>
            <w:noWrap/>
            <w:hideMark/>
          </w:tcPr>
          <w:p w14:paraId="710C27F0" w14:textId="77777777" w:rsidR="00FB485C" w:rsidRPr="00FB485C" w:rsidRDefault="00FB485C" w:rsidP="00FB485C">
            <w:pPr>
              <w:jc w:val="right"/>
            </w:pPr>
            <w:r w:rsidRPr="00FB485C">
              <w:t>50,229,950</w:t>
            </w:r>
          </w:p>
        </w:tc>
      </w:tr>
      <w:tr w:rsidR="00FB485C" w:rsidRPr="00FB485C" w14:paraId="5D33DAC8" w14:textId="77777777" w:rsidTr="00FB485C">
        <w:trPr>
          <w:trHeight w:val="342"/>
          <w:jc w:val="center"/>
        </w:trPr>
        <w:tc>
          <w:tcPr>
            <w:tcW w:w="5796" w:type="dxa"/>
            <w:noWrap/>
            <w:hideMark/>
          </w:tcPr>
          <w:p w14:paraId="12F99E1E" w14:textId="77777777" w:rsidR="00FB485C" w:rsidRPr="00FB485C" w:rsidRDefault="00FB485C" w:rsidP="00FB485C">
            <w:pPr>
              <w:jc w:val="both"/>
            </w:pPr>
            <w:r w:rsidRPr="00FB485C">
              <w:t xml:space="preserve">              PRIHODI OD NEFINANCIJSKE IMOVINE</w:t>
            </w:r>
          </w:p>
        </w:tc>
        <w:tc>
          <w:tcPr>
            <w:tcW w:w="266" w:type="dxa"/>
            <w:noWrap/>
            <w:hideMark/>
          </w:tcPr>
          <w:p w14:paraId="0D33A62A" w14:textId="77777777" w:rsidR="00FB485C" w:rsidRPr="00FB485C" w:rsidRDefault="00FB485C" w:rsidP="00FB485C">
            <w:pPr>
              <w:jc w:val="both"/>
            </w:pPr>
            <w:r w:rsidRPr="00FB485C">
              <w:t> </w:t>
            </w:r>
          </w:p>
        </w:tc>
        <w:tc>
          <w:tcPr>
            <w:tcW w:w="1116" w:type="dxa"/>
            <w:noWrap/>
            <w:hideMark/>
          </w:tcPr>
          <w:p w14:paraId="117A54C1" w14:textId="77777777" w:rsidR="00FB485C" w:rsidRPr="00FB485C" w:rsidRDefault="00FB485C" w:rsidP="00FB485C">
            <w:pPr>
              <w:jc w:val="right"/>
            </w:pPr>
            <w:r w:rsidRPr="00FB485C">
              <w:t>5,000</w:t>
            </w:r>
          </w:p>
        </w:tc>
        <w:tc>
          <w:tcPr>
            <w:tcW w:w="1322" w:type="dxa"/>
            <w:noWrap/>
            <w:hideMark/>
          </w:tcPr>
          <w:p w14:paraId="1D122C22" w14:textId="77777777" w:rsidR="00FB485C" w:rsidRPr="00FB485C" w:rsidRDefault="00FB485C" w:rsidP="00FB485C">
            <w:pPr>
              <w:jc w:val="right"/>
            </w:pPr>
            <w:r w:rsidRPr="00FB485C">
              <w:t>5,000</w:t>
            </w:r>
          </w:p>
        </w:tc>
      </w:tr>
      <w:tr w:rsidR="00FB485C" w:rsidRPr="00FB485C" w14:paraId="6036A379" w14:textId="77777777" w:rsidTr="00FB485C">
        <w:trPr>
          <w:trHeight w:val="342"/>
          <w:jc w:val="center"/>
        </w:trPr>
        <w:tc>
          <w:tcPr>
            <w:tcW w:w="5796" w:type="dxa"/>
            <w:noWrap/>
            <w:hideMark/>
          </w:tcPr>
          <w:p w14:paraId="295D20F8" w14:textId="77777777" w:rsidR="00FB485C" w:rsidRPr="00FB485C" w:rsidRDefault="00FB485C" w:rsidP="00FB485C">
            <w:pPr>
              <w:jc w:val="both"/>
              <w:rPr>
                <w:b/>
                <w:bCs/>
              </w:rPr>
            </w:pPr>
            <w:r w:rsidRPr="00FB485C">
              <w:rPr>
                <w:b/>
                <w:bCs/>
              </w:rPr>
              <w:t xml:space="preserve">              U K U P N O   P R I H O D I</w:t>
            </w:r>
          </w:p>
        </w:tc>
        <w:tc>
          <w:tcPr>
            <w:tcW w:w="266" w:type="dxa"/>
            <w:noWrap/>
            <w:hideMark/>
          </w:tcPr>
          <w:p w14:paraId="74C69CA9" w14:textId="77777777" w:rsidR="00FB485C" w:rsidRPr="00FB485C" w:rsidRDefault="00FB485C" w:rsidP="00FB485C">
            <w:pPr>
              <w:jc w:val="both"/>
              <w:rPr>
                <w:b/>
                <w:bCs/>
              </w:rPr>
            </w:pPr>
            <w:r w:rsidRPr="00FB485C">
              <w:rPr>
                <w:b/>
                <w:bCs/>
              </w:rPr>
              <w:t> </w:t>
            </w:r>
          </w:p>
        </w:tc>
        <w:tc>
          <w:tcPr>
            <w:tcW w:w="1116" w:type="dxa"/>
            <w:noWrap/>
            <w:hideMark/>
          </w:tcPr>
          <w:p w14:paraId="0275060B" w14:textId="77777777" w:rsidR="00FB485C" w:rsidRPr="00FB485C" w:rsidRDefault="00FB485C" w:rsidP="00FB485C">
            <w:pPr>
              <w:jc w:val="right"/>
              <w:rPr>
                <w:b/>
                <w:bCs/>
              </w:rPr>
            </w:pPr>
            <w:r w:rsidRPr="00FB485C">
              <w:rPr>
                <w:b/>
                <w:bCs/>
              </w:rPr>
              <w:t>36,557,750</w:t>
            </w:r>
          </w:p>
        </w:tc>
        <w:tc>
          <w:tcPr>
            <w:tcW w:w="1322" w:type="dxa"/>
            <w:noWrap/>
            <w:hideMark/>
          </w:tcPr>
          <w:p w14:paraId="5E759735" w14:textId="77777777" w:rsidR="00FB485C" w:rsidRPr="00FB485C" w:rsidRDefault="00FB485C" w:rsidP="00FB485C">
            <w:pPr>
              <w:jc w:val="right"/>
              <w:rPr>
                <w:b/>
                <w:bCs/>
              </w:rPr>
            </w:pPr>
            <w:r w:rsidRPr="00FB485C">
              <w:rPr>
                <w:b/>
                <w:bCs/>
              </w:rPr>
              <w:t>50,234,950</w:t>
            </w:r>
          </w:p>
        </w:tc>
      </w:tr>
      <w:tr w:rsidR="00FB485C" w:rsidRPr="00FB485C" w14:paraId="1B2479C8" w14:textId="77777777" w:rsidTr="00FB485C">
        <w:trPr>
          <w:trHeight w:val="342"/>
          <w:jc w:val="center"/>
        </w:trPr>
        <w:tc>
          <w:tcPr>
            <w:tcW w:w="5796" w:type="dxa"/>
            <w:noWrap/>
            <w:hideMark/>
          </w:tcPr>
          <w:p w14:paraId="2B2A33EC" w14:textId="77777777" w:rsidR="00FB485C" w:rsidRPr="00FB485C" w:rsidRDefault="00FB485C" w:rsidP="00FB485C">
            <w:pPr>
              <w:jc w:val="both"/>
            </w:pPr>
            <w:r w:rsidRPr="00FB485C">
              <w:t xml:space="preserve">              R A S H O D I   P O S L O V A NJ A</w:t>
            </w:r>
          </w:p>
        </w:tc>
        <w:tc>
          <w:tcPr>
            <w:tcW w:w="266" w:type="dxa"/>
            <w:noWrap/>
            <w:hideMark/>
          </w:tcPr>
          <w:p w14:paraId="0D16ABD8" w14:textId="77777777" w:rsidR="00FB485C" w:rsidRPr="00FB485C" w:rsidRDefault="00FB485C" w:rsidP="00FB485C">
            <w:pPr>
              <w:jc w:val="both"/>
            </w:pPr>
            <w:r w:rsidRPr="00FB485C">
              <w:t> </w:t>
            </w:r>
          </w:p>
        </w:tc>
        <w:tc>
          <w:tcPr>
            <w:tcW w:w="1116" w:type="dxa"/>
            <w:noWrap/>
            <w:hideMark/>
          </w:tcPr>
          <w:p w14:paraId="39CB3F68" w14:textId="77777777" w:rsidR="00FB485C" w:rsidRPr="00FB485C" w:rsidRDefault="00FB485C" w:rsidP="00FB485C">
            <w:pPr>
              <w:jc w:val="right"/>
            </w:pPr>
            <w:r w:rsidRPr="00FB485C">
              <w:t>27,636,500</w:t>
            </w:r>
          </w:p>
        </w:tc>
        <w:tc>
          <w:tcPr>
            <w:tcW w:w="1322" w:type="dxa"/>
            <w:noWrap/>
            <w:hideMark/>
          </w:tcPr>
          <w:p w14:paraId="454C4CA0" w14:textId="77777777" w:rsidR="00FB485C" w:rsidRPr="00FB485C" w:rsidRDefault="00FB485C" w:rsidP="00FB485C">
            <w:pPr>
              <w:jc w:val="right"/>
            </w:pPr>
            <w:r w:rsidRPr="00FB485C">
              <w:t>37,793,770</w:t>
            </w:r>
          </w:p>
        </w:tc>
      </w:tr>
      <w:tr w:rsidR="00FB485C" w:rsidRPr="00FB485C" w14:paraId="1D873D6B" w14:textId="77777777" w:rsidTr="00FB485C">
        <w:trPr>
          <w:trHeight w:val="342"/>
          <w:jc w:val="center"/>
        </w:trPr>
        <w:tc>
          <w:tcPr>
            <w:tcW w:w="5796" w:type="dxa"/>
            <w:noWrap/>
            <w:hideMark/>
          </w:tcPr>
          <w:p w14:paraId="6160B775" w14:textId="77777777" w:rsidR="00FB485C" w:rsidRPr="00FB485C" w:rsidRDefault="00FB485C" w:rsidP="00FB485C">
            <w:pPr>
              <w:jc w:val="both"/>
            </w:pPr>
            <w:r w:rsidRPr="00FB485C">
              <w:t xml:space="preserve">              RASHODI ZA NEFINANCIJSKU IMOVINU</w:t>
            </w:r>
          </w:p>
        </w:tc>
        <w:tc>
          <w:tcPr>
            <w:tcW w:w="266" w:type="dxa"/>
            <w:noWrap/>
            <w:hideMark/>
          </w:tcPr>
          <w:p w14:paraId="566B007C" w14:textId="77777777" w:rsidR="00FB485C" w:rsidRPr="00FB485C" w:rsidRDefault="00FB485C" w:rsidP="00FB485C">
            <w:pPr>
              <w:jc w:val="both"/>
            </w:pPr>
            <w:r w:rsidRPr="00FB485C">
              <w:t> </w:t>
            </w:r>
          </w:p>
        </w:tc>
        <w:tc>
          <w:tcPr>
            <w:tcW w:w="1116" w:type="dxa"/>
            <w:noWrap/>
            <w:hideMark/>
          </w:tcPr>
          <w:p w14:paraId="61FE6DFC" w14:textId="77777777" w:rsidR="00FB485C" w:rsidRPr="00FB485C" w:rsidRDefault="00FB485C" w:rsidP="00FB485C">
            <w:pPr>
              <w:jc w:val="right"/>
            </w:pPr>
            <w:r w:rsidRPr="00FB485C">
              <w:t>14,618,150</w:t>
            </w:r>
          </w:p>
        </w:tc>
        <w:tc>
          <w:tcPr>
            <w:tcW w:w="1322" w:type="dxa"/>
            <w:noWrap/>
            <w:hideMark/>
          </w:tcPr>
          <w:p w14:paraId="78CE4DAF" w14:textId="77777777" w:rsidR="00FB485C" w:rsidRPr="00FB485C" w:rsidRDefault="00FB485C" w:rsidP="00FB485C">
            <w:pPr>
              <w:jc w:val="right"/>
            </w:pPr>
            <w:r w:rsidRPr="00FB485C">
              <w:t>23,679,100</w:t>
            </w:r>
          </w:p>
        </w:tc>
      </w:tr>
      <w:tr w:rsidR="00FB485C" w:rsidRPr="00FB485C" w14:paraId="366C0F78" w14:textId="77777777" w:rsidTr="00FB485C">
        <w:trPr>
          <w:trHeight w:val="342"/>
          <w:jc w:val="center"/>
        </w:trPr>
        <w:tc>
          <w:tcPr>
            <w:tcW w:w="5796" w:type="dxa"/>
            <w:noWrap/>
            <w:hideMark/>
          </w:tcPr>
          <w:p w14:paraId="684BFBAC" w14:textId="77777777" w:rsidR="00FB485C" w:rsidRPr="00FB485C" w:rsidRDefault="00FB485C" w:rsidP="00FB485C">
            <w:pPr>
              <w:jc w:val="both"/>
              <w:rPr>
                <w:b/>
                <w:bCs/>
              </w:rPr>
            </w:pPr>
            <w:r w:rsidRPr="00FB485C">
              <w:rPr>
                <w:b/>
                <w:bCs/>
              </w:rPr>
              <w:t xml:space="preserve">              U K U P N O    R A S H O D I</w:t>
            </w:r>
          </w:p>
        </w:tc>
        <w:tc>
          <w:tcPr>
            <w:tcW w:w="266" w:type="dxa"/>
            <w:noWrap/>
            <w:hideMark/>
          </w:tcPr>
          <w:p w14:paraId="4602F277" w14:textId="77777777" w:rsidR="00FB485C" w:rsidRPr="00FB485C" w:rsidRDefault="00FB485C" w:rsidP="00FB485C">
            <w:pPr>
              <w:jc w:val="both"/>
              <w:rPr>
                <w:b/>
                <w:bCs/>
              </w:rPr>
            </w:pPr>
            <w:r w:rsidRPr="00FB485C">
              <w:rPr>
                <w:b/>
                <w:bCs/>
              </w:rPr>
              <w:t> </w:t>
            </w:r>
          </w:p>
        </w:tc>
        <w:tc>
          <w:tcPr>
            <w:tcW w:w="1116" w:type="dxa"/>
            <w:noWrap/>
            <w:hideMark/>
          </w:tcPr>
          <w:p w14:paraId="7A1C982B" w14:textId="77777777" w:rsidR="00FB485C" w:rsidRPr="00FB485C" w:rsidRDefault="00FB485C" w:rsidP="00FB485C">
            <w:pPr>
              <w:jc w:val="right"/>
              <w:rPr>
                <w:b/>
                <w:bCs/>
              </w:rPr>
            </w:pPr>
            <w:r w:rsidRPr="00FB485C">
              <w:rPr>
                <w:b/>
                <w:bCs/>
              </w:rPr>
              <w:t>42,254,650</w:t>
            </w:r>
          </w:p>
        </w:tc>
        <w:tc>
          <w:tcPr>
            <w:tcW w:w="1322" w:type="dxa"/>
            <w:noWrap/>
            <w:hideMark/>
          </w:tcPr>
          <w:p w14:paraId="36069AC4" w14:textId="77777777" w:rsidR="00FB485C" w:rsidRPr="00FB485C" w:rsidRDefault="00FB485C" w:rsidP="00FB485C">
            <w:pPr>
              <w:jc w:val="right"/>
              <w:rPr>
                <w:b/>
                <w:bCs/>
              </w:rPr>
            </w:pPr>
            <w:r w:rsidRPr="00FB485C">
              <w:rPr>
                <w:b/>
                <w:bCs/>
              </w:rPr>
              <w:t>61,472,870</w:t>
            </w:r>
          </w:p>
        </w:tc>
      </w:tr>
      <w:tr w:rsidR="00FB485C" w:rsidRPr="00FB485C" w14:paraId="2895B49F" w14:textId="77777777" w:rsidTr="00FB485C">
        <w:trPr>
          <w:trHeight w:val="342"/>
          <w:jc w:val="center"/>
        </w:trPr>
        <w:tc>
          <w:tcPr>
            <w:tcW w:w="5796" w:type="dxa"/>
            <w:noWrap/>
            <w:hideMark/>
          </w:tcPr>
          <w:p w14:paraId="6A9A4642" w14:textId="77777777" w:rsidR="00FB485C" w:rsidRPr="00FB485C" w:rsidRDefault="00FB485C" w:rsidP="00FB485C">
            <w:pPr>
              <w:jc w:val="both"/>
            </w:pPr>
            <w:r w:rsidRPr="00FB485C">
              <w:t xml:space="preserve">              RAZLIKA  -  VIŠAK / MANJAK</w:t>
            </w:r>
          </w:p>
        </w:tc>
        <w:tc>
          <w:tcPr>
            <w:tcW w:w="266" w:type="dxa"/>
            <w:noWrap/>
            <w:hideMark/>
          </w:tcPr>
          <w:p w14:paraId="3B863FBF" w14:textId="77777777" w:rsidR="00FB485C" w:rsidRPr="00FB485C" w:rsidRDefault="00FB485C" w:rsidP="00FB485C">
            <w:pPr>
              <w:jc w:val="both"/>
            </w:pPr>
            <w:r w:rsidRPr="00FB485C">
              <w:t> </w:t>
            </w:r>
          </w:p>
        </w:tc>
        <w:tc>
          <w:tcPr>
            <w:tcW w:w="1116" w:type="dxa"/>
            <w:noWrap/>
            <w:hideMark/>
          </w:tcPr>
          <w:p w14:paraId="28486033" w14:textId="77777777" w:rsidR="00FB485C" w:rsidRPr="00FB485C" w:rsidRDefault="00FB485C" w:rsidP="00FB485C">
            <w:pPr>
              <w:jc w:val="right"/>
            </w:pPr>
            <w:r w:rsidRPr="00FB485C">
              <w:t>-5,696,900</w:t>
            </w:r>
          </w:p>
        </w:tc>
        <w:tc>
          <w:tcPr>
            <w:tcW w:w="1322" w:type="dxa"/>
            <w:noWrap/>
            <w:hideMark/>
          </w:tcPr>
          <w:p w14:paraId="7B9F47E2" w14:textId="77777777" w:rsidR="00FB485C" w:rsidRPr="00FB485C" w:rsidRDefault="00FB485C" w:rsidP="00FB485C">
            <w:pPr>
              <w:jc w:val="right"/>
            </w:pPr>
            <w:r w:rsidRPr="00FB485C">
              <w:t>-11,237,920</w:t>
            </w:r>
          </w:p>
        </w:tc>
      </w:tr>
    </w:tbl>
    <w:p w14:paraId="677F7980" w14:textId="3C5AB3C0" w:rsidR="00FB485C" w:rsidRDefault="00FB485C" w:rsidP="00FB485C">
      <w:pPr>
        <w:jc w:val="both"/>
      </w:pPr>
    </w:p>
    <w:tbl>
      <w:tblPr>
        <w:tblStyle w:val="TableGrid"/>
        <w:tblW w:w="0" w:type="auto"/>
        <w:jc w:val="center"/>
        <w:tblLook w:val="04A0" w:firstRow="1" w:lastRow="0" w:firstColumn="1" w:lastColumn="0" w:noHBand="0" w:noVBand="1"/>
      </w:tblPr>
      <w:tblGrid>
        <w:gridCol w:w="3562"/>
        <w:gridCol w:w="3043"/>
        <w:gridCol w:w="1187"/>
        <w:gridCol w:w="1224"/>
      </w:tblGrid>
      <w:tr w:rsidR="00AC7B19" w:rsidRPr="00AC7B19" w14:paraId="0C8AD2D5" w14:textId="77777777" w:rsidTr="00AC7B19">
        <w:trPr>
          <w:trHeight w:val="690"/>
          <w:jc w:val="center"/>
        </w:trPr>
        <w:tc>
          <w:tcPr>
            <w:tcW w:w="3562" w:type="dxa"/>
            <w:noWrap/>
            <w:hideMark/>
          </w:tcPr>
          <w:p w14:paraId="42A4EC34" w14:textId="77777777" w:rsidR="00AC7B19" w:rsidRPr="00AC7B19" w:rsidRDefault="00AC7B19" w:rsidP="00AC7B19">
            <w:pPr>
              <w:jc w:val="both"/>
              <w:rPr>
                <w:b/>
                <w:bCs/>
              </w:rPr>
            </w:pPr>
            <w:r w:rsidRPr="00AC7B19">
              <w:rPr>
                <w:b/>
                <w:bCs/>
              </w:rPr>
              <w:t xml:space="preserve">        B.  RAČUN FINANCIRANJA:</w:t>
            </w:r>
          </w:p>
        </w:tc>
        <w:tc>
          <w:tcPr>
            <w:tcW w:w="3043" w:type="dxa"/>
            <w:noWrap/>
            <w:hideMark/>
          </w:tcPr>
          <w:p w14:paraId="4C066AEB" w14:textId="77777777" w:rsidR="00AC7B19" w:rsidRPr="00AC7B19" w:rsidRDefault="00AC7B19" w:rsidP="00AC7B19">
            <w:pPr>
              <w:jc w:val="both"/>
              <w:rPr>
                <w:b/>
                <w:bCs/>
              </w:rPr>
            </w:pPr>
            <w:r w:rsidRPr="00AC7B19">
              <w:rPr>
                <w:b/>
                <w:bCs/>
              </w:rPr>
              <w:t> </w:t>
            </w:r>
          </w:p>
        </w:tc>
        <w:tc>
          <w:tcPr>
            <w:tcW w:w="1187" w:type="dxa"/>
            <w:hideMark/>
          </w:tcPr>
          <w:p w14:paraId="2D40A605" w14:textId="77777777" w:rsidR="00AC7B19" w:rsidRPr="00AC7B19" w:rsidRDefault="00AC7B19" w:rsidP="00AC7B19">
            <w:pPr>
              <w:jc w:val="both"/>
              <w:rPr>
                <w:b/>
                <w:bCs/>
                <w:i/>
                <w:iCs/>
              </w:rPr>
            </w:pPr>
            <w:r w:rsidRPr="00AC7B19">
              <w:rPr>
                <w:b/>
                <w:bCs/>
                <w:i/>
                <w:iCs/>
              </w:rPr>
              <w:t>PLAN</w:t>
            </w:r>
            <w:r w:rsidRPr="00AC7B19">
              <w:rPr>
                <w:b/>
                <w:bCs/>
                <w:i/>
                <w:iCs/>
              </w:rPr>
              <w:br/>
              <w:t>za 2021.g.</w:t>
            </w:r>
          </w:p>
        </w:tc>
        <w:tc>
          <w:tcPr>
            <w:tcW w:w="1224" w:type="dxa"/>
            <w:hideMark/>
          </w:tcPr>
          <w:p w14:paraId="242DCFD5" w14:textId="77777777" w:rsidR="00AC7B19" w:rsidRPr="00AC7B19" w:rsidRDefault="00AC7B19" w:rsidP="00AC7B19">
            <w:pPr>
              <w:jc w:val="both"/>
              <w:rPr>
                <w:b/>
                <w:bCs/>
                <w:i/>
                <w:iCs/>
              </w:rPr>
            </w:pPr>
            <w:r w:rsidRPr="00AC7B19">
              <w:rPr>
                <w:b/>
                <w:bCs/>
                <w:i/>
                <w:iCs/>
              </w:rPr>
              <w:t xml:space="preserve"> PLAN</w:t>
            </w:r>
            <w:r w:rsidRPr="00AC7B19">
              <w:rPr>
                <w:b/>
                <w:bCs/>
                <w:i/>
                <w:iCs/>
              </w:rPr>
              <w:br/>
              <w:t>za 2022.g.</w:t>
            </w:r>
          </w:p>
        </w:tc>
      </w:tr>
      <w:tr w:rsidR="00AC7B19" w:rsidRPr="00AC7B19" w14:paraId="57087689" w14:textId="77777777" w:rsidTr="00AC7B19">
        <w:trPr>
          <w:trHeight w:val="342"/>
          <w:jc w:val="center"/>
        </w:trPr>
        <w:tc>
          <w:tcPr>
            <w:tcW w:w="3562" w:type="dxa"/>
            <w:noWrap/>
            <w:hideMark/>
          </w:tcPr>
          <w:p w14:paraId="44C6EE8D" w14:textId="77777777" w:rsidR="00AC7B19" w:rsidRPr="00AC7B19" w:rsidRDefault="00AC7B19" w:rsidP="00AC7B19">
            <w:pPr>
              <w:jc w:val="both"/>
            </w:pPr>
            <w:r w:rsidRPr="00AC7B19">
              <w:t xml:space="preserve">             PRIMICI OD FINANC. IMOVINE I ZADUŽIVANJA</w:t>
            </w:r>
          </w:p>
        </w:tc>
        <w:tc>
          <w:tcPr>
            <w:tcW w:w="3043" w:type="dxa"/>
            <w:noWrap/>
            <w:hideMark/>
          </w:tcPr>
          <w:p w14:paraId="1EBA6167" w14:textId="77777777" w:rsidR="00AC7B19" w:rsidRPr="00AC7B19" w:rsidRDefault="00AC7B19" w:rsidP="00AC7B19">
            <w:pPr>
              <w:jc w:val="both"/>
            </w:pPr>
            <w:r w:rsidRPr="00AC7B19">
              <w:t> </w:t>
            </w:r>
          </w:p>
        </w:tc>
        <w:tc>
          <w:tcPr>
            <w:tcW w:w="1187" w:type="dxa"/>
            <w:noWrap/>
            <w:hideMark/>
          </w:tcPr>
          <w:p w14:paraId="6F377F83" w14:textId="77777777" w:rsidR="00AC7B19" w:rsidRPr="00AC7B19" w:rsidRDefault="00AC7B19" w:rsidP="00AC7B19">
            <w:pPr>
              <w:jc w:val="right"/>
            </w:pPr>
            <w:r w:rsidRPr="00AC7B19">
              <w:t>2,705,550</w:t>
            </w:r>
          </w:p>
        </w:tc>
        <w:tc>
          <w:tcPr>
            <w:tcW w:w="1224" w:type="dxa"/>
            <w:noWrap/>
            <w:hideMark/>
          </w:tcPr>
          <w:p w14:paraId="3F23AF4A" w14:textId="77777777" w:rsidR="00AC7B19" w:rsidRPr="00AC7B19" w:rsidRDefault="00AC7B19" w:rsidP="00AC7B19">
            <w:pPr>
              <w:jc w:val="right"/>
            </w:pPr>
            <w:r w:rsidRPr="00AC7B19">
              <w:t>0</w:t>
            </w:r>
          </w:p>
        </w:tc>
      </w:tr>
      <w:tr w:rsidR="00AC7B19" w:rsidRPr="00AC7B19" w14:paraId="59B02DA1" w14:textId="77777777" w:rsidTr="00AC7B19">
        <w:trPr>
          <w:trHeight w:val="342"/>
          <w:jc w:val="center"/>
        </w:trPr>
        <w:tc>
          <w:tcPr>
            <w:tcW w:w="3562" w:type="dxa"/>
            <w:noWrap/>
            <w:hideMark/>
          </w:tcPr>
          <w:p w14:paraId="7AB838A3" w14:textId="77777777" w:rsidR="00AC7B19" w:rsidRPr="00AC7B19" w:rsidRDefault="00AC7B19" w:rsidP="00AC7B19">
            <w:pPr>
              <w:jc w:val="both"/>
            </w:pPr>
            <w:r w:rsidRPr="00AC7B19">
              <w:t xml:space="preserve">             IZDACI ZA FINANC. IMOVINU I OTPLATE ZAJMOVA</w:t>
            </w:r>
          </w:p>
        </w:tc>
        <w:tc>
          <w:tcPr>
            <w:tcW w:w="3043" w:type="dxa"/>
            <w:noWrap/>
            <w:hideMark/>
          </w:tcPr>
          <w:p w14:paraId="0861C160" w14:textId="77777777" w:rsidR="00AC7B19" w:rsidRPr="00AC7B19" w:rsidRDefault="00AC7B19" w:rsidP="00AC7B19">
            <w:pPr>
              <w:jc w:val="both"/>
            </w:pPr>
            <w:r w:rsidRPr="00AC7B19">
              <w:t> </w:t>
            </w:r>
          </w:p>
        </w:tc>
        <w:tc>
          <w:tcPr>
            <w:tcW w:w="1187" w:type="dxa"/>
            <w:noWrap/>
            <w:hideMark/>
          </w:tcPr>
          <w:p w14:paraId="2944329A" w14:textId="77777777" w:rsidR="00AC7B19" w:rsidRPr="00AC7B19" w:rsidRDefault="00AC7B19" w:rsidP="00AC7B19">
            <w:pPr>
              <w:jc w:val="right"/>
            </w:pPr>
            <w:r w:rsidRPr="00AC7B19">
              <w:t>2,722,599</w:t>
            </w:r>
          </w:p>
        </w:tc>
        <w:tc>
          <w:tcPr>
            <w:tcW w:w="1224" w:type="dxa"/>
            <w:noWrap/>
            <w:hideMark/>
          </w:tcPr>
          <w:p w14:paraId="385616A9" w14:textId="77777777" w:rsidR="00AC7B19" w:rsidRPr="00AC7B19" w:rsidRDefault="00AC7B19" w:rsidP="00AC7B19">
            <w:pPr>
              <w:jc w:val="right"/>
            </w:pPr>
            <w:r w:rsidRPr="00AC7B19">
              <w:t>153,000</w:t>
            </w:r>
          </w:p>
        </w:tc>
      </w:tr>
      <w:tr w:rsidR="00AC7B19" w:rsidRPr="00AC7B19" w14:paraId="70C4688E" w14:textId="77777777" w:rsidTr="00AC7B19">
        <w:trPr>
          <w:trHeight w:val="342"/>
          <w:jc w:val="center"/>
        </w:trPr>
        <w:tc>
          <w:tcPr>
            <w:tcW w:w="3562" w:type="dxa"/>
            <w:noWrap/>
            <w:hideMark/>
          </w:tcPr>
          <w:p w14:paraId="56D36A54" w14:textId="77777777" w:rsidR="00AC7B19" w:rsidRPr="00AC7B19" w:rsidRDefault="00AC7B19" w:rsidP="00AC7B19">
            <w:pPr>
              <w:jc w:val="both"/>
              <w:rPr>
                <w:b/>
                <w:bCs/>
              </w:rPr>
            </w:pPr>
            <w:r w:rsidRPr="00AC7B19">
              <w:rPr>
                <w:b/>
                <w:bCs/>
              </w:rPr>
              <w:t xml:space="preserve">              NETO FINANCIRANJE</w:t>
            </w:r>
          </w:p>
        </w:tc>
        <w:tc>
          <w:tcPr>
            <w:tcW w:w="3043" w:type="dxa"/>
            <w:noWrap/>
            <w:hideMark/>
          </w:tcPr>
          <w:p w14:paraId="07A3077D" w14:textId="77777777" w:rsidR="00AC7B19" w:rsidRPr="00AC7B19" w:rsidRDefault="00AC7B19" w:rsidP="00AC7B19">
            <w:pPr>
              <w:jc w:val="both"/>
              <w:rPr>
                <w:b/>
                <w:bCs/>
              </w:rPr>
            </w:pPr>
            <w:r w:rsidRPr="00AC7B19">
              <w:rPr>
                <w:b/>
                <w:bCs/>
              </w:rPr>
              <w:t> </w:t>
            </w:r>
          </w:p>
        </w:tc>
        <w:tc>
          <w:tcPr>
            <w:tcW w:w="1187" w:type="dxa"/>
            <w:noWrap/>
            <w:hideMark/>
          </w:tcPr>
          <w:p w14:paraId="1462FA43" w14:textId="77777777" w:rsidR="00AC7B19" w:rsidRPr="00AC7B19" w:rsidRDefault="00AC7B19" w:rsidP="00AC7B19">
            <w:pPr>
              <w:jc w:val="right"/>
              <w:rPr>
                <w:b/>
                <w:bCs/>
              </w:rPr>
            </w:pPr>
            <w:r w:rsidRPr="00AC7B19">
              <w:rPr>
                <w:b/>
                <w:bCs/>
              </w:rPr>
              <w:t>-17,049</w:t>
            </w:r>
          </w:p>
        </w:tc>
        <w:tc>
          <w:tcPr>
            <w:tcW w:w="1224" w:type="dxa"/>
            <w:noWrap/>
            <w:hideMark/>
          </w:tcPr>
          <w:p w14:paraId="3427AA7E" w14:textId="77777777" w:rsidR="00AC7B19" w:rsidRPr="00AC7B19" w:rsidRDefault="00AC7B19" w:rsidP="00AC7B19">
            <w:pPr>
              <w:jc w:val="right"/>
              <w:rPr>
                <w:b/>
                <w:bCs/>
              </w:rPr>
            </w:pPr>
            <w:r w:rsidRPr="00AC7B19">
              <w:rPr>
                <w:b/>
                <w:bCs/>
              </w:rPr>
              <w:t>-153,000</w:t>
            </w:r>
          </w:p>
        </w:tc>
      </w:tr>
    </w:tbl>
    <w:p w14:paraId="7EAE932E" w14:textId="30C97C93" w:rsidR="00FB485C" w:rsidRDefault="00FB485C" w:rsidP="00FB485C">
      <w:pPr>
        <w:jc w:val="both"/>
      </w:pPr>
    </w:p>
    <w:tbl>
      <w:tblPr>
        <w:tblStyle w:val="TableGrid"/>
        <w:tblW w:w="0" w:type="auto"/>
        <w:jc w:val="center"/>
        <w:tblLook w:val="04A0" w:firstRow="1" w:lastRow="0" w:firstColumn="1" w:lastColumn="0" w:noHBand="0" w:noVBand="1"/>
      </w:tblPr>
      <w:tblGrid>
        <w:gridCol w:w="3371"/>
        <w:gridCol w:w="3217"/>
        <w:gridCol w:w="1204"/>
        <w:gridCol w:w="1224"/>
      </w:tblGrid>
      <w:tr w:rsidR="00AC7B19" w:rsidRPr="00AC7B19" w14:paraId="6A34D7D5" w14:textId="77777777" w:rsidTr="00AC7B19">
        <w:trPr>
          <w:trHeight w:val="378"/>
          <w:jc w:val="center"/>
        </w:trPr>
        <w:tc>
          <w:tcPr>
            <w:tcW w:w="3371" w:type="dxa"/>
            <w:noWrap/>
            <w:hideMark/>
          </w:tcPr>
          <w:p w14:paraId="0B94ACD8" w14:textId="77777777" w:rsidR="00AC7B19" w:rsidRPr="00AC7B19" w:rsidRDefault="00AC7B19" w:rsidP="00AC7B19">
            <w:pPr>
              <w:jc w:val="both"/>
              <w:rPr>
                <w:b/>
                <w:bCs/>
              </w:rPr>
            </w:pPr>
            <w:r w:rsidRPr="00AC7B19">
              <w:rPr>
                <w:b/>
                <w:bCs/>
              </w:rPr>
              <w:t xml:space="preserve">        UKUPNO PRIHODI I PRIMICI</w:t>
            </w:r>
          </w:p>
        </w:tc>
        <w:tc>
          <w:tcPr>
            <w:tcW w:w="3217" w:type="dxa"/>
            <w:noWrap/>
            <w:hideMark/>
          </w:tcPr>
          <w:p w14:paraId="61B79643" w14:textId="77777777" w:rsidR="00AC7B19" w:rsidRPr="00AC7B19" w:rsidRDefault="00AC7B19" w:rsidP="00AC7B19">
            <w:pPr>
              <w:jc w:val="both"/>
              <w:rPr>
                <w:b/>
                <w:bCs/>
              </w:rPr>
            </w:pPr>
            <w:r w:rsidRPr="00AC7B19">
              <w:rPr>
                <w:b/>
                <w:bCs/>
              </w:rPr>
              <w:t> </w:t>
            </w:r>
          </w:p>
        </w:tc>
        <w:tc>
          <w:tcPr>
            <w:tcW w:w="1204" w:type="dxa"/>
            <w:noWrap/>
            <w:hideMark/>
          </w:tcPr>
          <w:p w14:paraId="5B0C603B" w14:textId="77777777" w:rsidR="00AC7B19" w:rsidRPr="00AC7B19" w:rsidRDefault="00AC7B19" w:rsidP="00AC7B19">
            <w:pPr>
              <w:jc w:val="right"/>
              <w:rPr>
                <w:b/>
                <w:bCs/>
              </w:rPr>
            </w:pPr>
            <w:r w:rsidRPr="00AC7B19">
              <w:rPr>
                <w:b/>
                <w:bCs/>
              </w:rPr>
              <w:t>39,263,300</w:t>
            </w:r>
          </w:p>
        </w:tc>
        <w:tc>
          <w:tcPr>
            <w:tcW w:w="1224" w:type="dxa"/>
            <w:noWrap/>
            <w:hideMark/>
          </w:tcPr>
          <w:p w14:paraId="04D493C0" w14:textId="77777777" w:rsidR="00AC7B19" w:rsidRPr="00AC7B19" w:rsidRDefault="00AC7B19" w:rsidP="00AC7B19">
            <w:pPr>
              <w:jc w:val="right"/>
              <w:rPr>
                <w:b/>
                <w:bCs/>
              </w:rPr>
            </w:pPr>
            <w:r w:rsidRPr="00AC7B19">
              <w:rPr>
                <w:b/>
                <w:bCs/>
              </w:rPr>
              <w:t>50,234,950</w:t>
            </w:r>
          </w:p>
        </w:tc>
      </w:tr>
      <w:tr w:rsidR="00AC7B19" w:rsidRPr="00AC7B19" w14:paraId="79A8DD2D" w14:textId="77777777" w:rsidTr="00AC7B19">
        <w:trPr>
          <w:trHeight w:val="378"/>
          <w:jc w:val="center"/>
        </w:trPr>
        <w:tc>
          <w:tcPr>
            <w:tcW w:w="3371" w:type="dxa"/>
            <w:noWrap/>
            <w:hideMark/>
          </w:tcPr>
          <w:p w14:paraId="0848F13B" w14:textId="77777777" w:rsidR="00AC7B19" w:rsidRPr="00AC7B19" w:rsidRDefault="00AC7B19" w:rsidP="00AC7B19">
            <w:pPr>
              <w:jc w:val="both"/>
              <w:rPr>
                <w:b/>
                <w:bCs/>
              </w:rPr>
            </w:pPr>
            <w:r w:rsidRPr="00AC7B19">
              <w:rPr>
                <w:b/>
                <w:bCs/>
              </w:rPr>
              <w:t xml:space="preserve">        UKUPNO RASHODI I IZDACI</w:t>
            </w:r>
          </w:p>
        </w:tc>
        <w:tc>
          <w:tcPr>
            <w:tcW w:w="3217" w:type="dxa"/>
            <w:noWrap/>
            <w:hideMark/>
          </w:tcPr>
          <w:p w14:paraId="715B18A8" w14:textId="77777777" w:rsidR="00AC7B19" w:rsidRPr="00AC7B19" w:rsidRDefault="00AC7B19" w:rsidP="00AC7B19">
            <w:pPr>
              <w:jc w:val="both"/>
              <w:rPr>
                <w:b/>
                <w:bCs/>
              </w:rPr>
            </w:pPr>
            <w:r w:rsidRPr="00AC7B19">
              <w:rPr>
                <w:b/>
                <w:bCs/>
              </w:rPr>
              <w:t> </w:t>
            </w:r>
          </w:p>
        </w:tc>
        <w:tc>
          <w:tcPr>
            <w:tcW w:w="1204" w:type="dxa"/>
            <w:noWrap/>
            <w:hideMark/>
          </w:tcPr>
          <w:p w14:paraId="4ECDD606" w14:textId="77777777" w:rsidR="00AC7B19" w:rsidRPr="00AC7B19" w:rsidRDefault="00AC7B19" w:rsidP="00AC7B19">
            <w:pPr>
              <w:jc w:val="right"/>
              <w:rPr>
                <w:b/>
                <w:bCs/>
              </w:rPr>
            </w:pPr>
            <w:r w:rsidRPr="00AC7B19">
              <w:rPr>
                <w:b/>
                <w:bCs/>
              </w:rPr>
              <w:t>44,977,249</w:t>
            </w:r>
          </w:p>
        </w:tc>
        <w:tc>
          <w:tcPr>
            <w:tcW w:w="1224" w:type="dxa"/>
            <w:noWrap/>
            <w:hideMark/>
          </w:tcPr>
          <w:p w14:paraId="49987AB9" w14:textId="77777777" w:rsidR="00AC7B19" w:rsidRPr="00AC7B19" w:rsidRDefault="00AC7B19" w:rsidP="00AC7B19">
            <w:pPr>
              <w:jc w:val="right"/>
              <w:rPr>
                <w:b/>
                <w:bCs/>
              </w:rPr>
            </w:pPr>
            <w:r w:rsidRPr="00AC7B19">
              <w:rPr>
                <w:b/>
                <w:bCs/>
              </w:rPr>
              <w:t>61,625,870</w:t>
            </w:r>
          </w:p>
        </w:tc>
      </w:tr>
      <w:tr w:rsidR="00AC7B19" w:rsidRPr="00AC7B19" w14:paraId="126FB025" w14:textId="77777777" w:rsidTr="00AC7B19">
        <w:trPr>
          <w:trHeight w:val="378"/>
          <w:jc w:val="center"/>
        </w:trPr>
        <w:tc>
          <w:tcPr>
            <w:tcW w:w="3371" w:type="dxa"/>
            <w:noWrap/>
            <w:hideMark/>
          </w:tcPr>
          <w:p w14:paraId="5E39FC9C" w14:textId="77777777" w:rsidR="00AC7B19" w:rsidRPr="00AC7B19" w:rsidRDefault="00AC7B19" w:rsidP="00AC7B19">
            <w:pPr>
              <w:jc w:val="both"/>
            </w:pPr>
            <w:r w:rsidRPr="00AC7B19">
              <w:t xml:space="preserve">        RAZLIKA - MANJAK</w:t>
            </w:r>
          </w:p>
        </w:tc>
        <w:tc>
          <w:tcPr>
            <w:tcW w:w="3217" w:type="dxa"/>
            <w:noWrap/>
            <w:hideMark/>
          </w:tcPr>
          <w:p w14:paraId="719CD0D9" w14:textId="77777777" w:rsidR="00AC7B19" w:rsidRPr="00AC7B19" w:rsidRDefault="00AC7B19" w:rsidP="00AC7B19">
            <w:pPr>
              <w:jc w:val="both"/>
            </w:pPr>
            <w:r w:rsidRPr="00AC7B19">
              <w:t> </w:t>
            </w:r>
          </w:p>
        </w:tc>
        <w:tc>
          <w:tcPr>
            <w:tcW w:w="1204" w:type="dxa"/>
            <w:noWrap/>
            <w:hideMark/>
          </w:tcPr>
          <w:p w14:paraId="28050F6B" w14:textId="77777777" w:rsidR="00AC7B19" w:rsidRPr="00AC7B19" w:rsidRDefault="00AC7B19" w:rsidP="00AC7B19">
            <w:pPr>
              <w:jc w:val="right"/>
            </w:pPr>
            <w:r w:rsidRPr="00AC7B19">
              <w:t>-5,713,949</w:t>
            </w:r>
          </w:p>
        </w:tc>
        <w:tc>
          <w:tcPr>
            <w:tcW w:w="1224" w:type="dxa"/>
            <w:noWrap/>
            <w:hideMark/>
          </w:tcPr>
          <w:p w14:paraId="652D35A4" w14:textId="77777777" w:rsidR="00AC7B19" w:rsidRPr="00AC7B19" w:rsidRDefault="00AC7B19" w:rsidP="00AC7B19">
            <w:pPr>
              <w:jc w:val="right"/>
            </w:pPr>
            <w:r w:rsidRPr="00AC7B19">
              <w:t>-11,390,920</w:t>
            </w:r>
          </w:p>
        </w:tc>
      </w:tr>
      <w:tr w:rsidR="00AC7B19" w:rsidRPr="00AC7B19" w14:paraId="2BC104EA" w14:textId="77777777" w:rsidTr="00AC7B19">
        <w:trPr>
          <w:trHeight w:val="378"/>
          <w:jc w:val="center"/>
        </w:trPr>
        <w:tc>
          <w:tcPr>
            <w:tcW w:w="3371" w:type="dxa"/>
            <w:noWrap/>
            <w:hideMark/>
          </w:tcPr>
          <w:p w14:paraId="61C52D91" w14:textId="77777777" w:rsidR="00AC7B19" w:rsidRPr="00AC7B19" w:rsidRDefault="00AC7B19" w:rsidP="00AC7B19">
            <w:pPr>
              <w:jc w:val="both"/>
              <w:rPr>
                <w:b/>
                <w:bCs/>
              </w:rPr>
            </w:pPr>
            <w:r w:rsidRPr="00AC7B19">
              <w:rPr>
                <w:b/>
                <w:bCs/>
              </w:rPr>
              <w:t xml:space="preserve">        RASPOLOŽIVI VIŠKOVI PRETHODNIH GODINA</w:t>
            </w:r>
          </w:p>
        </w:tc>
        <w:tc>
          <w:tcPr>
            <w:tcW w:w="3217" w:type="dxa"/>
            <w:noWrap/>
            <w:hideMark/>
          </w:tcPr>
          <w:p w14:paraId="6472015E" w14:textId="77777777" w:rsidR="00AC7B19" w:rsidRPr="00AC7B19" w:rsidRDefault="00AC7B19" w:rsidP="00AC7B19">
            <w:pPr>
              <w:jc w:val="both"/>
              <w:rPr>
                <w:b/>
                <w:bCs/>
              </w:rPr>
            </w:pPr>
            <w:r w:rsidRPr="00AC7B19">
              <w:rPr>
                <w:b/>
                <w:bCs/>
              </w:rPr>
              <w:t> </w:t>
            </w:r>
          </w:p>
        </w:tc>
        <w:tc>
          <w:tcPr>
            <w:tcW w:w="1204" w:type="dxa"/>
            <w:noWrap/>
            <w:hideMark/>
          </w:tcPr>
          <w:p w14:paraId="04AB705C" w14:textId="77777777" w:rsidR="00AC7B19" w:rsidRPr="00AC7B19" w:rsidRDefault="00AC7B19" w:rsidP="00AC7B19">
            <w:pPr>
              <w:jc w:val="right"/>
              <w:rPr>
                <w:b/>
                <w:bCs/>
              </w:rPr>
            </w:pPr>
            <w:r w:rsidRPr="00AC7B19">
              <w:rPr>
                <w:b/>
                <w:bCs/>
              </w:rPr>
              <w:t>5,713,949</w:t>
            </w:r>
          </w:p>
        </w:tc>
        <w:tc>
          <w:tcPr>
            <w:tcW w:w="1224" w:type="dxa"/>
            <w:noWrap/>
            <w:hideMark/>
          </w:tcPr>
          <w:p w14:paraId="40021A8A" w14:textId="77777777" w:rsidR="00AC7B19" w:rsidRPr="00AC7B19" w:rsidRDefault="00AC7B19" w:rsidP="00AC7B19">
            <w:pPr>
              <w:jc w:val="right"/>
              <w:rPr>
                <w:b/>
                <w:bCs/>
              </w:rPr>
            </w:pPr>
            <w:r w:rsidRPr="00AC7B19">
              <w:rPr>
                <w:b/>
                <w:bCs/>
              </w:rPr>
              <w:t>11,390,920</w:t>
            </w:r>
          </w:p>
        </w:tc>
      </w:tr>
      <w:tr w:rsidR="00AC7B19" w:rsidRPr="00AC7B19" w14:paraId="012C249C" w14:textId="77777777" w:rsidTr="00AC7B19">
        <w:trPr>
          <w:trHeight w:val="378"/>
          <w:jc w:val="center"/>
        </w:trPr>
        <w:tc>
          <w:tcPr>
            <w:tcW w:w="3371" w:type="dxa"/>
            <w:noWrap/>
            <w:hideMark/>
          </w:tcPr>
          <w:p w14:paraId="26E64440" w14:textId="77777777" w:rsidR="00AC7B19" w:rsidRPr="00AC7B19" w:rsidRDefault="00AC7B19" w:rsidP="00AC7B19">
            <w:pPr>
              <w:jc w:val="both"/>
            </w:pPr>
            <w:r w:rsidRPr="00AC7B19">
              <w:t xml:space="preserve">        RAZLIKA  VIŠAK/MANJAK</w:t>
            </w:r>
          </w:p>
        </w:tc>
        <w:tc>
          <w:tcPr>
            <w:tcW w:w="3217" w:type="dxa"/>
            <w:noWrap/>
            <w:hideMark/>
          </w:tcPr>
          <w:p w14:paraId="6AD50A6A" w14:textId="77777777" w:rsidR="00AC7B19" w:rsidRPr="00AC7B19" w:rsidRDefault="00AC7B19" w:rsidP="00AC7B19">
            <w:pPr>
              <w:jc w:val="both"/>
            </w:pPr>
            <w:r w:rsidRPr="00AC7B19">
              <w:t> </w:t>
            </w:r>
          </w:p>
        </w:tc>
        <w:tc>
          <w:tcPr>
            <w:tcW w:w="1204" w:type="dxa"/>
            <w:noWrap/>
            <w:hideMark/>
          </w:tcPr>
          <w:p w14:paraId="09FD6312" w14:textId="77777777" w:rsidR="00AC7B19" w:rsidRPr="00AC7B19" w:rsidRDefault="00AC7B19" w:rsidP="00AC7B19">
            <w:pPr>
              <w:jc w:val="right"/>
            </w:pPr>
            <w:r w:rsidRPr="00AC7B19">
              <w:t>0</w:t>
            </w:r>
          </w:p>
        </w:tc>
        <w:tc>
          <w:tcPr>
            <w:tcW w:w="1224" w:type="dxa"/>
            <w:noWrap/>
            <w:hideMark/>
          </w:tcPr>
          <w:p w14:paraId="58CE6601" w14:textId="77777777" w:rsidR="00AC7B19" w:rsidRPr="00AC7B19" w:rsidRDefault="00AC7B19" w:rsidP="00AC7B19">
            <w:pPr>
              <w:jc w:val="right"/>
            </w:pPr>
            <w:r w:rsidRPr="00AC7B19">
              <w:t>0</w:t>
            </w:r>
          </w:p>
        </w:tc>
      </w:tr>
    </w:tbl>
    <w:p w14:paraId="3CBCED77" w14:textId="27C98248" w:rsidR="00AC7B19" w:rsidRDefault="00AC7B19" w:rsidP="00FB485C">
      <w:pPr>
        <w:jc w:val="both"/>
      </w:pPr>
    </w:p>
    <w:p w14:paraId="16AE8D21" w14:textId="30845E8D" w:rsidR="00354A92" w:rsidRPr="00354A92" w:rsidRDefault="00354A92" w:rsidP="00354A92">
      <w:pPr>
        <w:jc w:val="center"/>
        <w:rPr>
          <w:b/>
          <w:bCs/>
        </w:rPr>
      </w:pPr>
      <w:r w:rsidRPr="00354A92">
        <w:rPr>
          <w:b/>
          <w:bCs/>
        </w:rPr>
        <w:t>Članak 2.</w:t>
      </w:r>
    </w:p>
    <w:p w14:paraId="4168EAD4" w14:textId="77777777" w:rsidR="00354A92" w:rsidRDefault="00354A92" w:rsidP="00354A92">
      <w:pPr>
        <w:jc w:val="both"/>
      </w:pPr>
    </w:p>
    <w:p w14:paraId="71059790" w14:textId="77777777" w:rsidR="00354A92" w:rsidRDefault="00354A92" w:rsidP="00354A92">
      <w:pPr>
        <w:ind w:firstLine="720"/>
        <w:jc w:val="both"/>
      </w:pPr>
      <w:r>
        <w:t>Prihodi i primici, te rashodi i izdaci po ekonomskoj klasifikaciji utvrđuju se u Računu prihoda i primitaka, te Računu rashoda i izdataka  za 2022. kako slijedi:</w:t>
      </w:r>
    </w:p>
    <w:p w14:paraId="7E945343" w14:textId="77777777" w:rsidR="00354A92" w:rsidRDefault="00354A92" w:rsidP="00354A92">
      <w:pPr>
        <w:jc w:val="both"/>
      </w:pPr>
    </w:p>
    <w:p w14:paraId="7897C950" w14:textId="612C2063" w:rsidR="00AC7B19" w:rsidRPr="00354A92" w:rsidRDefault="00354A92" w:rsidP="00354A92">
      <w:pPr>
        <w:jc w:val="center"/>
        <w:rPr>
          <w:b/>
          <w:bCs/>
        </w:rPr>
      </w:pPr>
      <w:r w:rsidRPr="00354A92">
        <w:rPr>
          <w:b/>
          <w:bCs/>
        </w:rPr>
        <w:t>A.   RAČUN PRIHODA I PRIMITAKA</w:t>
      </w:r>
    </w:p>
    <w:p w14:paraId="74E355A5" w14:textId="0E237F05" w:rsidR="00354A92" w:rsidRDefault="00354A92" w:rsidP="00354A92">
      <w:pPr>
        <w:jc w:val="both"/>
      </w:pPr>
    </w:p>
    <w:tbl>
      <w:tblPr>
        <w:tblStyle w:val="TableGrid"/>
        <w:tblW w:w="0" w:type="auto"/>
        <w:jc w:val="center"/>
        <w:tblLook w:val="04A0" w:firstRow="1" w:lastRow="0" w:firstColumn="1" w:lastColumn="0" w:noHBand="0" w:noVBand="1"/>
      </w:tblPr>
      <w:tblGrid>
        <w:gridCol w:w="740"/>
        <w:gridCol w:w="5140"/>
        <w:gridCol w:w="1116"/>
        <w:gridCol w:w="1116"/>
      </w:tblGrid>
      <w:tr w:rsidR="00354A92" w:rsidRPr="00354A92" w14:paraId="69889B25" w14:textId="77777777" w:rsidTr="00354A92">
        <w:trPr>
          <w:trHeight w:val="705"/>
          <w:jc w:val="center"/>
        </w:trPr>
        <w:tc>
          <w:tcPr>
            <w:tcW w:w="740" w:type="dxa"/>
            <w:hideMark/>
          </w:tcPr>
          <w:p w14:paraId="56FA2757" w14:textId="77777777" w:rsidR="00354A92" w:rsidRPr="00354A92" w:rsidRDefault="00354A92" w:rsidP="00354A92">
            <w:pPr>
              <w:jc w:val="both"/>
            </w:pPr>
            <w:r w:rsidRPr="00354A92">
              <w:t>Račun - konto</w:t>
            </w:r>
          </w:p>
        </w:tc>
        <w:tc>
          <w:tcPr>
            <w:tcW w:w="5140" w:type="dxa"/>
            <w:noWrap/>
            <w:hideMark/>
          </w:tcPr>
          <w:p w14:paraId="55C4170F" w14:textId="77777777" w:rsidR="00354A92" w:rsidRPr="00354A92" w:rsidRDefault="00354A92" w:rsidP="00354A92">
            <w:pPr>
              <w:jc w:val="both"/>
              <w:rPr>
                <w:b/>
                <w:bCs/>
              </w:rPr>
            </w:pPr>
            <w:r w:rsidRPr="00354A92">
              <w:rPr>
                <w:b/>
                <w:bCs/>
              </w:rPr>
              <w:t xml:space="preserve"> N A Z I V    P R I H O D A</w:t>
            </w:r>
          </w:p>
        </w:tc>
        <w:tc>
          <w:tcPr>
            <w:tcW w:w="1116" w:type="dxa"/>
            <w:hideMark/>
          </w:tcPr>
          <w:p w14:paraId="5EB58E36" w14:textId="77777777" w:rsidR="00354A92" w:rsidRPr="00354A92" w:rsidRDefault="00354A92" w:rsidP="00354A92">
            <w:pPr>
              <w:jc w:val="both"/>
              <w:rPr>
                <w:b/>
                <w:bCs/>
                <w:i/>
                <w:iCs/>
              </w:rPr>
            </w:pPr>
            <w:r w:rsidRPr="00354A92">
              <w:rPr>
                <w:b/>
                <w:bCs/>
                <w:i/>
                <w:iCs/>
              </w:rPr>
              <w:t>PLAN</w:t>
            </w:r>
            <w:r w:rsidRPr="00354A92">
              <w:rPr>
                <w:b/>
                <w:bCs/>
                <w:i/>
                <w:iCs/>
              </w:rPr>
              <w:br/>
              <w:t>za 2021.g.</w:t>
            </w:r>
          </w:p>
        </w:tc>
        <w:tc>
          <w:tcPr>
            <w:tcW w:w="1116" w:type="dxa"/>
            <w:hideMark/>
          </w:tcPr>
          <w:p w14:paraId="761D9FCE" w14:textId="77777777" w:rsidR="00354A92" w:rsidRPr="00354A92" w:rsidRDefault="00354A92" w:rsidP="00354A92">
            <w:pPr>
              <w:jc w:val="both"/>
              <w:rPr>
                <w:b/>
                <w:bCs/>
                <w:i/>
                <w:iCs/>
              </w:rPr>
            </w:pPr>
            <w:r w:rsidRPr="00354A92">
              <w:rPr>
                <w:b/>
                <w:bCs/>
                <w:i/>
                <w:iCs/>
              </w:rPr>
              <w:t>PLAN</w:t>
            </w:r>
            <w:r w:rsidRPr="00354A92">
              <w:rPr>
                <w:b/>
                <w:bCs/>
                <w:i/>
                <w:iCs/>
              </w:rPr>
              <w:br/>
              <w:t>za 2022.g.</w:t>
            </w:r>
          </w:p>
        </w:tc>
      </w:tr>
      <w:tr w:rsidR="00354A92" w:rsidRPr="00354A92" w14:paraId="16861C3E" w14:textId="77777777" w:rsidTr="00354A92">
        <w:trPr>
          <w:trHeight w:val="480"/>
          <w:jc w:val="center"/>
        </w:trPr>
        <w:tc>
          <w:tcPr>
            <w:tcW w:w="740" w:type="dxa"/>
            <w:noWrap/>
            <w:hideMark/>
          </w:tcPr>
          <w:p w14:paraId="38B4B747" w14:textId="77777777" w:rsidR="00354A92" w:rsidRPr="00354A92" w:rsidRDefault="00354A92" w:rsidP="00354A92">
            <w:pPr>
              <w:jc w:val="both"/>
              <w:rPr>
                <w:b/>
                <w:bCs/>
              </w:rPr>
            </w:pPr>
            <w:r w:rsidRPr="00354A92">
              <w:rPr>
                <w:b/>
                <w:bCs/>
              </w:rPr>
              <w:t xml:space="preserve">   6</w:t>
            </w:r>
          </w:p>
        </w:tc>
        <w:tc>
          <w:tcPr>
            <w:tcW w:w="5140" w:type="dxa"/>
            <w:noWrap/>
            <w:hideMark/>
          </w:tcPr>
          <w:p w14:paraId="07E7FAA9" w14:textId="77777777" w:rsidR="00354A92" w:rsidRPr="00354A92" w:rsidRDefault="00354A92" w:rsidP="00354A92">
            <w:pPr>
              <w:jc w:val="both"/>
              <w:rPr>
                <w:b/>
                <w:bCs/>
              </w:rPr>
            </w:pPr>
            <w:r w:rsidRPr="00354A92">
              <w:rPr>
                <w:b/>
                <w:bCs/>
              </w:rPr>
              <w:t xml:space="preserve"> PRIHODI  POSLOVANJA</w:t>
            </w:r>
          </w:p>
        </w:tc>
        <w:tc>
          <w:tcPr>
            <w:tcW w:w="1116" w:type="dxa"/>
            <w:noWrap/>
            <w:hideMark/>
          </w:tcPr>
          <w:p w14:paraId="6987CD08" w14:textId="77777777" w:rsidR="00354A92" w:rsidRPr="00354A92" w:rsidRDefault="00354A92" w:rsidP="00354A92">
            <w:pPr>
              <w:jc w:val="right"/>
              <w:rPr>
                <w:b/>
                <w:bCs/>
              </w:rPr>
            </w:pPr>
            <w:r w:rsidRPr="00354A92">
              <w:rPr>
                <w:b/>
                <w:bCs/>
              </w:rPr>
              <w:t>36,552,750</w:t>
            </w:r>
          </w:p>
        </w:tc>
        <w:tc>
          <w:tcPr>
            <w:tcW w:w="1116" w:type="dxa"/>
            <w:noWrap/>
            <w:hideMark/>
          </w:tcPr>
          <w:p w14:paraId="19D1891F" w14:textId="77777777" w:rsidR="00354A92" w:rsidRPr="00354A92" w:rsidRDefault="00354A92" w:rsidP="00354A92">
            <w:pPr>
              <w:jc w:val="right"/>
              <w:rPr>
                <w:b/>
                <w:bCs/>
              </w:rPr>
            </w:pPr>
            <w:r w:rsidRPr="00354A92">
              <w:rPr>
                <w:b/>
                <w:bCs/>
              </w:rPr>
              <w:t>50,229,950</w:t>
            </w:r>
          </w:p>
        </w:tc>
      </w:tr>
      <w:tr w:rsidR="00354A92" w:rsidRPr="00354A92" w14:paraId="40D50ED9" w14:textId="77777777" w:rsidTr="00354A92">
        <w:trPr>
          <w:trHeight w:val="480"/>
          <w:jc w:val="center"/>
        </w:trPr>
        <w:tc>
          <w:tcPr>
            <w:tcW w:w="740" w:type="dxa"/>
            <w:noWrap/>
            <w:hideMark/>
          </w:tcPr>
          <w:p w14:paraId="31F62FEB" w14:textId="77777777" w:rsidR="00354A92" w:rsidRPr="00354A92" w:rsidRDefault="00354A92" w:rsidP="00354A92">
            <w:pPr>
              <w:jc w:val="both"/>
              <w:rPr>
                <w:b/>
                <w:bCs/>
              </w:rPr>
            </w:pPr>
            <w:r w:rsidRPr="00354A92">
              <w:rPr>
                <w:b/>
                <w:bCs/>
              </w:rPr>
              <w:t xml:space="preserve">   61</w:t>
            </w:r>
          </w:p>
        </w:tc>
        <w:tc>
          <w:tcPr>
            <w:tcW w:w="5140" w:type="dxa"/>
            <w:noWrap/>
            <w:hideMark/>
          </w:tcPr>
          <w:p w14:paraId="4C992974" w14:textId="77777777" w:rsidR="00354A92" w:rsidRPr="00354A92" w:rsidRDefault="00354A92" w:rsidP="00354A92">
            <w:pPr>
              <w:jc w:val="both"/>
              <w:rPr>
                <w:b/>
                <w:bCs/>
              </w:rPr>
            </w:pPr>
            <w:r w:rsidRPr="00354A92">
              <w:rPr>
                <w:b/>
                <w:bCs/>
              </w:rPr>
              <w:t xml:space="preserve"> PRIHODI OD POREZA</w:t>
            </w:r>
          </w:p>
        </w:tc>
        <w:tc>
          <w:tcPr>
            <w:tcW w:w="1116" w:type="dxa"/>
            <w:noWrap/>
            <w:hideMark/>
          </w:tcPr>
          <w:p w14:paraId="2AD8343D" w14:textId="77777777" w:rsidR="00354A92" w:rsidRPr="00354A92" w:rsidRDefault="00354A92" w:rsidP="00354A92">
            <w:pPr>
              <w:jc w:val="right"/>
              <w:rPr>
                <w:b/>
                <w:bCs/>
              </w:rPr>
            </w:pPr>
            <w:r w:rsidRPr="00354A92">
              <w:rPr>
                <w:b/>
                <w:bCs/>
              </w:rPr>
              <w:t>15,656,000</w:t>
            </w:r>
          </w:p>
        </w:tc>
        <w:tc>
          <w:tcPr>
            <w:tcW w:w="1116" w:type="dxa"/>
            <w:noWrap/>
            <w:hideMark/>
          </w:tcPr>
          <w:p w14:paraId="4358CD9E" w14:textId="77777777" w:rsidR="00354A92" w:rsidRPr="00354A92" w:rsidRDefault="00354A92" w:rsidP="00354A92">
            <w:pPr>
              <w:jc w:val="right"/>
              <w:rPr>
                <w:b/>
                <w:bCs/>
              </w:rPr>
            </w:pPr>
            <w:r w:rsidRPr="00354A92">
              <w:rPr>
                <w:b/>
                <w:bCs/>
              </w:rPr>
              <w:t>19,856,000</w:t>
            </w:r>
          </w:p>
        </w:tc>
      </w:tr>
      <w:tr w:rsidR="00354A92" w:rsidRPr="00354A92" w14:paraId="1B14F03C" w14:textId="77777777" w:rsidTr="00354A92">
        <w:trPr>
          <w:trHeight w:val="420"/>
          <w:jc w:val="center"/>
        </w:trPr>
        <w:tc>
          <w:tcPr>
            <w:tcW w:w="740" w:type="dxa"/>
            <w:noWrap/>
            <w:hideMark/>
          </w:tcPr>
          <w:p w14:paraId="48A77C9D" w14:textId="77777777" w:rsidR="00354A92" w:rsidRPr="00354A92" w:rsidRDefault="00354A92" w:rsidP="00354A92">
            <w:pPr>
              <w:jc w:val="both"/>
              <w:rPr>
                <w:b/>
                <w:bCs/>
              </w:rPr>
            </w:pPr>
            <w:r w:rsidRPr="00354A92">
              <w:rPr>
                <w:b/>
                <w:bCs/>
              </w:rPr>
              <w:t xml:space="preserve">   611</w:t>
            </w:r>
          </w:p>
        </w:tc>
        <w:tc>
          <w:tcPr>
            <w:tcW w:w="5140" w:type="dxa"/>
            <w:noWrap/>
            <w:hideMark/>
          </w:tcPr>
          <w:p w14:paraId="5C646E72" w14:textId="77777777" w:rsidR="00354A92" w:rsidRPr="00354A92" w:rsidRDefault="00354A92" w:rsidP="00354A92">
            <w:pPr>
              <w:jc w:val="both"/>
              <w:rPr>
                <w:b/>
                <w:bCs/>
              </w:rPr>
            </w:pPr>
            <w:r w:rsidRPr="00354A92">
              <w:rPr>
                <w:b/>
                <w:bCs/>
              </w:rPr>
              <w:t xml:space="preserve"> POREZ I PRIREZ NA DOHODAK</w:t>
            </w:r>
          </w:p>
        </w:tc>
        <w:tc>
          <w:tcPr>
            <w:tcW w:w="1116" w:type="dxa"/>
            <w:noWrap/>
            <w:hideMark/>
          </w:tcPr>
          <w:p w14:paraId="13EDFC56" w14:textId="77777777" w:rsidR="00354A92" w:rsidRPr="00354A92" w:rsidRDefault="00354A92" w:rsidP="00354A92">
            <w:pPr>
              <w:jc w:val="right"/>
              <w:rPr>
                <w:b/>
                <w:bCs/>
              </w:rPr>
            </w:pPr>
            <w:r w:rsidRPr="00354A92">
              <w:rPr>
                <w:b/>
                <w:bCs/>
              </w:rPr>
              <w:t>7,350,000</w:t>
            </w:r>
          </w:p>
        </w:tc>
        <w:tc>
          <w:tcPr>
            <w:tcW w:w="1116" w:type="dxa"/>
            <w:noWrap/>
            <w:hideMark/>
          </w:tcPr>
          <w:p w14:paraId="2BF61874" w14:textId="77777777" w:rsidR="00354A92" w:rsidRPr="00354A92" w:rsidRDefault="00354A92" w:rsidP="00354A92">
            <w:pPr>
              <w:jc w:val="right"/>
              <w:rPr>
                <w:b/>
                <w:bCs/>
              </w:rPr>
            </w:pPr>
            <w:r w:rsidRPr="00354A92">
              <w:rPr>
                <w:b/>
                <w:bCs/>
              </w:rPr>
              <w:t>8,050,000</w:t>
            </w:r>
          </w:p>
        </w:tc>
      </w:tr>
      <w:tr w:rsidR="00354A92" w:rsidRPr="00354A92" w14:paraId="3E94D6DF" w14:textId="77777777" w:rsidTr="00354A92">
        <w:trPr>
          <w:trHeight w:val="300"/>
          <w:jc w:val="center"/>
        </w:trPr>
        <w:tc>
          <w:tcPr>
            <w:tcW w:w="740" w:type="dxa"/>
            <w:noWrap/>
            <w:hideMark/>
          </w:tcPr>
          <w:p w14:paraId="0D50FC53" w14:textId="77777777" w:rsidR="00354A92" w:rsidRPr="00354A92" w:rsidRDefault="00354A92" w:rsidP="00354A92">
            <w:pPr>
              <w:jc w:val="both"/>
              <w:rPr>
                <w:i/>
                <w:iCs/>
              </w:rPr>
            </w:pPr>
            <w:r w:rsidRPr="00354A92">
              <w:rPr>
                <w:i/>
                <w:iCs/>
              </w:rPr>
              <w:t xml:space="preserve">   6111</w:t>
            </w:r>
          </w:p>
        </w:tc>
        <w:tc>
          <w:tcPr>
            <w:tcW w:w="5140" w:type="dxa"/>
            <w:noWrap/>
            <w:hideMark/>
          </w:tcPr>
          <w:p w14:paraId="76ECBD69" w14:textId="77777777" w:rsidR="00354A92" w:rsidRPr="00354A92" w:rsidRDefault="00354A92" w:rsidP="00354A92">
            <w:pPr>
              <w:jc w:val="both"/>
              <w:rPr>
                <w:i/>
                <w:iCs/>
              </w:rPr>
            </w:pPr>
            <w:r w:rsidRPr="00354A92">
              <w:rPr>
                <w:i/>
                <w:iCs/>
              </w:rPr>
              <w:t xml:space="preserve"> Porez i prirez na doh. od nesamostalnog rada</w:t>
            </w:r>
          </w:p>
        </w:tc>
        <w:tc>
          <w:tcPr>
            <w:tcW w:w="1116" w:type="dxa"/>
            <w:noWrap/>
            <w:hideMark/>
          </w:tcPr>
          <w:p w14:paraId="732B6D5D" w14:textId="77777777" w:rsidR="00354A92" w:rsidRPr="00354A92" w:rsidRDefault="00354A92" w:rsidP="00354A92">
            <w:pPr>
              <w:jc w:val="right"/>
              <w:rPr>
                <w:i/>
                <w:iCs/>
              </w:rPr>
            </w:pPr>
            <w:r w:rsidRPr="00354A92">
              <w:rPr>
                <w:i/>
                <w:iCs/>
              </w:rPr>
              <w:t>4,800,000</w:t>
            </w:r>
          </w:p>
        </w:tc>
        <w:tc>
          <w:tcPr>
            <w:tcW w:w="1116" w:type="dxa"/>
            <w:noWrap/>
            <w:hideMark/>
          </w:tcPr>
          <w:p w14:paraId="640F6B50" w14:textId="77777777" w:rsidR="00354A92" w:rsidRPr="00354A92" w:rsidRDefault="00354A92" w:rsidP="00354A92">
            <w:pPr>
              <w:jc w:val="right"/>
              <w:rPr>
                <w:i/>
                <w:iCs/>
              </w:rPr>
            </w:pPr>
            <w:r w:rsidRPr="00354A92">
              <w:rPr>
                <w:i/>
                <w:iCs/>
              </w:rPr>
              <w:t>5,200,000</w:t>
            </w:r>
          </w:p>
        </w:tc>
      </w:tr>
      <w:tr w:rsidR="00354A92" w:rsidRPr="00354A92" w14:paraId="2AA96896" w14:textId="77777777" w:rsidTr="00354A92">
        <w:trPr>
          <w:trHeight w:val="300"/>
          <w:jc w:val="center"/>
        </w:trPr>
        <w:tc>
          <w:tcPr>
            <w:tcW w:w="740" w:type="dxa"/>
            <w:noWrap/>
            <w:hideMark/>
          </w:tcPr>
          <w:p w14:paraId="6F03F7AF" w14:textId="77777777" w:rsidR="00354A92" w:rsidRPr="00354A92" w:rsidRDefault="00354A92" w:rsidP="00354A92">
            <w:pPr>
              <w:jc w:val="both"/>
              <w:rPr>
                <w:i/>
                <w:iCs/>
              </w:rPr>
            </w:pPr>
            <w:r w:rsidRPr="00354A92">
              <w:rPr>
                <w:i/>
                <w:iCs/>
              </w:rPr>
              <w:t xml:space="preserve">   6112</w:t>
            </w:r>
          </w:p>
        </w:tc>
        <w:tc>
          <w:tcPr>
            <w:tcW w:w="5140" w:type="dxa"/>
            <w:noWrap/>
            <w:hideMark/>
          </w:tcPr>
          <w:p w14:paraId="0641EA24" w14:textId="77777777" w:rsidR="00354A92" w:rsidRPr="00354A92" w:rsidRDefault="00354A92" w:rsidP="00354A92">
            <w:pPr>
              <w:jc w:val="both"/>
              <w:rPr>
                <w:i/>
                <w:iCs/>
              </w:rPr>
            </w:pPr>
            <w:r w:rsidRPr="00354A92">
              <w:rPr>
                <w:i/>
                <w:iCs/>
              </w:rPr>
              <w:t xml:space="preserve"> Porez i prirez na doh. od samostalnih djelatnosti</w:t>
            </w:r>
          </w:p>
        </w:tc>
        <w:tc>
          <w:tcPr>
            <w:tcW w:w="1116" w:type="dxa"/>
            <w:noWrap/>
            <w:hideMark/>
          </w:tcPr>
          <w:p w14:paraId="29C01A68" w14:textId="77777777" w:rsidR="00354A92" w:rsidRPr="00354A92" w:rsidRDefault="00354A92" w:rsidP="00354A92">
            <w:pPr>
              <w:jc w:val="right"/>
              <w:rPr>
                <w:i/>
                <w:iCs/>
              </w:rPr>
            </w:pPr>
            <w:r w:rsidRPr="00354A92">
              <w:rPr>
                <w:i/>
                <w:iCs/>
              </w:rPr>
              <w:t>900,000</w:t>
            </w:r>
          </w:p>
        </w:tc>
        <w:tc>
          <w:tcPr>
            <w:tcW w:w="1116" w:type="dxa"/>
            <w:noWrap/>
            <w:hideMark/>
          </w:tcPr>
          <w:p w14:paraId="49C1CB84" w14:textId="77777777" w:rsidR="00354A92" w:rsidRPr="00354A92" w:rsidRDefault="00354A92" w:rsidP="00354A92">
            <w:pPr>
              <w:jc w:val="right"/>
              <w:rPr>
                <w:i/>
                <w:iCs/>
              </w:rPr>
            </w:pPr>
            <w:r w:rsidRPr="00354A92">
              <w:rPr>
                <w:i/>
                <w:iCs/>
              </w:rPr>
              <w:t>1,050,000</w:t>
            </w:r>
          </w:p>
        </w:tc>
      </w:tr>
      <w:tr w:rsidR="00354A92" w:rsidRPr="00354A92" w14:paraId="22450DCC" w14:textId="77777777" w:rsidTr="00354A92">
        <w:trPr>
          <w:trHeight w:val="705"/>
          <w:jc w:val="center"/>
        </w:trPr>
        <w:tc>
          <w:tcPr>
            <w:tcW w:w="740" w:type="dxa"/>
            <w:hideMark/>
          </w:tcPr>
          <w:p w14:paraId="6AE1CFA8" w14:textId="77777777" w:rsidR="00354A92" w:rsidRPr="00354A92" w:rsidRDefault="00354A92" w:rsidP="00345E3E">
            <w:pPr>
              <w:jc w:val="both"/>
            </w:pPr>
            <w:r w:rsidRPr="00354A92">
              <w:lastRenderedPageBreak/>
              <w:t>Račun - konto</w:t>
            </w:r>
          </w:p>
        </w:tc>
        <w:tc>
          <w:tcPr>
            <w:tcW w:w="5140" w:type="dxa"/>
            <w:noWrap/>
            <w:hideMark/>
          </w:tcPr>
          <w:p w14:paraId="73E85717" w14:textId="77777777" w:rsidR="00354A92" w:rsidRPr="00354A92" w:rsidRDefault="00354A92" w:rsidP="00345E3E">
            <w:pPr>
              <w:jc w:val="both"/>
              <w:rPr>
                <w:b/>
                <w:bCs/>
              </w:rPr>
            </w:pPr>
            <w:r w:rsidRPr="00354A92">
              <w:rPr>
                <w:b/>
                <w:bCs/>
              </w:rPr>
              <w:t xml:space="preserve"> N A Z I V    P R I H O D A</w:t>
            </w:r>
          </w:p>
        </w:tc>
        <w:tc>
          <w:tcPr>
            <w:tcW w:w="1116" w:type="dxa"/>
            <w:hideMark/>
          </w:tcPr>
          <w:p w14:paraId="3361FF53" w14:textId="77777777" w:rsidR="00354A92" w:rsidRPr="00354A92" w:rsidRDefault="00354A92" w:rsidP="00345E3E">
            <w:pPr>
              <w:jc w:val="both"/>
              <w:rPr>
                <w:b/>
                <w:bCs/>
                <w:i/>
                <w:iCs/>
              </w:rPr>
            </w:pPr>
            <w:r w:rsidRPr="00354A92">
              <w:rPr>
                <w:b/>
                <w:bCs/>
                <w:i/>
                <w:iCs/>
              </w:rPr>
              <w:t>PLAN</w:t>
            </w:r>
            <w:r w:rsidRPr="00354A92">
              <w:rPr>
                <w:b/>
                <w:bCs/>
                <w:i/>
                <w:iCs/>
              </w:rPr>
              <w:br/>
              <w:t>za 2021.g.</w:t>
            </w:r>
          </w:p>
        </w:tc>
        <w:tc>
          <w:tcPr>
            <w:tcW w:w="1116" w:type="dxa"/>
            <w:hideMark/>
          </w:tcPr>
          <w:p w14:paraId="518CD144" w14:textId="77777777" w:rsidR="00354A92" w:rsidRPr="00354A92" w:rsidRDefault="00354A92" w:rsidP="00345E3E">
            <w:pPr>
              <w:jc w:val="both"/>
              <w:rPr>
                <w:b/>
                <w:bCs/>
                <w:i/>
                <w:iCs/>
              </w:rPr>
            </w:pPr>
            <w:r w:rsidRPr="00354A92">
              <w:rPr>
                <w:b/>
                <w:bCs/>
                <w:i/>
                <w:iCs/>
              </w:rPr>
              <w:t>PLAN</w:t>
            </w:r>
            <w:r w:rsidRPr="00354A92">
              <w:rPr>
                <w:b/>
                <w:bCs/>
                <w:i/>
                <w:iCs/>
              </w:rPr>
              <w:br/>
              <w:t>za 2022.g.</w:t>
            </w:r>
          </w:p>
        </w:tc>
      </w:tr>
      <w:tr w:rsidR="00354A92" w:rsidRPr="00354A92" w14:paraId="7DC4D334" w14:textId="77777777" w:rsidTr="00354A92">
        <w:trPr>
          <w:trHeight w:val="300"/>
          <w:jc w:val="center"/>
        </w:trPr>
        <w:tc>
          <w:tcPr>
            <w:tcW w:w="740" w:type="dxa"/>
            <w:noWrap/>
            <w:hideMark/>
          </w:tcPr>
          <w:p w14:paraId="401E0FF8" w14:textId="77777777" w:rsidR="00354A92" w:rsidRPr="00354A92" w:rsidRDefault="00354A92" w:rsidP="00354A92">
            <w:pPr>
              <w:jc w:val="both"/>
              <w:rPr>
                <w:i/>
                <w:iCs/>
              </w:rPr>
            </w:pPr>
            <w:r w:rsidRPr="00354A92">
              <w:rPr>
                <w:i/>
                <w:iCs/>
              </w:rPr>
              <w:t xml:space="preserve">   6113</w:t>
            </w:r>
          </w:p>
        </w:tc>
        <w:tc>
          <w:tcPr>
            <w:tcW w:w="5140" w:type="dxa"/>
            <w:noWrap/>
            <w:hideMark/>
          </w:tcPr>
          <w:p w14:paraId="5C576FE3" w14:textId="77777777" w:rsidR="00354A92" w:rsidRPr="00354A92" w:rsidRDefault="00354A92" w:rsidP="00354A92">
            <w:pPr>
              <w:jc w:val="both"/>
              <w:rPr>
                <w:i/>
                <w:iCs/>
              </w:rPr>
            </w:pPr>
            <w:r w:rsidRPr="00354A92">
              <w:rPr>
                <w:i/>
                <w:iCs/>
              </w:rPr>
              <w:t xml:space="preserve"> Porez i prirez na doh. od imovine i imov.prava</w:t>
            </w:r>
          </w:p>
        </w:tc>
        <w:tc>
          <w:tcPr>
            <w:tcW w:w="1116" w:type="dxa"/>
            <w:noWrap/>
            <w:hideMark/>
          </w:tcPr>
          <w:p w14:paraId="216C4CA8" w14:textId="77777777" w:rsidR="00354A92" w:rsidRPr="00354A92" w:rsidRDefault="00354A92" w:rsidP="00354A92">
            <w:pPr>
              <w:jc w:val="right"/>
              <w:rPr>
                <w:i/>
                <w:iCs/>
              </w:rPr>
            </w:pPr>
            <w:r w:rsidRPr="00354A92">
              <w:rPr>
                <w:i/>
                <w:iCs/>
              </w:rPr>
              <w:t>1,850,000</w:t>
            </w:r>
          </w:p>
        </w:tc>
        <w:tc>
          <w:tcPr>
            <w:tcW w:w="1116" w:type="dxa"/>
            <w:noWrap/>
            <w:hideMark/>
          </w:tcPr>
          <w:p w14:paraId="52C57FCE" w14:textId="77777777" w:rsidR="00354A92" w:rsidRPr="00354A92" w:rsidRDefault="00354A92" w:rsidP="00354A92">
            <w:pPr>
              <w:jc w:val="right"/>
              <w:rPr>
                <w:i/>
                <w:iCs/>
              </w:rPr>
            </w:pPr>
            <w:r w:rsidRPr="00354A92">
              <w:rPr>
                <w:i/>
                <w:iCs/>
              </w:rPr>
              <w:t>2,100,000</w:t>
            </w:r>
          </w:p>
        </w:tc>
      </w:tr>
      <w:tr w:rsidR="00354A92" w:rsidRPr="00354A92" w14:paraId="2C1F443A" w14:textId="77777777" w:rsidTr="00354A92">
        <w:trPr>
          <w:trHeight w:val="300"/>
          <w:jc w:val="center"/>
        </w:trPr>
        <w:tc>
          <w:tcPr>
            <w:tcW w:w="740" w:type="dxa"/>
            <w:noWrap/>
            <w:hideMark/>
          </w:tcPr>
          <w:p w14:paraId="02E77C23" w14:textId="77777777" w:rsidR="00354A92" w:rsidRPr="00354A92" w:rsidRDefault="00354A92" w:rsidP="00354A92">
            <w:pPr>
              <w:jc w:val="both"/>
              <w:rPr>
                <w:i/>
                <w:iCs/>
              </w:rPr>
            </w:pPr>
            <w:r w:rsidRPr="00354A92">
              <w:rPr>
                <w:i/>
                <w:iCs/>
              </w:rPr>
              <w:t xml:space="preserve">   6114</w:t>
            </w:r>
          </w:p>
        </w:tc>
        <w:tc>
          <w:tcPr>
            <w:tcW w:w="5140" w:type="dxa"/>
            <w:noWrap/>
            <w:hideMark/>
          </w:tcPr>
          <w:p w14:paraId="05920324" w14:textId="77777777" w:rsidR="00354A92" w:rsidRPr="00354A92" w:rsidRDefault="00354A92" w:rsidP="00354A92">
            <w:pPr>
              <w:jc w:val="both"/>
              <w:rPr>
                <w:i/>
                <w:iCs/>
              </w:rPr>
            </w:pPr>
            <w:r w:rsidRPr="00354A92">
              <w:rPr>
                <w:i/>
                <w:iCs/>
              </w:rPr>
              <w:t xml:space="preserve"> Porez i prirez na dod. od kapitala</w:t>
            </w:r>
          </w:p>
        </w:tc>
        <w:tc>
          <w:tcPr>
            <w:tcW w:w="1116" w:type="dxa"/>
            <w:noWrap/>
            <w:hideMark/>
          </w:tcPr>
          <w:p w14:paraId="4D8F26F0" w14:textId="77777777" w:rsidR="00354A92" w:rsidRPr="00354A92" w:rsidRDefault="00354A92" w:rsidP="00354A92">
            <w:pPr>
              <w:jc w:val="right"/>
              <w:rPr>
                <w:i/>
                <w:iCs/>
              </w:rPr>
            </w:pPr>
            <w:r w:rsidRPr="00354A92">
              <w:rPr>
                <w:i/>
                <w:iCs/>
              </w:rPr>
              <w:t>400,000</w:t>
            </w:r>
          </w:p>
        </w:tc>
        <w:tc>
          <w:tcPr>
            <w:tcW w:w="1116" w:type="dxa"/>
            <w:noWrap/>
            <w:hideMark/>
          </w:tcPr>
          <w:p w14:paraId="07D5B221" w14:textId="77777777" w:rsidR="00354A92" w:rsidRPr="00354A92" w:rsidRDefault="00354A92" w:rsidP="00354A92">
            <w:pPr>
              <w:jc w:val="right"/>
              <w:rPr>
                <w:i/>
                <w:iCs/>
              </w:rPr>
            </w:pPr>
            <w:r w:rsidRPr="00354A92">
              <w:rPr>
                <w:i/>
                <w:iCs/>
              </w:rPr>
              <w:t>400,000</w:t>
            </w:r>
          </w:p>
        </w:tc>
      </w:tr>
      <w:tr w:rsidR="00354A92" w:rsidRPr="00354A92" w14:paraId="02AAB636" w14:textId="77777777" w:rsidTr="00354A92">
        <w:trPr>
          <w:trHeight w:val="300"/>
          <w:jc w:val="center"/>
        </w:trPr>
        <w:tc>
          <w:tcPr>
            <w:tcW w:w="740" w:type="dxa"/>
            <w:noWrap/>
            <w:hideMark/>
          </w:tcPr>
          <w:p w14:paraId="46892D4D" w14:textId="77777777" w:rsidR="00354A92" w:rsidRPr="00354A92" w:rsidRDefault="00354A92" w:rsidP="00354A92">
            <w:pPr>
              <w:jc w:val="both"/>
              <w:rPr>
                <w:i/>
                <w:iCs/>
              </w:rPr>
            </w:pPr>
            <w:r w:rsidRPr="00354A92">
              <w:rPr>
                <w:i/>
                <w:iCs/>
              </w:rPr>
              <w:t xml:space="preserve">   6115</w:t>
            </w:r>
          </w:p>
        </w:tc>
        <w:tc>
          <w:tcPr>
            <w:tcW w:w="5140" w:type="dxa"/>
            <w:noWrap/>
            <w:hideMark/>
          </w:tcPr>
          <w:p w14:paraId="179BC0B6" w14:textId="77777777" w:rsidR="00354A92" w:rsidRPr="00354A92" w:rsidRDefault="00354A92" w:rsidP="00354A92">
            <w:pPr>
              <w:jc w:val="both"/>
              <w:rPr>
                <w:i/>
                <w:iCs/>
              </w:rPr>
            </w:pPr>
            <w:r w:rsidRPr="00354A92">
              <w:rPr>
                <w:i/>
                <w:iCs/>
              </w:rPr>
              <w:t xml:space="preserve"> Porez i prirez na dohodak po godišnjoj prijavi</w:t>
            </w:r>
          </w:p>
        </w:tc>
        <w:tc>
          <w:tcPr>
            <w:tcW w:w="1116" w:type="dxa"/>
            <w:noWrap/>
            <w:hideMark/>
          </w:tcPr>
          <w:p w14:paraId="4D3CC282" w14:textId="77777777" w:rsidR="00354A92" w:rsidRPr="00354A92" w:rsidRDefault="00354A92" w:rsidP="00354A92">
            <w:pPr>
              <w:jc w:val="right"/>
              <w:rPr>
                <w:i/>
                <w:iCs/>
              </w:rPr>
            </w:pPr>
            <w:r w:rsidRPr="00354A92">
              <w:rPr>
                <w:i/>
                <w:iCs/>
              </w:rPr>
              <w:t>-600,000</w:t>
            </w:r>
          </w:p>
        </w:tc>
        <w:tc>
          <w:tcPr>
            <w:tcW w:w="1116" w:type="dxa"/>
            <w:noWrap/>
            <w:hideMark/>
          </w:tcPr>
          <w:p w14:paraId="2EFEDE81" w14:textId="77777777" w:rsidR="00354A92" w:rsidRPr="00354A92" w:rsidRDefault="00354A92" w:rsidP="00354A92">
            <w:pPr>
              <w:jc w:val="right"/>
              <w:rPr>
                <w:i/>
                <w:iCs/>
              </w:rPr>
            </w:pPr>
            <w:r w:rsidRPr="00354A92">
              <w:rPr>
                <w:i/>
                <w:iCs/>
              </w:rPr>
              <w:t>-700,000</w:t>
            </w:r>
          </w:p>
        </w:tc>
      </w:tr>
      <w:tr w:rsidR="00354A92" w:rsidRPr="00354A92" w14:paraId="33EBAD29" w14:textId="77777777" w:rsidTr="00354A92">
        <w:trPr>
          <w:trHeight w:val="300"/>
          <w:jc w:val="center"/>
        </w:trPr>
        <w:tc>
          <w:tcPr>
            <w:tcW w:w="740" w:type="dxa"/>
            <w:noWrap/>
            <w:hideMark/>
          </w:tcPr>
          <w:p w14:paraId="6A1CE3B2" w14:textId="77777777" w:rsidR="00354A92" w:rsidRPr="00354A92" w:rsidRDefault="00354A92" w:rsidP="00354A92">
            <w:pPr>
              <w:jc w:val="both"/>
              <w:rPr>
                <w:i/>
                <w:iCs/>
              </w:rPr>
            </w:pPr>
            <w:r w:rsidRPr="00354A92">
              <w:rPr>
                <w:i/>
                <w:iCs/>
              </w:rPr>
              <w:t xml:space="preserve">   6116</w:t>
            </w:r>
          </w:p>
        </w:tc>
        <w:tc>
          <w:tcPr>
            <w:tcW w:w="5140" w:type="dxa"/>
            <w:noWrap/>
            <w:hideMark/>
          </w:tcPr>
          <w:p w14:paraId="715818B4" w14:textId="77777777" w:rsidR="00354A92" w:rsidRPr="00354A92" w:rsidRDefault="00354A92" w:rsidP="00354A92">
            <w:pPr>
              <w:jc w:val="both"/>
              <w:rPr>
                <w:i/>
                <w:iCs/>
              </w:rPr>
            </w:pPr>
            <w:r w:rsidRPr="00354A92">
              <w:rPr>
                <w:i/>
                <w:iCs/>
              </w:rPr>
              <w:t xml:space="preserve"> Porez i prirez na dohodak utvrđen nadzorom</w:t>
            </w:r>
          </w:p>
        </w:tc>
        <w:tc>
          <w:tcPr>
            <w:tcW w:w="1116" w:type="dxa"/>
            <w:noWrap/>
            <w:hideMark/>
          </w:tcPr>
          <w:p w14:paraId="5BB89797" w14:textId="77777777" w:rsidR="00354A92" w:rsidRPr="00354A92" w:rsidRDefault="00354A92" w:rsidP="00354A92">
            <w:pPr>
              <w:jc w:val="right"/>
              <w:rPr>
                <w:i/>
                <w:iCs/>
              </w:rPr>
            </w:pPr>
            <w:r w:rsidRPr="00354A92">
              <w:rPr>
                <w:i/>
                <w:iCs/>
              </w:rPr>
              <w:t>0</w:t>
            </w:r>
          </w:p>
        </w:tc>
        <w:tc>
          <w:tcPr>
            <w:tcW w:w="1116" w:type="dxa"/>
            <w:noWrap/>
            <w:hideMark/>
          </w:tcPr>
          <w:p w14:paraId="539C72C4" w14:textId="77777777" w:rsidR="00354A92" w:rsidRPr="00354A92" w:rsidRDefault="00354A92" w:rsidP="00354A92">
            <w:pPr>
              <w:jc w:val="right"/>
              <w:rPr>
                <w:i/>
                <w:iCs/>
              </w:rPr>
            </w:pPr>
            <w:r w:rsidRPr="00354A92">
              <w:rPr>
                <w:i/>
                <w:iCs/>
              </w:rPr>
              <w:t>0</w:t>
            </w:r>
          </w:p>
        </w:tc>
      </w:tr>
      <w:tr w:rsidR="00354A92" w:rsidRPr="00354A92" w14:paraId="44A5428F" w14:textId="77777777" w:rsidTr="00354A92">
        <w:trPr>
          <w:trHeight w:val="420"/>
          <w:jc w:val="center"/>
        </w:trPr>
        <w:tc>
          <w:tcPr>
            <w:tcW w:w="740" w:type="dxa"/>
            <w:noWrap/>
            <w:hideMark/>
          </w:tcPr>
          <w:p w14:paraId="735EBD35" w14:textId="77777777" w:rsidR="00354A92" w:rsidRPr="00354A92" w:rsidRDefault="00354A92" w:rsidP="00354A92">
            <w:pPr>
              <w:jc w:val="both"/>
              <w:rPr>
                <w:b/>
                <w:bCs/>
              </w:rPr>
            </w:pPr>
            <w:r w:rsidRPr="00354A92">
              <w:rPr>
                <w:b/>
                <w:bCs/>
              </w:rPr>
              <w:t xml:space="preserve">   613</w:t>
            </w:r>
          </w:p>
        </w:tc>
        <w:tc>
          <w:tcPr>
            <w:tcW w:w="5140" w:type="dxa"/>
            <w:noWrap/>
            <w:hideMark/>
          </w:tcPr>
          <w:p w14:paraId="148D86C1" w14:textId="77777777" w:rsidR="00354A92" w:rsidRPr="00354A92" w:rsidRDefault="00354A92" w:rsidP="00354A92">
            <w:pPr>
              <w:jc w:val="both"/>
              <w:rPr>
                <w:b/>
                <w:bCs/>
              </w:rPr>
            </w:pPr>
            <w:r w:rsidRPr="00354A92">
              <w:rPr>
                <w:b/>
                <w:bCs/>
              </w:rPr>
              <w:t xml:space="preserve"> POREZ NA IMOVINU</w:t>
            </w:r>
          </w:p>
        </w:tc>
        <w:tc>
          <w:tcPr>
            <w:tcW w:w="1116" w:type="dxa"/>
            <w:noWrap/>
            <w:hideMark/>
          </w:tcPr>
          <w:p w14:paraId="14774E31" w14:textId="77777777" w:rsidR="00354A92" w:rsidRPr="00354A92" w:rsidRDefault="00354A92" w:rsidP="00354A92">
            <w:pPr>
              <w:jc w:val="right"/>
              <w:rPr>
                <w:b/>
                <w:bCs/>
              </w:rPr>
            </w:pPr>
            <w:r w:rsidRPr="00354A92">
              <w:rPr>
                <w:b/>
                <w:bCs/>
              </w:rPr>
              <w:t>5,900,000</w:t>
            </w:r>
          </w:p>
        </w:tc>
        <w:tc>
          <w:tcPr>
            <w:tcW w:w="1116" w:type="dxa"/>
            <w:noWrap/>
            <w:hideMark/>
          </w:tcPr>
          <w:p w14:paraId="3FFF6A7E" w14:textId="77777777" w:rsidR="00354A92" w:rsidRPr="00354A92" w:rsidRDefault="00354A92" w:rsidP="00354A92">
            <w:pPr>
              <w:jc w:val="right"/>
              <w:rPr>
                <w:b/>
                <w:bCs/>
              </w:rPr>
            </w:pPr>
            <w:r w:rsidRPr="00354A92">
              <w:rPr>
                <w:b/>
                <w:bCs/>
              </w:rPr>
              <w:t>8,500,000</w:t>
            </w:r>
          </w:p>
        </w:tc>
      </w:tr>
      <w:tr w:rsidR="00354A92" w:rsidRPr="00354A92" w14:paraId="2BA88B2E" w14:textId="77777777" w:rsidTr="00354A92">
        <w:trPr>
          <w:trHeight w:val="300"/>
          <w:jc w:val="center"/>
        </w:trPr>
        <w:tc>
          <w:tcPr>
            <w:tcW w:w="740" w:type="dxa"/>
            <w:noWrap/>
            <w:hideMark/>
          </w:tcPr>
          <w:p w14:paraId="12F7392D" w14:textId="77777777" w:rsidR="00354A92" w:rsidRPr="00354A92" w:rsidRDefault="00354A92" w:rsidP="00354A92">
            <w:pPr>
              <w:jc w:val="both"/>
              <w:rPr>
                <w:i/>
                <w:iCs/>
              </w:rPr>
            </w:pPr>
            <w:r w:rsidRPr="00354A92">
              <w:rPr>
                <w:i/>
                <w:iCs/>
              </w:rPr>
              <w:t xml:space="preserve">   6131</w:t>
            </w:r>
          </w:p>
        </w:tc>
        <w:tc>
          <w:tcPr>
            <w:tcW w:w="5140" w:type="dxa"/>
            <w:noWrap/>
            <w:hideMark/>
          </w:tcPr>
          <w:p w14:paraId="315922EE" w14:textId="77777777" w:rsidR="00354A92" w:rsidRPr="00354A92" w:rsidRDefault="00354A92" w:rsidP="00354A92">
            <w:pPr>
              <w:jc w:val="both"/>
              <w:rPr>
                <w:i/>
                <w:iCs/>
              </w:rPr>
            </w:pPr>
            <w:r w:rsidRPr="00354A92">
              <w:rPr>
                <w:i/>
                <w:iCs/>
              </w:rPr>
              <w:t xml:space="preserve"> Stalni porezi na nepokretnu imovinu</w:t>
            </w:r>
          </w:p>
        </w:tc>
        <w:tc>
          <w:tcPr>
            <w:tcW w:w="1116" w:type="dxa"/>
            <w:noWrap/>
            <w:hideMark/>
          </w:tcPr>
          <w:p w14:paraId="439DC50D" w14:textId="77777777" w:rsidR="00354A92" w:rsidRPr="00354A92" w:rsidRDefault="00354A92" w:rsidP="00354A92">
            <w:pPr>
              <w:jc w:val="right"/>
              <w:rPr>
                <w:i/>
                <w:iCs/>
              </w:rPr>
            </w:pPr>
            <w:r w:rsidRPr="00354A92">
              <w:rPr>
                <w:i/>
                <w:iCs/>
              </w:rPr>
              <w:t>2,400,000</w:t>
            </w:r>
          </w:p>
        </w:tc>
        <w:tc>
          <w:tcPr>
            <w:tcW w:w="1116" w:type="dxa"/>
            <w:noWrap/>
            <w:hideMark/>
          </w:tcPr>
          <w:p w14:paraId="169D4D3B" w14:textId="77777777" w:rsidR="00354A92" w:rsidRPr="00354A92" w:rsidRDefault="00354A92" w:rsidP="00354A92">
            <w:pPr>
              <w:jc w:val="right"/>
              <w:rPr>
                <w:i/>
                <w:iCs/>
              </w:rPr>
            </w:pPr>
            <w:r w:rsidRPr="00354A92">
              <w:rPr>
                <w:i/>
                <w:iCs/>
              </w:rPr>
              <w:t>5,000,000</w:t>
            </w:r>
          </w:p>
        </w:tc>
      </w:tr>
      <w:tr w:rsidR="00354A92" w:rsidRPr="00354A92" w14:paraId="25E75D6B" w14:textId="77777777" w:rsidTr="00354A92">
        <w:trPr>
          <w:trHeight w:val="270"/>
          <w:jc w:val="center"/>
        </w:trPr>
        <w:tc>
          <w:tcPr>
            <w:tcW w:w="740" w:type="dxa"/>
            <w:noWrap/>
            <w:hideMark/>
          </w:tcPr>
          <w:p w14:paraId="7BF026C5" w14:textId="77777777" w:rsidR="00354A92" w:rsidRPr="00354A92" w:rsidRDefault="00354A92" w:rsidP="00354A92">
            <w:pPr>
              <w:jc w:val="both"/>
              <w:rPr>
                <w:i/>
                <w:iCs/>
              </w:rPr>
            </w:pPr>
            <w:r w:rsidRPr="00354A92">
              <w:rPr>
                <w:i/>
                <w:iCs/>
              </w:rPr>
              <w:t xml:space="preserve">   61314</w:t>
            </w:r>
          </w:p>
        </w:tc>
        <w:tc>
          <w:tcPr>
            <w:tcW w:w="5140" w:type="dxa"/>
            <w:noWrap/>
            <w:hideMark/>
          </w:tcPr>
          <w:p w14:paraId="470C4336" w14:textId="77777777" w:rsidR="00354A92" w:rsidRPr="00354A92" w:rsidRDefault="00354A92" w:rsidP="00354A92">
            <w:pPr>
              <w:jc w:val="both"/>
              <w:rPr>
                <w:i/>
                <w:iCs/>
              </w:rPr>
            </w:pPr>
            <w:r w:rsidRPr="00354A92">
              <w:rPr>
                <w:i/>
                <w:iCs/>
              </w:rPr>
              <w:t xml:space="preserve"> - porez na kuće za odmor</w:t>
            </w:r>
          </w:p>
        </w:tc>
        <w:tc>
          <w:tcPr>
            <w:tcW w:w="1116" w:type="dxa"/>
            <w:noWrap/>
            <w:hideMark/>
          </w:tcPr>
          <w:p w14:paraId="3C7B3AF8" w14:textId="77777777" w:rsidR="00354A92" w:rsidRPr="00354A92" w:rsidRDefault="00354A92" w:rsidP="00354A92">
            <w:pPr>
              <w:jc w:val="right"/>
              <w:rPr>
                <w:i/>
                <w:iCs/>
              </w:rPr>
            </w:pPr>
            <w:r w:rsidRPr="00354A92">
              <w:rPr>
                <w:i/>
                <w:iCs/>
              </w:rPr>
              <w:t>200,000</w:t>
            </w:r>
          </w:p>
        </w:tc>
        <w:tc>
          <w:tcPr>
            <w:tcW w:w="1116" w:type="dxa"/>
            <w:noWrap/>
            <w:hideMark/>
          </w:tcPr>
          <w:p w14:paraId="5E921974" w14:textId="77777777" w:rsidR="00354A92" w:rsidRPr="00354A92" w:rsidRDefault="00354A92" w:rsidP="00354A92">
            <w:pPr>
              <w:jc w:val="right"/>
              <w:rPr>
                <w:i/>
                <w:iCs/>
              </w:rPr>
            </w:pPr>
            <w:r w:rsidRPr="00354A92">
              <w:rPr>
                <w:i/>
                <w:iCs/>
              </w:rPr>
              <w:t>200,000</w:t>
            </w:r>
          </w:p>
        </w:tc>
      </w:tr>
      <w:tr w:rsidR="00354A92" w:rsidRPr="00354A92" w14:paraId="0BE3A3EC" w14:textId="77777777" w:rsidTr="00354A92">
        <w:trPr>
          <w:trHeight w:val="270"/>
          <w:jc w:val="center"/>
        </w:trPr>
        <w:tc>
          <w:tcPr>
            <w:tcW w:w="740" w:type="dxa"/>
            <w:noWrap/>
            <w:hideMark/>
          </w:tcPr>
          <w:p w14:paraId="37F7A963" w14:textId="77777777" w:rsidR="00354A92" w:rsidRPr="00354A92" w:rsidRDefault="00354A92" w:rsidP="00354A92">
            <w:pPr>
              <w:jc w:val="both"/>
              <w:rPr>
                <w:i/>
                <w:iCs/>
              </w:rPr>
            </w:pPr>
            <w:r w:rsidRPr="00354A92">
              <w:rPr>
                <w:i/>
                <w:iCs/>
              </w:rPr>
              <w:t xml:space="preserve">   61315</w:t>
            </w:r>
          </w:p>
        </w:tc>
        <w:tc>
          <w:tcPr>
            <w:tcW w:w="5140" w:type="dxa"/>
            <w:noWrap/>
            <w:hideMark/>
          </w:tcPr>
          <w:p w14:paraId="332A1ACD" w14:textId="77777777" w:rsidR="00354A92" w:rsidRPr="00354A92" w:rsidRDefault="00354A92" w:rsidP="00354A92">
            <w:pPr>
              <w:jc w:val="both"/>
              <w:rPr>
                <w:i/>
                <w:iCs/>
              </w:rPr>
            </w:pPr>
            <w:r w:rsidRPr="00354A92">
              <w:rPr>
                <w:i/>
                <w:iCs/>
              </w:rPr>
              <w:t xml:space="preserve"> - porez na korištenje javnih površina</w:t>
            </w:r>
          </w:p>
        </w:tc>
        <w:tc>
          <w:tcPr>
            <w:tcW w:w="1116" w:type="dxa"/>
            <w:noWrap/>
            <w:hideMark/>
          </w:tcPr>
          <w:p w14:paraId="7152EA29" w14:textId="77777777" w:rsidR="00354A92" w:rsidRPr="00354A92" w:rsidRDefault="00354A92" w:rsidP="00354A92">
            <w:pPr>
              <w:jc w:val="right"/>
              <w:rPr>
                <w:i/>
                <w:iCs/>
              </w:rPr>
            </w:pPr>
            <w:r w:rsidRPr="00354A92">
              <w:rPr>
                <w:i/>
                <w:iCs/>
              </w:rPr>
              <w:t>2,200,000</w:t>
            </w:r>
          </w:p>
        </w:tc>
        <w:tc>
          <w:tcPr>
            <w:tcW w:w="1116" w:type="dxa"/>
            <w:noWrap/>
            <w:hideMark/>
          </w:tcPr>
          <w:p w14:paraId="14EE0FDF" w14:textId="77777777" w:rsidR="00354A92" w:rsidRPr="00354A92" w:rsidRDefault="00354A92" w:rsidP="00354A92">
            <w:pPr>
              <w:jc w:val="right"/>
              <w:rPr>
                <w:i/>
                <w:iCs/>
              </w:rPr>
            </w:pPr>
            <w:r w:rsidRPr="00354A92">
              <w:rPr>
                <w:i/>
                <w:iCs/>
              </w:rPr>
              <w:t>4,800,000</w:t>
            </w:r>
          </w:p>
        </w:tc>
      </w:tr>
      <w:tr w:rsidR="00354A92" w:rsidRPr="00354A92" w14:paraId="301BBCB7" w14:textId="77777777" w:rsidTr="00354A92">
        <w:trPr>
          <w:trHeight w:val="300"/>
          <w:jc w:val="center"/>
        </w:trPr>
        <w:tc>
          <w:tcPr>
            <w:tcW w:w="740" w:type="dxa"/>
            <w:noWrap/>
            <w:hideMark/>
          </w:tcPr>
          <w:p w14:paraId="37145A45" w14:textId="77777777" w:rsidR="00354A92" w:rsidRPr="00354A92" w:rsidRDefault="00354A92" w:rsidP="00354A92">
            <w:pPr>
              <w:jc w:val="both"/>
              <w:rPr>
                <w:i/>
                <w:iCs/>
              </w:rPr>
            </w:pPr>
            <w:r w:rsidRPr="00354A92">
              <w:rPr>
                <w:i/>
                <w:iCs/>
              </w:rPr>
              <w:t xml:space="preserve">   6134</w:t>
            </w:r>
          </w:p>
        </w:tc>
        <w:tc>
          <w:tcPr>
            <w:tcW w:w="5140" w:type="dxa"/>
            <w:noWrap/>
            <w:hideMark/>
          </w:tcPr>
          <w:p w14:paraId="22D7D220" w14:textId="77777777" w:rsidR="00354A92" w:rsidRPr="00354A92" w:rsidRDefault="00354A92" w:rsidP="00354A92">
            <w:pPr>
              <w:jc w:val="both"/>
              <w:rPr>
                <w:i/>
                <w:iCs/>
              </w:rPr>
            </w:pPr>
            <w:r w:rsidRPr="00354A92">
              <w:rPr>
                <w:i/>
                <w:iCs/>
              </w:rPr>
              <w:t xml:space="preserve"> Povremeni porezi na imovinu</w:t>
            </w:r>
          </w:p>
        </w:tc>
        <w:tc>
          <w:tcPr>
            <w:tcW w:w="1116" w:type="dxa"/>
            <w:noWrap/>
            <w:hideMark/>
          </w:tcPr>
          <w:p w14:paraId="4CA4CCEC" w14:textId="77777777" w:rsidR="00354A92" w:rsidRPr="00354A92" w:rsidRDefault="00354A92" w:rsidP="00354A92">
            <w:pPr>
              <w:jc w:val="right"/>
              <w:rPr>
                <w:i/>
                <w:iCs/>
              </w:rPr>
            </w:pPr>
            <w:r w:rsidRPr="00354A92">
              <w:rPr>
                <w:i/>
                <w:iCs/>
              </w:rPr>
              <w:t>3,500,000</w:t>
            </w:r>
          </w:p>
        </w:tc>
        <w:tc>
          <w:tcPr>
            <w:tcW w:w="1116" w:type="dxa"/>
            <w:noWrap/>
            <w:hideMark/>
          </w:tcPr>
          <w:p w14:paraId="69565585" w14:textId="77777777" w:rsidR="00354A92" w:rsidRPr="00354A92" w:rsidRDefault="00354A92" w:rsidP="00354A92">
            <w:pPr>
              <w:jc w:val="right"/>
              <w:rPr>
                <w:i/>
                <w:iCs/>
              </w:rPr>
            </w:pPr>
            <w:r w:rsidRPr="00354A92">
              <w:rPr>
                <w:i/>
                <w:iCs/>
              </w:rPr>
              <w:t>3,500,000</w:t>
            </w:r>
          </w:p>
        </w:tc>
      </w:tr>
      <w:tr w:rsidR="00354A92" w:rsidRPr="00354A92" w14:paraId="28A6057D" w14:textId="77777777" w:rsidTr="00354A92">
        <w:trPr>
          <w:trHeight w:val="228"/>
          <w:jc w:val="center"/>
        </w:trPr>
        <w:tc>
          <w:tcPr>
            <w:tcW w:w="740" w:type="dxa"/>
            <w:noWrap/>
            <w:hideMark/>
          </w:tcPr>
          <w:p w14:paraId="33237373" w14:textId="77777777" w:rsidR="00354A92" w:rsidRPr="00354A92" w:rsidRDefault="00354A92" w:rsidP="00354A92">
            <w:pPr>
              <w:jc w:val="both"/>
              <w:rPr>
                <w:i/>
                <w:iCs/>
              </w:rPr>
            </w:pPr>
            <w:r w:rsidRPr="00354A92">
              <w:rPr>
                <w:i/>
                <w:iCs/>
              </w:rPr>
              <w:t xml:space="preserve">   61341</w:t>
            </w:r>
          </w:p>
        </w:tc>
        <w:tc>
          <w:tcPr>
            <w:tcW w:w="5140" w:type="dxa"/>
            <w:noWrap/>
            <w:hideMark/>
          </w:tcPr>
          <w:p w14:paraId="7210DABE" w14:textId="77777777" w:rsidR="00354A92" w:rsidRPr="00354A92" w:rsidRDefault="00354A92" w:rsidP="00354A92">
            <w:pPr>
              <w:jc w:val="both"/>
              <w:rPr>
                <w:i/>
                <w:iCs/>
              </w:rPr>
            </w:pPr>
            <w:r w:rsidRPr="00354A92">
              <w:rPr>
                <w:i/>
                <w:iCs/>
              </w:rPr>
              <w:t xml:space="preserve"> - porez na promet nekretnina</w:t>
            </w:r>
          </w:p>
        </w:tc>
        <w:tc>
          <w:tcPr>
            <w:tcW w:w="1116" w:type="dxa"/>
            <w:noWrap/>
            <w:hideMark/>
          </w:tcPr>
          <w:p w14:paraId="0BA48E4F" w14:textId="77777777" w:rsidR="00354A92" w:rsidRPr="00354A92" w:rsidRDefault="00354A92" w:rsidP="00354A92">
            <w:pPr>
              <w:jc w:val="right"/>
              <w:rPr>
                <w:i/>
                <w:iCs/>
              </w:rPr>
            </w:pPr>
            <w:r w:rsidRPr="00354A92">
              <w:rPr>
                <w:i/>
                <w:iCs/>
              </w:rPr>
              <w:t>3,500,000</w:t>
            </w:r>
          </w:p>
        </w:tc>
        <w:tc>
          <w:tcPr>
            <w:tcW w:w="1116" w:type="dxa"/>
            <w:noWrap/>
            <w:hideMark/>
          </w:tcPr>
          <w:p w14:paraId="42F413BD" w14:textId="77777777" w:rsidR="00354A92" w:rsidRPr="00354A92" w:rsidRDefault="00354A92" w:rsidP="00354A92">
            <w:pPr>
              <w:jc w:val="right"/>
              <w:rPr>
                <w:i/>
                <w:iCs/>
              </w:rPr>
            </w:pPr>
            <w:r w:rsidRPr="00354A92">
              <w:rPr>
                <w:i/>
                <w:iCs/>
              </w:rPr>
              <w:t>3,500,000</w:t>
            </w:r>
          </w:p>
        </w:tc>
      </w:tr>
      <w:tr w:rsidR="00354A92" w:rsidRPr="00354A92" w14:paraId="53BB2300" w14:textId="77777777" w:rsidTr="00354A92">
        <w:trPr>
          <w:trHeight w:val="420"/>
          <w:jc w:val="center"/>
        </w:trPr>
        <w:tc>
          <w:tcPr>
            <w:tcW w:w="740" w:type="dxa"/>
            <w:noWrap/>
            <w:hideMark/>
          </w:tcPr>
          <w:p w14:paraId="042D5F5C" w14:textId="77777777" w:rsidR="00354A92" w:rsidRPr="00354A92" w:rsidRDefault="00354A92" w:rsidP="00354A92">
            <w:pPr>
              <w:jc w:val="both"/>
              <w:rPr>
                <w:b/>
                <w:bCs/>
              </w:rPr>
            </w:pPr>
            <w:r w:rsidRPr="00354A92">
              <w:rPr>
                <w:b/>
                <w:bCs/>
              </w:rPr>
              <w:t xml:space="preserve">   614</w:t>
            </w:r>
          </w:p>
        </w:tc>
        <w:tc>
          <w:tcPr>
            <w:tcW w:w="5140" w:type="dxa"/>
            <w:noWrap/>
            <w:hideMark/>
          </w:tcPr>
          <w:p w14:paraId="5BB002D2" w14:textId="77777777" w:rsidR="00354A92" w:rsidRPr="00354A92" w:rsidRDefault="00354A92" w:rsidP="00354A92">
            <w:pPr>
              <w:jc w:val="both"/>
              <w:rPr>
                <w:b/>
                <w:bCs/>
              </w:rPr>
            </w:pPr>
            <w:r w:rsidRPr="00354A92">
              <w:rPr>
                <w:b/>
                <w:bCs/>
              </w:rPr>
              <w:t xml:space="preserve"> POREZI NA ROBU I USLUGE</w:t>
            </w:r>
          </w:p>
        </w:tc>
        <w:tc>
          <w:tcPr>
            <w:tcW w:w="1116" w:type="dxa"/>
            <w:noWrap/>
            <w:hideMark/>
          </w:tcPr>
          <w:p w14:paraId="0A690730" w14:textId="77777777" w:rsidR="00354A92" w:rsidRPr="00354A92" w:rsidRDefault="00354A92" w:rsidP="00354A92">
            <w:pPr>
              <w:jc w:val="right"/>
              <w:rPr>
                <w:b/>
                <w:bCs/>
              </w:rPr>
            </w:pPr>
            <w:r w:rsidRPr="00354A92">
              <w:rPr>
                <w:b/>
                <w:bCs/>
              </w:rPr>
              <w:t>2,406,000</w:t>
            </w:r>
          </w:p>
        </w:tc>
        <w:tc>
          <w:tcPr>
            <w:tcW w:w="1116" w:type="dxa"/>
            <w:noWrap/>
            <w:hideMark/>
          </w:tcPr>
          <w:p w14:paraId="7A456831" w14:textId="77777777" w:rsidR="00354A92" w:rsidRPr="00354A92" w:rsidRDefault="00354A92" w:rsidP="00354A92">
            <w:pPr>
              <w:jc w:val="right"/>
              <w:rPr>
                <w:b/>
                <w:bCs/>
              </w:rPr>
            </w:pPr>
            <w:r w:rsidRPr="00354A92">
              <w:rPr>
                <w:b/>
                <w:bCs/>
              </w:rPr>
              <w:t>3,306,000</w:t>
            </w:r>
          </w:p>
        </w:tc>
      </w:tr>
      <w:tr w:rsidR="00354A92" w:rsidRPr="00354A92" w14:paraId="25629D8F" w14:textId="77777777" w:rsidTr="00354A92">
        <w:trPr>
          <w:trHeight w:val="300"/>
          <w:jc w:val="center"/>
        </w:trPr>
        <w:tc>
          <w:tcPr>
            <w:tcW w:w="740" w:type="dxa"/>
            <w:noWrap/>
            <w:hideMark/>
          </w:tcPr>
          <w:p w14:paraId="4D3A92F0" w14:textId="77777777" w:rsidR="00354A92" w:rsidRPr="00354A92" w:rsidRDefault="00354A92" w:rsidP="00354A92">
            <w:pPr>
              <w:jc w:val="both"/>
              <w:rPr>
                <w:i/>
                <w:iCs/>
              </w:rPr>
            </w:pPr>
            <w:r w:rsidRPr="00354A92">
              <w:rPr>
                <w:i/>
                <w:iCs/>
              </w:rPr>
              <w:t xml:space="preserve">   6142</w:t>
            </w:r>
          </w:p>
        </w:tc>
        <w:tc>
          <w:tcPr>
            <w:tcW w:w="5140" w:type="dxa"/>
            <w:noWrap/>
            <w:hideMark/>
          </w:tcPr>
          <w:p w14:paraId="5B23D628" w14:textId="77777777" w:rsidR="00354A92" w:rsidRPr="00354A92" w:rsidRDefault="00354A92" w:rsidP="00354A92">
            <w:pPr>
              <w:jc w:val="both"/>
              <w:rPr>
                <w:i/>
                <w:iCs/>
              </w:rPr>
            </w:pPr>
            <w:r w:rsidRPr="00354A92">
              <w:rPr>
                <w:i/>
                <w:iCs/>
              </w:rPr>
              <w:t xml:space="preserve"> Porez na promet </w:t>
            </w:r>
          </w:p>
        </w:tc>
        <w:tc>
          <w:tcPr>
            <w:tcW w:w="1116" w:type="dxa"/>
            <w:noWrap/>
            <w:hideMark/>
          </w:tcPr>
          <w:p w14:paraId="08DB95A0" w14:textId="77777777" w:rsidR="00354A92" w:rsidRPr="00354A92" w:rsidRDefault="00354A92" w:rsidP="00354A92">
            <w:pPr>
              <w:jc w:val="right"/>
              <w:rPr>
                <w:i/>
                <w:iCs/>
              </w:rPr>
            </w:pPr>
            <w:r w:rsidRPr="00354A92">
              <w:rPr>
                <w:i/>
                <w:iCs/>
              </w:rPr>
              <w:t>2,400,000</w:t>
            </w:r>
          </w:p>
        </w:tc>
        <w:tc>
          <w:tcPr>
            <w:tcW w:w="1116" w:type="dxa"/>
            <w:noWrap/>
            <w:hideMark/>
          </w:tcPr>
          <w:p w14:paraId="6B07CD79" w14:textId="77777777" w:rsidR="00354A92" w:rsidRPr="00354A92" w:rsidRDefault="00354A92" w:rsidP="00354A92">
            <w:pPr>
              <w:jc w:val="right"/>
              <w:rPr>
                <w:i/>
                <w:iCs/>
              </w:rPr>
            </w:pPr>
            <w:r w:rsidRPr="00354A92">
              <w:rPr>
                <w:i/>
                <w:iCs/>
              </w:rPr>
              <w:t>3,300,000</w:t>
            </w:r>
          </w:p>
        </w:tc>
      </w:tr>
      <w:tr w:rsidR="00354A92" w:rsidRPr="00354A92" w14:paraId="55DEEA56" w14:textId="77777777" w:rsidTr="00354A92">
        <w:trPr>
          <w:trHeight w:val="270"/>
          <w:jc w:val="center"/>
        </w:trPr>
        <w:tc>
          <w:tcPr>
            <w:tcW w:w="740" w:type="dxa"/>
            <w:noWrap/>
            <w:hideMark/>
          </w:tcPr>
          <w:p w14:paraId="53434181" w14:textId="77777777" w:rsidR="00354A92" w:rsidRPr="00354A92" w:rsidRDefault="00354A92" w:rsidP="00354A92">
            <w:pPr>
              <w:jc w:val="both"/>
              <w:rPr>
                <w:i/>
                <w:iCs/>
              </w:rPr>
            </w:pPr>
            <w:r w:rsidRPr="00354A92">
              <w:rPr>
                <w:i/>
                <w:iCs/>
              </w:rPr>
              <w:t xml:space="preserve">   61424</w:t>
            </w:r>
          </w:p>
        </w:tc>
        <w:tc>
          <w:tcPr>
            <w:tcW w:w="5140" w:type="dxa"/>
            <w:noWrap/>
            <w:hideMark/>
          </w:tcPr>
          <w:p w14:paraId="5634C170" w14:textId="77777777" w:rsidR="00354A92" w:rsidRPr="00354A92" w:rsidRDefault="00354A92" w:rsidP="00354A92">
            <w:pPr>
              <w:jc w:val="both"/>
              <w:rPr>
                <w:i/>
                <w:iCs/>
              </w:rPr>
            </w:pPr>
            <w:r w:rsidRPr="00354A92">
              <w:rPr>
                <w:i/>
                <w:iCs/>
              </w:rPr>
              <w:t xml:space="preserve"> - porez na potrošnju</w:t>
            </w:r>
          </w:p>
        </w:tc>
        <w:tc>
          <w:tcPr>
            <w:tcW w:w="1116" w:type="dxa"/>
            <w:noWrap/>
            <w:hideMark/>
          </w:tcPr>
          <w:p w14:paraId="40EDBBC8" w14:textId="77777777" w:rsidR="00354A92" w:rsidRPr="00354A92" w:rsidRDefault="00354A92" w:rsidP="00354A92">
            <w:pPr>
              <w:jc w:val="right"/>
              <w:rPr>
                <w:i/>
                <w:iCs/>
              </w:rPr>
            </w:pPr>
            <w:r w:rsidRPr="00354A92">
              <w:rPr>
                <w:i/>
                <w:iCs/>
              </w:rPr>
              <w:t>2,400,000</w:t>
            </w:r>
          </w:p>
        </w:tc>
        <w:tc>
          <w:tcPr>
            <w:tcW w:w="1116" w:type="dxa"/>
            <w:noWrap/>
            <w:hideMark/>
          </w:tcPr>
          <w:p w14:paraId="7B49B62E" w14:textId="77777777" w:rsidR="00354A92" w:rsidRPr="00354A92" w:rsidRDefault="00354A92" w:rsidP="00354A92">
            <w:pPr>
              <w:jc w:val="right"/>
              <w:rPr>
                <w:i/>
                <w:iCs/>
              </w:rPr>
            </w:pPr>
            <w:r w:rsidRPr="00354A92">
              <w:rPr>
                <w:i/>
                <w:iCs/>
              </w:rPr>
              <w:t>3,300,000</w:t>
            </w:r>
          </w:p>
        </w:tc>
      </w:tr>
      <w:tr w:rsidR="00354A92" w:rsidRPr="00354A92" w14:paraId="4B9C9DB2" w14:textId="77777777" w:rsidTr="00354A92">
        <w:trPr>
          <w:trHeight w:val="300"/>
          <w:jc w:val="center"/>
        </w:trPr>
        <w:tc>
          <w:tcPr>
            <w:tcW w:w="740" w:type="dxa"/>
            <w:noWrap/>
            <w:hideMark/>
          </w:tcPr>
          <w:p w14:paraId="63D0C72C" w14:textId="77777777" w:rsidR="00354A92" w:rsidRPr="00354A92" w:rsidRDefault="00354A92" w:rsidP="00354A92">
            <w:pPr>
              <w:jc w:val="both"/>
              <w:rPr>
                <w:i/>
                <w:iCs/>
              </w:rPr>
            </w:pPr>
            <w:r w:rsidRPr="00354A92">
              <w:rPr>
                <w:i/>
                <w:iCs/>
              </w:rPr>
              <w:t xml:space="preserve">   6145</w:t>
            </w:r>
          </w:p>
        </w:tc>
        <w:tc>
          <w:tcPr>
            <w:tcW w:w="5140" w:type="dxa"/>
            <w:noWrap/>
            <w:hideMark/>
          </w:tcPr>
          <w:p w14:paraId="5B75CC55" w14:textId="77777777" w:rsidR="00354A92" w:rsidRPr="00354A92" w:rsidRDefault="00354A92" w:rsidP="00354A92">
            <w:pPr>
              <w:jc w:val="both"/>
              <w:rPr>
                <w:i/>
                <w:iCs/>
              </w:rPr>
            </w:pPr>
            <w:r w:rsidRPr="00354A92">
              <w:rPr>
                <w:i/>
                <w:iCs/>
              </w:rPr>
              <w:t xml:space="preserve"> Porezi na korištenje dobara ili izvođ.aktivnosti</w:t>
            </w:r>
          </w:p>
        </w:tc>
        <w:tc>
          <w:tcPr>
            <w:tcW w:w="1116" w:type="dxa"/>
            <w:noWrap/>
            <w:hideMark/>
          </w:tcPr>
          <w:p w14:paraId="512CC18E" w14:textId="77777777" w:rsidR="00354A92" w:rsidRPr="00354A92" w:rsidRDefault="00354A92" w:rsidP="00354A92">
            <w:pPr>
              <w:jc w:val="right"/>
              <w:rPr>
                <w:i/>
                <w:iCs/>
              </w:rPr>
            </w:pPr>
            <w:r w:rsidRPr="00354A92">
              <w:rPr>
                <w:i/>
                <w:iCs/>
              </w:rPr>
              <w:t>6,000</w:t>
            </w:r>
          </w:p>
        </w:tc>
        <w:tc>
          <w:tcPr>
            <w:tcW w:w="1116" w:type="dxa"/>
            <w:noWrap/>
            <w:hideMark/>
          </w:tcPr>
          <w:p w14:paraId="3D0A34E9" w14:textId="77777777" w:rsidR="00354A92" w:rsidRPr="00354A92" w:rsidRDefault="00354A92" w:rsidP="00354A92">
            <w:pPr>
              <w:jc w:val="right"/>
              <w:rPr>
                <w:i/>
                <w:iCs/>
              </w:rPr>
            </w:pPr>
            <w:r w:rsidRPr="00354A92">
              <w:rPr>
                <w:i/>
                <w:iCs/>
              </w:rPr>
              <w:t>6,000</w:t>
            </w:r>
          </w:p>
        </w:tc>
      </w:tr>
      <w:tr w:rsidR="00354A92" w:rsidRPr="00354A92" w14:paraId="2FE15D46" w14:textId="77777777" w:rsidTr="00354A92">
        <w:trPr>
          <w:trHeight w:val="270"/>
          <w:jc w:val="center"/>
        </w:trPr>
        <w:tc>
          <w:tcPr>
            <w:tcW w:w="740" w:type="dxa"/>
            <w:noWrap/>
            <w:hideMark/>
          </w:tcPr>
          <w:p w14:paraId="525A8157" w14:textId="77777777" w:rsidR="00354A92" w:rsidRPr="00354A92" w:rsidRDefault="00354A92" w:rsidP="00354A92">
            <w:pPr>
              <w:jc w:val="both"/>
              <w:rPr>
                <w:i/>
                <w:iCs/>
              </w:rPr>
            </w:pPr>
            <w:r w:rsidRPr="00354A92">
              <w:rPr>
                <w:i/>
                <w:iCs/>
              </w:rPr>
              <w:t xml:space="preserve">   61453</w:t>
            </w:r>
          </w:p>
        </w:tc>
        <w:tc>
          <w:tcPr>
            <w:tcW w:w="5140" w:type="dxa"/>
            <w:noWrap/>
            <w:hideMark/>
          </w:tcPr>
          <w:p w14:paraId="7520D1FA" w14:textId="77777777" w:rsidR="00354A92" w:rsidRPr="00354A92" w:rsidRDefault="00354A92" w:rsidP="00354A92">
            <w:pPr>
              <w:jc w:val="both"/>
              <w:rPr>
                <w:i/>
                <w:iCs/>
              </w:rPr>
            </w:pPr>
            <w:r w:rsidRPr="00354A92">
              <w:rPr>
                <w:i/>
                <w:iCs/>
              </w:rPr>
              <w:t xml:space="preserve"> - porez na tvrtku odnosno naziv</w:t>
            </w:r>
          </w:p>
        </w:tc>
        <w:tc>
          <w:tcPr>
            <w:tcW w:w="1116" w:type="dxa"/>
            <w:noWrap/>
            <w:hideMark/>
          </w:tcPr>
          <w:p w14:paraId="072448D4" w14:textId="77777777" w:rsidR="00354A92" w:rsidRPr="00354A92" w:rsidRDefault="00354A92" w:rsidP="00354A92">
            <w:pPr>
              <w:jc w:val="right"/>
              <w:rPr>
                <w:i/>
                <w:iCs/>
              </w:rPr>
            </w:pPr>
            <w:r w:rsidRPr="00354A92">
              <w:rPr>
                <w:i/>
                <w:iCs/>
              </w:rPr>
              <w:t>6,000</w:t>
            </w:r>
          </w:p>
        </w:tc>
        <w:tc>
          <w:tcPr>
            <w:tcW w:w="1116" w:type="dxa"/>
            <w:noWrap/>
            <w:hideMark/>
          </w:tcPr>
          <w:p w14:paraId="160A9ACD" w14:textId="77777777" w:rsidR="00354A92" w:rsidRPr="00354A92" w:rsidRDefault="00354A92" w:rsidP="00354A92">
            <w:pPr>
              <w:jc w:val="right"/>
              <w:rPr>
                <w:i/>
                <w:iCs/>
              </w:rPr>
            </w:pPr>
            <w:r w:rsidRPr="00354A92">
              <w:rPr>
                <w:i/>
                <w:iCs/>
              </w:rPr>
              <w:t>6,000</w:t>
            </w:r>
          </w:p>
        </w:tc>
      </w:tr>
      <w:tr w:rsidR="00354A92" w:rsidRPr="00354A92" w14:paraId="349008D0" w14:textId="77777777" w:rsidTr="00354A92">
        <w:trPr>
          <w:trHeight w:val="480"/>
          <w:jc w:val="center"/>
        </w:trPr>
        <w:tc>
          <w:tcPr>
            <w:tcW w:w="740" w:type="dxa"/>
            <w:noWrap/>
            <w:hideMark/>
          </w:tcPr>
          <w:p w14:paraId="73C4261C" w14:textId="77777777" w:rsidR="00354A92" w:rsidRPr="00354A92" w:rsidRDefault="00354A92" w:rsidP="00354A92">
            <w:pPr>
              <w:jc w:val="both"/>
              <w:rPr>
                <w:b/>
                <w:bCs/>
              </w:rPr>
            </w:pPr>
            <w:r w:rsidRPr="00354A92">
              <w:rPr>
                <w:b/>
                <w:bCs/>
              </w:rPr>
              <w:t xml:space="preserve">   63</w:t>
            </w:r>
          </w:p>
        </w:tc>
        <w:tc>
          <w:tcPr>
            <w:tcW w:w="5140" w:type="dxa"/>
            <w:noWrap/>
            <w:hideMark/>
          </w:tcPr>
          <w:p w14:paraId="46F6FEA7" w14:textId="77777777" w:rsidR="00354A92" w:rsidRPr="00354A92" w:rsidRDefault="00354A92" w:rsidP="00354A92">
            <w:pPr>
              <w:jc w:val="both"/>
              <w:rPr>
                <w:b/>
                <w:bCs/>
              </w:rPr>
            </w:pPr>
            <w:r w:rsidRPr="00354A92">
              <w:rPr>
                <w:b/>
                <w:bCs/>
              </w:rPr>
              <w:t xml:space="preserve"> P O M O Ć I</w:t>
            </w:r>
          </w:p>
        </w:tc>
        <w:tc>
          <w:tcPr>
            <w:tcW w:w="1116" w:type="dxa"/>
            <w:noWrap/>
            <w:hideMark/>
          </w:tcPr>
          <w:p w14:paraId="0C941786" w14:textId="77777777" w:rsidR="00354A92" w:rsidRPr="00354A92" w:rsidRDefault="00354A92" w:rsidP="00354A92">
            <w:pPr>
              <w:jc w:val="right"/>
              <w:rPr>
                <w:b/>
                <w:bCs/>
              </w:rPr>
            </w:pPr>
            <w:r w:rsidRPr="00354A92">
              <w:rPr>
                <w:b/>
                <w:bCs/>
              </w:rPr>
              <w:t>3,523,800</w:t>
            </w:r>
          </w:p>
        </w:tc>
        <w:tc>
          <w:tcPr>
            <w:tcW w:w="1116" w:type="dxa"/>
            <w:noWrap/>
            <w:hideMark/>
          </w:tcPr>
          <w:p w14:paraId="285734C4" w14:textId="77777777" w:rsidR="00354A92" w:rsidRPr="00354A92" w:rsidRDefault="00354A92" w:rsidP="00354A92">
            <w:pPr>
              <w:jc w:val="right"/>
              <w:rPr>
                <w:b/>
                <w:bCs/>
              </w:rPr>
            </w:pPr>
            <w:r w:rsidRPr="00354A92">
              <w:rPr>
                <w:b/>
                <w:bCs/>
              </w:rPr>
              <w:t>9,521,000</w:t>
            </w:r>
          </w:p>
        </w:tc>
      </w:tr>
      <w:tr w:rsidR="00354A92" w:rsidRPr="00354A92" w14:paraId="08BA5B87" w14:textId="77777777" w:rsidTr="00354A92">
        <w:trPr>
          <w:trHeight w:val="420"/>
          <w:jc w:val="center"/>
        </w:trPr>
        <w:tc>
          <w:tcPr>
            <w:tcW w:w="740" w:type="dxa"/>
            <w:noWrap/>
            <w:hideMark/>
          </w:tcPr>
          <w:p w14:paraId="14AEE397" w14:textId="77777777" w:rsidR="00354A92" w:rsidRPr="00354A92" w:rsidRDefault="00354A92" w:rsidP="00354A92">
            <w:pPr>
              <w:jc w:val="both"/>
              <w:rPr>
                <w:b/>
                <w:bCs/>
              </w:rPr>
            </w:pPr>
            <w:r w:rsidRPr="00354A92">
              <w:rPr>
                <w:b/>
                <w:bCs/>
              </w:rPr>
              <w:t xml:space="preserve">   631</w:t>
            </w:r>
          </w:p>
        </w:tc>
        <w:tc>
          <w:tcPr>
            <w:tcW w:w="5140" w:type="dxa"/>
            <w:noWrap/>
            <w:hideMark/>
          </w:tcPr>
          <w:p w14:paraId="145DCB09" w14:textId="77777777" w:rsidR="00354A92" w:rsidRPr="00354A92" w:rsidRDefault="00354A92" w:rsidP="00354A92">
            <w:pPr>
              <w:jc w:val="both"/>
              <w:rPr>
                <w:b/>
                <w:bCs/>
              </w:rPr>
            </w:pPr>
            <w:r w:rsidRPr="00354A92">
              <w:rPr>
                <w:b/>
                <w:bCs/>
              </w:rPr>
              <w:t xml:space="preserve"> POMOĆI IZ INOZEMNIH VLADA</w:t>
            </w:r>
          </w:p>
        </w:tc>
        <w:tc>
          <w:tcPr>
            <w:tcW w:w="1116" w:type="dxa"/>
            <w:noWrap/>
            <w:hideMark/>
          </w:tcPr>
          <w:p w14:paraId="6D42CE11" w14:textId="77777777" w:rsidR="00354A92" w:rsidRPr="00354A92" w:rsidRDefault="00354A92" w:rsidP="00354A92">
            <w:pPr>
              <w:jc w:val="right"/>
              <w:rPr>
                <w:b/>
                <w:bCs/>
              </w:rPr>
            </w:pPr>
            <w:r w:rsidRPr="00354A92">
              <w:rPr>
                <w:b/>
                <w:bCs/>
              </w:rPr>
              <w:t>121,000</w:t>
            </w:r>
          </w:p>
        </w:tc>
        <w:tc>
          <w:tcPr>
            <w:tcW w:w="1116" w:type="dxa"/>
            <w:noWrap/>
            <w:hideMark/>
          </w:tcPr>
          <w:p w14:paraId="36E84C0D" w14:textId="77777777" w:rsidR="00354A92" w:rsidRPr="00354A92" w:rsidRDefault="00354A92" w:rsidP="00354A92">
            <w:pPr>
              <w:jc w:val="right"/>
              <w:rPr>
                <w:b/>
                <w:bCs/>
              </w:rPr>
            </w:pPr>
            <w:r w:rsidRPr="00354A92">
              <w:rPr>
                <w:b/>
                <w:bCs/>
              </w:rPr>
              <w:t>80,000</w:t>
            </w:r>
          </w:p>
        </w:tc>
      </w:tr>
      <w:tr w:rsidR="00354A92" w:rsidRPr="00354A92" w14:paraId="315D727D" w14:textId="77777777" w:rsidTr="00354A92">
        <w:trPr>
          <w:trHeight w:val="300"/>
          <w:jc w:val="center"/>
        </w:trPr>
        <w:tc>
          <w:tcPr>
            <w:tcW w:w="740" w:type="dxa"/>
            <w:noWrap/>
            <w:hideMark/>
          </w:tcPr>
          <w:p w14:paraId="7056047C" w14:textId="77777777" w:rsidR="00354A92" w:rsidRPr="00354A92" w:rsidRDefault="00354A92" w:rsidP="00354A92">
            <w:pPr>
              <w:jc w:val="both"/>
              <w:rPr>
                <w:i/>
                <w:iCs/>
              </w:rPr>
            </w:pPr>
            <w:r w:rsidRPr="00354A92">
              <w:rPr>
                <w:i/>
                <w:iCs/>
              </w:rPr>
              <w:t xml:space="preserve">   6311</w:t>
            </w:r>
          </w:p>
        </w:tc>
        <w:tc>
          <w:tcPr>
            <w:tcW w:w="5140" w:type="dxa"/>
            <w:noWrap/>
            <w:hideMark/>
          </w:tcPr>
          <w:p w14:paraId="2EF6FCF6" w14:textId="77777777" w:rsidR="00354A92" w:rsidRPr="00354A92" w:rsidRDefault="00354A92" w:rsidP="00354A92">
            <w:pPr>
              <w:jc w:val="both"/>
              <w:rPr>
                <w:i/>
                <w:iCs/>
              </w:rPr>
            </w:pPr>
            <w:r w:rsidRPr="00354A92">
              <w:rPr>
                <w:i/>
                <w:iCs/>
              </w:rPr>
              <w:t xml:space="preserve"> Tekuće pomoći od inozemnih vlada</w:t>
            </w:r>
          </w:p>
        </w:tc>
        <w:tc>
          <w:tcPr>
            <w:tcW w:w="1116" w:type="dxa"/>
            <w:noWrap/>
            <w:hideMark/>
          </w:tcPr>
          <w:p w14:paraId="54534335" w14:textId="77777777" w:rsidR="00354A92" w:rsidRPr="00354A92" w:rsidRDefault="00354A92" w:rsidP="00354A92">
            <w:pPr>
              <w:jc w:val="right"/>
              <w:rPr>
                <w:i/>
                <w:iCs/>
              </w:rPr>
            </w:pPr>
            <w:r w:rsidRPr="00354A92">
              <w:rPr>
                <w:i/>
                <w:iCs/>
              </w:rPr>
              <w:t>121,000</w:t>
            </w:r>
          </w:p>
        </w:tc>
        <w:tc>
          <w:tcPr>
            <w:tcW w:w="1116" w:type="dxa"/>
            <w:noWrap/>
            <w:hideMark/>
          </w:tcPr>
          <w:p w14:paraId="194619EE" w14:textId="77777777" w:rsidR="00354A92" w:rsidRPr="00354A92" w:rsidRDefault="00354A92" w:rsidP="00354A92">
            <w:pPr>
              <w:jc w:val="right"/>
              <w:rPr>
                <w:i/>
                <w:iCs/>
              </w:rPr>
            </w:pPr>
            <w:r w:rsidRPr="00354A92">
              <w:rPr>
                <w:i/>
                <w:iCs/>
              </w:rPr>
              <w:t>80,000</w:t>
            </w:r>
          </w:p>
        </w:tc>
      </w:tr>
      <w:tr w:rsidR="00354A92" w:rsidRPr="00354A92" w14:paraId="0E07CB80" w14:textId="77777777" w:rsidTr="00354A92">
        <w:trPr>
          <w:trHeight w:val="270"/>
          <w:jc w:val="center"/>
        </w:trPr>
        <w:tc>
          <w:tcPr>
            <w:tcW w:w="740" w:type="dxa"/>
            <w:noWrap/>
            <w:hideMark/>
          </w:tcPr>
          <w:p w14:paraId="68FDF3A2" w14:textId="77777777" w:rsidR="00354A92" w:rsidRPr="00354A92" w:rsidRDefault="00354A92" w:rsidP="00354A92">
            <w:pPr>
              <w:jc w:val="both"/>
              <w:rPr>
                <w:i/>
                <w:iCs/>
              </w:rPr>
            </w:pPr>
            <w:r w:rsidRPr="00354A92">
              <w:rPr>
                <w:i/>
                <w:iCs/>
              </w:rPr>
              <w:t xml:space="preserve">   63111</w:t>
            </w:r>
          </w:p>
        </w:tc>
        <w:tc>
          <w:tcPr>
            <w:tcW w:w="5140" w:type="dxa"/>
            <w:noWrap/>
            <w:hideMark/>
          </w:tcPr>
          <w:p w14:paraId="71787FF7" w14:textId="77777777" w:rsidR="00354A92" w:rsidRPr="00354A92" w:rsidRDefault="00354A92" w:rsidP="00354A92">
            <w:pPr>
              <w:jc w:val="both"/>
              <w:rPr>
                <w:i/>
                <w:iCs/>
              </w:rPr>
            </w:pPr>
            <w:r w:rsidRPr="00354A92">
              <w:rPr>
                <w:i/>
                <w:iCs/>
              </w:rPr>
              <w:t xml:space="preserve">  - tekuće pomoći pokrajine Veneto (Italija)</w:t>
            </w:r>
          </w:p>
        </w:tc>
        <w:tc>
          <w:tcPr>
            <w:tcW w:w="1116" w:type="dxa"/>
            <w:noWrap/>
            <w:hideMark/>
          </w:tcPr>
          <w:p w14:paraId="36D21912" w14:textId="77777777" w:rsidR="00354A92" w:rsidRPr="00354A92" w:rsidRDefault="00354A92" w:rsidP="00354A92">
            <w:pPr>
              <w:jc w:val="right"/>
              <w:rPr>
                <w:i/>
                <w:iCs/>
              </w:rPr>
            </w:pPr>
            <w:r w:rsidRPr="00354A92">
              <w:rPr>
                <w:i/>
                <w:iCs/>
              </w:rPr>
              <w:t>121,000</w:t>
            </w:r>
          </w:p>
        </w:tc>
        <w:tc>
          <w:tcPr>
            <w:tcW w:w="1116" w:type="dxa"/>
            <w:noWrap/>
            <w:hideMark/>
          </w:tcPr>
          <w:p w14:paraId="3518A892" w14:textId="77777777" w:rsidR="00354A92" w:rsidRPr="00354A92" w:rsidRDefault="00354A92" w:rsidP="00354A92">
            <w:pPr>
              <w:jc w:val="right"/>
              <w:rPr>
                <w:i/>
                <w:iCs/>
              </w:rPr>
            </w:pPr>
            <w:r w:rsidRPr="00354A92">
              <w:rPr>
                <w:i/>
                <w:iCs/>
              </w:rPr>
              <w:t>80,000</w:t>
            </w:r>
          </w:p>
        </w:tc>
      </w:tr>
      <w:tr w:rsidR="00354A92" w:rsidRPr="00354A92" w14:paraId="2986A98C" w14:textId="77777777" w:rsidTr="00354A92">
        <w:trPr>
          <w:trHeight w:val="420"/>
          <w:jc w:val="center"/>
        </w:trPr>
        <w:tc>
          <w:tcPr>
            <w:tcW w:w="740" w:type="dxa"/>
            <w:noWrap/>
            <w:hideMark/>
          </w:tcPr>
          <w:p w14:paraId="5C169489" w14:textId="77777777" w:rsidR="00354A92" w:rsidRPr="00354A92" w:rsidRDefault="00354A92" w:rsidP="00354A92">
            <w:pPr>
              <w:jc w:val="both"/>
              <w:rPr>
                <w:b/>
                <w:bCs/>
              </w:rPr>
            </w:pPr>
            <w:r w:rsidRPr="00354A92">
              <w:rPr>
                <w:b/>
                <w:bCs/>
              </w:rPr>
              <w:t xml:space="preserve">   632</w:t>
            </w:r>
          </w:p>
        </w:tc>
        <w:tc>
          <w:tcPr>
            <w:tcW w:w="5140" w:type="dxa"/>
            <w:noWrap/>
            <w:hideMark/>
          </w:tcPr>
          <w:p w14:paraId="694D3DF5" w14:textId="77777777" w:rsidR="00354A92" w:rsidRPr="00354A92" w:rsidRDefault="00354A92" w:rsidP="00354A92">
            <w:pPr>
              <w:jc w:val="both"/>
              <w:rPr>
                <w:b/>
                <w:bCs/>
              </w:rPr>
            </w:pPr>
            <w:r w:rsidRPr="00354A92">
              <w:rPr>
                <w:b/>
                <w:bCs/>
              </w:rPr>
              <w:t xml:space="preserve"> TEKUĆE POMOĆI OD MEĐUNARODNIH ORGANIZACIJA</w:t>
            </w:r>
          </w:p>
        </w:tc>
        <w:tc>
          <w:tcPr>
            <w:tcW w:w="1116" w:type="dxa"/>
            <w:noWrap/>
            <w:hideMark/>
          </w:tcPr>
          <w:p w14:paraId="534ED950" w14:textId="77777777" w:rsidR="00354A92" w:rsidRPr="00354A92" w:rsidRDefault="00354A92" w:rsidP="00354A92">
            <w:pPr>
              <w:jc w:val="right"/>
              <w:rPr>
                <w:b/>
                <w:bCs/>
              </w:rPr>
            </w:pPr>
            <w:r w:rsidRPr="00354A92">
              <w:rPr>
                <w:b/>
                <w:bCs/>
              </w:rPr>
              <w:t>0</w:t>
            </w:r>
          </w:p>
        </w:tc>
        <w:tc>
          <w:tcPr>
            <w:tcW w:w="1116" w:type="dxa"/>
            <w:noWrap/>
            <w:hideMark/>
          </w:tcPr>
          <w:p w14:paraId="12F3AED4" w14:textId="77777777" w:rsidR="00354A92" w:rsidRPr="00354A92" w:rsidRDefault="00354A92" w:rsidP="00354A92">
            <w:pPr>
              <w:jc w:val="right"/>
              <w:rPr>
                <w:b/>
                <w:bCs/>
              </w:rPr>
            </w:pPr>
            <w:r w:rsidRPr="00354A92">
              <w:rPr>
                <w:b/>
                <w:bCs/>
              </w:rPr>
              <w:t>0</w:t>
            </w:r>
          </w:p>
        </w:tc>
      </w:tr>
      <w:tr w:rsidR="00354A92" w:rsidRPr="00354A92" w14:paraId="2476C7D4" w14:textId="77777777" w:rsidTr="00354A92">
        <w:trPr>
          <w:trHeight w:val="300"/>
          <w:jc w:val="center"/>
        </w:trPr>
        <w:tc>
          <w:tcPr>
            <w:tcW w:w="740" w:type="dxa"/>
            <w:noWrap/>
            <w:hideMark/>
          </w:tcPr>
          <w:p w14:paraId="2E2331FB" w14:textId="77777777" w:rsidR="00354A92" w:rsidRPr="00354A92" w:rsidRDefault="00354A92" w:rsidP="00354A92">
            <w:pPr>
              <w:jc w:val="both"/>
              <w:rPr>
                <w:i/>
                <w:iCs/>
              </w:rPr>
            </w:pPr>
            <w:r w:rsidRPr="00354A92">
              <w:rPr>
                <w:i/>
                <w:iCs/>
              </w:rPr>
              <w:t xml:space="preserve">   6323</w:t>
            </w:r>
          </w:p>
        </w:tc>
        <w:tc>
          <w:tcPr>
            <w:tcW w:w="5140" w:type="dxa"/>
            <w:noWrap/>
            <w:hideMark/>
          </w:tcPr>
          <w:p w14:paraId="17414706" w14:textId="77777777" w:rsidR="00354A92" w:rsidRPr="00354A92" w:rsidRDefault="00354A92" w:rsidP="00354A92">
            <w:pPr>
              <w:jc w:val="both"/>
              <w:rPr>
                <w:i/>
                <w:iCs/>
              </w:rPr>
            </w:pPr>
            <w:r w:rsidRPr="00354A92">
              <w:rPr>
                <w:i/>
                <w:iCs/>
              </w:rPr>
              <w:t xml:space="preserve"> Tekuće pomoći od institucija i tijela EU</w:t>
            </w:r>
          </w:p>
        </w:tc>
        <w:tc>
          <w:tcPr>
            <w:tcW w:w="1116" w:type="dxa"/>
            <w:noWrap/>
            <w:hideMark/>
          </w:tcPr>
          <w:p w14:paraId="3E4E66AE" w14:textId="77777777" w:rsidR="00354A92" w:rsidRPr="00354A92" w:rsidRDefault="00354A92" w:rsidP="00354A92">
            <w:pPr>
              <w:jc w:val="right"/>
              <w:rPr>
                <w:i/>
                <w:iCs/>
              </w:rPr>
            </w:pPr>
            <w:r w:rsidRPr="00354A92">
              <w:rPr>
                <w:i/>
                <w:iCs/>
              </w:rPr>
              <w:t>0</w:t>
            </w:r>
          </w:p>
        </w:tc>
        <w:tc>
          <w:tcPr>
            <w:tcW w:w="1116" w:type="dxa"/>
            <w:noWrap/>
            <w:hideMark/>
          </w:tcPr>
          <w:p w14:paraId="60C5EF36" w14:textId="77777777" w:rsidR="00354A92" w:rsidRPr="00354A92" w:rsidRDefault="00354A92" w:rsidP="00354A92">
            <w:pPr>
              <w:jc w:val="right"/>
              <w:rPr>
                <w:i/>
                <w:iCs/>
              </w:rPr>
            </w:pPr>
            <w:r w:rsidRPr="00354A92">
              <w:rPr>
                <w:i/>
                <w:iCs/>
              </w:rPr>
              <w:t>0</w:t>
            </w:r>
          </w:p>
        </w:tc>
      </w:tr>
      <w:tr w:rsidR="00354A92" w:rsidRPr="00354A92" w14:paraId="2AA257E5" w14:textId="77777777" w:rsidTr="00354A92">
        <w:trPr>
          <w:trHeight w:val="270"/>
          <w:jc w:val="center"/>
        </w:trPr>
        <w:tc>
          <w:tcPr>
            <w:tcW w:w="740" w:type="dxa"/>
            <w:noWrap/>
            <w:hideMark/>
          </w:tcPr>
          <w:p w14:paraId="7BDCE85A" w14:textId="77777777" w:rsidR="00354A92" w:rsidRPr="00354A92" w:rsidRDefault="00354A92" w:rsidP="00354A92">
            <w:pPr>
              <w:jc w:val="both"/>
              <w:rPr>
                <w:i/>
                <w:iCs/>
              </w:rPr>
            </w:pPr>
            <w:r w:rsidRPr="00354A92">
              <w:rPr>
                <w:i/>
                <w:iCs/>
              </w:rPr>
              <w:t xml:space="preserve">   63231</w:t>
            </w:r>
          </w:p>
        </w:tc>
        <w:tc>
          <w:tcPr>
            <w:tcW w:w="5140" w:type="dxa"/>
            <w:noWrap/>
            <w:hideMark/>
          </w:tcPr>
          <w:p w14:paraId="64CACAD1" w14:textId="77777777" w:rsidR="00354A92" w:rsidRPr="00354A92" w:rsidRDefault="00354A92" w:rsidP="00354A92">
            <w:pPr>
              <w:jc w:val="both"/>
              <w:rPr>
                <w:i/>
                <w:iCs/>
              </w:rPr>
            </w:pPr>
            <w:r w:rsidRPr="00354A92">
              <w:rPr>
                <w:i/>
                <w:iCs/>
              </w:rPr>
              <w:t xml:space="preserve">  - tekuće pomoći od institucija i tijela EU</w:t>
            </w:r>
          </w:p>
        </w:tc>
        <w:tc>
          <w:tcPr>
            <w:tcW w:w="1116" w:type="dxa"/>
            <w:noWrap/>
            <w:hideMark/>
          </w:tcPr>
          <w:p w14:paraId="52D39329" w14:textId="77777777" w:rsidR="00354A92" w:rsidRPr="00354A92" w:rsidRDefault="00354A92" w:rsidP="00354A92">
            <w:pPr>
              <w:jc w:val="right"/>
              <w:rPr>
                <w:i/>
                <w:iCs/>
              </w:rPr>
            </w:pPr>
            <w:r w:rsidRPr="00354A92">
              <w:rPr>
                <w:i/>
                <w:iCs/>
              </w:rPr>
              <w:t>0</w:t>
            </w:r>
          </w:p>
        </w:tc>
        <w:tc>
          <w:tcPr>
            <w:tcW w:w="1116" w:type="dxa"/>
            <w:noWrap/>
            <w:hideMark/>
          </w:tcPr>
          <w:p w14:paraId="19C16091" w14:textId="77777777" w:rsidR="00354A92" w:rsidRPr="00354A92" w:rsidRDefault="00354A92" w:rsidP="00354A92">
            <w:pPr>
              <w:jc w:val="right"/>
              <w:rPr>
                <w:i/>
                <w:iCs/>
              </w:rPr>
            </w:pPr>
            <w:r w:rsidRPr="00354A92">
              <w:rPr>
                <w:i/>
                <w:iCs/>
              </w:rPr>
              <w:t>0</w:t>
            </w:r>
          </w:p>
        </w:tc>
      </w:tr>
      <w:tr w:rsidR="00354A92" w:rsidRPr="00354A92" w14:paraId="5072ECF2" w14:textId="77777777" w:rsidTr="00354A92">
        <w:trPr>
          <w:trHeight w:val="420"/>
          <w:jc w:val="center"/>
        </w:trPr>
        <w:tc>
          <w:tcPr>
            <w:tcW w:w="740" w:type="dxa"/>
            <w:noWrap/>
            <w:hideMark/>
          </w:tcPr>
          <w:p w14:paraId="3112AF07" w14:textId="77777777" w:rsidR="00354A92" w:rsidRPr="00354A92" w:rsidRDefault="00354A92" w:rsidP="00354A92">
            <w:pPr>
              <w:jc w:val="both"/>
              <w:rPr>
                <w:b/>
                <w:bCs/>
              </w:rPr>
            </w:pPr>
            <w:r w:rsidRPr="00354A92">
              <w:rPr>
                <w:b/>
                <w:bCs/>
              </w:rPr>
              <w:t xml:space="preserve">   633</w:t>
            </w:r>
          </w:p>
        </w:tc>
        <w:tc>
          <w:tcPr>
            <w:tcW w:w="5140" w:type="dxa"/>
            <w:noWrap/>
            <w:hideMark/>
          </w:tcPr>
          <w:p w14:paraId="34D17A48" w14:textId="77777777" w:rsidR="00354A92" w:rsidRPr="00354A92" w:rsidRDefault="00354A92" w:rsidP="00354A92">
            <w:pPr>
              <w:jc w:val="both"/>
              <w:rPr>
                <w:b/>
                <w:bCs/>
              </w:rPr>
            </w:pPr>
            <w:r w:rsidRPr="00354A92">
              <w:rPr>
                <w:b/>
                <w:bCs/>
              </w:rPr>
              <w:t xml:space="preserve"> POMOĆI IZ DRUGIH PRORAČUNA</w:t>
            </w:r>
          </w:p>
        </w:tc>
        <w:tc>
          <w:tcPr>
            <w:tcW w:w="1116" w:type="dxa"/>
            <w:noWrap/>
            <w:hideMark/>
          </w:tcPr>
          <w:p w14:paraId="634CF4B8" w14:textId="77777777" w:rsidR="00354A92" w:rsidRPr="00354A92" w:rsidRDefault="00354A92" w:rsidP="00354A92">
            <w:pPr>
              <w:jc w:val="right"/>
              <w:rPr>
                <w:b/>
                <w:bCs/>
              </w:rPr>
            </w:pPr>
            <w:r w:rsidRPr="00354A92">
              <w:rPr>
                <w:b/>
                <w:bCs/>
              </w:rPr>
              <w:t>1,258,400</w:t>
            </w:r>
          </w:p>
        </w:tc>
        <w:tc>
          <w:tcPr>
            <w:tcW w:w="1116" w:type="dxa"/>
            <w:noWrap/>
            <w:hideMark/>
          </w:tcPr>
          <w:p w14:paraId="1A552B82" w14:textId="77777777" w:rsidR="00354A92" w:rsidRPr="00354A92" w:rsidRDefault="00354A92" w:rsidP="00354A92">
            <w:pPr>
              <w:jc w:val="right"/>
              <w:rPr>
                <w:b/>
                <w:bCs/>
              </w:rPr>
            </w:pPr>
            <w:r w:rsidRPr="00354A92">
              <w:rPr>
                <w:b/>
                <w:bCs/>
              </w:rPr>
              <w:t>489,000</w:t>
            </w:r>
          </w:p>
        </w:tc>
      </w:tr>
      <w:tr w:rsidR="00354A92" w:rsidRPr="00354A92" w14:paraId="199F90A2" w14:textId="77777777" w:rsidTr="00354A92">
        <w:trPr>
          <w:trHeight w:val="300"/>
          <w:jc w:val="center"/>
        </w:trPr>
        <w:tc>
          <w:tcPr>
            <w:tcW w:w="740" w:type="dxa"/>
            <w:noWrap/>
            <w:hideMark/>
          </w:tcPr>
          <w:p w14:paraId="63F8EE22" w14:textId="77777777" w:rsidR="00354A92" w:rsidRPr="00354A92" w:rsidRDefault="00354A92" w:rsidP="00354A92">
            <w:pPr>
              <w:jc w:val="both"/>
              <w:rPr>
                <w:i/>
                <w:iCs/>
              </w:rPr>
            </w:pPr>
            <w:r w:rsidRPr="00354A92">
              <w:rPr>
                <w:i/>
                <w:iCs/>
              </w:rPr>
              <w:t xml:space="preserve">   6331</w:t>
            </w:r>
          </w:p>
        </w:tc>
        <w:tc>
          <w:tcPr>
            <w:tcW w:w="5140" w:type="dxa"/>
            <w:noWrap/>
            <w:hideMark/>
          </w:tcPr>
          <w:p w14:paraId="5FD46F9B" w14:textId="77777777" w:rsidR="00354A92" w:rsidRPr="00354A92" w:rsidRDefault="00354A92" w:rsidP="00354A92">
            <w:pPr>
              <w:jc w:val="both"/>
              <w:rPr>
                <w:i/>
                <w:iCs/>
              </w:rPr>
            </w:pPr>
            <w:r w:rsidRPr="00354A92">
              <w:rPr>
                <w:i/>
                <w:iCs/>
              </w:rPr>
              <w:t xml:space="preserve"> Tekuće pomoći iz drugih proračuna</w:t>
            </w:r>
          </w:p>
        </w:tc>
        <w:tc>
          <w:tcPr>
            <w:tcW w:w="1116" w:type="dxa"/>
            <w:noWrap/>
            <w:hideMark/>
          </w:tcPr>
          <w:p w14:paraId="73CA84AB" w14:textId="77777777" w:rsidR="00354A92" w:rsidRPr="00354A92" w:rsidRDefault="00354A92" w:rsidP="00354A92">
            <w:pPr>
              <w:jc w:val="right"/>
              <w:rPr>
                <w:i/>
                <w:iCs/>
              </w:rPr>
            </w:pPr>
            <w:r w:rsidRPr="00354A92">
              <w:rPr>
                <w:i/>
                <w:iCs/>
              </w:rPr>
              <w:t>378,400</w:t>
            </w:r>
          </w:p>
        </w:tc>
        <w:tc>
          <w:tcPr>
            <w:tcW w:w="1116" w:type="dxa"/>
            <w:noWrap/>
            <w:hideMark/>
          </w:tcPr>
          <w:p w14:paraId="3B507B86" w14:textId="77777777" w:rsidR="00354A92" w:rsidRPr="00354A92" w:rsidRDefault="00354A92" w:rsidP="00354A92">
            <w:pPr>
              <w:jc w:val="right"/>
              <w:rPr>
                <w:i/>
                <w:iCs/>
              </w:rPr>
            </w:pPr>
            <w:r w:rsidRPr="00354A92">
              <w:rPr>
                <w:i/>
                <w:iCs/>
              </w:rPr>
              <w:t>89,000</w:t>
            </w:r>
          </w:p>
        </w:tc>
      </w:tr>
      <w:tr w:rsidR="00354A92" w:rsidRPr="00354A92" w14:paraId="7E7F8139" w14:textId="77777777" w:rsidTr="00354A92">
        <w:trPr>
          <w:trHeight w:val="270"/>
          <w:jc w:val="center"/>
        </w:trPr>
        <w:tc>
          <w:tcPr>
            <w:tcW w:w="740" w:type="dxa"/>
            <w:noWrap/>
            <w:hideMark/>
          </w:tcPr>
          <w:p w14:paraId="197C5F3C" w14:textId="77777777" w:rsidR="00354A92" w:rsidRPr="00354A92" w:rsidRDefault="00354A92" w:rsidP="00354A92">
            <w:pPr>
              <w:jc w:val="both"/>
              <w:rPr>
                <w:i/>
                <w:iCs/>
              </w:rPr>
            </w:pPr>
            <w:r w:rsidRPr="00354A92">
              <w:rPr>
                <w:i/>
                <w:iCs/>
              </w:rPr>
              <w:t xml:space="preserve">   63311</w:t>
            </w:r>
          </w:p>
        </w:tc>
        <w:tc>
          <w:tcPr>
            <w:tcW w:w="5140" w:type="dxa"/>
            <w:noWrap/>
            <w:hideMark/>
          </w:tcPr>
          <w:p w14:paraId="535E461B" w14:textId="77777777" w:rsidR="00354A92" w:rsidRPr="00354A92" w:rsidRDefault="00354A92" w:rsidP="00354A92">
            <w:pPr>
              <w:jc w:val="both"/>
              <w:rPr>
                <w:i/>
                <w:iCs/>
              </w:rPr>
            </w:pPr>
            <w:r w:rsidRPr="00354A92">
              <w:rPr>
                <w:i/>
                <w:iCs/>
              </w:rPr>
              <w:t xml:space="preserve">  - tekuće pomoći iz državnog proračuna</w:t>
            </w:r>
          </w:p>
        </w:tc>
        <w:tc>
          <w:tcPr>
            <w:tcW w:w="1116" w:type="dxa"/>
            <w:noWrap/>
            <w:hideMark/>
          </w:tcPr>
          <w:p w14:paraId="62B45452" w14:textId="77777777" w:rsidR="00354A92" w:rsidRPr="00354A92" w:rsidRDefault="00354A92" w:rsidP="00354A92">
            <w:pPr>
              <w:jc w:val="right"/>
              <w:rPr>
                <w:i/>
                <w:iCs/>
              </w:rPr>
            </w:pPr>
            <w:r w:rsidRPr="00354A92">
              <w:rPr>
                <w:i/>
                <w:iCs/>
              </w:rPr>
              <w:t>70,000</w:t>
            </w:r>
          </w:p>
        </w:tc>
        <w:tc>
          <w:tcPr>
            <w:tcW w:w="1116" w:type="dxa"/>
            <w:noWrap/>
            <w:hideMark/>
          </w:tcPr>
          <w:p w14:paraId="3B13B7D0" w14:textId="77777777" w:rsidR="00354A92" w:rsidRPr="00354A92" w:rsidRDefault="00354A92" w:rsidP="00354A92">
            <w:pPr>
              <w:jc w:val="right"/>
              <w:rPr>
                <w:i/>
                <w:iCs/>
              </w:rPr>
            </w:pPr>
            <w:r w:rsidRPr="00354A92">
              <w:rPr>
                <w:i/>
                <w:iCs/>
              </w:rPr>
              <w:t>80,000</w:t>
            </w:r>
          </w:p>
        </w:tc>
      </w:tr>
      <w:tr w:rsidR="00354A92" w:rsidRPr="00354A92" w14:paraId="16AB126D" w14:textId="77777777" w:rsidTr="00354A92">
        <w:trPr>
          <w:trHeight w:val="270"/>
          <w:jc w:val="center"/>
        </w:trPr>
        <w:tc>
          <w:tcPr>
            <w:tcW w:w="740" w:type="dxa"/>
            <w:noWrap/>
            <w:hideMark/>
          </w:tcPr>
          <w:p w14:paraId="7C8D5FAA" w14:textId="77777777" w:rsidR="00354A92" w:rsidRPr="00354A92" w:rsidRDefault="00354A92" w:rsidP="00354A92">
            <w:pPr>
              <w:jc w:val="both"/>
              <w:rPr>
                <w:i/>
                <w:iCs/>
              </w:rPr>
            </w:pPr>
            <w:r w:rsidRPr="00354A92">
              <w:rPr>
                <w:i/>
                <w:iCs/>
              </w:rPr>
              <w:t xml:space="preserve">   63312</w:t>
            </w:r>
          </w:p>
        </w:tc>
        <w:tc>
          <w:tcPr>
            <w:tcW w:w="5140" w:type="dxa"/>
            <w:noWrap/>
            <w:hideMark/>
          </w:tcPr>
          <w:p w14:paraId="569BF59E" w14:textId="77777777" w:rsidR="00354A92" w:rsidRPr="00354A92" w:rsidRDefault="00354A92" w:rsidP="00354A92">
            <w:pPr>
              <w:jc w:val="both"/>
              <w:rPr>
                <w:i/>
                <w:iCs/>
              </w:rPr>
            </w:pPr>
            <w:r w:rsidRPr="00354A92">
              <w:rPr>
                <w:i/>
                <w:iCs/>
              </w:rPr>
              <w:t xml:space="preserve">  - tekuće pomoći iz županijskog proračuna</w:t>
            </w:r>
          </w:p>
        </w:tc>
        <w:tc>
          <w:tcPr>
            <w:tcW w:w="1116" w:type="dxa"/>
            <w:noWrap/>
            <w:hideMark/>
          </w:tcPr>
          <w:p w14:paraId="382A87CA" w14:textId="77777777" w:rsidR="00354A92" w:rsidRPr="00354A92" w:rsidRDefault="00354A92" w:rsidP="00354A92">
            <w:pPr>
              <w:jc w:val="right"/>
              <w:rPr>
                <w:i/>
                <w:iCs/>
              </w:rPr>
            </w:pPr>
            <w:r w:rsidRPr="00354A92">
              <w:rPr>
                <w:i/>
                <w:iCs/>
              </w:rPr>
              <w:t>308,400</w:t>
            </w:r>
          </w:p>
        </w:tc>
        <w:tc>
          <w:tcPr>
            <w:tcW w:w="1116" w:type="dxa"/>
            <w:noWrap/>
            <w:hideMark/>
          </w:tcPr>
          <w:p w14:paraId="52A81E9B" w14:textId="77777777" w:rsidR="00354A92" w:rsidRPr="00354A92" w:rsidRDefault="00354A92" w:rsidP="00354A92">
            <w:pPr>
              <w:jc w:val="right"/>
              <w:rPr>
                <w:i/>
                <w:iCs/>
              </w:rPr>
            </w:pPr>
            <w:r w:rsidRPr="00354A92">
              <w:rPr>
                <w:i/>
                <w:iCs/>
              </w:rPr>
              <w:t>9,000</w:t>
            </w:r>
          </w:p>
        </w:tc>
      </w:tr>
      <w:tr w:rsidR="00354A92" w:rsidRPr="00354A92" w14:paraId="369A1FF2" w14:textId="77777777" w:rsidTr="00354A92">
        <w:trPr>
          <w:trHeight w:val="300"/>
          <w:jc w:val="center"/>
        </w:trPr>
        <w:tc>
          <w:tcPr>
            <w:tcW w:w="740" w:type="dxa"/>
            <w:noWrap/>
            <w:hideMark/>
          </w:tcPr>
          <w:p w14:paraId="3BEEAB93" w14:textId="77777777" w:rsidR="00354A92" w:rsidRPr="00354A92" w:rsidRDefault="00354A92" w:rsidP="00354A92">
            <w:pPr>
              <w:jc w:val="both"/>
              <w:rPr>
                <w:i/>
                <w:iCs/>
              </w:rPr>
            </w:pPr>
            <w:r w:rsidRPr="00354A92">
              <w:rPr>
                <w:i/>
                <w:iCs/>
              </w:rPr>
              <w:t xml:space="preserve">   6332</w:t>
            </w:r>
          </w:p>
        </w:tc>
        <w:tc>
          <w:tcPr>
            <w:tcW w:w="5140" w:type="dxa"/>
            <w:noWrap/>
            <w:hideMark/>
          </w:tcPr>
          <w:p w14:paraId="4E390749" w14:textId="77777777" w:rsidR="00354A92" w:rsidRPr="00354A92" w:rsidRDefault="00354A92" w:rsidP="00354A92">
            <w:pPr>
              <w:jc w:val="both"/>
              <w:rPr>
                <w:i/>
                <w:iCs/>
              </w:rPr>
            </w:pPr>
            <w:r w:rsidRPr="00354A92">
              <w:rPr>
                <w:i/>
                <w:iCs/>
              </w:rPr>
              <w:t xml:space="preserve"> Kapitalne pomoći iz drugih proračuna</w:t>
            </w:r>
          </w:p>
        </w:tc>
        <w:tc>
          <w:tcPr>
            <w:tcW w:w="1116" w:type="dxa"/>
            <w:noWrap/>
            <w:hideMark/>
          </w:tcPr>
          <w:p w14:paraId="7CD95009" w14:textId="77777777" w:rsidR="00354A92" w:rsidRPr="00354A92" w:rsidRDefault="00354A92" w:rsidP="00354A92">
            <w:pPr>
              <w:jc w:val="right"/>
              <w:rPr>
                <w:i/>
                <w:iCs/>
              </w:rPr>
            </w:pPr>
            <w:r w:rsidRPr="00354A92">
              <w:rPr>
                <w:i/>
                <w:iCs/>
              </w:rPr>
              <w:t>880,000</w:t>
            </w:r>
          </w:p>
        </w:tc>
        <w:tc>
          <w:tcPr>
            <w:tcW w:w="1116" w:type="dxa"/>
            <w:noWrap/>
            <w:hideMark/>
          </w:tcPr>
          <w:p w14:paraId="37E06547" w14:textId="77777777" w:rsidR="00354A92" w:rsidRPr="00354A92" w:rsidRDefault="00354A92" w:rsidP="00354A92">
            <w:pPr>
              <w:jc w:val="right"/>
              <w:rPr>
                <w:i/>
                <w:iCs/>
              </w:rPr>
            </w:pPr>
            <w:r w:rsidRPr="00354A92">
              <w:rPr>
                <w:i/>
                <w:iCs/>
              </w:rPr>
              <w:t>400,000</w:t>
            </w:r>
          </w:p>
        </w:tc>
      </w:tr>
      <w:tr w:rsidR="00354A92" w:rsidRPr="00354A92" w14:paraId="0A28DF53" w14:textId="77777777" w:rsidTr="00354A92">
        <w:trPr>
          <w:trHeight w:val="270"/>
          <w:jc w:val="center"/>
        </w:trPr>
        <w:tc>
          <w:tcPr>
            <w:tcW w:w="740" w:type="dxa"/>
            <w:noWrap/>
            <w:hideMark/>
          </w:tcPr>
          <w:p w14:paraId="51C867DF" w14:textId="77777777" w:rsidR="00354A92" w:rsidRPr="00354A92" w:rsidRDefault="00354A92" w:rsidP="00354A92">
            <w:pPr>
              <w:jc w:val="both"/>
              <w:rPr>
                <w:i/>
                <w:iCs/>
              </w:rPr>
            </w:pPr>
            <w:r w:rsidRPr="00354A92">
              <w:rPr>
                <w:i/>
                <w:iCs/>
              </w:rPr>
              <w:t xml:space="preserve">   63321</w:t>
            </w:r>
          </w:p>
        </w:tc>
        <w:tc>
          <w:tcPr>
            <w:tcW w:w="5140" w:type="dxa"/>
            <w:noWrap/>
            <w:hideMark/>
          </w:tcPr>
          <w:p w14:paraId="1045B181" w14:textId="77777777" w:rsidR="00354A92" w:rsidRPr="00354A92" w:rsidRDefault="00354A92" w:rsidP="00354A92">
            <w:pPr>
              <w:jc w:val="both"/>
              <w:rPr>
                <w:i/>
                <w:iCs/>
              </w:rPr>
            </w:pPr>
            <w:r w:rsidRPr="00354A92">
              <w:rPr>
                <w:i/>
                <w:iCs/>
              </w:rPr>
              <w:t xml:space="preserve">  - kapitalne pomoći iz državnog proračuna</w:t>
            </w:r>
          </w:p>
        </w:tc>
        <w:tc>
          <w:tcPr>
            <w:tcW w:w="1116" w:type="dxa"/>
            <w:noWrap/>
            <w:hideMark/>
          </w:tcPr>
          <w:p w14:paraId="5CB74D05" w14:textId="77777777" w:rsidR="00354A92" w:rsidRPr="00354A92" w:rsidRDefault="00354A92" w:rsidP="00354A92">
            <w:pPr>
              <w:jc w:val="right"/>
              <w:rPr>
                <w:i/>
                <w:iCs/>
              </w:rPr>
            </w:pPr>
            <w:r w:rsidRPr="00354A92">
              <w:rPr>
                <w:i/>
                <w:iCs/>
              </w:rPr>
              <w:t>630,000</w:t>
            </w:r>
          </w:p>
        </w:tc>
        <w:tc>
          <w:tcPr>
            <w:tcW w:w="1116" w:type="dxa"/>
            <w:noWrap/>
            <w:hideMark/>
          </w:tcPr>
          <w:p w14:paraId="7F12AAA1" w14:textId="77777777" w:rsidR="00354A92" w:rsidRPr="00354A92" w:rsidRDefault="00354A92" w:rsidP="00354A92">
            <w:pPr>
              <w:jc w:val="right"/>
              <w:rPr>
                <w:i/>
                <w:iCs/>
              </w:rPr>
            </w:pPr>
            <w:r w:rsidRPr="00354A92">
              <w:rPr>
                <w:i/>
                <w:iCs/>
              </w:rPr>
              <w:t>150,000</w:t>
            </w:r>
          </w:p>
        </w:tc>
      </w:tr>
      <w:tr w:rsidR="00354A92" w:rsidRPr="00354A92" w14:paraId="471CE24A" w14:textId="77777777" w:rsidTr="00354A92">
        <w:trPr>
          <w:trHeight w:val="705"/>
          <w:jc w:val="center"/>
        </w:trPr>
        <w:tc>
          <w:tcPr>
            <w:tcW w:w="740" w:type="dxa"/>
            <w:hideMark/>
          </w:tcPr>
          <w:p w14:paraId="4E2F1AC2" w14:textId="77777777" w:rsidR="00354A92" w:rsidRPr="00354A92" w:rsidRDefault="00354A92" w:rsidP="00345E3E">
            <w:pPr>
              <w:jc w:val="both"/>
            </w:pPr>
            <w:r w:rsidRPr="00354A92">
              <w:lastRenderedPageBreak/>
              <w:t>Račun - konto</w:t>
            </w:r>
          </w:p>
        </w:tc>
        <w:tc>
          <w:tcPr>
            <w:tcW w:w="5140" w:type="dxa"/>
            <w:noWrap/>
            <w:hideMark/>
          </w:tcPr>
          <w:p w14:paraId="0022618B" w14:textId="77777777" w:rsidR="00354A92" w:rsidRPr="00354A92" w:rsidRDefault="00354A92" w:rsidP="00345E3E">
            <w:pPr>
              <w:jc w:val="both"/>
              <w:rPr>
                <w:b/>
                <w:bCs/>
              </w:rPr>
            </w:pPr>
            <w:r w:rsidRPr="00354A92">
              <w:rPr>
                <w:b/>
                <w:bCs/>
              </w:rPr>
              <w:t xml:space="preserve"> N A Z I V    P R I H O D A</w:t>
            </w:r>
          </w:p>
        </w:tc>
        <w:tc>
          <w:tcPr>
            <w:tcW w:w="1116" w:type="dxa"/>
            <w:hideMark/>
          </w:tcPr>
          <w:p w14:paraId="4204B589" w14:textId="77777777" w:rsidR="00354A92" w:rsidRPr="00354A92" w:rsidRDefault="00354A92" w:rsidP="00345E3E">
            <w:pPr>
              <w:jc w:val="both"/>
              <w:rPr>
                <w:b/>
                <w:bCs/>
                <w:i/>
                <w:iCs/>
              </w:rPr>
            </w:pPr>
            <w:r w:rsidRPr="00354A92">
              <w:rPr>
                <w:b/>
                <w:bCs/>
                <w:i/>
                <w:iCs/>
              </w:rPr>
              <w:t>PLAN</w:t>
            </w:r>
            <w:r w:rsidRPr="00354A92">
              <w:rPr>
                <w:b/>
                <w:bCs/>
                <w:i/>
                <w:iCs/>
              </w:rPr>
              <w:br/>
              <w:t>za 2021.g.</w:t>
            </w:r>
          </w:p>
        </w:tc>
        <w:tc>
          <w:tcPr>
            <w:tcW w:w="1116" w:type="dxa"/>
            <w:hideMark/>
          </w:tcPr>
          <w:p w14:paraId="49B530C5" w14:textId="77777777" w:rsidR="00354A92" w:rsidRPr="00354A92" w:rsidRDefault="00354A92" w:rsidP="00345E3E">
            <w:pPr>
              <w:jc w:val="both"/>
              <w:rPr>
                <w:b/>
                <w:bCs/>
                <w:i/>
                <w:iCs/>
              </w:rPr>
            </w:pPr>
            <w:r w:rsidRPr="00354A92">
              <w:rPr>
                <w:b/>
                <w:bCs/>
                <w:i/>
                <w:iCs/>
              </w:rPr>
              <w:t>PLAN</w:t>
            </w:r>
            <w:r w:rsidRPr="00354A92">
              <w:rPr>
                <w:b/>
                <w:bCs/>
                <w:i/>
                <w:iCs/>
              </w:rPr>
              <w:br/>
              <w:t>za 2022.g.</w:t>
            </w:r>
          </w:p>
        </w:tc>
      </w:tr>
      <w:tr w:rsidR="00354A92" w:rsidRPr="00354A92" w14:paraId="2445BAD1" w14:textId="77777777" w:rsidTr="00354A92">
        <w:trPr>
          <w:trHeight w:val="270"/>
          <w:jc w:val="center"/>
        </w:trPr>
        <w:tc>
          <w:tcPr>
            <w:tcW w:w="740" w:type="dxa"/>
            <w:noWrap/>
            <w:hideMark/>
          </w:tcPr>
          <w:p w14:paraId="5D0C17F1" w14:textId="77777777" w:rsidR="00354A92" w:rsidRPr="00354A92" w:rsidRDefault="00354A92" w:rsidP="00354A92">
            <w:pPr>
              <w:jc w:val="both"/>
              <w:rPr>
                <w:i/>
                <w:iCs/>
              </w:rPr>
            </w:pPr>
            <w:r w:rsidRPr="00354A92">
              <w:rPr>
                <w:i/>
                <w:iCs/>
              </w:rPr>
              <w:t xml:space="preserve">   63322</w:t>
            </w:r>
          </w:p>
        </w:tc>
        <w:tc>
          <w:tcPr>
            <w:tcW w:w="5140" w:type="dxa"/>
            <w:noWrap/>
            <w:hideMark/>
          </w:tcPr>
          <w:p w14:paraId="33FF5982" w14:textId="77777777" w:rsidR="00354A92" w:rsidRPr="00354A92" w:rsidRDefault="00354A92" w:rsidP="00354A92">
            <w:pPr>
              <w:jc w:val="both"/>
              <w:rPr>
                <w:i/>
                <w:iCs/>
              </w:rPr>
            </w:pPr>
            <w:r w:rsidRPr="00354A92">
              <w:rPr>
                <w:i/>
                <w:iCs/>
              </w:rPr>
              <w:t xml:space="preserve">  - kapitalne pomoći iz županijskog proračuna</w:t>
            </w:r>
          </w:p>
        </w:tc>
        <w:tc>
          <w:tcPr>
            <w:tcW w:w="1116" w:type="dxa"/>
            <w:noWrap/>
            <w:hideMark/>
          </w:tcPr>
          <w:p w14:paraId="6619ABB6" w14:textId="77777777" w:rsidR="00354A92" w:rsidRPr="00354A92" w:rsidRDefault="00354A92" w:rsidP="00354A92">
            <w:pPr>
              <w:jc w:val="right"/>
              <w:rPr>
                <w:i/>
                <w:iCs/>
              </w:rPr>
            </w:pPr>
            <w:r w:rsidRPr="00354A92">
              <w:rPr>
                <w:i/>
                <w:iCs/>
              </w:rPr>
              <w:t>250,000</w:t>
            </w:r>
          </w:p>
        </w:tc>
        <w:tc>
          <w:tcPr>
            <w:tcW w:w="1116" w:type="dxa"/>
            <w:noWrap/>
            <w:hideMark/>
          </w:tcPr>
          <w:p w14:paraId="01DD5D02" w14:textId="77777777" w:rsidR="00354A92" w:rsidRPr="00354A92" w:rsidRDefault="00354A92" w:rsidP="00354A92">
            <w:pPr>
              <w:jc w:val="right"/>
              <w:rPr>
                <w:i/>
                <w:iCs/>
              </w:rPr>
            </w:pPr>
            <w:r w:rsidRPr="00354A92">
              <w:rPr>
                <w:i/>
                <w:iCs/>
              </w:rPr>
              <w:t>250,000</w:t>
            </w:r>
          </w:p>
        </w:tc>
      </w:tr>
      <w:tr w:rsidR="00354A92" w:rsidRPr="00354A92" w14:paraId="4EE36A5B" w14:textId="77777777" w:rsidTr="00354A92">
        <w:trPr>
          <w:trHeight w:val="420"/>
          <w:jc w:val="center"/>
        </w:trPr>
        <w:tc>
          <w:tcPr>
            <w:tcW w:w="740" w:type="dxa"/>
            <w:noWrap/>
            <w:hideMark/>
          </w:tcPr>
          <w:p w14:paraId="221CBA66" w14:textId="77777777" w:rsidR="00354A92" w:rsidRPr="00354A92" w:rsidRDefault="00354A92" w:rsidP="00354A92">
            <w:pPr>
              <w:jc w:val="both"/>
              <w:rPr>
                <w:b/>
                <w:bCs/>
              </w:rPr>
            </w:pPr>
            <w:r w:rsidRPr="00354A92">
              <w:rPr>
                <w:b/>
                <w:bCs/>
              </w:rPr>
              <w:t xml:space="preserve">   634</w:t>
            </w:r>
          </w:p>
        </w:tc>
        <w:tc>
          <w:tcPr>
            <w:tcW w:w="5140" w:type="dxa"/>
            <w:noWrap/>
            <w:hideMark/>
          </w:tcPr>
          <w:p w14:paraId="432796B3" w14:textId="77777777" w:rsidR="00354A92" w:rsidRPr="00354A92" w:rsidRDefault="00354A92" w:rsidP="00354A92">
            <w:pPr>
              <w:jc w:val="both"/>
              <w:rPr>
                <w:b/>
                <w:bCs/>
              </w:rPr>
            </w:pPr>
            <w:r w:rsidRPr="00354A92">
              <w:rPr>
                <w:b/>
                <w:bCs/>
              </w:rPr>
              <w:t xml:space="preserve"> POMOĆI OD IZVANPRORAČUNSKIH KORISNIKA</w:t>
            </w:r>
          </w:p>
        </w:tc>
        <w:tc>
          <w:tcPr>
            <w:tcW w:w="1116" w:type="dxa"/>
            <w:noWrap/>
            <w:hideMark/>
          </w:tcPr>
          <w:p w14:paraId="60CD1AFB" w14:textId="77777777" w:rsidR="00354A92" w:rsidRPr="00354A92" w:rsidRDefault="00354A92" w:rsidP="00354A92">
            <w:pPr>
              <w:jc w:val="right"/>
              <w:rPr>
                <w:b/>
                <w:bCs/>
              </w:rPr>
            </w:pPr>
            <w:r w:rsidRPr="00354A92">
              <w:rPr>
                <w:b/>
                <w:bCs/>
              </w:rPr>
              <w:t>45,000</w:t>
            </w:r>
          </w:p>
        </w:tc>
        <w:tc>
          <w:tcPr>
            <w:tcW w:w="1116" w:type="dxa"/>
            <w:noWrap/>
            <w:hideMark/>
          </w:tcPr>
          <w:p w14:paraId="3790F3BD" w14:textId="77777777" w:rsidR="00354A92" w:rsidRPr="00354A92" w:rsidRDefault="00354A92" w:rsidP="00354A92">
            <w:pPr>
              <w:jc w:val="right"/>
              <w:rPr>
                <w:b/>
                <w:bCs/>
              </w:rPr>
            </w:pPr>
            <w:r w:rsidRPr="00354A92">
              <w:rPr>
                <w:b/>
                <w:bCs/>
              </w:rPr>
              <w:t>1,120,000</w:t>
            </w:r>
          </w:p>
        </w:tc>
      </w:tr>
      <w:tr w:rsidR="00354A92" w:rsidRPr="00354A92" w14:paraId="6F03FFEB" w14:textId="77777777" w:rsidTr="00354A92">
        <w:trPr>
          <w:trHeight w:val="300"/>
          <w:jc w:val="center"/>
        </w:trPr>
        <w:tc>
          <w:tcPr>
            <w:tcW w:w="740" w:type="dxa"/>
            <w:noWrap/>
            <w:hideMark/>
          </w:tcPr>
          <w:p w14:paraId="057416F4" w14:textId="77777777" w:rsidR="00354A92" w:rsidRPr="00354A92" w:rsidRDefault="00354A92" w:rsidP="00354A92">
            <w:pPr>
              <w:jc w:val="both"/>
              <w:rPr>
                <w:i/>
                <w:iCs/>
              </w:rPr>
            </w:pPr>
            <w:r w:rsidRPr="00354A92">
              <w:rPr>
                <w:i/>
                <w:iCs/>
              </w:rPr>
              <w:t xml:space="preserve">   6341</w:t>
            </w:r>
          </w:p>
        </w:tc>
        <w:tc>
          <w:tcPr>
            <w:tcW w:w="5140" w:type="dxa"/>
            <w:noWrap/>
            <w:hideMark/>
          </w:tcPr>
          <w:p w14:paraId="51A145B6" w14:textId="77777777" w:rsidR="00354A92" w:rsidRPr="00354A92" w:rsidRDefault="00354A92" w:rsidP="00354A92">
            <w:pPr>
              <w:jc w:val="both"/>
              <w:rPr>
                <w:i/>
                <w:iCs/>
              </w:rPr>
            </w:pPr>
            <w:r w:rsidRPr="00354A92">
              <w:rPr>
                <w:i/>
                <w:iCs/>
              </w:rPr>
              <w:t xml:space="preserve"> Tekuće pomoći od izvanproračunskih korisnika</w:t>
            </w:r>
          </w:p>
        </w:tc>
        <w:tc>
          <w:tcPr>
            <w:tcW w:w="1116" w:type="dxa"/>
            <w:noWrap/>
            <w:hideMark/>
          </w:tcPr>
          <w:p w14:paraId="32FC445D" w14:textId="77777777" w:rsidR="00354A92" w:rsidRPr="00354A92" w:rsidRDefault="00354A92" w:rsidP="00354A92">
            <w:pPr>
              <w:jc w:val="right"/>
              <w:rPr>
                <w:i/>
                <w:iCs/>
              </w:rPr>
            </w:pPr>
            <w:r w:rsidRPr="00354A92">
              <w:rPr>
                <w:i/>
                <w:iCs/>
              </w:rPr>
              <w:t>0</w:t>
            </w:r>
          </w:p>
        </w:tc>
        <w:tc>
          <w:tcPr>
            <w:tcW w:w="1116" w:type="dxa"/>
            <w:noWrap/>
            <w:hideMark/>
          </w:tcPr>
          <w:p w14:paraId="12D7772F" w14:textId="77777777" w:rsidR="00354A92" w:rsidRPr="00354A92" w:rsidRDefault="00354A92" w:rsidP="00354A92">
            <w:pPr>
              <w:jc w:val="right"/>
              <w:rPr>
                <w:i/>
                <w:iCs/>
              </w:rPr>
            </w:pPr>
            <w:r w:rsidRPr="00354A92">
              <w:rPr>
                <w:i/>
                <w:iCs/>
              </w:rPr>
              <w:t>0</w:t>
            </w:r>
          </w:p>
        </w:tc>
      </w:tr>
      <w:tr w:rsidR="00354A92" w:rsidRPr="00354A92" w14:paraId="0769CF9C" w14:textId="77777777" w:rsidTr="00354A92">
        <w:trPr>
          <w:trHeight w:val="270"/>
          <w:jc w:val="center"/>
        </w:trPr>
        <w:tc>
          <w:tcPr>
            <w:tcW w:w="740" w:type="dxa"/>
            <w:noWrap/>
            <w:hideMark/>
          </w:tcPr>
          <w:p w14:paraId="077DBCE8" w14:textId="77777777" w:rsidR="00354A92" w:rsidRPr="00354A92" w:rsidRDefault="00354A92" w:rsidP="00354A92">
            <w:pPr>
              <w:jc w:val="both"/>
              <w:rPr>
                <w:i/>
                <w:iCs/>
              </w:rPr>
            </w:pPr>
            <w:r w:rsidRPr="00354A92">
              <w:rPr>
                <w:i/>
                <w:iCs/>
              </w:rPr>
              <w:t xml:space="preserve">   63415</w:t>
            </w:r>
          </w:p>
        </w:tc>
        <w:tc>
          <w:tcPr>
            <w:tcW w:w="5140" w:type="dxa"/>
            <w:noWrap/>
            <w:hideMark/>
          </w:tcPr>
          <w:p w14:paraId="7DC4BE5C" w14:textId="77777777" w:rsidR="00354A92" w:rsidRPr="00354A92" w:rsidRDefault="00354A92" w:rsidP="00354A92">
            <w:pPr>
              <w:jc w:val="both"/>
              <w:rPr>
                <w:i/>
                <w:iCs/>
              </w:rPr>
            </w:pPr>
            <w:r w:rsidRPr="00354A92">
              <w:rPr>
                <w:i/>
                <w:iCs/>
              </w:rPr>
              <w:t xml:space="preserve">  - tekuće pomoći Hrvatskih voda </w:t>
            </w:r>
          </w:p>
        </w:tc>
        <w:tc>
          <w:tcPr>
            <w:tcW w:w="1116" w:type="dxa"/>
            <w:noWrap/>
            <w:hideMark/>
          </w:tcPr>
          <w:p w14:paraId="7FC7C475" w14:textId="77777777" w:rsidR="00354A92" w:rsidRPr="00354A92" w:rsidRDefault="00354A92" w:rsidP="00354A92">
            <w:pPr>
              <w:jc w:val="right"/>
              <w:rPr>
                <w:i/>
                <w:iCs/>
              </w:rPr>
            </w:pPr>
            <w:r w:rsidRPr="00354A92">
              <w:rPr>
                <w:i/>
                <w:iCs/>
              </w:rPr>
              <w:t>0</w:t>
            </w:r>
          </w:p>
        </w:tc>
        <w:tc>
          <w:tcPr>
            <w:tcW w:w="1116" w:type="dxa"/>
            <w:noWrap/>
            <w:hideMark/>
          </w:tcPr>
          <w:p w14:paraId="2DC8B238" w14:textId="77777777" w:rsidR="00354A92" w:rsidRPr="00354A92" w:rsidRDefault="00354A92" w:rsidP="00354A92">
            <w:pPr>
              <w:jc w:val="right"/>
              <w:rPr>
                <w:i/>
                <w:iCs/>
              </w:rPr>
            </w:pPr>
            <w:r w:rsidRPr="00354A92">
              <w:rPr>
                <w:i/>
                <w:iCs/>
              </w:rPr>
              <w:t>0</w:t>
            </w:r>
          </w:p>
        </w:tc>
      </w:tr>
      <w:tr w:rsidR="00354A92" w:rsidRPr="00354A92" w14:paraId="7E8FEF59" w14:textId="77777777" w:rsidTr="00354A92">
        <w:trPr>
          <w:trHeight w:val="270"/>
          <w:jc w:val="center"/>
        </w:trPr>
        <w:tc>
          <w:tcPr>
            <w:tcW w:w="740" w:type="dxa"/>
            <w:noWrap/>
            <w:hideMark/>
          </w:tcPr>
          <w:p w14:paraId="014E4F2B" w14:textId="77777777" w:rsidR="00354A92" w:rsidRPr="00354A92" w:rsidRDefault="00354A92" w:rsidP="00354A92">
            <w:pPr>
              <w:jc w:val="both"/>
              <w:rPr>
                <w:i/>
                <w:iCs/>
              </w:rPr>
            </w:pPr>
            <w:r w:rsidRPr="00354A92">
              <w:rPr>
                <w:i/>
                <w:iCs/>
              </w:rPr>
              <w:t xml:space="preserve">   63415</w:t>
            </w:r>
          </w:p>
        </w:tc>
        <w:tc>
          <w:tcPr>
            <w:tcW w:w="5140" w:type="dxa"/>
            <w:noWrap/>
            <w:hideMark/>
          </w:tcPr>
          <w:p w14:paraId="343FE0A4" w14:textId="77777777" w:rsidR="00354A92" w:rsidRPr="00354A92" w:rsidRDefault="00354A92" w:rsidP="00354A92">
            <w:pPr>
              <w:jc w:val="both"/>
              <w:rPr>
                <w:i/>
                <w:iCs/>
              </w:rPr>
            </w:pPr>
            <w:r w:rsidRPr="00354A92">
              <w:rPr>
                <w:i/>
                <w:iCs/>
              </w:rPr>
              <w:t xml:space="preserve">  - tekuće pomoći Lučke uprave</w:t>
            </w:r>
          </w:p>
        </w:tc>
        <w:tc>
          <w:tcPr>
            <w:tcW w:w="1116" w:type="dxa"/>
            <w:noWrap/>
            <w:hideMark/>
          </w:tcPr>
          <w:p w14:paraId="1199BA04" w14:textId="77777777" w:rsidR="00354A92" w:rsidRPr="00354A92" w:rsidRDefault="00354A92" w:rsidP="00354A92">
            <w:pPr>
              <w:jc w:val="right"/>
              <w:rPr>
                <w:i/>
                <w:iCs/>
              </w:rPr>
            </w:pPr>
            <w:r w:rsidRPr="00354A92">
              <w:rPr>
                <w:i/>
                <w:iCs/>
              </w:rPr>
              <w:t>0</w:t>
            </w:r>
          </w:p>
        </w:tc>
        <w:tc>
          <w:tcPr>
            <w:tcW w:w="1116" w:type="dxa"/>
            <w:noWrap/>
            <w:hideMark/>
          </w:tcPr>
          <w:p w14:paraId="5181E08A" w14:textId="77777777" w:rsidR="00354A92" w:rsidRPr="00354A92" w:rsidRDefault="00354A92" w:rsidP="00354A92">
            <w:pPr>
              <w:jc w:val="right"/>
              <w:rPr>
                <w:i/>
                <w:iCs/>
              </w:rPr>
            </w:pPr>
            <w:r w:rsidRPr="00354A92">
              <w:rPr>
                <w:i/>
                <w:iCs/>
              </w:rPr>
              <w:t>0</w:t>
            </w:r>
          </w:p>
        </w:tc>
      </w:tr>
      <w:tr w:rsidR="00354A92" w:rsidRPr="00354A92" w14:paraId="6815EF6B" w14:textId="77777777" w:rsidTr="00354A92">
        <w:trPr>
          <w:trHeight w:val="300"/>
          <w:jc w:val="center"/>
        </w:trPr>
        <w:tc>
          <w:tcPr>
            <w:tcW w:w="740" w:type="dxa"/>
            <w:noWrap/>
            <w:hideMark/>
          </w:tcPr>
          <w:p w14:paraId="72DE305A" w14:textId="77777777" w:rsidR="00354A92" w:rsidRPr="00354A92" w:rsidRDefault="00354A92" w:rsidP="00354A92">
            <w:pPr>
              <w:jc w:val="both"/>
              <w:rPr>
                <w:i/>
                <w:iCs/>
              </w:rPr>
            </w:pPr>
            <w:r w:rsidRPr="00354A92">
              <w:rPr>
                <w:i/>
                <w:iCs/>
              </w:rPr>
              <w:t xml:space="preserve">   6342</w:t>
            </w:r>
          </w:p>
        </w:tc>
        <w:tc>
          <w:tcPr>
            <w:tcW w:w="5140" w:type="dxa"/>
            <w:noWrap/>
            <w:hideMark/>
          </w:tcPr>
          <w:p w14:paraId="50F1D2D2" w14:textId="77777777" w:rsidR="00354A92" w:rsidRPr="00354A92" w:rsidRDefault="00354A92" w:rsidP="00354A92">
            <w:pPr>
              <w:jc w:val="both"/>
              <w:rPr>
                <w:i/>
                <w:iCs/>
              </w:rPr>
            </w:pPr>
            <w:r w:rsidRPr="00354A92">
              <w:rPr>
                <w:i/>
                <w:iCs/>
              </w:rPr>
              <w:t xml:space="preserve"> Kapitalne pomoći od izvanproračunskih korisnika</w:t>
            </w:r>
          </w:p>
        </w:tc>
        <w:tc>
          <w:tcPr>
            <w:tcW w:w="1116" w:type="dxa"/>
            <w:noWrap/>
            <w:hideMark/>
          </w:tcPr>
          <w:p w14:paraId="6831B24E" w14:textId="77777777" w:rsidR="00354A92" w:rsidRPr="00354A92" w:rsidRDefault="00354A92" w:rsidP="00354A92">
            <w:pPr>
              <w:jc w:val="right"/>
              <w:rPr>
                <w:i/>
                <w:iCs/>
              </w:rPr>
            </w:pPr>
            <w:r w:rsidRPr="00354A92">
              <w:rPr>
                <w:i/>
                <w:iCs/>
              </w:rPr>
              <w:t>45,000</w:t>
            </w:r>
          </w:p>
        </w:tc>
        <w:tc>
          <w:tcPr>
            <w:tcW w:w="1116" w:type="dxa"/>
            <w:noWrap/>
            <w:hideMark/>
          </w:tcPr>
          <w:p w14:paraId="55924961" w14:textId="77777777" w:rsidR="00354A92" w:rsidRPr="00354A92" w:rsidRDefault="00354A92" w:rsidP="00354A92">
            <w:pPr>
              <w:jc w:val="right"/>
              <w:rPr>
                <w:i/>
                <w:iCs/>
              </w:rPr>
            </w:pPr>
            <w:r w:rsidRPr="00354A92">
              <w:rPr>
                <w:i/>
                <w:iCs/>
              </w:rPr>
              <w:t>1,120,000</w:t>
            </w:r>
          </w:p>
        </w:tc>
      </w:tr>
      <w:tr w:rsidR="00354A92" w:rsidRPr="00354A92" w14:paraId="58D5DC2B" w14:textId="77777777" w:rsidTr="00354A92">
        <w:trPr>
          <w:trHeight w:val="270"/>
          <w:jc w:val="center"/>
        </w:trPr>
        <w:tc>
          <w:tcPr>
            <w:tcW w:w="740" w:type="dxa"/>
            <w:noWrap/>
            <w:hideMark/>
          </w:tcPr>
          <w:p w14:paraId="2C8ECC44" w14:textId="77777777" w:rsidR="00354A92" w:rsidRPr="00354A92" w:rsidRDefault="00354A92" w:rsidP="00354A92">
            <w:pPr>
              <w:jc w:val="both"/>
              <w:rPr>
                <w:i/>
                <w:iCs/>
              </w:rPr>
            </w:pPr>
            <w:r w:rsidRPr="00354A92">
              <w:rPr>
                <w:i/>
                <w:iCs/>
              </w:rPr>
              <w:t xml:space="preserve">   63425</w:t>
            </w:r>
          </w:p>
        </w:tc>
        <w:tc>
          <w:tcPr>
            <w:tcW w:w="5140" w:type="dxa"/>
            <w:noWrap/>
            <w:hideMark/>
          </w:tcPr>
          <w:p w14:paraId="7D3F11DC" w14:textId="77777777" w:rsidR="00354A92" w:rsidRPr="00354A92" w:rsidRDefault="00354A92" w:rsidP="00354A92">
            <w:pPr>
              <w:jc w:val="both"/>
              <w:rPr>
                <w:i/>
                <w:iCs/>
              </w:rPr>
            </w:pPr>
            <w:r w:rsidRPr="00354A92">
              <w:rPr>
                <w:i/>
                <w:iCs/>
              </w:rPr>
              <w:t xml:space="preserve">  - kapitalna pomoći Fonda za zaštitu okoliša </w:t>
            </w:r>
          </w:p>
        </w:tc>
        <w:tc>
          <w:tcPr>
            <w:tcW w:w="1116" w:type="dxa"/>
            <w:noWrap/>
            <w:hideMark/>
          </w:tcPr>
          <w:p w14:paraId="779D17DC" w14:textId="77777777" w:rsidR="00354A92" w:rsidRPr="00354A92" w:rsidRDefault="00354A92" w:rsidP="00354A92">
            <w:pPr>
              <w:jc w:val="right"/>
              <w:rPr>
                <w:i/>
                <w:iCs/>
              </w:rPr>
            </w:pPr>
            <w:r w:rsidRPr="00354A92">
              <w:rPr>
                <w:i/>
                <w:iCs/>
              </w:rPr>
              <w:t>45,000</w:t>
            </w:r>
          </w:p>
        </w:tc>
        <w:tc>
          <w:tcPr>
            <w:tcW w:w="1116" w:type="dxa"/>
            <w:noWrap/>
            <w:hideMark/>
          </w:tcPr>
          <w:p w14:paraId="60A94556" w14:textId="77777777" w:rsidR="00354A92" w:rsidRPr="00354A92" w:rsidRDefault="00354A92" w:rsidP="00354A92">
            <w:pPr>
              <w:jc w:val="right"/>
              <w:rPr>
                <w:i/>
                <w:iCs/>
              </w:rPr>
            </w:pPr>
            <w:r w:rsidRPr="00354A92">
              <w:rPr>
                <w:i/>
                <w:iCs/>
              </w:rPr>
              <w:t>80,000</w:t>
            </w:r>
          </w:p>
        </w:tc>
      </w:tr>
      <w:tr w:rsidR="00354A92" w:rsidRPr="00354A92" w14:paraId="31024CDC" w14:textId="77777777" w:rsidTr="00354A92">
        <w:trPr>
          <w:trHeight w:val="270"/>
          <w:jc w:val="center"/>
        </w:trPr>
        <w:tc>
          <w:tcPr>
            <w:tcW w:w="740" w:type="dxa"/>
            <w:noWrap/>
            <w:hideMark/>
          </w:tcPr>
          <w:p w14:paraId="1F6C34FD" w14:textId="77777777" w:rsidR="00354A92" w:rsidRPr="00354A92" w:rsidRDefault="00354A92" w:rsidP="00354A92">
            <w:pPr>
              <w:jc w:val="both"/>
              <w:rPr>
                <w:i/>
                <w:iCs/>
              </w:rPr>
            </w:pPr>
            <w:r w:rsidRPr="00354A92">
              <w:rPr>
                <w:i/>
                <w:iCs/>
              </w:rPr>
              <w:t xml:space="preserve">   63425</w:t>
            </w:r>
          </w:p>
        </w:tc>
        <w:tc>
          <w:tcPr>
            <w:tcW w:w="5140" w:type="dxa"/>
            <w:noWrap/>
            <w:hideMark/>
          </w:tcPr>
          <w:p w14:paraId="15399FCF" w14:textId="77777777" w:rsidR="00354A92" w:rsidRPr="00354A92" w:rsidRDefault="00354A92" w:rsidP="00354A92">
            <w:pPr>
              <w:jc w:val="both"/>
              <w:rPr>
                <w:i/>
                <w:iCs/>
              </w:rPr>
            </w:pPr>
            <w:r w:rsidRPr="00354A92">
              <w:rPr>
                <w:i/>
                <w:iCs/>
              </w:rPr>
              <w:t xml:space="preserve">  - kapitalna pomoći Hrv.voda za oborinsku odvodnju</w:t>
            </w:r>
          </w:p>
        </w:tc>
        <w:tc>
          <w:tcPr>
            <w:tcW w:w="1116" w:type="dxa"/>
            <w:noWrap/>
            <w:hideMark/>
          </w:tcPr>
          <w:p w14:paraId="5EB49021" w14:textId="77777777" w:rsidR="00354A92" w:rsidRPr="00354A92" w:rsidRDefault="00354A92" w:rsidP="00354A92">
            <w:pPr>
              <w:jc w:val="right"/>
              <w:rPr>
                <w:i/>
                <w:iCs/>
              </w:rPr>
            </w:pPr>
            <w:r w:rsidRPr="00354A92">
              <w:rPr>
                <w:i/>
                <w:iCs/>
              </w:rPr>
              <w:t>0</w:t>
            </w:r>
          </w:p>
        </w:tc>
        <w:tc>
          <w:tcPr>
            <w:tcW w:w="1116" w:type="dxa"/>
            <w:noWrap/>
            <w:hideMark/>
          </w:tcPr>
          <w:p w14:paraId="500A2A36" w14:textId="77777777" w:rsidR="00354A92" w:rsidRPr="00354A92" w:rsidRDefault="00354A92" w:rsidP="00354A92">
            <w:pPr>
              <w:jc w:val="right"/>
              <w:rPr>
                <w:i/>
                <w:iCs/>
              </w:rPr>
            </w:pPr>
            <w:r w:rsidRPr="00354A92">
              <w:rPr>
                <w:i/>
                <w:iCs/>
              </w:rPr>
              <w:t>840,000</w:t>
            </w:r>
          </w:p>
        </w:tc>
      </w:tr>
      <w:tr w:rsidR="00354A92" w:rsidRPr="00354A92" w14:paraId="68201D9A" w14:textId="77777777" w:rsidTr="00354A92">
        <w:trPr>
          <w:trHeight w:val="270"/>
          <w:jc w:val="center"/>
        </w:trPr>
        <w:tc>
          <w:tcPr>
            <w:tcW w:w="740" w:type="dxa"/>
            <w:noWrap/>
            <w:hideMark/>
          </w:tcPr>
          <w:p w14:paraId="404B5556" w14:textId="77777777" w:rsidR="00354A92" w:rsidRPr="00354A92" w:rsidRDefault="00354A92" w:rsidP="00354A92">
            <w:pPr>
              <w:jc w:val="both"/>
              <w:rPr>
                <w:i/>
                <w:iCs/>
              </w:rPr>
            </w:pPr>
            <w:r w:rsidRPr="00354A92">
              <w:rPr>
                <w:i/>
                <w:iCs/>
              </w:rPr>
              <w:t xml:space="preserve">   63426</w:t>
            </w:r>
          </w:p>
        </w:tc>
        <w:tc>
          <w:tcPr>
            <w:tcW w:w="5140" w:type="dxa"/>
            <w:noWrap/>
            <w:hideMark/>
          </w:tcPr>
          <w:p w14:paraId="25158DAD" w14:textId="77777777" w:rsidR="00354A92" w:rsidRPr="00354A92" w:rsidRDefault="00354A92" w:rsidP="00354A92">
            <w:pPr>
              <w:jc w:val="both"/>
              <w:rPr>
                <w:i/>
                <w:iCs/>
              </w:rPr>
            </w:pPr>
            <w:r w:rsidRPr="00354A92">
              <w:rPr>
                <w:i/>
                <w:iCs/>
              </w:rPr>
              <w:t xml:space="preserve">  - kapitalna pomoći Lučke uprave SDŽ</w:t>
            </w:r>
          </w:p>
        </w:tc>
        <w:tc>
          <w:tcPr>
            <w:tcW w:w="1116" w:type="dxa"/>
            <w:noWrap/>
            <w:hideMark/>
          </w:tcPr>
          <w:p w14:paraId="46E8D99F" w14:textId="77777777" w:rsidR="00354A92" w:rsidRPr="00354A92" w:rsidRDefault="00354A92" w:rsidP="00354A92">
            <w:pPr>
              <w:jc w:val="right"/>
              <w:rPr>
                <w:i/>
                <w:iCs/>
              </w:rPr>
            </w:pPr>
            <w:r w:rsidRPr="00354A92">
              <w:rPr>
                <w:i/>
                <w:iCs/>
              </w:rPr>
              <w:t>0</w:t>
            </w:r>
          </w:p>
        </w:tc>
        <w:tc>
          <w:tcPr>
            <w:tcW w:w="1116" w:type="dxa"/>
            <w:noWrap/>
            <w:hideMark/>
          </w:tcPr>
          <w:p w14:paraId="6DF1964E" w14:textId="77777777" w:rsidR="00354A92" w:rsidRPr="00354A92" w:rsidRDefault="00354A92" w:rsidP="00354A92">
            <w:pPr>
              <w:jc w:val="right"/>
              <w:rPr>
                <w:i/>
                <w:iCs/>
              </w:rPr>
            </w:pPr>
            <w:r w:rsidRPr="00354A92">
              <w:rPr>
                <w:i/>
                <w:iCs/>
              </w:rPr>
              <w:t>200,000</w:t>
            </w:r>
          </w:p>
        </w:tc>
      </w:tr>
      <w:tr w:rsidR="00354A92" w:rsidRPr="00354A92" w14:paraId="2D7A2947" w14:textId="77777777" w:rsidTr="00354A92">
        <w:trPr>
          <w:trHeight w:val="420"/>
          <w:jc w:val="center"/>
        </w:trPr>
        <w:tc>
          <w:tcPr>
            <w:tcW w:w="740" w:type="dxa"/>
            <w:noWrap/>
            <w:hideMark/>
          </w:tcPr>
          <w:p w14:paraId="331C931C" w14:textId="77777777" w:rsidR="00354A92" w:rsidRPr="00354A92" w:rsidRDefault="00354A92" w:rsidP="00354A92">
            <w:pPr>
              <w:jc w:val="both"/>
              <w:rPr>
                <w:b/>
                <w:bCs/>
              </w:rPr>
            </w:pPr>
            <w:r w:rsidRPr="00354A92">
              <w:rPr>
                <w:b/>
                <w:bCs/>
              </w:rPr>
              <w:t xml:space="preserve">   636</w:t>
            </w:r>
          </w:p>
        </w:tc>
        <w:tc>
          <w:tcPr>
            <w:tcW w:w="5140" w:type="dxa"/>
            <w:noWrap/>
            <w:hideMark/>
          </w:tcPr>
          <w:p w14:paraId="6A445DCE" w14:textId="77777777" w:rsidR="00354A92" w:rsidRPr="00354A92" w:rsidRDefault="00354A92" w:rsidP="00354A92">
            <w:pPr>
              <w:jc w:val="both"/>
              <w:rPr>
                <w:b/>
                <w:bCs/>
              </w:rPr>
            </w:pPr>
            <w:r w:rsidRPr="00354A92">
              <w:rPr>
                <w:b/>
                <w:bCs/>
              </w:rPr>
              <w:t xml:space="preserve"> POMOĆI PRORAČ.KORISNIC. IZ NENADLEŽ.PRORAČ.</w:t>
            </w:r>
          </w:p>
        </w:tc>
        <w:tc>
          <w:tcPr>
            <w:tcW w:w="1116" w:type="dxa"/>
            <w:noWrap/>
            <w:hideMark/>
          </w:tcPr>
          <w:p w14:paraId="5BCF905C" w14:textId="77777777" w:rsidR="00354A92" w:rsidRPr="00354A92" w:rsidRDefault="00354A92" w:rsidP="00354A92">
            <w:pPr>
              <w:jc w:val="right"/>
              <w:rPr>
                <w:b/>
                <w:bCs/>
              </w:rPr>
            </w:pPr>
            <w:r w:rsidRPr="00354A92">
              <w:rPr>
                <w:b/>
                <w:bCs/>
              </w:rPr>
              <w:t>72,000</w:t>
            </w:r>
          </w:p>
        </w:tc>
        <w:tc>
          <w:tcPr>
            <w:tcW w:w="1116" w:type="dxa"/>
            <w:noWrap/>
            <w:hideMark/>
          </w:tcPr>
          <w:p w14:paraId="44E2022C" w14:textId="77777777" w:rsidR="00354A92" w:rsidRPr="00354A92" w:rsidRDefault="00354A92" w:rsidP="00354A92">
            <w:pPr>
              <w:jc w:val="right"/>
              <w:rPr>
                <w:b/>
                <w:bCs/>
              </w:rPr>
            </w:pPr>
            <w:r w:rsidRPr="00354A92">
              <w:rPr>
                <w:b/>
                <w:bCs/>
              </w:rPr>
              <w:t>70,000</w:t>
            </w:r>
          </w:p>
        </w:tc>
      </w:tr>
      <w:tr w:rsidR="00354A92" w:rsidRPr="00354A92" w14:paraId="6E7A9886" w14:textId="77777777" w:rsidTr="00354A92">
        <w:trPr>
          <w:trHeight w:val="300"/>
          <w:jc w:val="center"/>
        </w:trPr>
        <w:tc>
          <w:tcPr>
            <w:tcW w:w="740" w:type="dxa"/>
            <w:noWrap/>
            <w:hideMark/>
          </w:tcPr>
          <w:p w14:paraId="428E53B9" w14:textId="77777777" w:rsidR="00354A92" w:rsidRPr="00354A92" w:rsidRDefault="00354A92" w:rsidP="00354A92">
            <w:pPr>
              <w:jc w:val="both"/>
              <w:rPr>
                <w:i/>
                <w:iCs/>
              </w:rPr>
            </w:pPr>
            <w:r w:rsidRPr="00354A92">
              <w:rPr>
                <w:i/>
                <w:iCs/>
              </w:rPr>
              <w:t xml:space="preserve">   6361</w:t>
            </w:r>
          </w:p>
        </w:tc>
        <w:tc>
          <w:tcPr>
            <w:tcW w:w="5140" w:type="dxa"/>
            <w:noWrap/>
            <w:hideMark/>
          </w:tcPr>
          <w:p w14:paraId="692EAC42" w14:textId="77777777" w:rsidR="00354A92" w:rsidRPr="00354A92" w:rsidRDefault="00354A92" w:rsidP="00354A92">
            <w:pPr>
              <w:jc w:val="both"/>
              <w:rPr>
                <w:i/>
                <w:iCs/>
              </w:rPr>
            </w:pPr>
            <w:r w:rsidRPr="00354A92">
              <w:rPr>
                <w:i/>
                <w:iCs/>
              </w:rPr>
              <w:t xml:space="preserve"> Tekuće pomoći proračun.korisnic. iz nenadlež.prorač.</w:t>
            </w:r>
          </w:p>
        </w:tc>
        <w:tc>
          <w:tcPr>
            <w:tcW w:w="1116" w:type="dxa"/>
            <w:noWrap/>
            <w:hideMark/>
          </w:tcPr>
          <w:p w14:paraId="3E9347D4" w14:textId="77777777" w:rsidR="00354A92" w:rsidRPr="00354A92" w:rsidRDefault="00354A92" w:rsidP="00354A92">
            <w:pPr>
              <w:jc w:val="right"/>
              <w:rPr>
                <w:i/>
                <w:iCs/>
              </w:rPr>
            </w:pPr>
            <w:r w:rsidRPr="00354A92">
              <w:rPr>
                <w:i/>
                <w:iCs/>
              </w:rPr>
              <w:t>12,000</w:t>
            </w:r>
          </w:p>
        </w:tc>
        <w:tc>
          <w:tcPr>
            <w:tcW w:w="1116" w:type="dxa"/>
            <w:noWrap/>
            <w:hideMark/>
          </w:tcPr>
          <w:p w14:paraId="3337606A" w14:textId="77777777" w:rsidR="00354A92" w:rsidRPr="00354A92" w:rsidRDefault="00354A92" w:rsidP="00354A92">
            <w:pPr>
              <w:jc w:val="right"/>
              <w:rPr>
                <w:i/>
                <w:iCs/>
              </w:rPr>
            </w:pPr>
            <w:r w:rsidRPr="00354A92">
              <w:rPr>
                <w:i/>
                <w:iCs/>
              </w:rPr>
              <w:t>10,000</w:t>
            </w:r>
          </w:p>
        </w:tc>
      </w:tr>
      <w:tr w:rsidR="00354A92" w:rsidRPr="00354A92" w14:paraId="12617544" w14:textId="77777777" w:rsidTr="00354A92">
        <w:trPr>
          <w:trHeight w:val="270"/>
          <w:jc w:val="center"/>
        </w:trPr>
        <w:tc>
          <w:tcPr>
            <w:tcW w:w="740" w:type="dxa"/>
            <w:noWrap/>
            <w:hideMark/>
          </w:tcPr>
          <w:p w14:paraId="703A3A99" w14:textId="77777777" w:rsidR="00354A92" w:rsidRPr="00354A92" w:rsidRDefault="00354A92" w:rsidP="00354A92">
            <w:pPr>
              <w:jc w:val="both"/>
              <w:rPr>
                <w:i/>
                <w:iCs/>
              </w:rPr>
            </w:pPr>
            <w:r w:rsidRPr="00354A92">
              <w:rPr>
                <w:i/>
                <w:iCs/>
              </w:rPr>
              <w:t xml:space="preserve">   63611</w:t>
            </w:r>
          </w:p>
        </w:tc>
        <w:tc>
          <w:tcPr>
            <w:tcW w:w="5140" w:type="dxa"/>
            <w:noWrap/>
            <w:hideMark/>
          </w:tcPr>
          <w:p w14:paraId="04E6EB68" w14:textId="77777777" w:rsidR="00354A92" w:rsidRPr="00354A92" w:rsidRDefault="00354A92" w:rsidP="00354A92">
            <w:pPr>
              <w:jc w:val="both"/>
              <w:rPr>
                <w:i/>
                <w:iCs/>
              </w:rPr>
            </w:pPr>
            <w:r w:rsidRPr="00354A92">
              <w:rPr>
                <w:i/>
                <w:iCs/>
              </w:rPr>
              <w:t xml:space="preserve">  - tekuća pomoć Minist.obrazovanja za dj.vrtić </w:t>
            </w:r>
          </w:p>
        </w:tc>
        <w:tc>
          <w:tcPr>
            <w:tcW w:w="1116" w:type="dxa"/>
            <w:noWrap/>
            <w:hideMark/>
          </w:tcPr>
          <w:p w14:paraId="29E1B6F2" w14:textId="77777777" w:rsidR="00354A92" w:rsidRPr="00354A92" w:rsidRDefault="00354A92" w:rsidP="00354A92">
            <w:pPr>
              <w:jc w:val="right"/>
              <w:rPr>
                <w:i/>
                <w:iCs/>
              </w:rPr>
            </w:pPr>
            <w:r w:rsidRPr="00354A92">
              <w:rPr>
                <w:i/>
                <w:iCs/>
              </w:rPr>
              <w:t>12,000</w:t>
            </w:r>
          </w:p>
        </w:tc>
        <w:tc>
          <w:tcPr>
            <w:tcW w:w="1116" w:type="dxa"/>
            <w:noWrap/>
            <w:hideMark/>
          </w:tcPr>
          <w:p w14:paraId="5334244D" w14:textId="77777777" w:rsidR="00354A92" w:rsidRPr="00354A92" w:rsidRDefault="00354A92" w:rsidP="00354A92">
            <w:pPr>
              <w:jc w:val="right"/>
              <w:rPr>
                <w:i/>
                <w:iCs/>
              </w:rPr>
            </w:pPr>
            <w:r w:rsidRPr="00354A92">
              <w:rPr>
                <w:i/>
                <w:iCs/>
              </w:rPr>
              <w:t>10,000</w:t>
            </w:r>
          </w:p>
        </w:tc>
      </w:tr>
      <w:tr w:rsidR="00354A92" w:rsidRPr="00354A92" w14:paraId="175FBDC0" w14:textId="77777777" w:rsidTr="00354A92">
        <w:trPr>
          <w:trHeight w:val="270"/>
          <w:jc w:val="center"/>
        </w:trPr>
        <w:tc>
          <w:tcPr>
            <w:tcW w:w="740" w:type="dxa"/>
            <w:noWrap/>
            <w:hideMark/>
          </w:tcPr>
          <w:p w14:paraId="3FDC7CA2" w14:textId="77777777" w:rsidR="00354A92" w:rsidRPr="00354A92" w:rsidRDefault="00354A92" w:rsidP="00354A92">
            <w:pPr>
              <w:jc w:val="both"/>
              <w:rPr>
                <w:i/>
                <w:iCs/>
              </w:rPr>
            </w:pPr>
            <w:r w:rsidRPr="00354A92">
              <w:rPr>
                <w:i/>
                <w:iCs/>
              </w:rPr>
              <w:t xml:space="preserve">   63611</w:t>
            </w:r>
          </w:p>
        </w:tc>
        <w:tc>
          <w:tcPr>
            <w:tcW w:w="5140" w:type="dxa"/>
            <w:noWrap/>
            <w:hideMark/>
          </w:tcPr>
          <w:p w14:paraId="08A61EE8" w14:textId="77777777" w:rsidR="00354A92" w:rsidRPr="00354A92" w:rsidRDefault="00354A92" w:rsidP="00354A92">
            <w:pPr>
              <w:jc w:val="both"/>
              <w:rPr>
                <w:i/>
                <w:iCs/>
              </w:rPr>
            </w:pPr>
            <w:r w:rsidRPr="00354A92">
              <w:rPr>
                <w:i/>
                <w:iCs/>
              </w:rPr>
              <w:t xml:space="preserve">  - tekuća pomoć Županije SDŽ za dj.vrtić </w:t>
            </w:r>
          </w:p>
        </w:tc>
        <w:tc>
          <w:tcPr>
            <w:tcW w:w="1116" w:type="dxa"/>
            <w:noWrap/>
            <w:hideMark/>
          </w:tcPr>
          <w:p w14:paraId="67FC6BC4" w14:textId="77777777" w:rsidR="00354A92" w:rsidRPr="00354A92" w:rsidRDefault="00354A92" w:rsidP="00354A92">
            <w:pPr>
              <w:jc w:val="right"/>
              <w:rPr>
                <w:i/>
                <w:iCs/>
              </w:rPr>
            </w:pPr>
            <w:r w:rsidRPr="00354A92">
              <w:rPr>
                <w:i/>
                <w:iCs/>
              </w:rPr>
              <w:t>0</w:t>
            </w:r>
          </w:p>
        </w:tc>
        <w:tc>
          <w:tcPr>
            <w:tcW w:w="1116" w:type="dxa"/>
            <w:noWrap/>
            <w:hideMark/>
          </w:tcPr>
          <w:p w14:paraId="59BF34F7" w14:textId="77777777" w:rsidR="00354A92" w:rsidRPr="00354A92" w:rsidRDefault="00354A92" w:rsidP="00354A92">
            <w:pPr>
              <w:jc w:val="right"/>
              <w:rPr>
                <w:i/>
                <w:iCs/>
              </w:rPr>
            </w:pPr>
            <w:r w:rsidRPr="00354A92">
              <w:rPr>
                <w:i/>
                <w:iCs/>
              </w:rPr>
              <w:t>0</w:t>
            </w:r>
          </w:p>
        </w:tc>
      </w:tr>
      <w:tr w:rsidR="00354A92" w:rsidRPr="00354A92" w14:paraId="0A060CF2" w14:textId="77777777" w:rsidTr="00354A92">
        <w:trPr>
          <w:trHeight w:val="270"/>
          <w:jc w:val="center"/>
        </w:trPr>
        <w:tc>
          <w:tcPr>
            <w:tcW w:w="740" w:type="dxa"/>
            <w:noWrap/>
            <w:hideMark/>
          </w:tcPr>
          <w:p w14:paraId="4EFF364E" w14:textId="77777777" w:rsidR="00354A92" w:rsidRPr="00354A92" w:rsidRDefault="00354A92" w:rsidP="00354A92">
            <w:pPr>
              <w:jc w:val="both"/>
              <w:rPr>
                <w:i/>
                <w:iCs/>
              </w:rPr>
            </w:pPr>
            <w:r w:rsidRPr="00354A92">
              <w:rPr>
                <w:i/>
                <w:iCs/>
              </w:rPr>
              <w:t xml:space="preserve">   63611</w:t>
            </w:r>
          </w:p>
        </w:tc>
        <w:tc>
          <w:tcPr>
            <w:tcW w:w="5140" w:type="dxa"/>
            <w:noWrap/>
            <w:hideMark/>
          </w:tcPr>
          <w:p w14:paraId="2FD33A16" w14:textId="77777777" w:rsidR="00354A92" w:rsidRPr="00354A92" w:rsidRDefault="00354A92" w:rsidP="00354A92">
            <w:pPr>
              <w:jc w:val="both"/>
              <w:rPr>
                <w:i/>
                <w:iCs/>
              </w:rPr>
            </w:pPr>
            <w:r w:rsidRPr="00354A92">
              <w:rPr>
                <w:i/>
                <w:iCs/>
              </w:rPr>
              <w:t xml:space="preserve">  - tekuća pomoć Min.kulture za ustanovu u kulturi</w:t>
            </w:r>
          </w:p>
        </w:tc>
        <w:tc>
          <w:tcPr>
            <w:tcW w:w="1116" w:type="dxa"/>
            <w:noWrap/>
            <w:hideMark/>
          </w:tcPr>
          <w:p w14:paraId="5568191C" w14:textId="77777777" w:rsidR="00354A92" w:rsidRPr="00354A92" w:rsidRDefault="00354A92" w:rsidP="00354A92">
            <w:pPr>
              <w:jc w:val="right"/>
              <w:rPr>
                <w:i/>
                <w:iCs/>
              </w:rPr>
            </w:pPr>
            <w:r w:rsidRPr="00354A92">
              <w:rPr>
                <w:i/>
                <w:iCs/>
              </w:rPr>
              <w:t>0</w:t>
            </w:r>
          </w:p>
        </w:tc>
        <w:tc>
          <w:tcPr>
            <w:tcW w:w="1116" w:type="dxa"/>
            <w:noWrap/>
            <w:hideMark/>
          </w:tcPr>
          <w:p w14:paraId="15982D14" w14:textId="77777777" w:rsidR="00354A92" w:rsidRPr="00354A92" w:rsidRDefault="00354A92" w:rsidP="00354A92">
            <w:pPr>
              <w:jc w:val="right"/>
              <w:rPr>
                <w:i/>
                <w:iCs/>
              </w:rPr>
            </w:pPr>
            <w:r w:rsidRPr="00354A92">
              <w:rPr>
                <w:i/>
                <w:iCs/>
              </w:rPr>
              <w:t>0</w:t>
            </w:r>
          </w:p>
        </w:tc>
      </w:tr>
      <w:tr w:rsidR="00354A92" w:rsidRPr="00354A92" w14:paraId="551C8A68" w14:textId="77777777" w:rsidTr="00354A92">
        <w:trPr>
          <w:trHeight w:val="300"/>
          <w:jc w:val="center"/>
        </w:trPr>
        <w:tc>
          <w:tcPr>
            <w:tcW w:w="740" w:type="dxa"/>
            <w:noWrap/>
            <w:hideMark/>
          </w:tcPr>
          <w:p w14:paraId="252B47A1" w14:textId="77777777" w:rsidR="00354A92" w:rsidRPr="00354A92" w:rsidRDefault="00354A92" w:rsidP="00354A92">
            <w:pPr>
              <w:jc w:val="both"/>
              <w:rPr>
                <w:i/>
                <w:iCs/>
              </w:rPr>
            </w:pPr>
            <w:r w:rsidRPr="00354A92">
              <w:rPr>
                <w:i/>
                <w:iCs/>
              </w:rPr>
              <w:t xml:space="preserve">   6362</w:t>
            </w:r>
          </w:p>
        </w:tc>
        <w:tc>
          <w:tcPr>
            <w:tcW w:w="5140" w:type="dxa"/>
            <w:noWrap/>
            <w:hideMark/>
          </w:tcPr>
          <w:p w14:paraId="0867A94F" w14:textId="77777777" w:rsidR="00354A92" w:rsidRPr="00354A92" w:rsidRDefault="00354A92" w:rsidP="00354A92">
            <w:pPr>
              <w:jc w:val="both"/>
              <w:rPr>
                <w:i/>
                <w:iCs/>
              </w:rPr>
            </w:pPr>
            <w:r w:rsidRPr="00354A92">
              <w:rPr>
                <w:i/>
                <w:iCs/>
              </w:rPr>
              <w:t xml:space="preserve"> Kapitalne pomoći proračun.korisnic. iz nenadlež.prorač.</w:t>
            </w:r>
          </w:p>
        </w:tc>
        <w:tc>
          <w:tcPr>
            <w:tcW w:w="1116" w:type="dxa"/>
            <w:noWrap/>
            <w:hideMark/>
          </w:tcPr>
          <w:p w14:paraId="0BD6E98F" w14:textId="77777777" w:rsidR="00354A92" w:rsidRPr="00354A92" w:rsidRDefault="00354A92" w:rsidP="00354A92">
            <w:pPr>
              <w:jc w:val="right"/>
              <w:rPr>
                <w:i/>
                <w:iCs/>
              </w:rPr>
            </w:pPr>
            <w:r w:rsidRPr="00354A92">
              <w:rPr>
                <w:i/>
                <w:iCs/>
              </w:rPr>
              <w:t>60,000</w:t>
            </w:r>
          </w:p>
        </w:tc>
        <w:tc>
          <w:tcPr>
            <w:tcW w:w="1116" w:type="dxa"/>
            <w:noWrap/>
            <w:hideMark/>
          </w:tcPr>
          <w:p w14:paraId="4ECACCB8" w14:textId="77777777" w:rsidR="00354A92" w:rsidRPr="00354A92" w:rsidRDefault="00354A92" w:rsidP="00354A92">
            <w:pPr>
              <w:jc w:val="right"/>
              <w:rPr>
                <w:i/>
                <w:iCs/>
              </w:rPr>
            </w:pPr>
            <w:r w:rsidRPr="00354A92">
              <w:rPr>
                <w:i/>
                <w:iCs/>
              </w:rPr>
              <w:t>60,000</w:t>
            </w:r>
          </w:p>
        </w:tc>
      </w:tr>
      <w:tr w:rsidR="00354A92" w:rsidRPr="00354A92" w14:paraId="74490603" w14:textId="77777777" w:rsidTr="00354A92">
        <w:trPr>
          <w:trHeight w:val="270"/>
          <w:jc w:val="center"/>
        </w:trPr>
        <w:tc>
          <w:tcPr>
            <w:tcW w:w="740" w:type="dxa"/>
            <w:noWrap/>
            <w:hideMark/>
          </w:tcPr>
          <w:p w14:paraId="42F69046" w14:textId="77777777" w:rsidR="00354A92" w:rsidRPr="00354A92" w:rsidRDefault="00354A92" w:rsidP="00354A92">
            <w:pPr>
              <w:jc w:val="both"/>
              <w:rPr>
                <w:i/>
                <w:iCs/>
              </w:rPr>
            </w:pPr>
            <w:r w:rsidRPr="00354A92">
              <w:rPr>
                <w:i/>
                <w:iCs/>
              </w:rPr>
              <w:t xml:space="preserve">   63622</w:t>
            </w:r>
          </w:p>
        </w:tc>
        <w:tc>
          <w:tcPr>
            <w:tcW w:w="5140" w:type="dxa"/>
            <w:noWrap/>
            <w:hideMark/>
          </w:tcPr>
          <w:p w14:paraId="080994C4" w14:textId="77777777" w:rsidR="00354A92" w:rsidRPr="00354A92" w:rsidRDefault="00354A92" w:rsidP="00354A92">
            <w:pPr>
              <w:jc w:val="both"/>
              <w:rPr>
                <w:i/>
                <w:iCs/>
              </w:rPr>
            </w:pPr>
            <w:r w:rsidRPr="00354A92">
              <w:rPr>
                <w:i/>
                <w:iCs/>
              </w:rPr>
              <w:t xml:space="preserve">  - kapitalna pomoć Minist.kulture za Grad.knjižnicu </w:t>
            </w:r>
          </w:p>
        </w:tc>
        <w:tc>
          <w:tcPr>
            <w:tcW w:w="1116" w:type="dxa"/>
            <w:noWrap/>
            <w:hideMark/>
          </w:tcPr>
          <w:p w14:paraId="729CD3AE" w14:textId="77777777" w:rsidR="00354A92" w:rsidRPr="00354A92" w:rsidRDefault="00354A92" w:rsidP="00354A92">
            <w:pPr>
              <w:jc w:val="right"/>
              <w:rPr>
                <w:i/>
                <w:iCs/>
              </w:rPr>
            </w:pPr>
            <w:r w:rsidRPr="00354A92">
              <w:rPr>
                <w:i/>
                <w:iCs/>
              </w:rPr>
              <w:t>60,000</w:t>
            </w:r>
          </w:p>
        </w:tc>
        <w:tc>
          <w:tcPr>
            <w:tcW w:w="1116" w:type="dxa"/>
            <w:noWrap/>
            <w:hideMark/>
          </w:tcPr>
          <w:p w14:paraId="0571A80F" w14:textId="77777777" w:rsidR="00354A92" w:rsidRPr="00354A92" w:rsidRDefault="00354A92" w:rsidP="00354A92">
            <w:pPr>
              <w:jc w:val="right"/>
              <w:rPr>
                <w:i/>
                <w:iCs/>
              </w:rPr>
            </w:pPr>
            <w:r w:rsidRPr="00354A92">
              <w:rPr>
                <w:i/>
                <w:iCs/>
              </w:rPr>
              <w:t>60,000</w:t>
            </w:r>
          </w:p>
        </w:tc>
      </w:tr>
      <w:tr w:rsidR="00354A92" w:rsidRPr="00354A92" w14:paraId="38FF9D0D" w14:textId="77777777" w:rsidTr="00354A92">
        <w:trPr>
          <w:trHeight w:val="420"/>
          <w:jc w:val="center"/>
        </w:trPr>
        <w:tc>
          <w:tcPr>
            <w:tcW w:w="740" w:type="dxa"/>
            <w:noWrap/>
            <w:hideMark/>
          </w:tcPr>
          <w:p w14:paraId="307894A1" w14:textId="77777777" w:rsidR="00354A92" w:rsidRPr="00354A92" w:rsidRDefault="00354A92" w:rsidP="00354A92">
            <w:pPr>
              <w:jc w:val="both"/>
              <w:rPr>
                <w:b/>
                <w:bCs/>
              </w:rPr>
            </w:pPr>
            <w:r w:rsidRPr="00354A92">
              <w:rPr>
                <w:b/>
                <w:bCs/>
              </w:rPr>
              <w:t xml:space="preserve">   638</w:t>
            </w:r>
          </w:p>
        </w:tc>
        <w:tc>
          <w:tcPr>
            <w:tcW w:w="5140" w:type="dxa"/>
            <w:noWrap/>
            <w:hideMark/>
          </w:tcPr>
          <w:p w14:paraId="1CEAC1ED" w14:textId="77777777" w:rsidR="00354A92" w:rsidRPr="00354A92" w:rsidRDefault="00354A92" w:rsidP="00354A92">
            <w:pPr>
              <w:jc w:val="both"/>
              <w:rPr>
                <w:b/>
                <w:bCs/>
              </w:rPr>
            </w:pPr>
            <w:r w:rsidRPr="00354A92">
              <w:rPr>
                <w:b/>
                <w:bCs/>
              </w:rPr>
              <w:t xml:space="preserve"> POMOĆI TEMELJEM PRIJENOSA EU SREDSTAVA</w:t>
            </w:r>
          </w:p>
        </w:tc>
        <w:tc>
          <w:tcPr>
            <w:tcW w:w="1116" w:type="dxa"/>
            <w:noWrap/>
            <w:hideMark/>
          </w:tcPr>
          <w:p w14:paraId="751E67FA" w14:textId="77777777" w:rsidR="00354A92" w:rsidRPr="00354A92" w:rsidRDefault="00354A92" w:rsidP="00354A92">
            <w:pPr>
              <w:jc w:val="right"/>
              <w:rPr>
                <w:b/>
                <w:bCs/>
              </w:rPr>
            </w:pPr>
            <w:r w:rsidRPr="00354A92">
              <w:rPr>
                <w:b/>
                <w:bCs/>
              </w:rPr>
              <w:t>2,027,400</w:t>
            </w:r>
          </w:p>
        </w:tc>
        <w:tc>
          <w:tcPr>
            <w:tcW w:w="1116" w:type="dxa"/>
            <w:noWrap/>
            <w:hideMark/>
          </w:tcPr>
          <w:p w14:paraId="2A87DB95" w14:textId="77777777" w:rsidR="00354A92" w:rsidRPr="00354A92" w:rsidRDefault="00354A92" w:rsidP="00354A92">
            <w:pPr>
              <w:jc w:val="right"/>
              <w:rPr>
                <w:b/>
                <w:bCs/>
              </w:rPr>
            </w:pPr>
            <w:r w:rsidRPr="00354A92">
              <w:rPr>
                <w:b/>
                <w:bCs/>
              </w:rPr>
              <w:t>7,762,000</w:t>
            </w:r>
          </w:p>
        </w:tc>
      </w:tr>
      <w:tr w:rsidR="00354A92" w:rsidRPr="00354A92" w14:paraId="5F48B074" w14:textId="77777777" w:rsidTr="00354A92">
        <w:trPr>
          <w:trHeight w:val="300"/>
          <w:jc w:val="center"/>
        </w:trPr>
        <w:tc>
          <w:tcPr>
            <w:tcW w:w="740" w:type="dxa"/>
            <w:noWrap/>
            <w:hideMark/>
          </w:tcPr>
          <w:p w14:paraId="4138BEDC" w14:textId="77777777" w:rsidR="00354A92" w:rsidRPr="00354A92" w:rsidRDefault="00354A92" w:rsidP="00354A92">
            <w:pPr>
              <w:jc w:val="both"/>
              <w:rPr>
                <w:i/>
                <w:iCs/>
              </w:rPr>
            </w:pPr>
            <w:r w:rsidRPr="00354A92">
              <w:rPr>
                <w:i/>
                <w:iCs/>
              </w:rPr>
              <w:t xml:space="preserve">   6382</w:t>
            </w:r>
          </w:p>
        </w:tc>
        <w:tc>
          <w:tcPr>
            <w:tcW w:w="5140" w:type="dxa"/>
            <w:noWrap/>
            <w:hideMark/>
          </w:tcPr>
          <w:p w14:paraId="38FECE2C" w14:textId="77777777" w:rsidR="00354A92" w:rsidRPr="00354A92" w:rsidRDefault="00354A92" w:rsidP="00354A92">
            <w:pPr>
              <w:jc w:val="both"/>
              <w:rPr>
                <w:i/>
                <w:iCs/>
              </w:rPr>
            </w:pPr>
            <w:r w:rsidRPr="00354A92">
              <w:rPr>
                <w:i/>
                <w:iCs/>
              </w:rPr>
              <w:t xml:space="preserve"> Kapitalne pomoći temeljem prijenosa EU sredstava</w:t>
            </w:r>
          </w:p>
        </w:tc>
        <w:tc>
          <w:tcPr>
            <w:tcW w:w="1116" w:type="dxa"/>
            <w:noWrap/>
            <w:hideMark/>
          </w:tcPr>
          <w:p w14:paraId="22383611" w14:textId="77777777" w:rsidR="00354A92" w:rsidRPr="00354A92" w:rsidRDefault="00354A92" w:rsidP="00354A92">
            <w:pPr>
              <w:jc w:val="right"/>
              <w:rPr>
                <w:i/>
                <w:iCs/>
              </w:rPr>
            </w:pPr>
            <w:r w:rsidRPr="00354A92">
              <w:rPr>
                <w:i/>
                <w:iCs/>
              </w:rPr>
              <w:t>2,027,400</w:t>
            </w:r>
          </w:p>
        </w:tc>
        <w:tc>
          <w:tcPr>
            <w:tcW w:w="1116" w:type="dxa"/>
            <w:noWrap/>
            <w:hideMark/>
          </w:tcPr>
          <w:p w14:paraId="617EF9F9" w14:textId="77777777" w:rsidR="00354A92" w:rsidRPr="00354A92" w:rsidRDefault="00354A92" w:rsidP="00354A92">
            <w:pPr>
              <w:jc w:val="right"/>
              <w:rPr>
                <w:i/>
                <w:iCs/>
              </w:rPr>
            </w:pPr>
            <w:r w:rsidRPr="00354A92">
              <w:rPr>
                <w:i/>
                <w:iCs/>
              </w:rPr>
              <w:t>7,762,000</w:t>
            </w:r>
          </w:p>
        </w:tc>
      </w:tr>
      <w:tr w:rsidR="00354A92" w:rsidRPr="00354A92" w14:paraId="4127903C" w14:textId="77777777" w:rsidTr="00354A92">
        <w:trPr>
          <w:trHeight w:val="480"/>
          <w:jc w:val="center"/>
        </w:trPr>
        <w:tc>
          <w:tcPr>
            <w:tcW w:w="740" w:type="dxa"/>
            <w:noWrap/>
            <w:hideMark/>
          </w:tcPr>
          <w:p w14:paraId="02A63AAB" w14:textId="77777777" w:rsidR="00354A92" w:rsidRPr="00354A92" w:rsidRDefault="00354A92" w:rsidP="00354A92">
            <w:pPr>
              <w:jc w:val="both"/>
              <w:rPr>
                <w:b/>
                <w:bCs/>
              </w:rPr>
            </w:pPr>
            <w:r w:rsidRPr="00354A92">
              <w:rPr>
                <w:b/>
                <w:bCs/>
              </w:rPr>
              <w:t xml:space="preserve">   64</w:t>
            </w:r>
          </w:p>
        </w:tc>
        <w:tc>
          <w:tcPr>
            <w:tcW w:w="5140" w:type="dxa"/>
            <w:noWrap/>
            <w:hideMark/>
          </w:tcPr>
          <w:p w14:paraId="3E257482" w14:textId="77777777" w:rsidR="00354A92" w:rsidRPr="00354A92" w:rsidRDefault="00354A92" w:rsidP="00354A92">
            <w:pPr>
              <w:jc w:val="both"/>
              <w:rPr>
                <w:b/>
                <w:bCs/>
              </w:rPr>
            </w:pPr>
            <w:r w:rsidRPr="00354A92">
              <w:rPr>
                <w:b/>
                <w:bCs/>
              </w:rPr>
              <w:t xml:space="preserve"> PRIHODI OD IMOVINE</w:t>
            </w:r>
          </w:p>
        </w:tc>
        <w:tc>
          <w:tcPr>
            <w:tcW w:w="1116" w:type="dxa"/>
            <w:noWrap/>
            <w:hideMark/>
          </w:tcPr>
          <w:p w14:paraId="3DF37685" w14:textId="77777777" w:rsidR="00354A92" w:rsidRPr="00354A92" w:rsidRDefault="00354A92" w:rsidP="00354A92">
            <w:pPr>
              <w:jc w:val="right"/>
              <w:rPr>
                <w:b/>
                <w:bCs/>
              </w:rPr>
            </w:pPr>
            <w:r w:rsidRPr="00354A92">
              <w:rPr>
                <w:b/>
                <w:bCs/>
              </w:rPr>
              <w:t>6,168,700</w:t>
            </w:r>
          </w:p>
        </w:tc>
        <w:tc>
          <w:tcPr>
            <w:tcW w:w="1116" w:type="dxa"/>
            <w:noWrap/>
            <w:hideMark/>
          </w:tcPr>
          <w:p w14:paraId="4016AE3F" w14:textId="77777777" w:rsidR="00354A92" w:rsidRPr="00354A92" w:rsidRDefault="00354A92" w:rsidP="00354A92">
            <w:pPr>
              <w:jc w:val="right"/>
              <w:rPr>
                <w:b/>
                <w:bCs/>
              </w:rPr>
            </w:pPr>
            <w:r w:rsidRPr="00354A92">
              <w:rPr>
                <w:b/>
                <w:bCs/>
              </w:rPr>
              <w:t>7,278,700</w:t>
            </w:r>
          </w:p>
        </w:tc>
      </w:tr>
      <w:tr w:rsidR="00354A92" w:rsidRPr="00354A92" w14:paraId="7495B2C7" w14:textId="77777777" w:rsidTr="00354A92">
        <w:trPr>
          <w:trHeight w:val="420"/>
          <w:jc w:val="center"/>
        </w:trPr>
        <w:tc>
          <w:tcPr>
            <w:tcW w:w="740" w:type="dxa"/>
            <w:noWrap/>
            <w:hideMark/>
          </w:tcPr>
          <w:p w14:paraId="25D53679" w14:textId="77777777" w:rsidR="00354A92" w:rsidRPr="00354A92" w:rsidRDefault="00354A92" w:rsidP="00354A92">
            <w:pPr>
              <w:jc w:val="both"/>
              <w:rPr>
                <w:b/>
                <w:bCs/>
              </w:rPr>
            </w:pPr>
            <w:r w:rsidRPr="00354A92">
              <w:rPr>
                <w:b/>
                <w:bCs/>
              </w:rPr>
              <w:t xml:space="preserve">   641</w:t>
            </w:r>
          </w:p>
        </w:tc>
        <w:tc>
          <w:tcPr>
            <w:tcW w:w="5140" w:type="dxa"/>
            <w:noWrap/>
            <w:hideMark/>
          </w:tcPr>
          <w:p w14:paraId="7F979047" w14:textId="77777777" w:rsidR="00354A92" w:rsidRPr="00354A92" w:rsidRDefault="00354A92" w:rsidP="00354A92">
            <w:pPr>
              <w:jc w:val="both"/>
              <w:rPr>
                <w:b/>
                <w:bCs/>
              </w:rPr>
            </w:pPr>
            <w:r w:rsidRPr="00354A92">
              <w:rPr>
                <w:b/>
                <w:bCs/>
              </w:rPr>
              <w:t xml:space="preserve"> PRIHODI OD FINANCIJSKE IMOVINE</w:t>
            </w:r>
          </w:p>
        </w:tc>
        <w:tc>
          <w:tcPr>
            <w:tcW w:w="1116" w:type="dxa"/>
            <w:noWrap/>
            <w:hideMark/>
          </w:tcPr>
          <w:p w14:paraId="7486E934" w14:textId="77777777" w:rsidR="00354A92" w:rsidRPr="00354A92" w:rsidRDefault="00354A92" w:rsidP="00354A92">
            <w:pPr>
              <w:jc w:val="right"/>
              <w:rPr>
                <w:b/>
                <w:bCs/>
              </w:rPr>
            </w:pPr>
            <w:r w:rsidRPr="00354A92">
              <w:rPr>
                <w:b/>
                <w:bCs/>
              </w:rPr>
              <w:t>57,200</w:t>
            </w:r>
          </w:p>
        </w:tc>
        <w:tc>
          <w:tcPr>
            <w:tcW w:w="1116" w:type="dxa"/>
            <w:noWrap/>
            <w:hideMark/>
          </w:tcPr>
          <w:p w14:paraId="76AD6201" w14:textId="77777777" w:rsidR="00354A92" w:rsidRPr="00354A92" w:rsidRDefault="00354A92" w:rsidP="00354A92">
            <w:pPr>
              <w:jc w:val="right"/>
              <w:rPr>
                <w:b/>
                <w:bCs/>
              </w:rPr>
            </w:pPr>
            <w:r w:rsidRPr="00354A92">
              <w:rPr>
                <w:b/>
                <w:bCs/>
              </w:rPr>
              <w:t>47,200</w:t>
            </w:r>
          </w:p>
        </w:tc>
      </w:tr>
      <w:tr w:rsidR="00354A92" w:rsidRPr="00354A92" w14:paraId="7964C807" w14:textId="77777777" w:rsidTr="00354A92">
        <w:trPr>
          <w:trHeight w:val="300"/>
          <w:jc w:val="center"/>
        </w:trPr>
        <w:tc>
          <w:tcPr>
            <w:tcW w:w="740" w:type="dxa"/>
            <w:noWrap/>
            <w:hideMark/>
          </w:tcPr>
          <w:p w14:paraId="2DF86438" w14:textId="77777777" w:rsidR="00354A92" w:rsidRPr="00354A92" w:rsidRDefault="00354A92" w:rsidP="00354A92">
            <w:pPr>
              <w:jc w:val="both"/>
              <w:rPr>
                <w:i/>
                <w:iCs/>
              </w:rPr>
            </w:pPr>
            <w:r w:rsidRPr="00354A92">
              <w:rPr>
                <w:i/>
                <w:iCs/>
              </w:rPr>
              <w:t xml:space="preserve">   6413</w:t>
            </w:r>
          </w:p>
        </w:tc>
        <w:tc>
          <w:tcPr>
            <w:tcW w:w="5140" w:type="dxa"/>
            <w:noWrap/>
            <w:hideMark/>
          </w:tcPr>
          <w:p w14:paraId="2D298FC9" w14:textId="77777777" w:rsidR="00354A92" w:rsidRPr="00354A92" w:rsidRDefault="00354A92" w:rsidP="00354A92">
            <w:pPr>
              <w:jc w:val="both"/>
              <w:rPr>
                <w:i/>
                <w:iCs/>
              </w:rPr>
            </w:pPr>
            <w:r w:rsidRPr="00354A92">
              <w:rPr>
                <w:i/>
                <w:iCs/>
              </w:rPr>
              <w:t xml:space="preserve"> Kamate na oročena sredstva i depozite po viđenju</w:t>
            </w:r>
          </w:p>
        </w:tc>
        <w:tc>
          <w:tcPr>
            <w:tcW w:w="1116" w:type="dxa"/>
            <w:noWrap/>
            <w:hideMark/>
          </w:tcPr>
          <w:p w14:paraId="2E7DEAE3" w14:textId="77777777" w:rsidR="00354A92" w:rsidRPr="00354A92" w:rsidRDefault="00354A92" w:rsidP="00354A92">
            <w:pPr>
              <w:jc w:val="right"/>
              <w:rPr>
                <w:i/>
                <w:iCs/>
              </w:rPr>
            </w:pPr>
            <w:r w:rsidRPr="00354A92">
              <w:rPr>
                <w:i/>
                <w:iCs/>
              </w:rPr>
              <w:t>27,200</w:t>
            </w:r>
          </w:p>
        </w:tc>
        <w:tc>
          <w:tcPr>
            <w:tcW w:w="1116" w:type="dxa"/>
            <w:noWrap/>
            <w:hideMark/>
          </w:tcPr>
          <w:p w14:paraId="2FA8CA47" w14:textId="77777777" w:rsidR="00354A92" w:rsidRPr="00354A92" w:rsidRDefault="00354A92" w:rsidP="00354A92">
            <w:pPr>
              <w:jc w:val="right"/>
              <w:rPr>
                <w:i/>
                <w:iCs/>
              </w:rPr>
            </w:pPr>
            <w:r w:rsidRPr="00354A92">
              <w:rPr>
                <w:i/>
                <w:iCs/>
              </w:rPr>
              <w:t>20,200</w:t>
            </w:r>
          </w:p>
        </w:tc>
      </w:tr>
      <w:tr w:rsidR="00354A92" w:rsidRPr="00354A92" w14:paraId="6393B265" w14:textId="77777777" w:rsidTr="00354A92">
        <w:trPr>
          <w:trHeight w:val="270"/>
          <w:jc w:val="center"/>
        </w:trPr>
        <w:tc>
          <w:tcPr>
            <w:tcW w:w="740" w:type="dxa"/>
            <w:noWrap/>
            <w:hideMark/>
          </w:tcPr>
          <w:p w14:paraId="2A5AA443" w14:textId="77777777" w:rsidR="00354A92" w:rsidRPr="00354A92" w:rsidRDefault="00354A92" w:rsidP="00354A92">
            <w:pPr>
              <w:jc w:val="both"/>
              <w:rPr>
                <w:i/>
                <w:iCs/>
              </w:rPr>
            </w:pPr>
            <w:r w:rsidRPr="00354A92">
              <w:rPr>
                <w:i/>
                <w:iCs/>
              </w:rPr>
              <w:t xml:space="preserve">   64131</w:t>
            </w:r>
          </w:p>
        </w:tc>
        <w:tc>
          <w:tcPr>
            <w:tcW w:w="5140" w:type="dxa"/>
            <w:noWrap/>
            <w:hideMark/>
          </w:tcPr>
          <w:p w14:paraId="725C7195" w14:textId="77777777" w:rsidR="00354A92" w:rsidRPr="00354A92" w:rsidRDefault="00354A92" w:rsidP="00354A92">
            <w:pPr>
              <w:jc w:val="both"/>
              <w:rPr>
                <w:i/>
                <w:iCs/>
              </w:rPr>
            </w:pPr>
            <w:r w:rsidRPr="00354A92">
              <w:rPr>
                <w:i/>
                <w:iCs/>
              </w:rPr>
              <w:t xml:space="preserve"> - kamate na oročena sredstva</w:t>
            </w:r>
          </w:p>
        </w:tc>
        <w:tc>
          <w:tcPr>
            <w:tcW w:w="1116" w:type="dxa"/>
            <w:noWrap/>
            <w:hideMark/>
          </w:tcPr>
          <w:p w14:paraId="5F7E59C3" w14:textId="77777777" w:rsidR="00354A92" w:rsidRPr="00354A92" w:rsidRDefault="00354A92" w:rsidP="00354A92">
            <w:pPr>
              <w:jc w:val="right"/>
              <w:rPr>
                <w:i/>
                <w:iCs/>
              </w:rPr>
            </w:pPr>
            <w:r w:rsidRPr="00354A92">
              <w:rPr>
                <w:i/>
                <w:iCs/>
              </w:rPr>
              <w:t>27,000</w:t>
            </w:r>
          </w:p>
        </w:tc>
        <w:tc>
          <w:tcPr>
            <w:tcW w:w="1116" w:type="dxa"/>
            <w:noWrap/>
            <w:hideMark/>
          </w:tcPr>
          <w:p w14:paraId="0D4678C4" w14:textId="77777777" w:rsidR="00354A92" w:rsidRPr="00354A92" w:rsidRDefault="00354A92" w:rsidP="00354A92">
            <w:pPr>
              <w:jc w:val="right"/>
              <w:rPr>
                <w:i/>
                <w:iCs/>
              </w:rPr>
            </w:pPr>
            <w:r w:rsidRPr="00354A92">
              <w:rPr>
                <w:i/>
                <w:iCs/>
              </w:rPr>
              <w:t>20,000</w:t>
            </w:r>
          </w:p>
        </w:tc>
      </w:tr>
      <w:tr w:rsidR="00354A92" w:rsidRPr="00354A92" w14:paraId="4FD1AB74" w14:textId="77777777" w:rsidTr="00354A92">
        <w:trPr>
          <w:trHeight w:val="270"/>
          <w:jc w:val="center"/>
        </w:trPr>
        <w:tc>
          <w:tcPr>
            <w:tcW w:w="740" w:type="dxa"/>
            <w:noWrap/>
            <w:hideMark/>
          </w:tcPr>
          <w:p w14:paraId="342FB990" w14:textId="77777777" w:rsidR="00354A92" w:rsidRPr="00354A92" w:rsidRDefault="00354A92" w:rsidP="00354A92">
            <w:pPr>
              <w:jc w:val="both"/>
              <w:rPr>
                <w:i/>
                <w:iCs/>
              </w:rPr>
            </w:pPr>
            <w:r w:rsidRPr="00354A92">
              <w:rPr>
                <w:i/>
                <w:iCs/>
              </w:rPr>
              <w:t xml:space="preserve">   64132</w:t>
            </w:r>
          </w:p>
        </w:tc>
        <w:tc>
          <w:tcPr>
            <w:tcW w:w="5140" w:type="dxa"/>
            <w:noWrap/>
            <w:hideMark/>
          </w:tcPr>
          <w:p w14:paraId="25EEA03B" w14:textId="77777777" w:rsidR="00354A92" w:rsidRPr="00354A92" w:rsidRDefault="00354A92" w:rsidP="00354A92">
            <w:pPr>
              <w:jc w:val="both"/>
              <w:rPr>
                <w:i/>
                <w:iCs/>
              </w:rPr>
            </w:pPr>
            <w:r w:rsidRPr="00354A92">
              <w:rPr>
                <w:i/>
                <w:iCs/>
              </w:rPr>
              <w:t xml:space="preserve"> - kamate na depozite po viđenju</w:t>
            </w:r>
          </w:p>
        </w:tc>
        <w:tc>
          <w:tcPr>
            <w:tcW w:w="1116" w:type="dxa"/>
            <w:noWrap/>
            <w:hideMark/>
          </w:tcPr>
          <w:p w14:paraId="4E85C5E2" w14:textId="77777777" w:rsidR="00354A92" w:rsidRPr="00354A92" w:rsidRDefault="00354A92" w:rsidP="00354A92">
            <w:pPr>
              <w:jc w:val="right"/>
              <w:rPr>
                <w:i/>
                <w:iCs/>
              </w:rPr>
            </w:pPr>
            <w:r w:rsidRPr="00354A92">
              <w:rPr>
                <w:i/>
                <w:iCs/>
              </w:rPr>
              <w:t>100</w:t>
            </w:r>
          </w:p>
        </w:tc>
        <w:tc>
          <w:tcPr>
            <w:tcW w:w="1116" w:type="dxa"/>
            <w:noWrap/>
            <w:hideMark/>
          </w:tcPr>
          <w:p w14:paraId="7D054FC1" w14:textId="77777777" w:rsidR="00354A92" w:rsidRPr="00354A92" w:rsidRDefault="00354A92" w:rsidP="00354A92">
            <w:pPr>
              <w:jc w:val="right"/>
              <w:rPr>
                <w:i/>
                <w:iCs/>
              </w:rPr>
            </w:pPr>
            <w:r w:rsidRPr="00354A92">
              <w:rPr>
                <w:i/>
                <w:iCs/>
              </w:rPr>
              <w:t>100</w:t>
            </w:r>
          </w:p>
        </w:tc>
      </w:tr>
      <w:tr w:rsidR="00354A92" w:rsidRPr="00354A92" w14:paraId="64D3FD13" w14:textId="77777777" w:rsidTr="00354A92">
        <w:trPr>
          <w:trHeight w:val="270"/>
          <w:jc w:val="center"/>
        </w:trPr>
        <w:tc>
          <w:tcPr>
            <w:tcW w:w="740" w:type="dxa"/>
            <w:noWrap/>
            <w:hideMark/>
          </w:tcPr>
          <w:p w14:paraId="39AB6339" w14:textId="77777777" w:rsidR="00354A92" w:rsidRPr="00354A92" w:rsidRDefault="00354A92" w:rsidP="00354A92">
            <w:pPr>
              <w:jc w:val="both"/>
              <w:rPr>
                <w:i/>
                <w:iCs/>
              </w:rPr>
            </w:pPr>
            <w:r w:rsidRPr="00354A92">
              <w:rPr>
                <w:i/>
                <w:iCs/>
              </w:rPr>
              <w:t xml:space="preserve">   64132</w:t>
            </w:r>
          </w:p>
        </w:tc>
        <w:tc>
          <w:tcPr>
            <w:tcW w:w="5140" w:type="dxa"/>
            <w:noWrap/>
            <w:hideMark/>
          </w:tcPr>
          <w:p w14:paraId="7F0A52A0" w14:textId="77777777" w:rsidR="00354A92" w:rsidRPr="00354A92" w:rsidRDefault="00354A92" w:rsidP="00354A92">
            <w:pPr>
              <w:jc w:val="both"/>
              <w:rPr>
                <w:i/>
                <w:iCs/>
              </w:rPr>
            </w:pPr>
            <w:r w:rsidRPr="00354A92">
              <w:rPr>
                <w:i/>
                <w:iCs/>
              </w:rPr>
              <w:t xml:space="preserve"> - kamate na depozite po viđenju - Dj.vrtić</w:t>
            </w:r>
          </w:p>
        </w:tc>
        <w:tc>
          <w:tcPr>
            <w:tcW w:w="1116" w:type="dxa"/>
            <w:noWrap/>
            <w:hideMark/>
          </w:tcPr>
          <w:p w14:paraId="4A10CAEC" w14:textId="77777777" w:rsidR="00354A92" w:rsidRPr="00354A92" w:rsidRDefault="00354A92" w:rsidP="00354A92">
            <w:pPr>
              <w:jc w:val="right"/>
              <w:rPr>
                <w:i/>
                <w:iCs/>
              </w:rPr>
            </w:pPr>
            <w:r w:rsidRPr="00354A92">
              <w:rPr>
                <w:i/>
                <w:iCs/>
              </w:rPr>
              <w:t>100</w:t>
            </w:r>
          </w:p>
        </w:tc>
        <w:tc>
          <w:tcPr>
            <w:tcW w:w="1116" w:type="dxa"/>
            <w:noWrap/>
            <w:hideMark/>
          </w:tcPr>
          <w:p w14:paraId="014590E3" w14:textId="77777777" w:rsidR="00354A92" w:rsidRPr="00354A92" w:rsidRDefault="00354A92" w:rsidP="00354A92">
            <w:pPr>
              <w:jc w:val="right"/>
              <w:rPr>
                <w:i/>
                <w:iCs/>
              </w:rPr>
            </w:pPr>
            <w:r w:rsidRPr="00354A92">
              <w:rPr>
                <w:i/>
                <w:iCs/>
              </w:rPr>
              <w:t>100</w:t>
            </w:r>
          </w:p>
        </w:tc>
      </w:tr>
      <w:tr w:rsidR="00354A92" w:rsidRPr="00354A92" w14:paraId="78FA54C7" w14:textId="77777777" w:rsidTr="00354A92">
        <w:trPr>
          <w:trHeight w:val="270"/>
          <w:jc w:val="center"/>
        </w:trPr>
        <w:tc>
          <w:tcPr>
            <w:tcW w:w="740" w:type="dxa"/>
            <w:noWrap/>
            <w:hideMark/>
          </w:tcPr>
          <w:p w14:paraId="33A0ACFA" w14:textId="77777777" w:rsidR="00354A92" w:rsidRPr="00354A92" w:rsidRDefault="00354A92" w:rsidP="00354A92">
            <w:pPr>
              <w:jc w:val="both"/>
              <w:rPr>
                <w:i/>
                <w:iCs/>
              </w:rPr>
            </w:pPr>
            <w:r w:rsidRPr="00354A92">
              <w:rPr>
                <w:i/>
                <w:iCs/>
              </w:rPr>
              <w:t xml:space="preserve">   64132</w:t>
            </w:r>
          </w:p>
        </w:tc>
        <w:tc>
          <w:tcPr>
            <w:tcW w:w="5140" w:type="dxa"/>
            <w:noWrap/>
            <w:hideMark/>
          </w:tcPr>
          <w:p w14:paraId="3618C76A" w14:textId="77777777" w:rsidR="00354A92" w:rsidRPr="00354A92" w:rsidRDefault="00354A92" w:rsidP="00354A92">
            <w:pPr>
              <w:jc w:val="both"/>
              <w:rPr>
                <w:i/>
                <w:iCs/>
              </w:rPr>
            </w:pPr>
            <w:r w:rsidRPr="00354A92">
              <w:rPr>
                <w:i/>
                <w:iCs/>
              </w:rPr>
              <w:t xml:space="preserve"> - kamate na depozite po viđenju - Knjižnica</w:t>
            </w:r>
          </w:p>
        </w:tc>
        <w:tc>
          <w:tcPr>
            <w:tcW w:w="1116" w:type="dxa"/>
            <w:noWrap/>
            <w:hideMark/>
          </w:tcPr>
          <w:p w14:paraId="6FA70A1E" w14:textId="77777777" w:rsidR="00354A92" w:rsidRPr="00354A92" w:rsidRDefault="00354A92" w:rsidP="00354A92">
            <w:pPr>
              <w:jc w:val="right"/>
              <w:rPr>
                <w:i/>
                <w:iCs/>
              </w:rPr>
            </w:pPr>
            <w:r w:rsidRPr="00354A92">
              <w:rPr>
                <w:i/>
                <w:iCs/>
              </w:rPr>
              <w:t>0</w:t>
            </w:r>
          </w:p>
        </w:tc>
        <w:tc>
          <w:tcPr>
            <w:tcW w:w="1116" w:type="dxa"/>
            <w:noWrap/>
            <w:hideMark/>
          </w:tcPr>
          <w:p w14:paraId="763C0E37" w14:textId="77777777" w:rsidR="00354A92" w:rsidRPr="00354A92" w:rsidRDefault="00354A92" w:rsidP="00354A92">
            <w:pPr>
              <w:jc w:val="right"/>
              <w:rPr>
                <w:i/>
                <w:iCs/>
              </w:rPr>
            </w:pPr>
            <w:r w:rsidRPr="00354A92">
              <w:rPr>
                <w:i/>
                <w:iCs/>
              </w:rPr>
              <w:t>0</w:t>
            </w:r>
          </w:p>
        </w:tc>
      </w:tr>
      <w:tr w:rsidR="00354A92" w:rsidRPr="00354A92" w14:paraId="26FFA757" w14:textId="77777777" w:rsidTr="00354A92">
        <w:trPr>
          <w:trHeight w:val="300"/>
          <w:jc w:val="center"/>
        </w:trPr>
        <w:tc>
          <w:tcPr>
            <w:tcW w:w="740" w:type="dxa"/>
            <w:noWrap/>
            <w:hideMark/>
          </w:tcPr>
          <w:p w14:paraId="36935FCA" w14:textId="77777777" w:rsidR="00354A92" w:rsidRPr="00354A92" w:rsidRDefault="00354A92" w:rsidP="00354A92">
            <w:pPr>
              <w:jc w:val="both"/>
              <w:rPr>
                <w:i/>
                <w:iCs/>
              </w:rPr>
            </w:pPr>
            <w:r w:rsidRPr="00354A92">
              <w:rPr>
                <w:i/>
                <w:iCs/>
              </w:rPr>
              <w:t xml:space="preserve">   6414</w:t>
            </w:r>
          </w:p>
        </w:tc>
        <w:tc>
          <w:tcPr>
            <w:tcW w:w="5140" w:type="dxa"/>
            <w:noWrap/>
            <w:hideMark/>
          </w:tcPr>
          <w:p w14:paraId="4ECE87D9" w14:textId="77777777" w:rsidR="00354A92" w:rsidRPr="00354A92" w:rsidRDefault="00354A92" w:rsidP="00354A92">
            <w:pPr>
              <w:jc w:val="both"/>
              <w:rPr>
                <w:i/>
                <w:iCs/>
              </w:rPr>
            </w:pPr>
            <w:r w:rsidRPr="00354A92">
              <w:rPr>
                <w:i/>
                <w:iCs/>
              </w:rPr>
              <w:t xml:space="preserve"> Prihodi od zateznih kamata</w:t>
            </w:r>
          </w:p>
        </w:tc>
        <w:tc>
          <w:tcPr>
            <w:tcW w:w="1116" w:type="dxa"/>
            <w:noWrap/>
            <w:hideMark/>
          </w:tcPr>
          <w:p w14:paraId="643E63E6" w14:textId="77777777" w:rsidR="00354A92" w:rsidRPr="00354A92" w:rsidRDefault="00354A92" w:rsidP="00354A92">
            <w:pPr>
              <w:jc w:val="right"/>
              <w:rPr>
                <w:i/>
                <w:iCs/>
              </w:rPr>
            </w:pPr>
            <w:r w:rsidRPr="00354A92">
              <w:rPr>
                <w:i/>
                <w:iCs/>
              </w:rPr>
              <w:t>30,000</w:t>
            </w:r>
          </w:p>
        </w:tc>
        <w:tc>
          <w:tcPr>
            <w:tcW w:w="1116" w:type="dxa"/>
            <w:noWrap/>
            <w:hideMark/>
          </w:tcPr>
          <w:p w14:paraId="488B671D" w14:textId="77777777" w:rsidR="00354A92" w:rsidRPr="00354A92" w:rsidRDefault="00354A92" w:rsidP="00354A92">
            <w:pPr>
              <w:jc w:val="right"/>
              <w:rPr>
                <w:i/>
                <w:iCs/>
              </w:rPr>
            </w:pPr>
            <w:r w:rsidRPr="00354A92">
              <w:rPr>
                <w:i/>
                <w:iCs/>
              </w:rPr>
              <w:t>27,000</w:t>
            </w:r>
          </w:p>
        </w:tc>
      </w:tr>
      <w:tr w:rsidR="00354A92" w:rsidRPr="00354A92" w14:paraId="23F3E970" w14:textId="77777777" w:rsidTr="00354A92">
        <w:trPr>
          <w:trHeight w:val="270"/>
          <w:jc w:val="center"/>
        </w:trPr>
        <w:tc>
          <w:tcPr>
            <w:tcW w:w="740" w:type="dxa"/>
            <w:noWrap/>
            <w:hideMark/>
          </w:tcPr>
          <w:p w14:paraId="38C38C59" w14:textId="77777777" w:rsidR="00354A92" w:rsidRPr="00354A92" w:rsidRDefault="00354A92" w:rsidP="00354A92">
            <w:pPr>
              <w:jc w:val="both"/>
              <w:rPr>
                <w:i/>
                <w:iCs/>
              </w:rPr>
            </w:pPr>
            <w:r w:rsidRPr="00354A92">
              <w:rPr>
                <w:i/>
                <w:iCs/>
              </w:rPr>
              <w:t xml:space="preserve">   64143</w:t>
            </w:r>
          </w:p>
        </w:tc>
        <w:tc>
          <w:tcPr>
            <w:tcW w:w="5140" w:type="dxa"/>
            <w:noWrap/>
            <w:hideMark/>
          </w:tcPr>
          <w:p w14:paraId="40EC00B5" w14:textId="77777777" w:rsidR="00354A92" w:rsidRPr="00354A92" w:rsidRDefault="00354A92" w:rsidP="00354A92">
            <w:pPr>
              <w:jc w:val="both"/>
              <w:rPr>
                <w:i/>
                <w:iCs/>
              </w:rPr>
            </w:pPr>
            <w:r w:rsidRPr="00354A92">
              <w:rPr>
                <w:i/>
                <w:iCs/>
              </w:rPr>
              <w:t xml:space="preserve"> - zatezne kamate iz obveznih odnosa i drugo</w:t>
            </w:r>
          </w:p>
        </w:tc>
        <w:tc>
          <w:tcPr>
            <w:tcW w:w="1116" w:type="dxa"/>
            <w:noWrap/>
            <w:hideMark/>
          </w:tcPr>
          <w:p w14:paraId="38E3F972" w14:textId="77777777" w:rsidR="00354A92" w:rsidRPr="00354A92" w:rsidRDefault="00354A92" w:rsidP="00354A92">
            <w:pPr>
              <w:jc w:val="right"/>
              <w:rPr>
                <w:i/>
                <w:iCs/>
              </w:rPr>
            </w:pPr>
            <w:r w:rsidRPr="00354A92">
              <w:rPr>
                <w:i/>
                <w:iCs/>
              </w:rPr>
              <w:t>30,000</w:t>
            </w:r>
          </w:p>
        </w:tc>
        <w:tc>
          <w:tcPr>
            <w:tcW w:w="1116" w:type="dxa"/>
            <w:noWrap/>
            <w:hideMark/>
          </w:tcPr>
          <w:p w14:paraId="1CE54E27" w14:textId="77777777" w:rsidR="00354A92" w:rsidRPr="00354A92" w:rsidRDefault="00354A92" w:rsidP="00354A92">
            <w:pPr>
              <w:jc w:val="right"/>
              <w:rPr>
                <w:i/>
                <w:iCs/>
              </w:rPr>
            </w:pPr>
            <w:r w:rsidRPr="00354A92">
              <w:rPr>
                <w:i/>
                <w:iCs/>
              </w:rPr>
              <w:t>27,000</w:t>
            </w:r>
          </w:p>
        </w:tc>
      </w:tr>
      <w:tr w:rsidR="00354A92" w:rsidRPr="00354A92" w14:paraId="6C8A3507" w14:textId="77777777" w:rsidTr="00354A92">
        <w:trPr>
          <w:trHeight w:val="420"/>
          <w:jc w:val="center"/>
        </w:trPr>
        <w:tc>
          <w:tcPr>
            <w:tcW w:w="740" w:type="dxa"/>
            <w:noWrap/>
            <w:hideMark/>
          </w:tcPr>
          <w:p w14:paraId="5F4F3B29" w14:textId="77777777" w:rsidR="00354A92" w:rsidRPr="00354A92" w:rsidRDefault="00354A92" w:rsidP="00354A92">
            <w:pPr>
              <w:jc w:val="both"/>
              <w:rPr>
                <w:b/>
                <w:bCs/>
              </w:rPr>
            </w:pPr>
            <w:r w:rsidRPr="00354A92">
              <w:rPr>
                <w:b/>
                <w:bCs/>
              </w:rPr>
              <w:t xml:space="preserve">   642</w:t>
            </w:r>
          </w:p>
        </w:tc>
        <w:tc>
          <w:tcPr>
            <w:tcW w:w="5140" w:type="dxa"/>
            <w:noWrap/>
            <w:hideMark/>
          </w:tcPr>
          <w:p w14:paraId="7D9D8D0D" w14:textId="77777777" w:rsidR="00354A92" w:rsidRPr="00354A92" w:rsidRDefault="00354A92" w:rsidP="00354A92">
            <w:pPr>
              <w:jc w:val="both"/>
              <w:rPr>
                <w:b/>
                <w:bCs/>
              </w:rPr>
            </w:pPr>
            <w:r w:rsidRPr="00354A92">
              <w:rPr>
                <w:b/>
                <w:bCs/>
              </w:rPr>
              <w:t xml:space="preserve"> PRIHODI OD NEFINANCIJSKE IMOVINE</w:t>
            </w:r>
          </w:p>
        </w:tc>
        <w:tc>
          <w:tcPr>
            <w:tcW w:w="1116" w:type="dxa"/>
            <w:noWrap/>
            <w:hideMark/>
          </w:tcPr>
          <w:p w14:paraId="203920EA" w14:textId="77777777" w:rsidR="00354A92" w:rsidRPr="00354A92" w:rsidRDefault="00354A92" w:rsidP="00354A92">
            <w:pPr>
              <w:jc w:val="right"/>
              <w:rPr>
                <w:b/>
                <w:bCs/>
              </w:rPr>
            </w:pPr>
            <w:r w:rsidRPr="00354A92">
              <w:rPr>
                <w:b/>
                <w:bCs/>
              </w:rPr>
              <w:t>6,111,500</w:t>
            </w:r>
          </w:p>
        </w:tc>
        <w:tc>
          <w:tcPr>
            <w:tcW w:w="1116" w:type="dxa"/>
            <w:noWrap/>
            <w:hideMark/>
          </w:tcPr>
          <w:p w14:paraId="4AB067C8" w14:textId="77777777" w:rsidR="00354A92" w:rsidRPr="00354A92" w:rsidRDefault="00354A92" w:rsidP="00354A92">
            <w:pPr>
              <w:jc w:val="right"/>
              <w:rPr>
                <w:b/>
                <w:bCs/>
              </w:rPr>
            </w:pPr>
            <w:r w:rsidRPr="00354A92">
              <w:rPr>
                <w:b/>
                <w:bCs/>
              </w:rPr>
              <w:t>7,231,500</w:t>
            </w:r>
          </w:p>
        </w:tc>
      </w:tr>
      <w:tr w:rsidR="00354A92" w:rsidRPr="00354A92" w14:paraId="00B234B7" w14:textId="77777777" w:rsidTr="00354A92">
        <w:trPr>
          <w:trHeight w:val="705"/>
          <w:jc w:val="center"/>
        </w:trPr>
        <w:tc>
          <w:tcPr>
            <w:tcW w:w="740" w:type="dxa"/>
            <w:hideMark/>
          </w:tcPr>
          <w:p w14:paraId="3A21F9DD" w14:textId="77777777" w:rsidR="00354A92" w:rsidRPr="00354A92" w:rsidRDefault="00354A92" w:rsidP="00345E3E">
            <w:pPr>
              <w:jc w:val="both"/>
            </w:pPr>
            <w:r w:rsidRPr="00354A92">
              <w:lastRenderedPageBreak/>
              <w:t>Račun - konto</w:t>
            </w:r>
          </w:p>
        </w:tc>
        <w:tc>
          <w:tcPr>
            <w:tcW w:w="5140" w:type="dxa"/>
            <w:noWrap/>
            <w:hideMark/>
          </w:tcPr>
          <w:p w14:paraId="447B69FA" w14:textId="77777777" w:rsidR="00354A92" w:rsidRPr="00354A92" w:rsidRDefault="00354A92" w:rsidP="00345E3E">
            <w:pPr>
              <w:jc w:val="both"/>
              <w:rPr>
                <w:b/>
                <w:bCs/>
              </w:rPr>
            </w:pPr>
            <w:r w:rsidRPr="00354A92">
              <w:rPr>
                <w:b/>
                <w:bCs/>
              </w:rPr>
              <w:t xml:space="preserve"> N A Z I V    P R I H O D A</w:t>
            </w:r>
          </w:p>
        </w:tc>
        <w:tc>
          <w:tcPr>
            <w:tcW w:w="1116" w:type="dxa"/>
            <w:hideMark/>
          </w:tcPr>
          <w:p w14:paraId="4D9D7BBA" w14:textId="77777777" w:rsidR="00354A92" w:rsidRPr="00354A92" w:rsidRDefault="00354A92" w:rsidP="00345E3E">
            <w:pPr>
              <w:jc w:val="both"/>
              <w:rPr>
                <w:b/>
                <w:bCs/>
                <w:i/>
                <w:iCs/>
              </w:rPr>
            </w:pPr>
            <w:r w:rsidRPr="00354A92">
              <w:rPr>
                <w:b/>
                <w:bCs/>
                <w:i/>
                <w:iCs/>
              </w:rPr>
              <w:t>PLAN</w:t>
            </w:r>
            <w:r w:rsidRPr="00354A92">
              <w:rPr>
                <w:b/>
                <w:bCs/>
                <w:i/>
                <w:iCs/>
              </w:rPr>
              <w:br/>
              <w:t>za 2021.g.</w:t>
            </w:r>
          </w:p>
        </w:tc>
        <w:tc>
          <w:tcPr>
            <w:tcW w:w="1116" w:type="dxa"/>
            <w:hideMark/>
          </w:tcPr>
          <w:p w14:paraId="2DA07B98" w14:textId="77777777" w:rsidR="00354A92" w:rsidRPr="00354A92" w:rsidRDefault="00354A92" w:rsidP="00345E3E">
            <w:pPr>
              <w:jc w:val="both"/>
              <w:rPr>
                <w:b/>
                <w:bCs/>
                <w:i/>
                <w:iCs/>
              </w:rPr>
            </w:pPr>
            <w:r w:rsidRPr="00354A92">
              <w:rPr>
                <w:b/>
                <w:bCs/>
                <w:i/>
                <w:iCs/>
              </w:rPr>
              <w:t>PLAN</w:t>
            </w:r>
            <w:r w:rsidRPr="00354A92">
              <w:rPr>
                <w:b/>
                <w:bCs/>
                <w:i/>
                <w:iCs/>
              </w:rPr>
              <w:br/>
              <w:t>za 2022.g.</w:t>
            </w:r>
          </w:p>
        </w:tc>
      </w:tr>
      <w:tr w:rsidR="00354A92" w:rsidRPr="00354A92" w14:paraId="77FAEF5A" w14:textId="77777777" w:rsidTr="00354A92">
        <w:trPr>
          <w:trHeight w:val="300"/>
          <w:jc w:val="center"/>
        </w:trPr>
        <w:tc>
          <w:tcPr>
            <w:tcW w:w="740" w:type="dxa"/>
            <w:noWrap/>
            <w:hideMark/>
          </w:tcPr>
          <w:p w14:paraId="0D21316D" w14:textId="77777777" w:rsidR="00354A92" w:rsidRPr="00354A92" w:rsidRDefault="00354A92" w:rsidP="00354A92">
            <w:pPr>
              <w:jc w:val="both"/>
              <w:rPr>
                <w:i/>
                <w:iCs/>
              </w:rPr>
            </w:pPr>
            <w:r w:rsidRPr="00354A92">
              <w:rPr>
                <w:i/>
                <w:iCs/>
              </w:rPr>
              <w:t xml:space="preserve">   6421</w:t>
            </w:r>
          </w:p>
        </w:tc>
        <w:tc>
          <w:tcPr>
            <w:tcW w:w="5140" w:type="dxa"/>
            <w:noWrap/>
            <w:hideMark/>
          </w:tcPr>
          <w:p w14:paraId="4D71DB05" w14:textId="77777777" w:rsidR="00354A92" w:rsidRPr="00354A92" w:rsidRDefault="00354A92" w:rsidP="00354A92">
            <w:pPr>
              <w:jc w:val="both"/>
              <w:rPr>
                <w:i/>
                <w:iCs/>
              </w:rPr>
            </w:pPr>
            <w:r w:rsidRPr="00354A92">
              <w:rPr>
                <w:i/>
                <w:iCs/>
              </w:rPr>
              <w:t xml:space="preserve"> Naknada za koncesije</w:t>
            </w:r>
          </w:p>
        </w:tc>
        <w:tc>
          <w:tcPr>
            <w:tcW w:w="1116" w:type="dxa"/>
            <w:noWrap/>
            <w:hideMark/>
          </w:tcPr>
          <w:p w14:paraId="23EC200A" w14:textId="77777777" w:rsidR="00354A92" w:rsidRPr="00354A92" w:rsidRDefault="00354A92" w:rsidP="00354A92">
            <w:pPr>
              <w:jc w:val="right"/>
              <w:rPr>
                <w:i/>
                <w:iCs/>
              </w:rPr>
            </w:pPr>
            <w:r w:rsidRPr="00354A92">
              <w:rPr>
                <w:i/>
                <w:iCs/>
              </w:rPr>
              <w:t>850,000</w:t>
            </w:r>
          </w:p>
        </w:tc>
        <w:tc>
          <w:tcPr>
            <w:tcW w:w="1116" w:type="dxa"/>
            <w:noWrap/>
            <w:hideMark/>
          </w:tcPr>
          <w:p w14:paraId="3495F594" w14:textId="77777777" w:rsidR="00354A92" w:rsidRPr="00354A92" w:rsidRDefault="00354A92" w:rsidP="00354A92">
            <w:pPr>
              <w:jc w:val="right"/>
              <w:rPr>
                <w:i/>
                <w:iCs/>
              </w:rPr>
            </w:pPr>
            <w:r w:rsidRPr="00354A92">
              <w:rPr>
                <w:i/>
                <w:iCs/>
              </w:rPr>
              <w:t>1,150,000</w:t>
            </w:r>
          </w:p>
        </w:tc>
      </w:tr>
      <w:tr w:rsidR="00354A92" w:rsidRPr="00354A92" w14:paraId="22636720" w14:textId="77777777" w:rsidTr="00354A92">
        <w:trPr>
          <w:trHeight w:val="270"/>
          <w:jc w:val="center"/>
        </w:trPr>
        <w:tc>
          <w:tcPr>
            <w:tcW w:w="740" w:type="dxa"/>
            <w:noWrap/>
            <w:hideMark/>
          </w:tcPr>
          <w:p w14:paraId="70BD3F90" w14:textId="77777777" w:rsidR="00354A92" w:rsidRPr="00354A92" w:rsidRDefault="00354A92" w:rsidP="00354A92">
            <w:pPr>
              <w:jc w:val="both"/>
              <w:rPr>
                <w:i/>
                <w:iCs/>
              </w:rPr>
            </w:pPr>
            <w:r w:rsidRPr="00354A92">
              <w:rPr>
                <w:i/>
                <w:iCs/>
              </w:rPr>
              <w:t xml:space="preserve">   64214</w:t>
            </w:r>
          </w:p>
        </w:tc>
        <w:tc>
          <w:tcPr>
            <w:tcW w:w="5140" w:type="dxa"/>
            <w:noWrap/>
            <w:hideMark/>
          </w:tcPr>
          <w:p w14:paraId="273C587F" w14:textId="77777777" w:rsidR="00354A92" w:rsidRPr="00354A92" w:rsidRDefault="00354A92" w:rsidP="00354A92">
            <w:pPr>
              <w:jc w:val="both"/>
              <w:rPr>
                <w:i/>
                <w:iCs/>
              </w:rPr>
            </w:pPr>
            <w:r w:rsidRPr="00354A92">
              <w:rPr>
                <w:i/>
                <w:iCs/>
              </w:rPr>
              <w:t xml:space="preserve"> - naknade za koncesije na pomorskom dobru</w:t>
            </w:r>
          </w:p>
        </w:tc>
        <w:tc>
          <w:tcPr>
            <w:tcW w:w="1116" w:type="dxa"/>
            <w:noWrap/>
            <w:hideMark/>
          </w:tcPr>
          <w:p w14:paraId="511BCA3D" w14:textId="77777777" w:rsidR="00354A92" w:rsidRPr="00354A92" w:rsidRDefault="00354A92" w:rsidP="00354A92">
            <w:pPr>
              <w:jc w:val="right"/>
              <w:rPr>
                <w:i/>
                <w:iCs/>
              </w:rPr>
            </w:pPr>
            <w:r w:rsidRPr="00354A92">
              <w:rPr>
                <w:i/>
                <w:iCs/>
              </w:rPr>
              <w:t>850,000</w:t>
            </w:r>
          </w:p>
        </w:tc>
        <w:tc>
          <w:tcPr>
            <w:tcW w:w="1116" w:type="dxa"/>
            <w:noWrap/>
            <w:hideMark/>
          </w:tcPr>
          <w:p w14:paraId="322A78A7" w14:textId="77777777" w:rsidR="00354A92" w:rsidRPr="00354A92" w:rsidRDefault="00354A92" w:rsidP="00354A92">
            <w:pPr>
              <w:jc w:val="right"/>
              <w:rPr>
                <w:i/>
                <w:iCs/>
              </w:rPr>
            </w:pPr>
            <w:r w:rsidRPr="00354A92">
              <w:rPr>
                <w:i/>
                <w:iCs/>
              </w:rPr>
              <w:t>1,150,000</w:t>
            </w:r>
          </w:p>
        </w:tc>
      </w:tr>
      <w:tr w:rsidR="00354A92" w:rsidRPr="00354A92" w14:paraId="0DA15B11" w14:textId="77777777" w:rsidTr="00354A92">
        <w:trPr>
          <w:trHeight w:val="270"/>
          <w:jc w:val="center"/>
        </w:trPr>
        <w:tc>
          <w:tcPr>
            <w:tcW w:w="740" w:type="dxa"/>
            <w:noWrap/>
            <w:hideMark/>
          </w:tcPr>
          <w:p w14:paraId="5A7802E7" w14:textId="77777777" w:rsidR="00354A92" w:rsidRPr="00354A92" w:rsidRDefault="00354A92" w:rsidP="00354A92">
            <w:pPr>
              <w:jc w:val="both"/>
              <w:rPr>
                <w:i/>
                <w:iCs/>
              </w:rPr>
            </w:pPr>
            <w:r w:rsidRPr="00354A92">
              <w:rPr>
                <w:i/>
                <w:iCs/>
              </w:rPr>
              <w:t xml:space="preserve">   64219</w:t>
            </w:r>
          </w:p>
        </w:tc>
        <w:tc>
          <w:tcPr>
            <w:tcW w:w="5140" w:type="dxa"/>
            <w:noWrap/>
            <w:hideMark/>
          </w:tcPr>
          <w:p w14:paraId="49142E4F" w14:textId="77777777" w:rsidR="00354A92" w:rsidRPr="00354A92" w:rsidRDefault="00354A92" w:rsidP="00354A92">
            <w:pPr>
              <w:jc w:val="both"/>
              <w:rPr>
                <w:i/>
                <w:iCs/>
              </w:rPr>
            </w:pPr>
            <w:r w:rsidRPr="00354A92">
              <w:rPr>
                <w:i/>
                <w:iCs/>
              </w:rPr>
              <w:t xml:space="preserve"> - naknade za ostale koncesije</w:t>
            </w:r>
          </w:p>
        </w:tc>
        <w:tc>
          <w:tcPr>
            <w:tcW w:w="1116" w:type="dxa"/>
            <w:noWrap/>
            <w:hideMark/>
          </w:tcPr>
          <w:p w14:paraId="26417719" w14:textId="77777777" w:rsidR="00354A92" w:rsidRPr="00354A92" w:rsidRDefault="00354A92" w:rsidP="00354A92">
            <w:pPr>
              <w:jc w:val="right"/>
              <w:rPr>
                <w:i/>
                <w:iCs/>
              </w:rPr>
            </w:pPr>
            <w:r w:rsidRPr="00354A92">
              <w:rPr>
                <w:i/>
                <w:iCs/>
              </w:rPr>
              <w:t>0</w:t>
            </w:r>
          </w:p>
        </w:tc>
        <w:tc>
          <w:tcPr>
            <w:tcW w:w="1116" w:type="dxa"/>
            <w:noWrap/>
            <w:hideMark/>
          </w:tcPr>
          <w:p w14:paraId="3882D139" w14:textId="77777777" w:rsidR="00354A92" w:rsidRPr="00354A92" w:rsidRDefault="00354A92" w:rsidP="00354A92">
            <w:pPr>
              <w:jc w:val="right"/>
              <w:rPr>
                <w:i/>
                <w:iCs/>
              </w:rPr>
            </w:pPr>
            <w:r w:rsidRPr="00354A92">
              <w:rPr>
                <w:i/>
                <w:iCs/>
              </w:rPr>
              <w:t>0</w:t>
            </w:r>
          </w:p>
        </w:tc>
      </w:tr>
      <w:tr w:rsidR="00354A92" w:rsidRPr="00354A92" w14:paraId="5AECED07" w14:textId="77777777" w:rsidTr="00354A92">
        <w:trPr>
          <w:trHeight w:val="300"/>
          <w:jc w:val="center"/>
        </w:trPr>
        <w:tc>
          <w:tcPr>
            <w:tcW w:w="740" w:type="dxa"/>
            <w:noWrap/>
            <w:hideMark/>
          </w:tcPr>
          <w:p w14:paraId="022F491C" w14:textId="77777777" w:rsidR="00354A92" w:rsidRPr="00354A92" w:rsidRDefault="00354A92" w:rsidP="00354A92">
            <w:pPr>
              <w:jc w:val="both"/>
              <w:rPr>
                <w:i/>
                <w:iCs/>
              </w:rPr>
            </w:pPr>
            <w:r w:rsidRPr="00354A92">
              <w:rPr>
                <w:i/>
                <w:iCs/>
              </w:rPr>
              <w:t xml:space="preserve">   6422</w:t>
            </w:r>
          </w:p>
        </w:tc>
        <w:tc>
          <w:tcPr>
            <w:tcW w:w="5140" w:type="dxa"/>
            <w:noWrap/>
            <w:hideMark/>
          </w:tcPr>
          <w:p w14:paraId="6B1477E8" w14:textId="77777777" w:rsidR="00354A92" w:rsidRPr="00354A92" w:rsidRDefault="00354A92" w:rsidP="00354A92">
            <w:pPr>
              <w:jc w:val="both"/>
              <w:rPr>
                <w:i/>
                <w:iCs/>
              </w:rPr>
            </w:pPr>
            <w:r w:rsidRPr="00354A92">
              <w:rPr>
                <w:i/>
                <w:iCs/>
              </w:rPr>
              <w:t xml:space="preserve"> Prihodi od zakupa i iznajmljivanja imovine</w:t>
            </w:r>
          </w:p>
        </w:tc>
        <w:tc>
          <w:tcPr>
            <w:tcW w:w="1116" w:type="dxa"/>
            <w:noWrap/>
            <w:hideMark/>
          </w:tcPr>
          <w:p w14:paraId="0B48FD17" w14:textId="77777777" w:rsidR="00354A92" w:rsidRPr="00354A92" w:rsidRDefault="00354A92" w:rsidP="00354A92">
            <w:pPr>
              <w:jc w:val="right"/>
              <w:rPr>
                <w:i/>
                <w:iCs/>
              </w:rPr>
            </w:pPr>
            <w:r w:rsidRPr="00354A92">
              <w:rPr>
                <w:i/>
                <w:iCs/>
              </w:rPr>
              <w:t>3,760,500</w:t>
            </w:r>
          </w:p>
        </w:tc>
        <w:tc>
          <w:tcPr>
            <w:tcW w:w="1116" w:type="dxa"/>
            <w:noWrap/>
            <w:hideMark/>
          </w:tcPr>
          <w:p w14:paraId="0A2224DD" w14:textId="77777777" w:rsidR="00354A92" w:rsidRPr="00354A92" w:rsidRDefault="00354A92" w:rsidP="00354A92">
            <w:pPr>
              <w:jc w:val="right"/>
              <w:rPr>
                <w:i/>
                <w:iCs/>
              </w:rPr>
            </w:pPr>
            <w:r w:rsidRPr="00354A92">
              <w:rPr>
                <w:i/>
                <w:iCs/>
              </w:rPr>
              <w:t>4,410,500</w:t>
            </w:r>
          </w:p>
        </w:tc>
      </w:tr>
      <w:tr w:rsidR="00354A92" w:rsidRPr="00354A92" w14:paraId="1FB13876" w14:textId="77777777" w:rsidTr="00354A92">
        <w:trPr>
          <w:trHeight w:val="270"/>
          <w:jc w:val="center"/>
        </w:trPr>
        <w:tc>
          <w:tcPr>
            <w:tcW w:w="740" w:type="dxa"/>
            <w:noWrap/>
            <w:hideMark/>
          </w:tcPr>
          <w:p w14:paraId="4E4E0EF7" w14:textId="77777777" w:rsidR="00354A92" w:rsidRPr="00354A92" w:rsidRDefault="00354A92" w:rsidP="00354A92">
            <w:pPr>
              <w:jc w:val="both"/>
              <w:rPr>
                <w:i/>
                <w:iCs/>
              </w:rPr>
            </w:pPr>
            <w:r w:rsidRPr="00354A92">
              <w:rPr>
                <w:i/>
                <w:iCs/>
              </w:rPr>
              <w:t xml:space="preserve">   64224</w:t>
            </w:r>
          </w:p>
        </w:tc>
        <w:tc>
          <w:tcPr>
            <w:tcW w:w="5140" w:type="dxa"/>
            <w:noWrap/>
            <w:hideMark/>
          </w:tcPr>
          <w:p w14:paraId="23A10960" w14:textId="77777777" w:rsidR="00354A92" w:rsidRPr="00354A92" w:rsidRDefault="00354A92" w:rsidP="00354A92">
            <w:pPr>
              <w:jc w:val="both"/>
              <w:rPr>
                <w:i/>
                <w:iCs/>
              </w:rPr>
            </w:pPr>
            <w:r w:rsidRPr="00354A92">
              <w:rPr>
                <w:i/>
                <w:iCs/>
              </w:rPr>
              <w:t xml:space="preserve"> - prihodi od zakupa stambenih objekata</w:t>
            </w:r>
          </w:p>
        </w:tc>
        <w:tc>
          <w:tcPr>
            <w:tcW w:w="1116" w:type="dxa"/>
            <w:noWrap/>
            <w:hideMark/>
          </w:tcPr>
          <w:p w14:paraId="73F17413" w14:textId="77777777" w:rsidR="00354A92" w:rsidRPr="00354A92" w:rsidRDefault="00354A92" w:rsidP="00354A92">
            <w:pPr>
              <w:jc w:val="right"/>
              <w:rPr>
                <w:i/>
                <w:iCs/>
              </w:rPr>
            </w:pPr>
            <w:r w:rsidRPr="00354A92">
              <w:rPr>
                <w:i/>
                <w:iCs/>
              </w:rPr>
              <w:t>2,500</w:t>
            </w:r>
          </w:p>
        </w:tc>
        <w:tc>
          <w:tcPr>
            <w:tcW w:w="1116" w:type="dxa"/>
            <w:noWrap/>
            <w:hideMark/>
          </w:tcPr>
          <w:p w14:paraId="10FEF2B1" w14:textId="77777777" w:rsidR="00354A92" w:rsidRPr="00354A92" w:rsidRDefault="00354A92" w:rsidP="00354A92">
            <w:pPr>
              <w:jc w:val="right"/>
              <w:rPr>
                <w:i/>
                <w:iCs/>
              </w:rPr>
            </w:pPr>
            <w:r w:rsidRPr="00354A92">
              <w:rPr>
                <w:i/>
                <w:iCs/>
              </w:rPr>
              <w:t>2,500</w:t>
            </w:r>
          </w:p>
        </w:tc>
      </w:tr>
      <w:tr w:rsidR="00354A92" w:rsidRPr="00354A92" w14:paraId="1F6BA42D" w14:textId="77777777" w:rsidTr="00354A92">
        <w:trPr>
          <w:trHeight w:val="270"/>
          <w:jc w:val="center"/>
        </w:trPr>
        <w:tc>
          <w:tcPr>
            <w:tcW w:w="740" w:type="dxa"/>
            <w:noWrap/>
            <w:hideMark/>
          </w:tcPr>
          <w:p w14:paraId="6CCFB745" w14:textId="77777777" w:rsidR="00354A92" w:rsidRPr="00354A92" w:rsidRDefault="00354A92" w:rsidP="00354A92">
            <w:pPr>
              <w:jc w:val="both"/>
              <w:rPr>
                <w:i/>
                <w:iCs/>
              </w:rPr>
            </w:pPr>
            <w:r w:rsidRPr="00354A92">
              <w:rPr>
                <w:i/>
                <w:iCs/>
              </w:rPr>
              <w:t xml:space="preserve">   64225</w:t>
            </w:r>
          </w:p>
        </w:tc>
        <w:tc>
          <w:tcPr>
            <w:tcW w:w="5140" w:type="dxa"/>
            <w:noWrap/>
            <w:hideMark/>
          </w:tcPr>
          <w:p w14:paraId="77B6B8F1" w14:textId="77777777" w:rsidR="00354A92" w:rsidRPr="00354A92" w:rsidRDefault="00354A92" w:rsidP="00354A92">
            <w:pPr>
              <w:jc w:val="both"/>
              <w:rPr>
                <w:i/>
                <w:iCs/>
              </w:rPr>
            </w:pPr>
            <w:r w:rsidRPr="00354A92">
              <w:rPr>
                <w:i/>
                <w:iCs/>
              </w:rPr>
              <w:t xml:space="preserve"> - prihodi od zakupa poslovnih objekata</w:t>
            </w:r>
          </w:p>
        </w:tc>
        <w:tc>
          <w:tcPr>
            <w:tcW w:w="1116" w:type="dxa"/>
            <w:noWrap/>
            <w:hideMark/>
          </w:tcPr>
          <w:p w14:paraId="37E1DE87" w14:textId="77777777" w:rsidR="00354A92" w:rsidRPr="00354A92" w:rsidRDefault="00354A92" w:rsidP="00354A92">
            <w:pPr>
              <w:jc w:val="right"/>
              <w:rPr>
                <w:i/>
                <w:iCs/>
              </w:rPr>
            </w:pPr>
            <w:r w:rsidRPr="00354A92">
              <w:rPr>
                <w:i/>
                <w:iCs/>
              </w:rPr>
              <w:t>3,500,000</w:t>
            </w:r>
          </w:p>
        </w:tc>
        <w:tc>
          <w:tcPr>
            <w:tcW w:w="1116" w:type="dxa"/>
            <w:noWrap/>
            <w:hideMark/>
          </w:tcPr>
          <w:p w14:paraId="6F22A6F3" w14:textId="77777777" w:rsidR="00354A92" w:rsidRPr="00354A92" w:rsidRDefault="00354A92" w:rsidP="00354A92">
            <w:pPr>
              <w:jc w:val="right"/>
              <w:rPr>
                <w:i/>
                <w:iCs/>
              </w:rPr>
            </w:pPr>
            <w:r w:rsidRPr="00354A92">
              <w:rPr>
                <w:i/>
                <w:iCs/>
              </w:rPr>
              <w:t>4,200,000</w:t>
            </w:r>
          </w:p>
        </w:tc>
      </w:tr>
      <w:tr w:rsidR="00354A92" w:rsidRPr="00354A92" w14:paraId="66761329" w14:textId="77777777" w:rsidTr="00354A92">
        <w:trPr>
          <w:trHeight w:val="270"/>
          <w:jc w:val="center"/>
        </w:trPr>
        <w:tc>
          <w:tcPr>
            <w:tcW w:w="740" w:type="dxa"/>
            <w:noWrap/>
            <w:hideMark/>
          </w:tcPr>
          <w:p w14:paraId="7F861B66" w14:textId="77777777" w:rsidR="00354A92" w:rsidRPr="00354A92" w:rsidRDefault="00354A92" w:rsidP="00354A92">
            <w:pPr>
              <w:jc w:val="both"/>
              <w:rPr>
                <w:i/>
                <w:iCs/>
              </w:rPr>
            </w:pPr>
            <w:r w:rsidRPr="00354A92">
              <w:rPr>
                <w:i/>
                <w:iCs/>
              </w:rPr>
              <w:t xml:space="preserve">   64225</w:t>
            </w:r>
          </w:p>
        </w:tc>
        <w:tc>
          <w:tcPr>
            <w:tcW w:w="5140" w:type="dxa"/>
            <w:noWrap/>
            <w:hideMark/>
          </w:tcPr>
          <w:p w14:paraId="56D61C14" w14:textId="77777777" w:rsidR="00354A92" w:rsidRPr="00354A92" w:rsidRDefault="00354A92" w:rsidP="00354A92">
            <w:pPr>
              <w:jc w:val="both"/>
              <w:rPr>
                <w:i/>
                <w:iCs/>
              </w:rPr>
            </w:pPr>
            <w:r w:rsidRPr="00354A92">
              <w:rPr>
                <w:i/>
                <w:iCs/>
              </w:rPr>
              <w:t xml:space="preserve"> - prihodi od zakupa poslov.prostora - Dj.vrtić</w:t>
            </w:r>
          </w:p>
        </w:tc>
        <w:tc>
          <w:tcPr>
            <w:tcW w:w="1116" w:type="dxa"/>
            <w:noWrap/>
            <w:hideMark/>
          </w:tcPr>
          <w:p w14:paraId="6F000733" w14:textId="77777777" w:rsidR="00354A92" w:rsidRPr="00354A92" w:rsidRDefault="00354A92" w:rsidP="00354A92">
            <w:pPr>
              <w:jc w:val="right"/>
              <w:rPr>
                <w:i/>
                <w:iCs/>
              </w:rPr>
            </w:pPr>
            <w:r w:rsidRPr="00354A92">
              <w:rPr>
                <w:i/>
                <w:iCs/>
              </w:rPr>
              <w:t>8,000</w:t>
            </w:r>
          </w:p>
        </w:tc>
        <w:tc>
          <w:tcPr>
            <w:tcW w:w="1116" w:type="dxa"/>
            <w:noWrap/>
            <w:hideMark/>
          </w:tcPr>
          <w:p w14:paraId="6F212ADB" w14:textId="77777777" w:rsidR="00354A92" w:rsidRPr="00354A92" w:rsidRDefault="00354A92" w:rsidP="00354A92">
            <w:pPr>
              <w:jc w:val="right"/>
              <w:rPr>
                <w:i/>
                <w:iCs/>
              </w:rPr>
            </w:pPr>
            <w:r w:rsidRPr="00354A92">
              <w:rPr>
                <w:i/>
                <w:iCs/>
              </w:rPr>
              <w:t>8,000</w:t>
            </w:r>
          </w:p>
        </w:tc>
      </w:tr>
      <w:tr w:rsidR="00354A92" w:rsidRPr="00354A92" w14:paraId="242834A7" w14:textId="77777777" w:rsidTr="00354A92">
        <w:trPr>
          <w:trHeight w:val="270"/>
          <w:jc w:val="center"/>
        </w:trPr>
        <w:tc>
          <w:tcPr>
            <w:tcW w:w="740" w:type="dxa"/>
            <w:noWrap/>
            <w:hideMark/>
          </w:tcPr>
          <w:p w14:paraId="5AC9F29F" w14:textId="77777777" w:rsidR="00354A92" w:rsidRPr="00354A92" w:rsidRDefault="00354A92" w:rsidP="00354A92">
            <w:pPr>
              <w:jc w:val="both"/>
              <w:rPr>
                <w:i/>
                <w:iCs/>
              </w:rPr>
            </w:pPr>
            <w:r w:rsidRPr="00354A92">
              <w:rPr>
                <w:i/>
                <w:iCs/>
              </w:rPr>
              <w:t xml:space="preserve">   64229</w:t>
            </w:r>
          </w:p>
        </w:tc>
        <w:tc>
          <w:tcPr>
            <w:tcW w:w="5140" w:type="dxa"/>
            <w:noWrap/>
            <w:hideMark/>
          </w:tcPr>
          <w:p w14:paraId="106D98BA" w14:textId="77777777" w:rsidR="00354A92" w:rsidRPr="00354A92" w:rsidRDefault="00354A92" w:rsidP="00354A92">
            <w:pPr>
              <w:jc w:val="both"/>
              <w:rPr>
                <w:i/>
                <w:iCs/>
              </w:rPr>
            </w:pPr>
            <w:r w:rsidRPr="00354A92">
              <w:rPr>
                <w:i/>
                <w:iCs/>
              </w:rPr>
              <w:t xml:space="preserve"> - ostali prihodi od zakupa i iznajmlj. imovine</w:t>
            </w:r>
          </w:p>
        </w:tc>
        <w:tc>
          <w:tcPr>
            <w:tcW w:w="1116" w:type="dxa"/>
            <w:noWrap/>
            <w:hideMark/>
          </w:tcPr>
          <w:p w14:paraId="5788DEAD" w14:textId="77777777" w:rsidR="00354A92" w:rsidRPr="00354A92" w:rsidRDefault="00354A92" w:rsidP="00354A92">
            <w:pPr>
              <w:jc w:val="right"/>
              <w:rPr>
                <w:i/>
                <w:iCs/>
              </w:rPr>
            </w:pPr>
            <w:r w:rsidRPr="00354A92">
              <w:rPr>
                <w:i/>
                <w:iCs/>
              </w:rPr>
              <w:t>250,000</w:t>
            </w:r>
          </w:p>
        </w:tc>
        <w:tc>
          <w:tcPr>
            <w:tcW w:w="1116" w:type="dxa"/>
            <w:noWrap/>
            <w:hideMark/>
          </w:tcPr>
          <w:p w14:paraId="38D37B26" w14:textId="77777777" w:rsidR="00354A92" w:rsidRPr="00354A92" w:rsidRDefault="00354A92" w:rsidP="00354A92">
            <w:pPr>
              <w:jc w:val="right"/>
              <w:rPr>
                <w:i/>
                <w:iCs/>
              </w:rPr>
            </w:pPr>
            <w:r w:rsidRPr="00354A92">
              <w:rPr>
                <w:i/>
                <w:iCs/>
              </w:rPr>
              <w:t>200,000</w:t>
            </w:r>
          </w:p>
        </w:tc>
      </w:tr>
      <w:tr w:rsidR="00354A92" w:rsidRPr="00354A92" w14:paraId="02DC8340" w14:textId="77777777" w:rsidTr="00354A92">
        <w:trPr>
          <w:trHeight w:val="300"/>
          <w:jc w:val="center"/>
        </w:trPr>
        <w:tc>
          <w:tcPr>
            <w:tcW w:w="740" w:type="dxa"/>
            <w:noWrap/>
            <w:hideMark/>
          </w:tcPr>
          <w:p w14:paraId="3578A7F6" w14:textId="77777777" w:rsidR="00354A92" w:rsidRPr="00354A92" w:rsidRDefault="00354A92" w:rsidP="00354A92">
            <w:pPr>
              <w:jc w:val="both"/>
              <w:rPr>
                <w:i/>
                <w:iCs/>
              </w:rPr>
            </w:pPr>
            <w:r w:rsidRPr="00354A92">
              <w:rPr>
                <w:i/>
                <w:iCs/>
              </w:rPr>
              <w:t xml:space="preserve">   6423</w:t>
            </w:r>
          </w:p>
        </w:tc>
        <w:tc>
          <w:tcPr>
            <w:tcW w:w="5140" w:type="dxa"/>
            <w:noWrap/>
            <w:hideMark/>
          </w:tcPr>
          <w:p w14:paraId="70D0522B" w14:textId="77777777" w:rsidR="00354A92" w:rsidRPr="00354A92" w:rsidRDefault="00354A92" w:rsidP="00354A92">
            <w:pPr>
              <w:jc w:val="both"/>
              <w:rPr>
                <w:i/>
                <w:iCs/>
              </w:rPr>
            </w:pPr>
            <w:r w:rsidRPr="00354A92">
              <w:rPr>
                <w:i/>
                <w:iCs/>
              </w:rPr>
              <w:t xml:space="preserve"> Naknada za korištenje nefinancijske imovine</w:t>
            </w:r>
          </w:p>
        </w:tc>
        <w:tc>
          <w:tcPr>
            <w:tcW w:w="1116" w:type="dxa"/>
            <w:noWrap/>
            <w:hideMark/>
          </w:tcPr>
          <w:p w14:paraId="02ED389B" w14:textId="77777777" w:rsidR="00354A92" w:rsidRPr="00354A92" w:rsidRDefault="00354A92" w:rsidP="00354A92">
            <w:pPr>
              <w:jc w:val="right"/>
              <w:rPr>
                <w:i/>
                <w:iCs/>
              </w:rPr>
            </w:pPr>
            <w:r w:rsidRPr="00354A92">
              <w:rPr>
                <w:i/>
                <w:iCs/>
              </w:rPr>
              <w:t>1,451,000</w:t>
            </w:r>
          </w:p>
        </w:tc>
        <w:tc>
          <w:tcPr>
            <w:tcW w:w="1116" w:type="dxa"/>
            <w:noWrap/>
            <w:hideMark/>
          </w:tcPr>
          <w:p w14:paraId="61A144E2" w14:textId="77777777" w:rsidR="00354A92" w:rsidRPr="00354A92" w:rsidRDefault="00354A92" w:rsidP="00354A92">
            <w:pPr>
              <w:jc w:val="right"/>
              <w:rPr>
                <w:i/>
                <w:iCs/>
              </w:rPr>
            </w:pPr>
            <w:r w:rsidRPr="00354A92">
              <w:rPr>
                <w:i/>
                <w:iCs/>
              </w:rPr>
              <w:t>1,621,000</w:t>
            </w:r>
          </w:p>
        </w:tc>
      </w:tr>
      <w:tr w:rsidR="00354A92" w:rsidRPr="00354A92" w14:paraId="170D69BD" w14:textId="77777777" w:rsidTr="00354A92">
        <w:trPr>
          <w:trHeight w:val="270"/>
          <w:jc w:val="center"/>
        </w:trPr>
        <w:tc>
          <w:tcPr>
            <w:tcW w:w="740" w:type="dxa"/>
            <w:noWrap/>
            <w:hideMark/>
          </w:tcPr>
          <w:p w14:paraId="60A3DD01" w14:textId="77777777" w:rsidR="00354A92" w:rsidRPr="00354A92" w:rsidRDefault="00354A92" w:rsidP="00354A92">
            <w:pPr>
              <w:jc w:val="both"/>
              <w:rPr>
                <w:i/>
                <w:iCs/>
              </w:rPr>
            </w:pPr>
            <w:r w:rsidRPr="00354A92">
              <w:rPr>
                <w:i/>
                <w:iCs/>
              </w:rPr>
              <w:t xml:space="preserve">   64231</w:t>
            </w:r>
          </w:p>
        </w:tc>
        <w:tc>
          <w:tcPr>
            <w:tcW w:w="5140" w:type="dxa"/>
            <w:noWrap/>
            <w:hideMark/>
          </w:tcPr>
          <w:p w14:paraId="09625665" w14:textId="77777777" w:rsidR="00354A92" w:rsidRPr="00354A92" w:rsidRDefault="00354A92" w:rsidP="00354A92">
            <w:pPr>
              <w:jc w:val="both"/>
              <w:rPr>
                <w:i/>
                <w:iCs/>
              </w:rPr>
            </w:pPr>
            <w:r w:rsidRPr="00354A92">
              <w:rPr>
                <w:i/>
                <w:iCs/>
              </w:rPr>
              <w:t xml:space="preserve"> - prihodi od nak. za eksploatac.mineralnih sirovina</w:t>
            </w:r>
          </w:p>
        </w:tc>
        <w:tc>
          <w:tcPr>
            <w:tcW w:w="1116" w:type="dxa"/>
            <w:noWrap/>
            <w:hideMark/>
          </w:tcPr>
          <w:p w14:paraId="1C9921CE" w14:textId="77777777" w:rsidR="00354A92" w:rsidRPr="00354A92" w:rsidRDefault="00354A92" w:rsidP="00354A92">
            <w:pPr>
              <w:jc w:val="right"/>
              <w:rPr>
                <w:i/>
                <w:iCs/>
              </w:rPr>
            </w:pPr>
            <w:r w:rsidRPr="00354A92">
              <w:rPr>
                <w:i/>
                <w:iCs/>
              </w:rPr>
              <w:t>1,000</w:t>
            </w:r>
          </w:p>
        </w:tc>
        <w:tc>
          <w:tcPr>
            <w:tcW w:w="1116" w:type="dxa"/>
            <w:noWrap/>
            <w:hideMark/>
          </w:tcPr>
          <w:p w14:paraId="39B2AFC2" w14:textId="77777777" w:rsidR="00354A92" w:rsidRPr="00354A92" w:rsidRDefault="00354A92" w:rsidP="00354A92">
            <w:pPr>
              <w:jc w:val="right"/>
              <w:rPr>
                <w:i/>
                <w:iCs/>
              </w:rPr>
            </w:pPr>
            <w:r w:rsidRPr="00354A92">
              <w:rPr>
                <w:i/>
                <w:iCs/>
              </w:rPr>
              <w:t>1,000</w:t>
            </w:r>
          </w:p>
        </w:tc>
      </w:tr>
      <w:tr w:rsidR="00354A92" w:rsidRPr="00354A92" w14:paraId="33A373D4" w14:textId="77777777" w:rsidTr="00354A92">
        <w:trPr>
          <w:trHeight w:val="270"/>
          <w:jc w:val="center"/>
        </w:trPr>
        <w:tc>
          <w:tcPr>
            <w:tcW w:w="740" w:type="dxa"/>
            <w:noWrap/>
            <w:hideMark/>
          </w:tcPr>
          <w:p w14:paraId="789E3D57" w14:textId="77777777" w:rsidR="00354A92" w:rsidRPr="00354A92" w:rsidRDefault="00354A92" w:rsidP="00354A92">
            <w:pPr>
              <w:jc w:val="both"/>
              <w:rPr>
                <w:i/>
                <w:iCs/>
              </w:rPr>
            </w:pPr>
            <w:r w:rsidRPr="00354A92">
              <w:rPr>
                <w:i/>
                <w:iCs/>
              </w:rPr>
              <w:t xml:space="preserve">   64236</w:t>
            </w:r>
          </w:p>
        </w:tc>
        <w:tc>
          <w:tcPr>
            <w:tcW w:w="5140" w:type="dxa"/>
            <w:noWrap/>
            <w:hideMark/>
          </w:tcPr>
          <w:p w14:paraId="69A42FF5" w14:textId="77777777" w:rsidR="00354A92" w:rsidRPr="00354A92" w:rsidRDefault="00354A92" w:rsidP="00354A92">
            <w:pPr>
              <w:jc w:val="both"/>
              <w:rPr>
                <w:i/>
                <w:iCs/>
              </w:rPr>
            </w:pPr>
            <w:r w:rsidRPr="00354A92">
              <w:rPr>
                <w:i/>
                <w:iCs/>
              </w:rPr>
              <w:t xml:space="preserve"> - prihodi od spomeničke rente</w:t>
            </w:r>
          </w:p>
        </w:tc>
        <w:tc>
          <w:tcPr>
            <w:tcW w:w="1116" w:type="dxa"/>
            <w:noWrap/>
            <w:hideMark/>
          </w:tcPr>
          <w:p w14:paraId="5AD0C5DC" w14:textId="77777777" w:rsidR="00354A92" w:rsidRPr="00354A92" w:rsidRDefault="00354A92" w:rsidP="00354A92">
            <w:pPr>
              <w:jc w:val="right"/>
              <w:rPr>
                <w:i/>
                <w:iCs/>
              </w:rPr>
            </w:pPr>
            <w:r w:rsidRPr="00354A92">
              <w:rPr>
                <w:i/>
                <w:iCs/>
              </w:rPr>
              <w:t>250,000</w:t>
            </w:r>
          </w:p>
        </w:tc>
        <w:tc>
          <w:tcPr>
            <w:tcW w:w="1116" w:type="dxa"/>
            <w:noWrap/>
            <w:hideMark/>
          </w:tcPr>
          <w:p w14:paraId="16436C6E" w14:textId="77777777" w:rsidR="00354A92" w:rsidRPr="00354A92" w:rsidRDefault="00354A92" w:rsidP="00354A92">
            <w:pPr>
              <w:jc w:val="right"/>
              <w:rPr>
                <w:i/>
                <w:iCs/>
              </w:rPr>
            </w:pPr>
            <w:r w:rsidRPr="00354A92">
              <w:rPr>
                <w:i/>
                <w:iCs/>
              </w:rPr>
              <w:t>300,000</w:t>
            </w:r>
          </w:p>
        </w:tc>
      </w:tr>
      <w:tr w:rsidR="00354A92" w:rsidRPr="00354A92" w14:paraId="5169F136" w14:textId="77777777" w:rsidTr="00354A92">
        <w:trPr>
          <w:trHeight w:val="270"/>
          <w:jc w:val="center"/>
        </w:trPr>
        <w:tc>
          <w:tcPr>
            <w:tcW w:w="740" w:type="dxa"/>
            <w:noWrap/>
            <w:hideMark/>
          </w:tcPr>
          <w:p w14:paraId="209F6AE1" w14:textId="77777777" w:rsidR="00354A92" w:rsidRPr="00354A92" w:rsidRDefault="00354A92" w:rsidP="00354A92">
            <w:pPr>
              <w:jc w:val="both"/>
              <w:rPr>
                <w:i/>
                <w:iCs/>
              </w:rPr>
            </w:pPr>
            <w:r w:rsidRPr="00354A92">
              <w:rPr>
                <w:i/>
                <w:iCs/>
              </w:rPr>
              <w:t xml:space="preserve">   64239</w:t>
            </w:r>
          </w:p>
        </w:tc>
        <w:tc>
          <w:tcPr>
            <w:tcW w:w="5140" w:type="dxa"/>
            <w:noWrap/>
            <w:hideMark/>
          </w:tcPr>
          <w:p w14:paraId="1ED3EB91" w14:textId="77777777" w:rsidR="00354A92" w:rsidRPr="00354A92" w:rsidRDefault="00354A92" w:rsidP="00354A92">
            <w:pPr>
              <w:jc w:val="both"/>
              <w:rPr>
                <w:i/>
                <w:iCs/>
              </w:rPr>
            </w:pPr>
            <w:r w:rsidRPr="00354A92">
              <w:rPr>
                <w:i/>
                <w:iCs/>
              </w:rPr>
              <w:t xml:space="preserve"> - naknada za korištenje javnih površina</w:t>
            </w:r>
          </w:p>
        </w:tc>
        <w:tc>
          <w:tcPr>
            <w:tcW w:w="1116" w:type="dxa"/>
            <w:noWrap/>
            <w:hideMark/>
          </w:tcPr>
          <w:p w14:paraId="4300EB7F" w14:textId="77777777" w:rsidR="00354A92" w:rsidRPr="00354A92" w:rsidRDefault="00354A92" w:rsidP="00354A92">
            <w:pPr>
              <w:jc w:val="right"/>
              <w:rPr>
                <w:i/>
                <w:iCs/>
              </w:rPr>
            </w:pPr>
            <w:r w:rsidRPr="00354A92">
              <w:rPr>
                <w:i/>
                <w:iCs/>
              </w:rPr>
              <w:t>1,200,000</w:t>
            </w:r>
          </w:p>
        </w:tc>
        <w:tc>
          <w:tcPr>
            <w:tcW w:w="1116" w:type="dxa"/>
            <w:noWrap/>
            <w:hideMark/>
          </w:tcPr>
          <w:p w14:paraId="15574E77" w14:textId="77777777" w:rsidR="00354A92" w:rsidRPr="00354A92" w:rsidRDefault="00354A92" w:rsidP="00354A92">
            <w:pPr>
              <w:jc w:val="right"/>
              <w:rPr>
                <w:i/>
                <w:iCs/>
              </w:rPr>
            </w:pPr>
            <w:r w:rsidRPr="00354A92">
              <w:rPr>
                <w:i/>
                <w:iCs/>
              </w:rPr>
              <w:t>1,000,000</w:t>
            </w:r>
          </w:p>
        </w:tc>
      </w:tr>
      <w:tr w:rsidR="00354A92" w:rsidRPr="00354A92" w14:paraId="2A9C9C77" w14:textId="77777777" w:rsidTr="00354A92">
        <w:trPr>
          <w:trHeight w:val="270"/>
          <w:jc w:val="center"/>
        </w:trPr>
        <w:tc>
          <w:tcPr>
            <w:tcW w:w="740" w:type="dxa"/>
            <w:noWrap/>
            <w:hideMark/>
          </w:tcPr>
          <w:p w14:paraId="6857977B" w14:textId="77777777" w:rsidR="00354A92" w:rsidRPr="00354A92" w:rsidRDefault="00354A92" w:rsidP="00354A92">
            <w:pPr>
              <w:jc w:val="both"/>
              <w:rPr>
                <w:i/>
                <w:iCs/>
              </w:rPr>
            </w:pPr>
            <w:r w:rsidRPr="00354A92">
              <w:rPr>
                <w:i/>
                <w:iCs/>
              </w:rPr>
              <w:t xml:space="preserve">   64239</w:t>
            </w:r>
          </w:p>
        </w:tc>
        <w:tc>
          <w:tcPr>
            <w:tcW w:w="5140" w:type="dxa"/>
            <w:noWrap/>
            <w:hideMark/>
          </w:tcPr>
          <w:p w14:paraId="035B34FC" w14:textId="77777777" w:rsidR="00354A92" w:rsidRPr="00354A92" w:rsidRDefault="00354A92" w:rsidP="00354A92">
            <w:pPr>
              <w:jc w:val="both"/>
              <w:rPr>
                <w:i/>
                <w:iCs/>
              </w:rPr>
            </w:pPr>
            <w:r w:rsidRPr="00354A92">
              <w:rPr>
                <w:i/>
                <w:iCs/>
              </w:rPr>
              <w:t xml:space="preserve"> - ostale naknade za korištenje nef. imovine- pravo služnosti</w:t>
            </w:r>
          </w:p>
        </w:tc>
        <w:tc>
          <w:tcPr>
            <w:tcW w:w="1116" w:type="dxa"/>
            <w:noWrap/>
            <w:hideMark/>
          </w:tcPr>
          <w:p w14:paraId="5D0C5F38" w14:textId="77777777" w:rsidR="00354A92" w:rsidRPr="00354A92" w:rsidRDefault="00354A92" w:rsidP="00354A92">
            <w:pPr>
              <w:jc w:val="right"/>
              <w:rPr>
                <w:i/>
                <w:iCs/>
              </w:rPr>
            </w:pPr>
            <w:r w:rsidRPr="00354A92">
              <w:rPr>
                <w:i/>
                <w:iCs/>
              </w:rPr>
              <w:t>0</w:t>
            </w:r>
          </w:p>
        </w:tc>
        <w:tc>
          <w:tcPr>
            <w:tcW w:w="1116" w:type="dxa"/>
            <w:noWrap/>
            <w:hideMark/>
          </w:tcPr>
          <w:p w14:paraId="3EADBF9C" w14:textId="77777777" w:rsidR="00354A92" w:rsidRPr="00354A92" w:rsidRDefault="00354A92" w:rsidP="00354A92">
            <w:pPr>
              <w:jc w:val="right"/>
              <w:rPr>
                <w:i/>
                <w:iCs/>
              </w:rPr>
            </w:pPr>
            <w:r w:rsidRPr="00354A92">
              <w:rPr>
                <w:i/>
                <w:iCs/>
              </w:rPr>
              <w:t>320,000</w:t>
            </w:r>
          </w:p>
        </w:tc>
      </w:tr>
      <w:tr w:rsidR="00354A92" w:rsidRPr="00354A92" w14:paraId="307E1256" w14:textId="77777777" w:rsidTr="00354A92">
        <w:trPr>
          <w:trHeight w:val="300"/>
          <w:jc w:val="center"/>
        </w:trPr>
        <w:tc>
          <w:tcPr>
            <w:tcW w:w="740" w:type="dxa"/>
            <w:noWrap/>
            <w:hideMark/>
          </w:tcPr>
          <w:p w14:paraId="552B3E12" w14:textId="77777777" w:rsidR="00354A92" w:rsidRPr="00354A92" w:rsidRDefault="00354A92" w:rsidP="00354A92">
            <w:pPr>
              <w:jc w:val="both"/>
              <w:rPr>
                <w:i/>
                <w:iCs/>
              </w:rPr>
            </w:pPr>
            <w:r w:rsidRPr="00354A92">
              <w:rPr>
                <w:i/>
                <w:iCs/>
              </w:rPr>
              <w:t xml:space="preserve">   6429</w:t>
            </w:r>
          </w:p>
        </w:tc>
        <w:tc>
          <w:tcPr>
            <w:tcW w:w="5140" w:type="dxa"/>
            <w:noWrap/>
            <w:hideMark/>
          </w:tcPr>
          <w:p w14:paraId="76F92542" w14:textId="77777777" w:rsidR="00354A92" w:rsidRPr="00354A92" w:rsidRDefault="00354A92" w:rsidP="00354A92">
            <w:pPr>
              <w:jc w:val="both"/>
              <w:rPr>
                <w:i/>
                <w:iCs/>
              </w:rPr>
            </w:pPr>
            <w:r w:rsidRPr="00354A92">
              <w:rPr>
                <w:i/>
                <w:iCs/>
              </w:rPr>
              <w:t xml:space="preserve"> Ostali prihodi od nefinancijske imovine</w:t>
            </w:r>
          </w:p>
        </w:tc>
        <w:tc>
          <w:tcPr>
            <w:tcW w:w="1116" w:type="dxa"/>
            <w:noWrap/>
            <w:hideMark/>
          </w:tcPr>
          <w:p w14:paraId="4F174452" w14:textId="77777777" w:rsidR="00354A92" w:rsidRPr="00354A92" w:rsidRDefault="00354A92" w:rsidP="00354A92">
            <w:pPr>
              <w:jc w:val="right"/>
              <w:rPr>
                <w:i/>
                <w:iCs/>
              </w:rPr>
            </w:pPr>
            <w:r w:rsidRPr="00354A92">
              <w:rPr>
                <w:i/>
                <w:iCs/>
              </w:rPr>
              <w:t>50,000</w:t>
            </w:r>
          </w:p>
        </w:tc>
        <w:tc>
          <w:tcPr>
            <w:tcW w:w="1116" w:type="dxa"/>
            <w:noWrap/>
            <w:hideMark/>
          </w:tcPr>
          <w:p w14:paraId="4AA4D4A1" w14:textId="77777777" w:rsidR="00354A92" w:rsidRPr="00354A92" w:rsidRDefault="00354A92" w:rsidP="00354A92">
            <w:pPr>
              <w:jc w:val="right"/>
              <w:rPr>
                <w:i/>
                <w:iCs/>
              </w:rPr>
            </w:pPr>
            <w:r w:rsidRPr="00354A92">
              <w:rPr>
                <w:i/>
                <w:iCs/>
              </w:rPr>
              <w:t>50,000</w:t>
            </w:r>
          </w:p>
        </w:tc>
      </w:tr>
      <w:tr w:rsidR="00354A92" w:rsidRPr="00354A92" w14:paraId="7C85E0C9" w14:textId="77777777" w:rsidTr="00354A92">
        <w:trPr>
          <w:trHeight w:val="270"/>
          <w:jc w:val="center"/>
        </w:trPr>
        <w:tc>
          <w:tcPr>
            <w:tcW w:w="740" w:type="dxa"/>
            <w:noWrap/>
            <w:hideMark/>
          </w:tcPr>
          <w:p w14:paraId="6F922BA8" w14:textId="77777777" w:rsidR="00354A92" w:rsidRPr="00354A92" w:rsidRDefault="00354A92" w:rsidP="00354A92">
            <w:pPr>
              <w:jc w:val="both"/>
              <w:rPr>
                <w:i/>
                <w:iCs/>
              </w:rPr>
            </w:pPr>
            <w:r w:rsidRPr="00354A92">
              <w:rPr>
                <w:i/>
                <w:iCs/>
              </w:rPr>
              <w:t xml:space="preserve">   64299</w:t>
            </w:r>
          </w:p>
        </w:tc>
        <w:tc>
          <w:tcPr>
            <w:tcW w:w="5140" w:type="dxa"/>
            <w:noWrap/>
            <w:hideMark/>
          </w:tcPr>
          <w:p w14:paraId="55A1B1A2" w14:textId="77777777" w:rsidR="00354A92" w:rsidRPr="00354A92" w:rsidRDefault="00354A92" w:rsidP="00354A92">
            <w:pPr>
              <w:jc w:val="both"/>
              <w:rPr>
                <w:i/>
                <w:iCs/>
              </w:rPr>
            </w:pPr>
            <w:r w:rsidRPr="00354A92">
              <w:rPr>
                <w:i/>
                <w:iCs/>
              </w:rPr>
              <w:t xml:space="preserve"> - naknada za legalizaciju objekata</w:t>
            </w:r>
          </w:p>
        </w:tc>
        <w:tc>
          <w:tcPr>
            <w:tcW w:w="1116" w:type="dxa"/>
            <w:noWrap/>
            <w:hideMark/>
          </w:tcPr>
          <w:p w14:paraId="37287961" w14:textId="77777777" w:rsidR="00354A92" w:rsidRPr="00354A92" w:rsidRDefault="00354A92" w:rsidP="00354A92">
            <w:pPr>
              <w:jc w:val="right"/>
              <w:rPr>
                <w:i/>
                <w:iCs/>
              </w:rPr>
            </w:pPr>
            <w:r w:rsidRPr="00354A92">
              <w:rPr>
                <w:i/>
                <w:iCs/>
              </w:rPr>
              <w:t>50,000</w:t>
            </w:r>
          </w:p>
        </w:tc>
        <w:tc>
          <w:tcPr>
            <w:tcW w:w="1116" w:type="dxa"/>
            <w:noWrap/>
            <w:hideMark/>
          </w:tcPr>
          <w:p w14:paraId="26C55CCD" w14:textId="77777777" w:rsidR="00354A92" w:rsidRPr="00354A92" w:rsidRDefault="00354A92" w:rsidP="00354A92">
            <w:pPr>
              <w:jc w:val="right"/>
              <w:rPr>
                <w:i/>
                <w:iCs/>
              </w:rPr>
            </w:pPr>
            <w:r w:rsidRPr="00354A92">
              <w:rPr>
                <w:i/>
                <w:iCs/>
              </w:rPr>
              <w:t>50,000</w:t>
            </w:r>
          </w:p>
        </w:tc>
      </w:tr>
      <w:tr w:rsidR="00354A92" w:rsidRPr="00354A92" w14:paraId="49282BEE" w14:textId="77777777" w:rsidTr="00354A92">
        <w:trPr>
          <w:trHeight w:val="480"/>
          <w:jc w:val="center"/>
        </w:trPr>
        <w:tc>
          <w:tcPr>
            <w:tcW w:w="740" w:type="dxa"/>
            <w:noWrap/>
            <w:hideMark/>
          </w:tcPr>
          <w:p w14:paraId="370D87B1" w14:textId="77777777" w:rsidR="00354A92" w:rsidRPr="00354A92" w:rsidRDefault="00354A92" w:rsidP="00354A92">
            <w:pPr>
              <w:jc w:val="both"/>
              <w:rPr>
                <w:b/>
                <w:bCs/>
              </w:rPr>
            </w:pPr>
            <w:r w:rsidRPr="00354A92">
              <w:rPr>
                <w:b/>
                <w:bCs/>
              </w:rPr>
              <w:t xml:space="preserve">   65</w:t>
            </w:r>
          </w:p>
        </w:tc>
        <w:tc>
          <w:tcPr>
            <w:tcW w:w="5140" w:type="dxa"/>
            <w:noWrap/>
            <w:hideMark/>
          </w:tcPr>
          <w:p w14:paraId="1D1B50C4" w14:textId="77777777" w:rsidR="00354A92" w:rsidRPr="00354A92" w:rsidRDefault="00354A92" w:rsidP="00354A92">
            <w:pPr>
              <w:jc w:val="both"/>
              <w:rPr>
                <w:b/>
                <w:bCs/>
              </w:rPr>
            </w:pPr>
            <w:r w:rsidRPr="00354A92">
              <w:rPr>
                <w:b/>
                <w:bCs/>
              </w:rPr>
              <w:t xml:space="preserve"> PRIHODI OD PRISTOJBI I NAKNADA</w:t>
            </w:r>
          </w:p>
        </w:tc>
        <w:tc>
          <w:tcPr>
            <w:tcW w:w="1116" w:type="dxa"/>
            <w:noWrap/>
            <w:hideMark/>
          </w:tcPr>
          <w:p w14:paraId="3BF64346" w14:textId="77777777" w:rsidR="00354A92" w:rsidRPr="00354A92" w:rsidRDefault="00354A92" w:rsidP="00354A92">
            <w:pPr>
              <w:jc w:val="right"/>
              <w:rPr>
                <w:b/>
                <w:bCs/>
              </w:rPr>
            </w:pPr>
            <w:r w:rsidRPr="00354A92">
              <w:rPr>
                <w:b/>
                <w:bCs/>
              </w:rPr>
              <w:t>6,733,250</w:t>
            </w:r>
          </w:p>
        </w:tc>
        <w:tc>
          <w:tcPr>
            <w:tcW w:w="1116" w:type="dxa"/>
            <w:noWrap/>
            <w:hideMark/>
          </w:tcPr>
          <w:p w14:paraId="717FA6A0" w14:textId="77777777" w:rsidR="00354A92" w:rsidRPr="00354A92" w:rsidRDefault="00354A92" w:rsidP="00354A92">
            <w:pPr>
              <w:jc w:val="right"/>
              <w:rPr>
                <w:b/>
                <w:bCs/>
              </w:rPr>
            </w:pPr>
            <w:r w:rsidRPr="00354A92">
              <w:rPr>
                <w:b/>
                <w:bCs/>
              </w:rPr>
              <w:t>7,174,250</w:t>
            </w:r>
          </w:p>
        </w:tc>
      </w:tr>
      <w:tr w:rsidR="00354A92" w:rsidRPr="00354A92" w14:paraId="7A778D3A" w14:textId="77777777" w:rsidTr="00354A92">
        <w:trPr>
          <w:trHeight w:val="420"/>
          <w:jc w:val="center"/>
        </w:trPr>
        <w:tc>
          <w:tcPr>
            <w:tcW w:w="740" w:type="dxa"/>
            <w:noWrap/>
            <w:hideMark/>
          </w:tcPr>
          <w:p w14:paraId="252A2134" w14:textId="77777777" w:rsidR="00354A92" w:rsidRPr="00354A92" w:rsidRDefault="00354A92" w:rsidP="00354A92">
            <w:pPr>
              <w:jc w:val="both"/>
              <w:rPr>
                <w:b/>
                <w:bCs/>
              </w:rPr>
            </w:pPr>
            <w:r w:rsidRPr="00354A92">
              <w:rPr>
                <w:b/>
                <w:bCs/>
              </w:rPr>
              <w:t xml:space="preserve">   651</w:t>
            </w:r>
          </w:p>
        </w:tc>
        <w:tc>
          <w:tcPr>
            <w:tcW w:w="5140" w:type="dxa"/>
            <w:noWrap/>
            <w:hideMark/>
          </w:tcPr>
          <w:p w14:paraId="5C489644" w14:textId="77777777" w:rsidR="00354A92" w:rsidRPr="00354A92" w:rsidRDefault="00354A92" w:rsidP="00354A92">
            <w:pPr>
              <w:jc w:val="both"/>
              <w:rPr>
                <w:b/>
                <w:bCs/>
              </w:rPr>
            </w:pPr>
            <w:r w:rsidRPr="00354A92">
              <w:rPr>
                <w:b/>
                <w:bCs/>
              </w:rPr>
              <w:t xml:space="preserve"> UPRAVNE I ADMINISTRATIVNE PRISTOJBE</w:t>
            </w:r>
          </w:p>
        </w:tc>
        <w:tc>
          <w:tcPr>
            <w:tcW w:w="1116" w:type="dxa"/>
            <w:noWrap/>
            <w:hideMark/>
          </w:tcPr>
          <w:p w14:paraId="67B98864" w14:textId="77777777" w:rsidR="00354A92" w:rsidRPr="00354A92" w:rsidRDefault="00354A92" w:rsidP="00354A92">
            <w:pPr>
              <w:jc w:val="right"/>
              <w:rPr>
                <w:b/>
                <w:bCs/>
              </w:rPr>
            </w:pPr>
            <w:r w:rsidRPr="00354A92">
              <w:rPr>
                <w:b/>
                <w:bCs/>
              </w:rPr>
              <w:t>955,000</w:t>
            </w:r>
          </w:p>
        </w:tc>
        <w:tc>
          <w:tcPr>
            <w:tcW w:w="1116" w:type="dxa"/>
            <w:noWrap/>
            <w:hideMark/>
          </w:tcPr>
          <w:p w14:paraId="53B24E6D" w14:textId="77777777" w:rsidR="00354A92" w:rsidRPr="00354A92" w:rsidRDefault="00354A92" w:rsidP="00354A92">
            <w:pPr>
              <w:jc w:val="right"/>
              <w:rPr>
                <w:b/>
                <w:bCs/>
              </w:rPr>
            </w:pPr>
            <w:r w:rsidRPr="00354A92">
              <w:rPr>
                <w:b/>
                <w:bCs/>
              </w:rPr>
              <w:t>1,455,000</w:t>
            </w:r>
          </w:p>
        </w:tc>
      </w:tr>
      <w:tr w:rsidR="00354A92" w:rsidRPr="00354A92" w14:paraId="16448C5F" w14:textId="77777777" w:rsidTr="00354A92">
        <w:trPr>
          <w:trHeight w:val="300"/>
          <w:jc w:val="center"/>
        </w:trPr>
        <w:tc>
          <w:tcPr>
            <w:tcW w:w="740" w:type="dxa"/>
            <w:noWrap/>
            <w:hideMark/>
          </w:tcPr>
          <w:p w14:paraId="5771DDE9" w14:textId="77777777" w:rsidR="00354A92" w:rsidRPr="00354A92" w:rsidRDefault="00354A92" w:rsidP="00354A92">
            <w:pPr>
              <w:jc w:val="both"/>
              <w:rPr>
                <w:i/>
                <w:iCs/>
              </w:rPr>
            </w:pPr>
            <w:r w:rsidRPr="00354A92">
              <w:rPr>
                <w:i/>
                <w:iCs/>
              </w:rPr>
              <w:t xml:space="preserve">   6512</w:t>
            </w:r>
          </w:p>
        </w:tc>
        <w:tc>
          <w:tcPr>
            <w:tcW w:w="5140" w:type="dxa"/>
            <w:noWrap/>
            <w:hideMark/>
          </w:tcPr>
          <w:p w14:paraId="465B0697" w14:textId="77777777" w:rsidR="00354A92" w:rsidRPr="00354A92" w:rsidRDefault="00354A92" w:rsidP="00354A92">
            <w:pPr>
              <w:jc w:val="both"/>
              <w:rPr>
                <w:i/>
                <w:iCs/>
              </w:rPr>
            </w:pPr>
            <w:r w:rsidRPr="00354A92">
              <w:rPr>
                <w:i/>
                <w:iCs/>
              </w:rPr>
              <w:t xml:space="preserve"> Gradske pristojbe i naknade</w:t>
            </w:r>
          </w:p>
        </w:tc>
        <w:tc>
          <w:tcPr>
            <w:tcW w:w="1116" w:type="dxa"/>
            <w:noWrap/>
            <w:hideMark/>
          </w:tcPr>
          <w:p w14:paraId="2D18AB9E" w14:textId="77777777" w:rsidR="00354A92" w:rsidRPr="00354A92" w:rsidRDefault="00354A92" w:rsidP="00354A92">
            <w:pPr>
              <w:jc w:val="right"/>
              <w:rPr>
                <w:i/>
                <w:iCs/>
              </w:rPr>
            </w:pPr>
            <w:r w:rsidRPr="00354A92">
              <w:rPr>
                <w:i/>
                <w:iCs/>
              </w:rPr>
              <w:t>50,000</w:t>
            </w:r>
          </w:p>
        </w:tc>
        <w:tc>
          <w:tcPr>
            <w:tcW w:w="1116" w:type="dxa"/>
            <w:noWrap/>
            <w:hideMark/>
          </w:tcPr>
          <w:p w14:paraId="267CA14B" w14:textId="77777777" w:rsidR="00354A92" w:rsidRPr="00354A92" w:rsidRDefault="00354A92" w:rsidP="00354A92">
            <w:pPr>
              <w:jc w:val="right"/>
              <w:rPr>
                <w:i/>
                <w:iCs/>
              </w:rPr>
            </w:pPr>
            <w:r w:rsidRPr="00354A92">
              <w:rPr>
                <w:i/>
                <w:iCs/>
              </w:rPr>
              <w:t>50,000</w:t>
            </w:r>
          </w:p>
        </w:tc>
      </w:tr>
      <w:tr w:rsidR="00354A92" w:rsidRPr="00354A92" w14:paraId="736B29E0" w14:textId="77777777" w:rsidTr="00354A92">
        <w:trPr>
          <w:trHeight w:val="270"/>
          <w:jc w:val="center"/>
        </w:trPr>
        <w:tc>
          <w:tcPr>
            <w:tcW w:w="740" w:type="dxa"/>
            <w:noWrap/>
            <w:hideMark/>
          </w:tcPr>
          <w:p w14:paraId="5EC9CEFC" w14:textId="77777777" w:rsidR="00354A92" w:rsidRPr="00354A92" w:rsidRDefault="00354A92" w:rsidP="00354A92">
            <w:pPr>
              <w:jc w:val="both"/>
              <w:rPr>
                <w:i/>
                <w:iCs/>
              </w:rPr>
            </w:pPr>
            <w:r w:rsidRPr="00354A92">
              <w:rPr>
                <w:i/>
                <w:iCs/>
              </w:rPr>
              <w:t xml:space="preserve">   65129</w:t>
            </w:r>
          </w:p>
        </w:tc>
        <w:tc>
          <w:tcPr>
            <w:tcW w:w="5140" w:type="dxa"/>
            <w:noWrap/>
            <w:hideMark/>
          </w:tcPr>
          <w:p w14:paraId="7F167568" w14:textId="77777777" w:rsidR="00354A92" w:rsidRPr="00354A92" w:rsidRDefault="00354A92" w:rsidP="00354A92">
            <w:pPr>
              <w:jc w:val="both"/>
              <w:rPr>
                <w:i/>
                <w:iCs/>
              </w:rPr>
            </w:pPr>
            <w:r w:rsidRPr="00354A92">
              <w:rPr>
                <w:i/>
                <w:iCs/>
              </w:rPr>
              <w:t xml:space="preserve"> - ostale naknade utvrđene gradskom odlukom</w:t>
            </w:r>
          </w:p>
        </w:tc>
        <w:tc>
          <w:tcPr>
            <w:tcW w:w="1116" w:type="dxa"/>
            <w:noWrap/>
            <w:hideMark/>
          </w:tcPr>
          <w:p w14:paraId="1BA30B26" w14:textId="77777777" w:rsidR="00354A92" w:rsidRPr="00354A92" w:rsidRDefault="00354A92" w:rsidP="00354A92">
            <w:pPr>
              <w:jc w:val="right"/>
              <w:rPr>
                <w:i/>
                <w:iCs/>
              </w:rPr>
            </w:pPr>
            <w:r w:rsidRPr="00354A92">
              <w:rPr>
                <w:i/>
                <w:iCs/>
              </w:rPr>
              <w:t>50,000</w:t>
            </w:r>
          </w:p>
        </w:tc>
        <w:tc>
          <w:tcPr>
            <w:tcW w:w="1116" w:type="dxa"/>
            <w:noWrap/>
            <w:hideMark/>
          </w:tcPr>
          <w:p w14:paraId="58EF67BA" w14:textId="77777777" w:rsidR="00354A92" w:rsidRPr="00354A92" w:rsidRDefault="00354A92" w:rsidP="00354A92">
            <w:pPr>
              <w:jc w:val="right"/>
              <w:rPr>
                <w:i/>
                <w:iCs/>
              </w:rPr>
            </w:pPr>
            <w:r w:rsidRPr="00354A92">
              <w:rPr>
                <w:i/>
                <w:iCs/>
              </w:rPr>
              <w:t>50,000</w:t>
            </w:r>
          </w:p>
        </w:tc>
      </w:tr>
      <w:tr w:rsidR="00354A92" w:rsidRPr="00354A92" w14:paraId="65639479" w14:textId="77777777" w:rsidTr="00354A92">
        <w:trPr>
          <w:trHeight w:val="300"/>
          <w:jc w:val="center"/>
        </w:trPr>
        <w:tc>
          <w:tcPr>
            <w:tcW w:w="740" w:type="dxa"/>
            <w:noWrap/>
            <w:hideMark/>
          </w:tcPr>
          <w:p w14:paraId="7132785F" w14:textId="77777777" w:rsidR="00354A92" w:rsidRPr="00354A92" w:rsidRDefault="00354A92" w:rsidP="00354A92">
            <w:pPr>
              <w:jc w:val="both"/>
              <w:rPr>
                <w:i/>
                <w:iCs/>
              </w:rPr>
            </w:pPr>
            <w:r w:rsidRPr="00354A92">
              <w:rPr>
                <w:i/>
                <w:iCs/>
              </w:rPr>
              <w:t xml:space="preserve">   6513</w:t>
            </w:r>
          </w:p>
        </w:tc>
        <w:tc>
          <w:tcPr>
            <w:tcW w:w="5140" w:type="dxa"/>
            <w:noWrap/>
            <w:hideMark/>
          </w:tcPr>
          <w:p w14:paraId="3840DA69" w14:textId="77777777" w:rsidR="00354A92" w:rsidRPr="00354A92" w:rsidRDefault="00354A92" w:rsidP="00354A92">
            <w:pPr>
              <w:jc w:val="both"/>
              <w:rPr>
                <w:i/>
                <w:iCs/>
              </w:rPr>
            </w:pPr>
            <w:r w:rsidRPr="00354A92">
              <w:rPr>
                <w:i/>
                <w:iCs/>
              </w:rPr>
              <w:t xml:space="preserve"> Ostale upravne pristojbe i naknade</w:t>
            </w:r>
          </w:p>
        </w:tc>
        <w:tc>
          <w:tcPr>
            <w:tcW w:w="1116" w:type="dxa"/>
            <w:noWrap/>
            <w:hideMark/>
          </w:tcPr>
          <w:p w14:paraId="2B07B866" w14:textId="77777777" w:rsidR="00354A92" w:rsidRPr="00354A92" w:rsidRDefault="00354A92" w:rsidP="00354A92">
            <w:pPr>
              <w:jc w:val="right"/>
              <w:rPr>
                <w:i/>
                <w:iCs/>
              </w:rPr>
            </w:pPr>
            <w:r w:rsidRPr="00354A92">
              <w:rPr>
                <w:i/>
                <w:iCs/>
              </w:rPr>
              <w:t>50,000</w:t>
            </w:r>
          </w:p>
        </w:tc>
        <w:tc>
          <w:tcPr>
            <w:tcW w:w="1116" w:type="dxa"/>
            <w:noWrap/>
            <w:hideMark/>
          </w:tcPr>
          <w:p w14:paraId="6239FB1E" w14:textId="77777777" w:rsidR="00354A92" w:rsidRPr="00354A92" w:rsidRDefault="00354A92" w:rsidP="00354A92">
            <w:pPr>
              <w:jc w:val="right"/>
              <w:rPr>
                <w:i/>
                <w:iCs/>
              </w:rPr>
            </w:pPr>
            <w:r w:rsidRPr="00354A92">
              <w:rPr>
                <w:i/>
                <w:iCs/>
              </w:rPr>
              <w:t>50,000</w:t>
            </w:r>
          </w:p>
        </w:tc>
      </w:tr>
      <w:tr w:rsidR="00354A92" w:rsidRPr="00354A92" w14:paraId="258DD913" w14:textId="77777777" w:rsidTr="00354A92">
        <w:trPr>
          <w:trHeight w:val="270"/>
          <w:jc w:val="center"/>
        </w:trPr>
        <w:tc>
          <w:tcPr>
            <w:tcW w:w="740" w:type="dxa"/>
            <w:noWrap/>
            <w:hideMark/>
          </w:tcPr>
          <w:p w14:paraId="3843D959" w14:textId="77777777" w:rsidR="00354A92" w:rsidRPr="00354A92" w:rsidRDefault="00354A92" w:rsidP="00354A92">
            <w:pPr>
              <w:jc w:val="both"/>
              <w:rPr>
                <w:i/>
                <w:iCs/>
              </w:rPr>
            </w:pPr>
            <w:r w:rsidRPr="00354A92">
              <w:rPr>
                <w:i/>
                <w:iCs/>
              </w:rPr>
              <w:t xml:space="preserve">   65139</w:t>
            </w:r>
          </w:p>
        </w:tc>
        <w:tc>
          <w:tcPr>
            <w:tcW w:w="5140" w:type="dxa"/>
            <w:noWrap/>
            <w:hideMark/>
          </w:tcPr>
          <w:p w14:paraId="1DF5FAAF" w14:textId="77777777" w:rsidR="00354A92" w:rsidRPr="00354A92" w:rsidRDefault="00354A92" w:rsidP="00354A92">
            <w:pPr>
              <w:jc w:val="both"/>
              <w:rPr>
                <w:i/>
                <w:iCs/>
              </w:rPr>
            </w:pPr>
            <w:r w:rsidRPr="00354A92">
              <w:rPr>
                <w:i/>
                <w:iCs/>
              </w:rPr>
              <w:t xml:space="preserve"> - prihodi od prodaje državnih biljega</w:t>
            </w:r>
          </w:p>
        </w:tc>
        <w:tc>
          <w:tcPr>
            <w:tcW w:w="1116" w:type="dxa"/>
            <w:noWrap/>
            <w:hideMark/>
          </w:tcPr>
          <w:p w14:paraId="009ECCC4" w14:textId="77777777" w:rsidR="00354A92" w:rsidRPr="00354A92" w:rsidRDefault="00354A92" w:rsidP="00354A92">
            <w:pPr>
              <w:jc w:val="right"/>
              <w:rPr>
                <w:i/>
                <w:iCs/>
              </w:rPr>
            </w:pPr>
            <w:r w:rsidRPr="00354A92">
              <w:rPr>
                <w:i/>
                <w:iCs/>
              </w:rPr>
              <w:t>50,000</w:t>
            </w:r>
          </w:p>
        </w:tc>
        <w:tc>
          <w:tcPr>
            <w:tcW w:w="1116" w:type="dxa"/>
            <w:noWrap/>
            <w:hideMark/>
          </w:tcPr>
          <w:p w14:paraId="67222FBA" w14:textId="77777777" w:rsidR="00354A92" w:rsidRPr="00354A92" w:rsidRDefault="00354A92" w:rsidP="00354A92">
            <w:pPr>
              <w:jc w:val="right"/>
              <w:rPr>
                <w:i/>
                <w:iCs/>
              </w:rPr>
            </w:pPr>
            <w:r w:rsidRPr="00354A92">
              <w:rPr>
                <w:i/>
                <w:iCs/>
              </w:rPr>
              <w:t>50,000</w:t>
            </w:r>
          </w:p>
        </w:tc>
      </w:tr>
      <w:tr w:rsidR="00354A92" w:rsidRPr="00354A92" w14:paraId="1DC030DC" w14:textId="77777777" w:rsidTr="00354A92">
        <w:trPr>
          <w:trHeight w:val="300"/>
          <w:jc w:val="center"/>
        </w:trPr>
        <w:tc>
          <w:tcPr>
            <w:tcW w:w="740" w:type="dxa"/>
            <w:noWrap/>
            <w:hideMark/>
          </w:tcPr>
          <w:p w14:paraId="4DCD7F6C" w14:textId="77777777" w:rsidR="00354A92" w:rsidRPr="00354A92" w:rsidRDefault="00354A92" w:rsidP="00354A92">
            <w:pPr>
              <w:jc w:val="both"/>
              <w:rPr>
                <w:i/>
                <w:iCs/>
              </w:rPr>
            </w:pPr>
            <w:r w:rsidRPr="00354A92">
              <w:rPr>
                <w:i/>
                <w:iCs/>
              </w:rPr>
              <w:t xml:space="preserve">   6514</w:t>
            </w:r>
          </w:p>
        </w:tc>
        <w:tc>
          <w:tcPr>
            <w:tcW w:w="5140" w:type="dxa"/>
            <w:noWrap/>
            <w:hideMark/>
          </w:tcPr>
          <w:p w14:paraId="5F9E440D" w14:textId="77777777" w:rsidR="00354A92" w:rsidRPr="00354A92" w:rsidRDefault="00354A92" w:rsidP="00354A92">
            <w:pPr>
              <w:jc w:val="both"/>
              <w:rPr>
                <w:i/>
                <w:iCs/>
              </w:rPr>
            </w:pPr>
            <w:r w:rsidRPr="00354A92">
              <w:rPr>
                <w:i/>
                <w:iCs/>
              </w:rPr>
              <w:t xml:space="preserve"> Ostale pristojbe i naknade</w:t>
            </w:r>
          </w:p>
        </w:tc>
        <w:tc>
          <w:tcPr>
            <w:tcW w:w="1116" w:type="dxa"/>
            <w:noWrap/>
            <w:hideMark/>
          </w:tcPr>
          <w:p w14:paraId="55A57D30" w14:textId="77777777" w:rsidR="00354A92" w:rsidRPr="00354A92" w:rsidRDefault="00354A92" w:rsidP="00354A92">
            <w:pPr>
              <w:jc w:val="right"/>
              <w:rPr>
                <w:i/>
                <w:iCs/>
              </w:rPr>
            </w:pPr>
            <w:r w:rsidRPr="00354A92">
              <w:rPr>
                <w:i/>
                <w:iCs/>
              </w:rPr>
              <w:t>855,000</w:t>
            </w:r>
          </w:p>
        </w:tc>
        <w:tc>
          <w:tcPr>
            <w:tcW w:w="1116" w:type="dxa"/>
            <w:noWrap/>
            <w:hideMark/>
          </w:tcPr>
          <w:p w14:paraId="48C08BCE" w14:textId="77777777" w:rsidR="00354A92" w:rsidRPr="00354A92" w:rsidRDefault="00354A92" w:rsidP="00354A92">
            <w:pPr>
              <w:jc w:val="right"/>
              <w:rPr>
                <w:i/>
                <w:iCs/>
              </w:rPr>
            </w:pPr>
            <w:r w:rsidRPr="00354A92">
              <w:rPr>
                <w:i/>
                <w:iCs/>
              </w:rPr>
              <w:t>1,355,000</w:t>
            </w:r>
          </w:p>
        </w:tc>
      </w:tr>
      <w:tr w:rsidR="00354A92" w:rsidRPr="00354A92" w14:paraId="75FB9775" w14:textId="77777777" w:rsidTr="00354A92">
        <w:trPr>
          <w:trHeight w:val="270"/>
          <w:jc w:val="center"/>
        </w:trPr>
        <w:tc>
          <w:tcPr>
            <w:tcW w:w="740" w:type="dxa"/>
            <w:noWrap/>
            <w:hideMark/>
          </w:tcPr>
          <w:p w14:paraId="711F2549" w14:textId="77777777" w:rsidR="00354A92" w:rsidRPr="00354A92" w:rsidRDefault="00354A92" w:rsidP="00354A92">
            <w:pPr>
              <w:jc w:val="both"/>
              <w:rPr>
                <w:i/>
                <w:iCs/>
              </w:rPr>
            </w:pPr>
            <w:r w:rsidRPr="00354A92">
              <w:rPr>
                <w:i/>
                <w:iCs/>
              </w:rPr>
              <w:t xml:space="preserve">   65141</w:t>
            </w:r>
          </w:p>
        </w:tc>
        <w:tc>
          <w:tcPr>
            <w:tcW w:w="5140" w:type="dxa"/>
            <w:noWrap/>
            <w:hideMark/>
          </w:tcPr>
          <w:p w14:paraId="52E658A8" w14:textId="77777777" w:rsidR="00354A92" w:rsidRPr="00354A92" w:rsidRDefault="00354A92" w:rsidP="00354A92">
            <w:pPr>
              <w:jc w:val="both"/>
              <w:rPr>
                <w:i/>
                <w:iCs/>
              </w:rPr>
            </w:pPr>
            <w:r w:rsidRPr="00354A92">
              <w:rPr>
                <w:i/>
                <w:iCs/>
              </w:rPr>
              <w:t xml:space="preserve"> - turistička pristojbe</w:t>
            </w:r>
          </w:p>
        </w:tc>
        <w:tc>
          <w:tcPr>
            <w:tcW w:w="1116" w:type="dxa"/>
            <w:noWrap/>
            <w:hideMark/>
          </w:tcPr>
          <w:p w14:paraId="69E3F7AD" w14:textId="77777777" w:rsidR="00354A92" w:rsidRPr="00354A92" w:rsidRDefault="00354A92" w:rsidP="00354A92">
            <w:pPr>
              <w:jc w:val="right"/>
              <w:rPr>
                <w:i/>
                <w:iCs/>
              </w:rPr>
            </w:pPr>
            <w:r w:rsidRPr="00354A92">
              <w:rPr>
                <w:i/>
                <w:iCs/>
              </w:rPr>
              <w:t>850,000</w:t>
            </w:r>
          </w:p>
        </w:tc>
        <w:tc>
          <w:tcPr>
            <w:tcW w:w="1116" w:type="dxa"/>
            <w:noWrap/>
            <w:hideMark/>
          </w:tcPr>
          <w:p w14:paraId="69A18F19" w14:textId="77777777" w:rsidR="00354A92" w:rsidRPr="00354A92" w:rsidRDefault="00354A92" w:rsidP="00354A92">
            <w:pPr>
              <w:jc w:val="right"/>
              <w:rPr>
                <w:i/>
                <w:iCs/>
              </w:rPr>
            </w:pPr>
            <w:r w:rsidRPr="00354A92">
              <w:rPr>
                <w:i/>
                <w:iCs/>
              </w:rPr>
              <w:t>1,350,000</w:t>
            </w:r>
          </w:p>
        </w:tc>
      </w:tr>
      <w:tr w:rsidR="00354A92" w:rsidRPr="00354A92" w14:paraId="65EA0E14" w14:textId="77777777" w:rsidTr="00354A92">
        <w:trPr>
          <w:trHeight w:val="270"/>
          <w:jc w:val="center"/>
        </w:trPr>
        <w:tc>
          <w:tcPr>
            <w:tcW w:w="740" w:type="dxa"/>
            <w:noWrap/>
            <w:hideMark/>
          </w:tcPr>
          <w:p w14:paraId="4FEE5A7D" w14:textId="77777777" w:rsidR="00354A92" w:rsidRPr="00354A92" w:rsidRDefault="00354A92" w:rsidP="00354A92">
            <w:pPr>
              <w:jc w:val="both"/>
              <w:rPr>
                <w:i/>
                <w:iCs/>
              </w:rPr>
            </w:pPr>
            <w:r w:rsidRPr="00354A92">
              <w:rPr>
                <w:i/>
                <w:iCs/>
              </w:rPr>
              <w:t xml:space="preserve">   65148</w:t>
            </w:r>
          </w:p>
        </w:tc>
        <w:tc>
          <w:tcPr>
            <w:tcW w:w="5140" w:type="dxa"/>
            <w:noWrap/>
            <w:hideMark/>
          </w:tcPr>
          <w:p w14:paraId="06125856" w14:textId="77777777" w:rsidR="00354A92" w:rsidRPr="00354A92" w:rsidRDefault="00354A92" w:rsidP="00354A92">
            <w:pPr>
              <w:jc w:val="both"/>
              <w:rPr>
                <w:i/>
                <w:iCs/>
              </w:rPr>
            </w:pPr>
            <w:r w:rsidRPr="00354A92">
              <w:rPr>
                <w:i/>
                <w:iCs/>
              </w:rPr>
              <w:t xml:space="preserve"> - nak.za promjenu namjene poljoprivred.zemljišta</w:t>
            </w:r>
          </w:p>
        </w:tc>
        <w:tc>
          <w:tcPr>
            <w:tcW w:w="1116" w:type="dxa"/>
            <w:noWrap/>
            <w:hideMark/>
          </w:tcPr>
          <w:p w14:paraId="08D39670" w14:textId="77777777" w:rsidR="00354A92" w:rsidRPr="00354A92" w:rsidRDefault="00354A92" w:rsidP="00354A92">
            <w:pPr>
              <w:jc w:val="right"/>
              <w:rPr>
                <w:i/>
                <w:iCs/>
              </w:rPr>
            </w:pPr>
            <w:r w:rsidRPr="00354A92">
              <w:rPr>
                <w:i/>
                <w:iCs/>
              </w:rPr>
              <w:t>5,000</w:t>
            </w:r>
          </w:p>
        </w:tc>
        <w:tc>
          <w:tcPr>
            <w:tcW w:w="1116" w:type="dxa"/>
            <w:noWrap/>
            <w:hideMark/>
          </w:tcPr>
          <w:p w14:paraId="383F0D32" w14:textId="77777777" w:rsidR="00354A92" w:rsidRPr="00354A92" w:rsidRDefault="00354A92" w:rsidP="00354A92">
            <w:pPr>
              <w:jc w:val="right"/>
              <w:rPr>
                <w:i/>
                <w:iCs/>
              </w:rPr>
            </w:pPr>
            <w:r w:rsidRPr="00354A92">
              <w:rPr>
                <w:i/>
                <w:iCs/>
              </w:rPr>
              <w:t>5,000</w:t>
            </w:r>
          </w:p>
        </w:tc>
      </w:tr>
      <w:tr w:rsidR="00354A92" w:rsidRPr="00354A92" w14:paraId="63A43D94" w14:textId="77777777" w:rsidTr="00354A92">
        <w:trPr>
          <w:trHeight w:val="270"/>
          <w:jc w:val="center"/>
        </w:trPr>
        <w:tc>
          <w:tcPr>
            <w:tcW w:w="740" w:type="dxa"/>
            <w:noWrap/>
            <w:hideMark/>
          </w:tcPr>
          <w:p w14:paraId="5F2B0A14" w14:textId="77777777" w:rsidR="00354A92" w:rsidRPr="00354A92" w:rsidRDefault="00354A92" w:rsidP="00354A92">
            <w:pPr>
              <w:jc w:val="both"/>
              <w:rPr>
                <w:i/>
                <w:iCs/>
              </w:rPr>
            </w:pPr>
            <w:r w:rsidRPr="00354A92">
              <w:rPr>
                <w:i/>
                <w:iCs/>
              </w:rPr>
              <w:t xml:space="preserve">   65149</w:t>
            </w:r>
          </w:p>
        </w:tc>
        <w:tc>
          <w:tcPr>
            <w:tcW w:w="5140" w:type="dxa"/>
            <w:noWrap/>
            <w:hideMark/>
          </w:tcPr>
          <w:p w14:paraId="112E81ED" w14:textId="77777777" w:rsidR="00354A92" w:rsidRPr="00354A92" w:rsidRDefault="00354A92" w:rsidP="00354A92">
            <w:pPr>
              <w:jc w:val="both"/>
              <w:rPr>
                <w:i/>
                <w:iCs/>
              </w:rPr>
            </w:pPr>
            <w:r w:rsidRPr="00354A92">
              <w:rPr>
                <w:i/>
                <w:iCs/>
              </w:rPr>
              <w:t xml:space="preserve"> - nak.za ukrcaj i iskrcaj putnika na obali</w:t>
            </w:r>
          </w:p>
        </w:tc>
        <w:tc>
          <w:tcPr>
            <w:tcW w:w="1116" w:type="dxa"/>
            <w:noWrap/>
            <w:hideMark/>
          </w:tcPr>
          <w:p w14:paraId="403B20B6" w14:textId="77777777" w:rsidR="00354A92" w:rsidRPr="00354A92" w:rsidRDefault="00354A92" w:rsidP="00354A92">
            <w:pPr>
              <w:jc w:val="right"/>
              <w:rPr>
                <w:i/>
                <w:iCs/>
              </w:rPr>
            </w:pPr>
            <w:r w:rsidRPr="00354A92">
              <w:rPr>
                <w:i/>
                <w:iCs/>
              </w:rPr>
              <w:t>0</w:t>
            </w:r>
          </w:p>
        </w:tc>
        <w:tc>
          <w:tcPr>
            <w:tcW w:w="1116" w:type="dxa"/>
            <w:noWrap/>
            <w:hideMark/>
          </w:tcPr>
          <w:p w14:paraId="3762C820" w14:textId="77777777" w:rsidR="00354A92" w:rsidRPr="00354A92" w:rsidRDefault="00354A92" w:rsidP="00354A92">
            <w:pPr>
              <w:jc w:val="right"/>
              <w:rPr>
                <w:i/>
                <w:iCs/>
              </w:rPr>
            </w:pPr>
            <w:r w:rsidRPr="00354A92">
              <w:rPr>
                <w:i/>
                <w:iCs/>
              </w:rPr>
              <w:t>0</w:t>
            </w:r>
          </w:p>
        </w:tc>
      </w:tr>
      <w:tr w:rsidR="00354A92" w:rsidRPr="00354A92" w14:paraId="2E8DA802" w14:textId="77777777" w:rsidTr="00354A92">
        <w:trPr>
          <w:trHeight w:val="270"/>
          <w:jc w:val="center"/>
        </w:trPr>
        <w:tc>
          <w:tcPr>
            <w:tcW w:w="740" w:type="dxa"/>
            <w:noWrap/>
            <w:hideMark/>
          </w:tcPr>
          <w:p w14:paraId="2EDB3B52" w14:textId="77777777" w:rsidR="00354A92" w:rsidRPr="00354A92" w:rsidRDefault="00354A92" w:rsidP="00354A92">
            <w:pPr>
              <w:jc w:val="both"/>
              <w:rPr>
                <w:i/>
                <w:iCs/>
              </w:rPr>
            </w:pPr>
            <w:r w:rsidRPr="00354A92">
              <w:rPr>
                <w:i/>
                <w:iCs/>
              </w:rPr>
              <w:t xml:space="preserve">   65149</w:t>
            </w:r>
          </w:p>
        </w:tc>
        <w:tc>
          <w:tcPr>
            <w:tcW w:w="5140" w:type="dxa"/>
            <w:noWrap/>
            <w:hideMark/>
          </w:tcPr>
          <w:p w14:paraId="2B7F897D" w14:textId="77777777" w:rsidR="00354A92" w:rsidRPr="00354A92" w:rsidRDefault="00354A92" w:rsidP="00354A92">
            <w:pPr>
              <w:jc w:val="both"/>
              <w:rPr>
                <w:i/>
                <w:iCs/>
              </w:rPr>
            </w:pPr>
            <w:r w:rsidRPr="00354A92">
              <w:rPr>
                <w:i/>
                <w:iCs/>
              </w:rPr>
              <w:t xml:space="preserve"> - nak.za obavljanje pokretne prodaje</w:t>
            </w:r>
          </w:p>
        </w:tc>
        <w:tc>
          <w:tcPr>
            <w:tcW w:w="1116" w:type="dxa"/>
            <w:noWrap/>
            <w:hideMark/>
          </w:tcPr>
          <w:p w14:paraId="56CA4BF0" w14:textId="77777777" w:rsidR="00354A92" w:rsidRPr="00354A92" w:rsidRDefault="00354A92" w:rsidP="00354A92">
            <w:pPr>
              <w:jc w:val="right"/>
              <w:rPr>
                <w:i/>
                <w:iCs/>
              </w:rPr>
            </w:pPr>
            <w:r w:rsidRPr="00354A92">
              <w:rPr>
                <w:i/>
                <w:iCs/>
              </w:rPr>
              <w:t>0</w:t>
            </w:r>
          </w:p>
        </w:tc>
        <w:tc>
          <w:tcPr>
            <w:tcW w:w="1116" w:type="dxa"/>
            <w:noWrap/>
            <w:hideMark/>
          </w:tcPr>
          <w:p w14:paraId="29D013A0" w14:textId="77777777" w:rsidR="00354A92" w:rsidRPr="00354A92" w:rsidRDefault="00354A92" w:rsidP="00354A92">
            <w:pPr>
              <w:jc w:val="right"/>
              <w:rPr>
                <w:i/>
                <w:iCs/>
              </w:rPr>
            </w:pPr>
            <w:r w:rsidRPr="00354A92">
              <w:rPr>
                <w:i/>
                <w:iCs/>
              </w:rPr>
              <w:t>0</w:t>
            </w:r>
          </w:p>
        </w:tc>
      </w:tr>
    </w:tbl>
    <w:p w14:paraId="02CC9F70" w14:textId="4F9CF053" w:rsidR="00354A92" w:rsidRDefault="00354A92" w:rsidP="00354A92">
      <w:pPr>
        <w:jc w:val="both"/>
      </w:pPr>
    </w:p>
    <w:p w14:paraId="52BC818F" w14:textId="24C33559" w:rsidR="00354A92" w:rsidRDefault="00354A92" w:rsidP="00354A92">
      <w:pPr>
        <w:jc w:val="both"/>
      </w:pPr>
    </w:p>
    <w:tbl>
      <w:tblPr>
        <w:tblStyle w:val="TableGrid"/>
        <w:tblW w:w="0" w:type="auto"/>
        <w:jc w:val="center"/>
        <w:tblLook w:val="04A0" w:firstRow="1" w:lastRow="0" w:firstColumn="1" w:lastColumn="0" w:noHBand="0" w:noVBand="1"/>
      </w:tblPr>
      <w:tblGrid>
        <w:gridCol w:w="740"/>
        <w:gridCol w:w="5140"/>
        <w:gridCol w:w="1116"/>
        <w:gridCol w:w="1116"/>
      </w:tblGrid>
      <w:tr w:rsidR="00E928F4" w:rsidRPr="00E928F4" w14:paraId="65BC2229" w14:textId="77777777" w:rsidTr="00E928F4">
        <w:trPr>
          <w:trHeight w:val="630"/>
          <w:jc w:val="center"/>
        </w:trPr>
        <w:tc>
          <w:tcPr>
            <w:tcW w:w="740" w:type="dxa"/>
            <w:hideMark/>
          </w:tcPr>
          <w:p w14:paraId="1F63B049" w14:textId="77777777" w:rsidR="00E928F4" w:rsidRPr="00E928F4" w:rsidRDefault="00E928F4" w:rsidP="00E928F4">
            <w:pPr>
              <w:jc w:val="both"/>
            </w:pPr>
            <w:r w:rsidRPr="00E928F4">
              <w:lastRenderedPageBreak/>
              <w:t>Račun - konto</w:t>
            </w:r>
          </w:p>
        </w:tc>
        <w:tc>
          <w:tcPr>
            <w:tcW w:w="5140" w:type="dxa"/>
            <w:noWrap/>
            <w:hideMark/>
          </w:tcPr>
          <w:p w14:paraId="4E6EA3BB" w14:textId="77777777" w:rsidR="00E928F4" w:rsidRPr="00E928F4" w:rsidRDefault="00E928F4" w:rsidP="00E928F4">
            <w:pPr>
              <w:jc w:val="both"/>
              <w:rPr>
                <w:b/>
                <w:bCs/>
              </w:rPr>
            </w:pPr>
            <w:r w:rsidRPr="00E928F4">
              <w:rPr>
                <w:b/>
                <w:bCs/>
              </w:rPr>
              <w:t xml:space="preserve"> N A Z I V    P R I H O D A</w:t>
            </w:r>
          </w:p>
        </w:tc>
        <w:tc>
          <w:tcPr>
            <w:tcW w:w="1116" w:type="dxa"/>
            <w:hideMark/>
          </w:tcPr>
          <w:p w14:paraId="058C1427" w14:textId="77777777" w:rsidR="00E928F4" w:rsidRPr="00E928F4" w:rsidRDefault="00E928F4" w:rsidP="00E928F4">
            <w:pPr>
              <w:jc w:val="both"/>
              <w:rPr>
                <w:b/>
                <w:bCs/>
                <w:i/>
                <w:iCs/>
              </w:rPr>
            </w:pPr>
            <w:r w:rsidRPr="00E928F4">
              <w:rPr>
                <w:b/>
                <w:bCs/>
                <w:i/>
                <w:iCs/>
              </w:rPr>
              <w:t>PLAN</w:t>
            </w:r>
            <w:r w:rsidRPr="00E928F4">
              <w:rPr>
                <w:b/>
                <w:bCs/>
                <w:i/>
                <w:iCs/>
              </w:rPr>
              <w:br/>
              <w:t>za 2021.g.</w:t>
            </w:r>
          </w:p>
        </w:tc>
        <w:tc>
          <w:tcPr>
            <w:tcW w:w="1116" w:type="dxa"/>
            <w:hideMark/>
          </w:tcPr>
          <w:p w14:paraId="69EDE020" w14:textId="77777777" w:rsidR="00E928F4" w:rsidRPr="00E928F4" w:rsidRDefault="00E928F4" w:rsidP="00E928F4">
            <w:pPr>
              <w:jc w:val="both"/>
              <w:rPr>
                <w:b/>
                <w:bCs/>
                <w:i/>
                <w:iCs/>
              </w:rPr>
            </w:pPr>
            <w:r w:rsidRPr="00E928F4">
              <w:rPr>
                <w:b/>
                <w:bCs/>
                <w:i/>
                <w:iCs/>
              </w:rPr>
              <w:t>PLAN</w:t>
            </w:r>
            <w:r w:rsidRPr="00E928F4">
              <w:rPr>
                <w:b/>
                <w:bCs/>
                <w:i/>
                <w:iCs/>
              </w:rPr>
              <w:br/>
              <w:t>za 2022.g.</w:t>
            </w:r>
          </w:p>
        </w:tc>
      </w:tr>
      <w:tr w:rsidR="00E928F4" w:rsidRPr="00E928F4" w14:paraId="5F508156" w14:textId="77777777" w:rsidTr="00E928F4">
        <w:trPr>
          <w:trHeight w:val="420"/>
          <w:jc w:val="center"/>
        </w:trPr>
        <w:tc>
          <w:tcPr>
            <w:tcW w:w="740" w:type="dxa"/>
            <w:noWrap/>
            <w:hideMark/>
          </w:tcPr>
          <w:p w14:paraId="7D77665E" w14:textId="77777777" w:rsidR="00E928F4" w:rsidRPr="00E928F4" w:rsidRDefault="00E928F4" w:rsidP="00E928F4">
            <w:pPr>
              <w:jc w:val="both"/>
              <w:rPr>
                <w:b/>
                <w:bCs/>
              </w:rPr>
            </w:pPr>
            <w:r w:rsidRPr="00E928F4">
              <w:rPr>
                <w:b/>
                <w:bCs/>
              </w:rPr>
              <w:t xml:space="preserve">   652</w:t>
            </w:r>
          </w:p>
        </w:tc>
        <w:tc>
          <w:tcPr>
            <w:tcW w:w="5140" w:type="dxa"/>
            <w:noWrap/>
            <w:hideMark/>
          </w:tcPr>
          <w:p w14:paraId="689F1E6E" w14:textId="77777777" w:rsidR="00E928F4" w:rsidRPr="00E928F4" w:rsidRDefault="00E928F4" w:rsidP="00E928F4">
            <w:pPr>
              <w:jc w:val="both"/>
              <w:rPr>
                <w:b/>
                <w:bCs/>
              </w:rPr>
            </w:pPr>
            <w:r w:rsidRPr="00E928F4">
              <w:rPr>
                <w:b/>
                <w:bCs/>
              </w:rPr>
              <w:t xml:space="preserve"> PRIHODI PO POSEBNIM PROPISIMA</w:t>
            </w:r>
          </w:p>
        </w:tc>
        <w:tc>
          <w:tcPr>
            <w:tcW w:w="1116" w:type="dxa"/>
            <w:noWrap/>
            <w:hideMark/>
          </w:tcPr>
          <w:p w14:paraId="3B5F4C96" w14:textId="77777777" w:rsidR="00E928F4" w:rsidRPr="00E928F4" w:rsidRDefault="00E928F4" w:rsidP="00E928F4">
            <w:pPr>
              <w:jc w:val="right"/>
              <w:rPr>
                <w:b/>
                <w:bCs/>
              </w:rPr>
            </w:pPr>
            <w:r w:rsidRPr="00E928F4">
              <w:rPr>
                <w:b/>
                <w:bCs/>
              </w:rPr>
              <w:t>1,078,250</w:t>
            </w:r>
          </w:p>
        </w:tc>
        <w:tc>
          <w:tcPr>
            <w:tcW w:w="1116" w:type="dxa"/>
            <w:noWrap/>
            <w:hideMark/>
          </w:tcPr>
          <w:p w14:paraId="5209DC2D" w14:textId="77777777" w:rsidR="00E928F4" w:rsidRPr="00E928F4" w:rsidRDefault="00E928F4" w:rsidP="00E928F4">
            <w:pPr>
              <w:jc w:val="right"/>
              <w:rPr>
                <w:b/>
                <w:bCs/>
              </w:rPr>
            </w:pPr>
            <w:r w:rsidRPr="00E928F4">
              <w:rPr>
                <w:b/>
                <w:bCs/>
              </w:rPr>
              <w:t>1,019,250</w:t>
            </w:r>
          </w:p>
        </w:tc>
      </w:tr>
      <w:tr w:rsidR="00E928F4" w:rsidRPr="00E928F4" w14:paraId="056BA700" w14:textId="77777777" w:rsidTr="00E928F4">
        <w:trPr>
          <w:trHeight w:val="300"/>
          <w:jc w:val="center"/>
        </w:trPr>
        <w:tc>
          <w:tcPr>
            <w:tcW w:w="740" w:type="dxa"/>
            <w:noWrap/>
            <w:hideMark/>
          </w:tcPr>
          <w:p w14:paraId="2E7EBC06" w14:textId="77777777" w:rsidR="00E928F4" w:rsidRPr="00E928F4" w:rsidRDefault="00E928F4" w:rsidP="00E928F4">
            <w:pPr>
              <w:jc w:val="both"/>
              <w:rPr>
                <w:i/>
                <w:iCs/>
              </w:rPr>
            </w:pPr>
            <w:r w:rsidRPr="00E928F4">
              <w:rPr>
                <w:i/>
                <w:iCs/>
              </w:rPr>
              <w:t xml:space="preserve">   6522</w:t>
            </w:r>
          </w:p>
        </w:tc>
        <w:tc>
          <w:tcPr>
            <w:tcW w:w="5140" w:type="dxa"/>
            <w:noWrap/>
            <w:hideMark/>
          </w:tcPr>
          <w:p w14:paraId="4F000EB7" w14:textId="77777777" w:rsidR="00E928F4" w:rsidRPr="00E928F4" w:rsidRDefault="00E928F4" w:rsidP="00E928F4">
            <w:pPr>
              <w:jc w:val="both"/>
              <w:rPr>
                <w:i/>
                <w:iCs/>
              </w:rPr>
            </w:pPr>
            <w:r w:rsidRPr="00E928F4">
              <w:rPr>
                <w:i/>
                <w:iCs/>
              </w:rPr>
              <w:t xml:space="preserve">  Prihodi vodnog gospodarsta</w:t>
            </w:r>
          </w:p>
        </w:tc>
        <w:tc>
          <w:tcPr>
            <w:tcW w:w="1116" w:type="dxa"/>
            <w:noWrap/>
            <w:hideMark/>
          </w:tcPr>
          <w:p w14:paraId="504168D5" w14:textId="77777777" w:rsidR="00E928F4" w:rsidRPr="00E928F4" w:rsidRDefault="00E928F4" w:rsidP="00E928F4">
            <w:pPr>
              <w:jc w:val="right"/>
              <w:rPr>
                <w:i/>
                <w:iCs/>
              </w:rPr>
            </w:pPr>
            <w:r w:rsidRPr="00E928F4">
              <w:rPr>
                <w:i/>
                <w:iCs/>
              </w:rPr>
              <w:t>15,000</w:t>
            </w:r>
          </w:p>
        </w:tc>
        <w:tc>
          <w:tcPr>
            <w:tcW w:w="1116" w:type="dxa"/>
            <w:noWrap/>
            <w:hideMark/>
          </w:tcPr>
          <w:p w14:paraId="785F91DC" w14:textId="77777777" w:rsidR="00E928F4" w:rsidRPr="00E928F4" w:rsidRDefault="00E928F4" w:rsidP="00E928F4">
            <w:pPr>
              <w:jc w:val="right"/>
              <w:rPr>
                <w:i/>
                <w:iCs/>
              </w:rPr>
            </w:pPr>
            <w:r w:rsidRPr="00E928F4">
              <w:rPr>
                <w:i/>
                <w:iCs/>
              </w:rPr>
              <w:t>15,000</w:t>
            </w:r>
          </w:p>
        </w:tc>
      </w:tr>
      <w:tr w:rsidR="00E928F4" w:rsidRPr="00E928F4" w14:paraId="5D03DC4A" w14:textId="77777777" w:rsidTr="00E928F4">
        <w:trPr>
          <w:trHeight w:val="270"/>
          <w:jc w:val="center"/>
        </w:trPr>
        <w:tc>
          <w:tcPr>
            <w:tcW w:w="740" w:type="dxa"/>
            <w:noWrap/>
            <w:hideMark/>
          </w:tcPr>
          <w:p w14:paraId="0DF26B11" w14:textId="77777777" w:rsidR="00E928F4" w:rsidRPr="00E928F4" w:rsidRDefault="00E928F4" w:rsidP="00E928F4">
            <w:pPr>
              <w:jc w:val="both"/>
              <w:rPr>
                <w:i/>
                <w:iCs/>
              </w:rPr>
            </w:pPr>
            <w:r w:rsidRPr="00E928F4">
              <w:rPr>
                <w:i/>
                <w:iCs/>
              </w:rPr>
              <w:t xml:space="preserve">   65221</w:t>
            </w:r>
          </w:p>
        </w:tc>
        <w:tc>
          <w:tcPr>
            <w:tcW w:w="5140" w:type="dxa"/>
            <w:noWrap/>
            <w:hideMark/>
          </w:tcPr>
          <w:p w14:paraId="28022A44" w14:textId="77777777" w:rsidR="00E928F4" w:rsidRPr="00E928F4" w:rsidRDefault="00E928F4" w:rsidP="00E928F4">
            <w:pPr>
              <w:jc w:val="both"/>
              <w:rPr>
                <w:i/>
                <w:iCs/>
              </w:rPr>
            </w:pPr>
            <w:r w:rsidRPr="00E928F4">
              <w:rPr>
                <w:i/>
                <w:iCs/>
              </w:rPr>
              <w:t xml:space="preserve">  - vodni doprinos (8% doznaka Hrv.voda)</w:t>
            </w:r>
          </w:p>
        </w:tc>
        <w:tc>
          <w:tcPr>
            <w:tcW w:w="1116" w:type="dxa"/>
            <w:noWrap/>
            <w:hideMark/>
          </w:tcPr>
          <w:p w14:paraId="761C4A4B" w14:textId="77777777" w:rsidR="00E928F4" w:rsidRPr="00E928F4" w:rsidRDefault="00E928F4" w:rsidP="00E928F4">
            <w:pPr>
              <w:jc w:val="right"/>
              <w:rPr>
                <w:i/>
                <w:iCs/>
              </w:rPr>
            </w:pPr>
            <w:r w:rsidRPr="00E928F4">
              <w:rPr>
                <w:i/>
                <w:iCs/>
              </w:rPr>
              <w:t>15,000</w:t>
            </w:r>
          </w:p>
        </w:tc>
        <w:tc>
          <w:tcPr>
            <w:tcW w:w="1116" w:type="dxa"/>
            <w:noWrap/>
            <w:hideMark/>
          </w:tcPr>
          <w:p w14:paraId="365B060C" w14:textId="77777777" w:rsidR="00E928F4" w:rsidRPr="00E928F4" w:rsidRDefault="00E928F4" w:rsidP="00E928F4">
            <w:pPr>
              <w:jc w:val="right"/>
              <w:rPr>
                <w:i/>
                <w:iCs/>
              </w:rPr>
            </w:pPr>
            <w:r w:rsidRPr="00E928F4">
              <w:rPr>
                <w:i/>
                <w:iCs/>
              </w:rPr>
              <w:t>15,000</w:t>
            </w:r>
          </w:p>
        </w:tc>
      </w:tr>
      <w:tr w:rsidR="00E928F4" w:rsidRPr="00E928F4" w14:paraId="70D18001" w14:textId="77777777" w:rsidTr="00E928F4">
        <w:trPr>
          <w:trHeight w:val="300"/>
          <w:jc w:val="center"/>
        </w:trPr>
        <w:tc>
          <w:tcPr>
            <w:tcW w:w="740" w:type="dxa"/>
            <w:noWrap/>
            <w:hideMark/>
          </w:tcPr>
          <w:p w14:paraId="7826EC3B" w14:textId="77777777" w:rsidR="00E928F4" w:rsidRPr="00E928F4" w:rsidRDefault="00E928F4" w:rsidP="00E928F4">
            <w:pPr>
              <w:jc w:val="both"/>
              <w:rPr>
                <w:i/>
                <w:iCs/>
              </w:rPr>
            </w:pPr>
            <w:r w:rsidRPr="00E928F4">
              <w:rPr>
                <w:i/>
                <w:iCs/>
              </w:rPr>
              <w:t xml:space="preserve">   6524</w:t>
            </w:r>
          </w:p>
        </w:tc>
        <w:tc>
          <w:tcPr>
            <w:tcW w:w="5140" w:type="dxa"/>
            <w:noWrap/>
            <w:hideMark/>
          </w:tcPr>
          <w:p w14:paraId="08417C1D" w14:textId="77777777" w:rsidR="00E928F4" w:rsidRPr="00E928F4" w:rsidRDefault="00E928F4" w:rsidP="00E928F4">
            <w:pPr>
              <w:jc w:val="both"/>
              <w:rPr>
                <w:i/>
                <w:iCs/>
              </w:rPr>
            </w:pPr>
            <w:r w:rsidRPr="00E928F4">
              <w:rPr>
                <w:i/>
                <w:iCs/>
              </w:rPr>
              <w:t xml:space="preserve">  Doprinos za šume</w:t>
            </w:r>
          </w:p>
        </w:tc>
        <w:tc>
          <w:tcPr>
            <w:tcW w:w="1116" w:type="dxa"/>
            <w:noWrap/>
            <w:hideMark/>
          </w:tcPr>
          <w:p w14:paraId="53430E92" w14:textId="77777777" w:rsidR="00E928F4" w:rsidRPr="00E928F4" w:rsidRDefault="00E928F4" w:rsidP="00E928F4">
            <w:pPr>
              <w:jc w:val="right"/>
              <w:rPr>
                <w:i/>
                <w:iCs/>
              </w:rPr>
            </w:pPr>
            <w:r w:rsidRPr="00E928F4">
              <w:rPr>
                <w:i/>
                <w:iCs/>
              </w:rPr>
              <w:t>0</w:t>
            </w:r>
          </w:p>
        </w:tc>
        <w:tc>
          <w:tcPr>
            <w:tcW w:w="1116" w:type="dxa"/>
            <w:noWrap/>
            <w:hideMark/>
          </w:tcPr>
          <w:p w14:paraId="4E92CD0E" w14:textId="77777777" w:rsidR="00E928F4" w:rsidRPr="00E928F4" w:rsidRDefault="00E928F4" w:rsidP="00E928F4">
            <w:pPr>
              <w:jc w:val="right"/>
              <w:rPr>
                <w:i/>
                <w:iCs/>
              </w:rPr>
            </w:pPr>
            <w:r w:rsidRPr="00E928F4">
              <w:rPr>
                <w:i/>
                <w:iCs/>
              </w:rPr>
              <w:t>0</w:t>
            </w:r>
          </w:p>
        </w:tc>
      </w:tr>
      <w:tr w:rsidR="00E928F4" w:rsidRPr="00E928F4" w14:paraId="743B96BE" w14:textId="77777777" w:rsidTr="00E928F4">
        <w:trPr>
          <w:trHeight w:val="270"/>
          <w:jc w:val="center"/>
        </w:trPr>
        <w:tc>
          <w:tcPr>
            <w:tcW w:w="740" w:type="dxa"/>
            <w:noWrap/>
            <w:hideMark/>
          </w:tcPr>
          <w:p w14:paraId="3028921D" w14:textId="77777777" w:rsidR="00E928F4" w:rsidRPr="00E928F4" w:rsidRDefault="00E928F4" w:rsidP="00E928F4">
            <w:pPr>
              <w:jc w:val="both"/>
              <w:rPr>
                <w:i/>
                <w:iCs/>
              </w:rPr>
            </w:pPr>
            <w:r w:rsidRPr="00E928F4">
              <w:rPr>
                <w:i/>
                <w:iCs/>
              </w:rPr>
              <w:t xml:space="preserve">   65241</w:t>
            </w:r>
          </w:p>
        </w:tc>
        <w:tc>
          <w:tcPr>
            <w:tcW w:w="5140" w:type="dxa"/>
            <w:noWrap/>
            <w:hideMark/>
          </w:tcPr>
          <w:p w14:paraId="1F7A1DCE" w14:textId="77777777" w:rsidR="00E928F4" w:rsidRPr="00E928F4" w:rsidRDefault="00E928F4" w:rsidP="00E928F4">
            <w:pPr>
              <w:jc w:val="both"/>
              <w:rPr>
                <w:i/>
                <w:iCs/>
              </w:rPr>
            </w:pPr>
            <w:r w:rsidRPr="00E928F4">
              <w:rPr>
                <w:i/>
                <w:iCs/>
              </w:rPr>
              <w:t xml:space="preserve">  - šumski doprinos</w:t>
            </w:r>
          </w:p>
        </w:tc>
        <w:tc>
          <w:tcPr>
            <w:tcW w:w="1116" w:type="dxa"/>
            <w:noWrap/>
            <w:hideMark/>
          </w:tcPr>
          <w:p w14:paraId="2AD63550" w14:textId="77777777" w:rsidR="00E928F4" w:rsidRPr="00E928F4" w:rsidRDefault="00E928F4" w:rsidP="00E928F4">
            <w:pPr>
              <w:jc w:val="right"/>
              <w:rPr>
                <w:i/>
                <w:iCs/>
              </w:rPr>
            </w:pPr>
            <w:r w:rsidRPr="00E928F4">
              <w:rPr>
                <w:i/>
                <w:iCs/>
              </w:rPr>
              <w:t>0</w:t>
            </w:r>
          </w:p>
        </w:tc>
        <w:tc>
          <w:tcPr>
            <w:tcW w:w="1116" w:type="dxa"/>
            <w:noWrap/>
            <w:hideMark/>
          </w:tcPr>
          <w:p w14:paraId="76C810DB" w14:textId="77777777" w:rsidR="00E928F4" w:rsidRPr="00E928F4" w:rsidRDefault="00E928F4" w:rsidP="00E928F4">
            <w:pPr>
              <w:jc w:val="right"/>
              <w:rPr>
                <w:i/>
                <w:iCs/>
              </w:rPr>
            </w:pPr>
            <w:r w:rsidRPr="00E928F4">
              <w:rPr>
                <w:i/>
                <w:iCs/>
              </w:rPr>
              <w:t>0</w:t>
            </w:r>
          </w:p>
        </w:tc>
      </w:tr>
      <w:tr w:rsidR="00E928F4" w:rsidRPr="00E928F4" w14:paraId="2979CF7D" w14:textId="77777777" w:rsidTr="00E928F4">
        <w:trPr>
          <w:trHeight w:val="300"/>
          <w:jc w:val="center"/>
        </w:trPr>
        <w:tc>
          <w:tcPr>
            <w:tcW w:w="740" w:type="dxa"/>
            <w:noWrap/>
            <w:hideMark/>
          </w:tcPr>
          <w:p w14:paraId="2D12FA86" w14:textId="77777777" w:rsidR="00E928F4" w:rsidRPr="00E928F4" w:rsidRDefault="00E928F4" w:rsidP="00E928F4">
            <w:pPr>
              <w:jc w:val="both"/>
              <w:rPr>
                <w:i/>
                <w:iCs/>
              </w:rPr>
            </w:pPr>
            <w:r w:rsidRPr="00E928F4">
              <w:rPr>
                <w:i/>
                <w:iCs/>
              </w:rPr>
              <w:t xml:space="preserve">   6526</w:t>
            </w:r>
          </w:p>
        </w:tc>
        <w:tc>
          <w:tcPr>
            <w:tcW w:w="5140" w:type="dxa"/>
            <w:noWrap/>
            <w:hideMark/>
          </w:tcPr>
          <w:p w14:paraId="4C21B820" w14:textId="77777777" w:rsidR="00E928F4" w:rsidRPr="00E928F4" w:rsidRDefault="00E928F4" w:rsidP="00E928F4">
            <w:pPr>
              <w:jc w:val="both"/>
              <w:rPr>
                <w:i/>
                <w:iCs/>
              </w:rPr>
            </w:pPr>
            <w:r w:rsidRPr="00E928F4">
              <w:rPr>
                <w:i/>
                <w:iCs/>
              </w:rPr>
              <w:t xml:space="preserve"> Ostali nespomenuti prihodi</w:t>
            </w:r>
          </w:p>
        </w:tc>
        <w:tc>
          <w:tcPr>
            <w:tcW w:w="1116" w:type="dxa"/>
            <w:noWrap/>
            <w:hideMark/>
          </w:tcPr>
          <w:p w14:paraId="44A18E79" w14:textId="77777777" w:rsidR="00E928F4" w:rsidRPr="00E928F4" w:rsidRDefault="00E928F4" w:rsidP="00E928F4">
            <w:pPr>
              <w:jc w:val="right"/>
              <w:rPr>
                <w:i/>
                <w:iCs/>
              </w:rPr>
            </w:pPr>
            <w:r w:rsidRPr="00E928F4">
              <w:rPr>
                <w:i/>
                <w:iCs/>
              </w:rPr>
              <w:t>1,063,250</w:t>
            </w:r>
          </w:p>
        </w:tc>
        <w:tc>
          <w:tcPr>
            <w:tcW w:w="1116" w:type="dxa"/>
            <w:noWrap/>
            <w:hideMark/>
          </w:tcPr>
          <w:p w14:paraId="04E3928D" w14:textId="77777777" w:rsidR="00E928F4" w:rsidRPr="00E928F4" w:rsidRDefault="00E928F4" w:rsidP="00E928F4">
            <w:pPr>
              <w:jc w:val="right"/>
              <w:rPr>
                <w:i/>
                <w:iCs/>
              </w:rPr>
            </w:pPr>
            <w:r w:rsidRPr="00E928F4">
              <w:rPr>
                <w:i/>
                <w:iCs/>
              </w:rPr>
              <w:t>1,004,250</w:t>
            </w:r>
          </w:p>
        </w:tc>
      </w:tr>
      <w:tr w:rsidR="00E928F4" w:rsidRPr="00E928F4" w14:paraId="2A4D86B7" w14:textId="77777777" w:rsidTr="00E928F4">
        <w:trPr>
          <w:trHeight w:val="270"/>
          <w:jc w:val="center"/>
        </w:trPr>
        <w:tc>
          <w:tcPr>
            <w:tcW w:w="740" w:type="dxa"/>
            <w:noWrap/>
            <w:hideMark/>
          </w:tcPr>
          <w:p w14:paraId="4119C4F4" w14:textId="77777777" w:rsidR="00E928F4" w:rsidRPr="00E928F4" w:rsidRDefault="00E928F4" w:rsidP="00E928F4">
            <w:pPr>
              <w:jc w:val="both"/>
              <w:rPr>
                <w:i/>
                <w:iCs/>
              </w:rPr>
            </w:pPr>
            <w:r w:rsidRPr="00E928F4">
              <w:rPr>
                <w:i/>
                <w:iCs/>
              </w:rPr>
              <w:t xml:space="preserve">   65264</w:t>
            </w:r>
          </w:p>
        </w:tc>
        <w:tc>
          <w:tcPr>
            <w:tcW w:w="5140" w:type="dxa"/>
            <w:noWrap/>
            <w:hideMark/>
          </w:tcPr>
          <w:p w14:paraId="14A5969D" w14:textId="77777777" w:rsidR="00E928F4" w:rsidRPr="00E928F4" w:rsidRDefault="00E928F4" w:rsidP="00E928F4">
            <w:pPr>
              <w:jc w:val="both"/>
              <w:rPr>
                <w:i/>
                <w:iCs/>
              </w:rPr>
            </w:pPr>
            <w:r w:rsidRPr="00E928F4">
              <w:rPr>
                <w:i/>
                <w:iCs/>
              </w:rPr>
              <w:t xml:space="preserve"> - sufinanciranje usluge - Dječji vrtić</w:t>
            </w:r>
          </w:p>
        </w:tc>
        <w:tc>
          <w:tcPr>
            <w:tcW w:w="1116" w:type="dxa"/>
            <w:noWrap/>
            <w:hideMark/>
          </w:tcPr>
          <w:p w14:paraId="2F8FD3F0" w14:textId="77777777" w:rsidR="00E928F4" w:rsidRPr="00E928F4" w:rsidRDefault="00E928F4" w:rsidP="00E928F4">
            <w:pPr>
              <w:jc w:val="right"/>
              <w:rPr>
                <w:i/>
                <w:iCs/>
              </w:rPr>
            </w:pPr>
            <w:r w:rsidRPr="00E928F4">
              <w:rPr>
                <w:i/>
                <w:iCs/>
              </w:rPr>
              <w:t>800,000</w:t>
            </w:r>
          </w:p>
        </w:tc>
        <w:tc>
          <w:tcPr>
            <w:tcW w:w="1116" w:type="dxa"/>
            <w:noWrap/>
            <w:hideMark/>
          </w:tcPr>
          <w:p w14:paraId="3BC25BEE" w14:textId="77777777" w:rsidR="00E928F4" w:rsidRPr="00E928F4" w:rsidRDefault="00E928F4" w:rsidP="00E928F4">
            <w:pPr>
              <w:jc w:val="right"/>
              <w:rPr>
                <w:i/>
                <w:iCs/>
              </w:rPr>
            </w:pPr>
            <w:r w:rsidRPr="00E928F4">
              <w:rPr>
                <w:i/>
                <w:iCs/>
              </w:rPr>
              <w:t>828,000</w:t>
            </w:r>
          </w:p>
        </w:tc>
      </w:tr>
      <w:tr w:rsidR="00E928F4" w:rsidRPr="00E928F4" w14:paraId="15DA60E7" w14:textId="77777777" w:rsidTr="00E928F4">
        <w:trPr>
          <w:trHeight w:val="270"/>
          <w:jc w:val="center"/>
        </w:trPr>
        <w:tc>
          <w:tcPr>
            <w:tcW w:w="740" w:type="dxa"/>
            <w:noWrap/>
            <w:hideMark/>
          </w:tcPr>
          <w:p w14:paraId="7B35D85E" w14:textId="77777777" w:rsidR="00E928F4" w:rsidRPr="00E928F4" w:rsidRDefault="00E928F4" w:rsidP="00E928F4">
            <w:pPr>
              <w:jc w:val="both"/>
              <w:rPr>
                <w:i/>
                <w:iCs/>
              </w:rPr>
            </w:pPr>
            <w:r w:rsidRPr="00E928F4">
              <w:rPr>
                <w:i/>
                <w:iCs/>
              </w:rPr>
              <w:t xml:space="preserve">   65264</w:t>
            </w:r>
          </w:p>
        </w:tc>
        <w:tc>
          <w:tcPr>
            <w:tcW w:w="5140" w:type="dxa"/>
            <w:noWrap/>
            <w:hideMark/>
          </w:tcPr>
          <w:p w14:paraId="5BBA8FB3" w14:textId="77777777" w:rsidR="00E928F4" w:rsidRPr="00E928F4" w:rsidRDefault="00E928F4" w:rsidP="00E928F4">
            <w:pPr>
              <w:jc w:val="both"/>
              <w:rPr>
                <w:i/>
                <w:iCs/>
              </w:rPr>
            </w:pPr>
            <w:r w:rsidRPr="00E928F4">
              <w:rPr>
                <w:i/>
                <w:iCs/>
              </w:rPr>
              <w:t xml:space="preserve"> - sufinanciranje usluge - Gradska knjižnica</w:t>
            </w:r>
          </w:p>
        </w:tc>
        <w:tc>
          <w:tcPr>
            <w:tcW w:w="1116" w:type="dxa"/>
            <w:noWrap/>
            <w:hideMark/>
          </w:tcPr>
          <w:p w14:paraId="1F27A21E" w14:textId="77777777" w:rsidR="00E928F4" w:rsidRPr="00E928F4" w:rsidRDefault="00E928F4" w:rsidP="00E928F4">
            <w:pPr>
              <w:jc w:val="right"/>
              <w:rPr>
                <w:i/>
                <w:iCs/>
              </w:rPr>
            </w:pPr>
            <w:r w:rsidRPr="00E928F4">
              <w:rPr>
                <w:i/>
                <w:iCs/>
              </w:rPr>
              <w:t>14,250</w:t>
            </w:r>
          </w:p>
        </w:tc>
        <w:tc>
          <w:tcPr>
            <w:tcW w:w="1116" w:type="dxa"/>
            <w:noWrap/>
            <w:hideMark/>
          </w:tcPr>
          <w:p w14:paraId="4E831571" w14:textId="77777777" w:rsidR="00E928F4" w:rsidRPr="00E928F4" w:rsidRDefault="00E928F4" w:rsidP="00E928F4">
            <w:pPr>
              <w:jc w:val="right"/>
              <w:rPr>
                <w:i/>
                <w:iCs/>
              </w:rPr>
            </w:pPr>
            <w:r w:rsidRPr="00E928F4">
              <w:rPr>
                <w:i/>
                <w:iCs/>
              </w:rPr>
              <w:t>26,250</w:t>
            </w:r>
          </w:p>
        </w:tc>
      </w:tr>
      <w:tr w:rsidR="00E928F4" w:rsidRPr="00E928F4" w14:paraId="59A29134" w14:textId="77777777" w:rsidTr="00E928F4">
        <w:trPr>
          <w:trHeight w:val="270"/>
          <w:jc w:val="center"/>
        </w:trPr>
        <w:tc>
          <w:tcPr>
            <w:tcW w:w="740" w:type="dxa"/>
            <w:noWrap/>
            <w:hideMark/>
          </w:tcPr>
          <w:p w14:paraId="75C43104" w14:textId="77777777" w:rsidR="00E928F4" w:rsidRPr="00E928F4" w:rsidRDefault="00E928F4" w:rsidP="00E928F4">
            <w:pPr>
              <w:jc w:val="both"/>
              <w:rPr>
                <w:i/>
                <w:iCs/>
              </w:rPr>
            </w:pPr>
            <w:r w:rsidRPr="00E928F4">
              <w:rPr>
                <w:i/>
                <w:iCs/>
              </w:rPr>
              <w:t xml:space="preserve">   65266</w:t>
            </w:r>
          </w:p>
        </w:tc>
        <w:tc>
          <w:tcPr>
            <w:tcW w:w="5140" w:type="dxa"/>
            <w:noWrap/>
            <w:hideMark/>
          </w:tcPr>
          <w:p w14:paraId="02996204" w14:textId="77777777" w:rsidR="00E928F4" w:rsidRPr="00E928F4" w:rsidRDefault="00E928F4" w:rsidP="00E928F4">
            <w:pPr>
              <w:jc w:val="both"/>
              <w:rPr>
                <w:i/>
                <w:iCs/>
              </w:rPr>
            </w:pPr>
            <w:r w:rsidRPr="00E928F4">
              <w:rPr>
                <w:i/>
                <w:iCs/>
              </w:rPr>
              <w:t xml:space="preserve"> - prih. na temelju refund. rashoda prethod. god.</w:t>
            </w:r>
          </w:p>
        </w:tc>
        <w:tc>
          <w:tcPr>
            <w:tcW w:w="1116" w:type="dxa"/>
            <w:noWrap/>
            <w:hideMark/>
          </w:tcPr>
          <w:p w14:paraId="5151D4CC" w14:textId="77777777" w:rsidR="00E928F4" w:rsidRPr="00E928F4" w:rsidRDefault="00E928F4" w:rsidP="00E928F4">
            <w:pPr>
              <w:jc w:val="right"/>
              <w:rPr>
                <w:i/>
                <w:iCs/>
              </w:rPr>
            </w:pPr>
            <w:r w:rsidRPr="00E928F4">
              <w:rPr>
                <w:i/>
                <w:iCs/>
              </w:rPr>
              <w:t>157,000</w:t>
            </w:r>
          </w:p>
        </w:tc>
        <w:tc>
          <w:tcPr>
            <w:tcW w:w="1116" w:type="dxa"/>
            <w:noWrap/>
            <w:hideMark/>
          </w:tcPr>
          <w:p w14:paraId="4B5D696E" w14:textId="77777777" w:rsidR="00E928F4" w:rsidRPr="00E928F4" w:rsidRDefault="00E928F4" w:rsidP="00E928F4">
            <w:pPr>
              <w:jc w:val="right"/>
              <w:rPr>
                <w:i/>
                <w:iCs/>
              </w:rPr>
            </w:pPr>
            <w:r w:rsidRPr="00E928F4">
              <w:rPr>
                <w:i/>
                <w:iCs/>
              </w:rPr>
              <w:t>150,000</w:t>
            </w:r>
          </w:p>
        </w:tc>
      </w:tr>
      <w:tr w:rsidR="00E928F4" w:rsidRPr="00E928F4" w14:paraId="3EBC55D1" w14:textId="77777777" w:rsidTr="00E928F4">
        <w:trPr>
          <w:trHeight w:val="270"/>
          <w:jc w:val="center"/>
        </w:trPr>
        <w:tc>
          <w:tcPr>
            <w:tcW w:w="740" w:type="dxa"/>
            <w:noWrap/>
            <w:hideMark/>
          </w:tcPr>
          <w:p w14:paraId="4CA9557A" w14:textId="77777777" w:rsidR="00E928F4" w:rsidRPr="00E928F4" w:rsidRDefault="00E928F4" w:rsidP="00E928F4">
            <w:pPr>
              <w:jc w:val="both"/>
              <w:rPr>
                <w:i/>
                <w:iCs/>
              </w:rPr>
            </w:pPr>
            <w:r w:rsidRPr="00E928F4">
              <w:rPr>
                <w:i/>
                <w:iCs/>
              </w:rPr>
              <w:t xml:space="preserve">   65267</w:t>
            </w:r>
          </w:p>
        </w:tc>
        <w:tc>
          <w:tcPr>
            <w:tcW w:w="5140" w:type="dxa"/>
            <w:noWrap/>
            <w:hideMark/>
          </w:tcPr>
          <w:p w14:paraId="1740FE24" w14:textId="77777777" w:rsidR="00E928F4" w:rsidRPr="00E928F4" w:rsidRDefault="00E928F4" w:rsidP="00E928F4">
            <w:pPr>
              <w:jc w:val="both"/>
              <w:rPr>
                <w:i/>
                <w:iCs/>
              </w:rPr>
            </w:pPr>
            <w:r w:rsidRPr="00E928F4">
              <w:rPr>
                <w:i/>
                <w:iCs/>
              </w:rPr>
              <w:t xml:space="preserve"> - prih. od naknade štete od osiguranja</w:t>
            </w:r>
          </w:p>
        </w:tc>
        <w:tc>
          <w:tcPr>
            <w:tcW w:w="1116" w:type="dxa"/>
            <w:noWrap/>
            <w:hideMark/>
          </w:tcPr>
          <w:p w14:paraId="3362763B" w14:textId="77777777" w:rsidR="00E928F4" w:rsidRPr="00E928F4" w:rsidRDefault="00E928F4" w:rsidP="00E928F4">
            <w:pPr>
              <w:jc w:val="right"/>
              <w:rPr>
                <w:i/>
                <w:iCs/>
              </w:rPr>
            </w:pPr>
            <w:r w:rsidRPr="00E928F4">
              <w:rPr>
                <w:i/>
                <w:iCs/>
              </w:rPr>
              <w:t>92,000</w:t>
            </w:r>
          </w:p>
        </w:tc>
        <w:tc>
          <w:tcPr>
            <w:tcW w:w="1116" w:type="dxa"/>
            <w:noWrap/>
            <w:hideMark/>
          </w:tcPr>
          <w:p w14:paraId="635E9664" w14:textId="77777777" w:rsidR="00E928F4" w:rsidRPr="00E928F4" w:rsidRDefault="00E928F4" w:rsidP="00E928F4">
            <w:pPr>
              <w:jc w:val="right"/>
              <w:rPr>
                <w:i/>
                <w:iCs/>
              </w:rPr>
            </w:pPr>
            <w:r w:rsidRPr="00E928F4">
              <w:rPr>
                <w:i/>
                <w:iCs/>
              </w:rPr>
              <w:t>0</w:t>
            </w:r>
          </w:p>
        </w:tc>
      </w:tr>
      <w:tr w:rsidR="00E928F4" w:rsidRPr="00E928F4" w14:paraId="188934C2" w14:textId="77777777" w:rsidTr="00E928F4">
        <w:trPr>
          <w:trHeight w:val="270"/>
          <w:jc w:val="center"/>
        </w:trPr>
        <w:tc>
          <w:tcPr>
            <w:tcW w:w="740" w:type="dxa"/>
            <w:noWrap/>
            <w:hideMark/>
          </w:tcPr>
          <w:p w14:paraId="5A350472" w14:textId="77777777" w:rsidR="00E928F4" w:rsidRPr="00E928F4" w:rsidRDefault="00E928F4" w:rsidP="00E928F4">
            <w:pPr>
              <w:jc w:val="both"/>
              <w:rPr>
                <w:i/>
                <w:iCs/>
              </w:rPr>
            </w:pPr>
            <w:r w:rsidRPr="00E928F4">
              <w:rPr>
                <w:i/>
                <w:iCs/>
              </w:rPr>
              <w:t xml:space="preserve">   65268</w:t>
            </w:r>
          </w:p>
        </w:tc>
        <w:tc>
          <w:tcPr>
            <w:tcW w:w="5140" w:type="dxa"/>
            <w:noWrap/>
            <w:hideMark/>
          </w:tcPr>
          <w:p w14:paraId="3EF87B3B" w14:textId="77777777" w:rsidR="00E928F4" w:rsidRPr="00E928F4" w:rsidRDefault="00E928F4" w:rsidP="00E928F4">
            <w:pPr>
              <w:jc w:val="both"/>
              <w:rPr>
                <w:i/>
                <w:iCs/>
              </w:rPr>
            </w:pPr>
            <w:r w:rsidRPr="00E928F4">
              <w:rPr>
                <w:i/>
                <w:iCs/>
              </w:rPr>
              <w:t xml:space="preserve"> - ostali prihodi za posebne namjene- suf.građana za groblje</w:t>
            </w:r>
          </w:p>
        </w:tc>
        <w:tc>
          <w:tcPr>
            <w:tcW w:w="1116" w:type="dxa"/>
            <w:noWrap/>
            <w:hideMark/>
          </w:tcPr>
          <w:p w14:paraId="5D9C5CE6" w14:textId="77777777" w:rsidR="00E928F4" w:rsidRPr="00E928F4" w:rsidRDefault="00E928F4" w:rsidP="00E928F4">
            <w:pPr>
              <w:jc w:val="right"/>
              <w:rPr>
                <w:i/>
                <w:iCs/>
              </w:rPr>
            </w:pPr>
            <w:r w:rsidRPr="00E928F4">
              <w:rPr>
                <w:i/>
                <w:iCs/>
              </w:rPr>
              <w:t>0</w:t>
            </w:r>
          </w:p>
        </w:tc>
        <w:tc>
          <w:tcPr>
            <w:tcW w:w="1116" w:type="dxa"/>
            <w:noWrap/>
            <w:hideMark/>
          </w:tcPr>
          <w:p w14:paraId="52A4D4EC" w14:textId="77777777" w:rsidR="00E928F4" w:rsidRPr="00E928F4" w:rsidRDefault="00E928F4" w:rsidP="00E928F4">
            <w:pPr>
              <w:jc w:val="right"/>
              <w:rPr>
                <w:i/>
                <w:iCs/>
              </w:rPr>
            </w:pPr>
            <w:r w:rsidRPr="00E928F4">
              <w:rPr>
                <w:i/>
                <w:iCs/>
              </w:rPr>
              <w:t>0</w:t>
            </w:r>
          </w:p>
        </w:tc>
      </w:tr>
      <w:tr w:rsidR="00E928F4" w:rsidRPr="00E928F4" w14:paraId="70B8479B" w14:textId="77777777" w:rsidTr="00E928F4">
        <w:trPr>
          <w:trHeight w:val="270"/>
          <w:jc w:val="center"/>
        </w:trPr>
        <w:tc>
          <w:tcPr>
            <w:tcW w:w="740" w:type="dxa"/>
            <w:noWrap/>
            <w:hideMark/>
          </w:tcPr>
          <w:p w14:paraId="62B9B3D7" w14:textId="77777777" w:rsidR="00E928F4" w:rsidRPr="00E928F4" w:rsidRDefault="00E928F4" w:rsidP="00E928F4">
            <w:pPr>
              <w:jc w:val="both"/>
              <w:rPr>
                <w:i/>
                <w:iCs/>
              </w:rPr>
            </w:pPr>
            <w:r w:rsidRPr="00E928F4">
              <w:rPr>
                <w:i/>
                <w:iCs/>
              </w:rPr>
              <w:t xml:space="preserve">   65269</w:t>
            </w:r>
          </w:p>
        </w:tc>
        <w:tc>
          <w:tcPr>
            <w:tcW w:w="5140" w:type="dxa"/>
            <w:noWrap/>
            <w:hideMark/>
          </w:tcPr>
          <w:p w14:paraId="0935363F" w14:textId="77777777" w:rsidR="00E928F4" w:rsidRPr="00E928F4" w:rsidRDefault="00E928F4" w:rsidP="00E928F4">
            <w:pPr>
              <w:jc w:val="both"/>
              <w:rPr>
                <w:i/>
                <w:iCs/>
              </w:rPr>
            </w:pPr>
            <w:r w:rsidRPr="00E928F4">
              <w:rPr>
                <w:i/>
                <w:iCs/>
              </w:rPr>
              <w:t xml:space="preserve"> - ostali prihodi po posebnim propisima</w:t>
            </w:r>
          </w:p>
        </w:tc>
        <w:tc>
          <w:tcPr>
            <w:tcW w:w="1116" w:type="dxa"/>
            <w:noWrap/>
            <w:hideMark/>
          </w:tcPr>
          <w:p w14:paraId="596EBB05" w14:textId="77777777" w:rsidR="00E928F4" w:rsidRPr="00E928F4" w:rsidRDefault="00E928F4" w:rsidP="00E928F4">
            <w:pPr>
              <w:jc w:val="right"/>
              <w:rPr>
                <w:i/>
                <w:iCs/>
              </w:rPr>
            </w:pPr>
            <w:r w:rsidRPr="00E928F4">
              <w:rPr>
                <w:i/>
                <w:iCs/>
              </w:rPr>
              <w:t>0</w:t>
            </w:r>
          </w:p>
        </w:tc>
        <w:tc>
          <w:tcPr>
            <w:tcW w:w="1116" w:type="dxa"/>
            <w:noWrap/>
            <w:hideMark/>
          </w:tcPr>
          <w:p w14:paraId="08098822" w14:textId="77777777" w:rsidR="00E928F4" w:rsidRPr="00E928F4" w:rsidRDefault="00E928F4" w:rsidP="00E928F4">
            <w:pPr>
              <w:jc w:val="right"/>
              <w:rPr>
                <w:i/>
                <w:iCs/>
              </w:rPr>
            </w:pPr>
            <w:r w:rsidRPr="00E928F4">
              <w:rPr>
                <w:i/>
                <w:iCs/>
              </w:rPr>
              <w:t>0</w:t>
            </w:r>
          </w:p>
        </w:tc>
      </w:tr>
      <w:tr w:rsidR="00E928F4" w:rsidRPr="00E928F4" w14:paraId="3C193FFA" w14:textId="77777777" w:rsidTr="00E928F4">
        <w:trPr>
          <w:trHeight w:val="360"/>
          <w:jc w:val="center"/>
        </w:trPr>
        <w:tc>
          <w:tcPr>
            <w:tcW w:w="740" w:type="dxa"/>
            <w:noWrap/>
            <w:hideMark/>
          </w:tcPr>
          <w:p w14:paraId="689FFB8B" w14:textId="77777777" w:rsidR="00E928F4" w:rsidRPr="00E928F4" w:rsidRDefault="00E928F4" w:rsidP="00E928F4">
            <w:pPr>
              <w:jc w:val="both"/>
              <w:rPr>
                <w:b/>
                <w:bCs/>
              </w:rPr>
            </w:pPr>
            <w:r w:rsidRPr="00E928F4">
              <w:rPr>
                <w:b/>
                <w:bCs/>
              </w:rPr>
              <w:t xml:space="preserve">   653</w:t>
            </w:r>
          </w:p>
        </w:tc>
        <w:tc>
          <w:tcPr>
            <w:tcW w:w="5140" w:type="dxa"/>
            <w:noWrap/>
            <w:hideMark/>
          </w:tcPr>
          <w:p w14:paraId="5C81F59C" w14:textId="77777777" w:rsidR="00E928F4" w:rsidRPr="00E928F4" w:rsidRDefault="00E928F4" w:rsidP="00E928F4">
            <w:pPr>
              <w:jc w:val="both"/>
              <w:rPr>
                <w:b/>
                <w:bCs/>
              </w:rPr>
            </w:pPr>
            <w:r w:rsidRPr="00E928F4">
              <w:rPr>
                <w:b/>
                <w:bCs/>
              </w:rPr>
              <w:t xml:space="preserve"> KOMUNALNI DOPRINOSI I NAKNADE</w:t>
            </w:r>
          </w:p>
        </w:tc>
        <w:tc>
          <w:tcPr>
            <w:tcW w:w="1116" w:type="dxa"/>
            <w:noWrap/>
            <w:hideMark/>
          </w:tcPr>
          <w:p w14:paraId="00B85404" w14:textId="77777777" w:rsidR="00E928F4" w:rsidRPr="00E928F4" w:rsidRDefault="00E928F4" w:rsidP="00E928F4">
            <w:pPr>
              <w:jc w:val="right"/>
              <w:rPr>
                <w:b/>
                <w:bCs/>
              </w:rPr>
            </w:pPr>
            <w:r w:rsidRPr="00E928F4">
              <w:rPr>
                <w:b/>
                <w:bCs/>
              </w:rPr>
              <w:t>4,700,000</w:t>
            </w:r>
          </w:p>
        </w:tc>
        <w:tc>
          <w:tcPr>
            <w:tcW w:w="1116" w:type="dxa"/>
            <w:noWrap/>
            <w:hideMark/>
          </w:tcPr>
          <w:p w14:paraId="3A7BD7F9" w14:textId="77777777" w:rsidR="00E928F4" w:rsidRPr="00E928F4" w:rsidRDefault="00E928F4" w:rsidP="00E928F4">
            <w:pPr>
              <w:jc w:val="right"/>
              <w:rPr>
                <w:b/>
                <w:bCs/>
              </w:rPr>
            </w:pPr>
            <w:r w:rsidRPr="00E928F4">
              <w:rPr>
                <w:b/>
                <w:bCs/>
              </w:rPr>
              <w:t>4,700,000</w:t>
            </w:r>
          </w:p>
        </w:tc>
      </w:tr>
      <w:tr w:rsidR="00E928F4" w:rsidRPr="00E928F4" w14:paraId="57111589" w14:textId="77777777" w:rsidTr="00E928F4">
        <w:trPr>
          <w:trHeight w:val="300"/>
          <w:jc w:val="center"/>
        </w:trPr>
        <w:tc>
          <w:tcPr>
            <w:tcW w:w="740" w:type="dxa"/>
            <w:noWrap/>
            <w:hideMark/>
          </w:tcPr>
          <w:p w14:paraId="2FB83AEE" w14:textId="77777777" w:rsidR="00E928F4" w:rsidRPr="00E928F4" w:rsidRDefault="00E928F4" w:rsidP="00E928F4">
            <w:pPr>
              <w:jc w:val="both"/>
              <w:rPr>
                <w:i/>
                <w:iCs/>
              </w:rPr>
            </w:pPr>
            <w:r w:rsidRPr="00E928F4">
              <w:rPr>
                <w:i/>
                <w:iCs/>
              </w:rPr>
              <w:t xml:space="preserve">   6531</w:t>
            </w:r>
          </w:p>
        </w:tc>
        <w:tc>
          <w:tcPr>
            <w:tcW w:w="5140" w:type="dxa"/>
            <w:noWrap/>
            <w:hideMark/>
          </w:tcPr>
          <w:p w14:paraId="49B97F86" w14:textId="77777777" w:rsidR="00E928F4" w:rsidRPr="00E928F4" w:rsidRDefault="00E928F4" w:rsidP="00E928F4">
            <w:pPr>
              <w:jc w:val="both"/>
              <w:rPr>
                <w:i/>
                <w:iCs/>
              </w:rPr>
            </w:pPr>
            <w:r w:rsidRPr="00E928F4">
              <w:rPr>
                <w:i/>
                <w:iCs/>
              </w:rPr>
              <w:t xml:space="preserve"> Komunalni doprinosi</w:t>
            </w:r>
          </w:p>
        </w:tc>
        <w:tc>
          <w:tcPr>
            <w:tcW w:w="1116" w:type="dxa"/>
            <w:noWrap/>
            <w:hideMark/>
          </w:tcPr>
          <w:p w14:paraId="6C5E00F5" w14:textId="77777777" w:rsidR="00E928F4" w:rsidRPr="00E928F4" w:rsidRDefault="00E928F4" w:rsidP="00E928F4">
            <w:pPr>
              <w:jc w:val="right"/>
              <w:rPr>
                <w:i/>
                <w:iCs/>
              </w:rPr>
            </w:pPr>
            <w:r w:rsidRPr="00E928F4">
              <w:rPr>
                <w:i/>
                <w:iCs/>
              </w:rPr>
              <w:t>2,200,000</w:t>
            </w:r>
          </w:p>
        </w:tc>
        <w:tc>
          <w:tcPr>
            <w:tcW w:w="1116" w:type="dxa"/>
            <w:noWrap/>
            <w:hideMark/>
          </w:tcPr>
          <w:p w14:paraId="6D57A991" w14:textId="77777777" w:rsidR="00E928F4" w:rsidRPr="00E928F4" w:rsidRDefault="00E928F4" w:rsidP="00E928F4">
            <w:pPr>
              <w:jc w:val="right"/>
              <w:rPr>
                <w:i/>
                <w:iCs/>
              </w:rPr>
            </w:pPr>
            <w:r w:rsidRPr="00E928F4">
              <w:rPr>
                <w:i/>
                <w:iCs/>
              </w:rPr>
              <w:t>2,200,000</w:t>
            </w:r>
          </w:p>
        </w:tc>
      </w:tr>
      <w:tr w:rsidR="00E928F4" w:rsidRPr="00E928F4" w14:paraId="570E7A96" w14:textId="77777777" w:rsidTr="00E928F4">
        <w:trPr>
          <w:trHeight w:val="270"/>
          <w:jc w:val="center"/>
        </w:trPr>
        <w:tc>
          <w:tcPr>
            <w:tcW w:w="740" w:type="dxa"/>
            <w:noWrap/>
            <w:hideMark/>
          </w:tcPr>
          <w:p w14:paraId="45741E55" w14:textId="77777777" w:rsidR="00E928F4" w:rsidRPr="00E928F4" w:rsidRDefault="00E928F4" w:rsidP="00E928F4">
            <w:pPr>
              <w:jc w:val="both"/>
              <w:rPr>
                <w:i/>
                <w:iCs/>
              </w:rPr>
            </w:pPr>
            <w:r w:rsidRPr="00E928F4">
              <w:rPr>
                <w:i/>
                <w:iCs/>
              </w:rPr>
              <w:t xml:space="preserve">   65311</w:t>
            </w:r>
          </w:p>
        </w:tc>
        <w:tc>
          <w:tcPr>
            <w:tcW w:w="5140" w:type="dxa"/>
            <w:noWrap/>
            <w:hideMark/>
          </w:tcPr>
          <w:p w14:paraId="12BC7C7F" w14:textId="77777777" w:rsidR="00E928F4" w:rsidRPr="00E928F4" w:rsidRDefault="00E928F4" w:rsidP="00E928F4">
            <w:pPr>
              <w:jc w:val="both"/>
              <w:rPr>
                <w:i/>
                <w:iCs/>
              </w:rPr>
            </w:pPr>
            <w:r w:rsidRPr="00E928F4">
              <w:rPr>
                <w:i/>
                <w:iCs/>
              </w:rPr>
              <w:t xml:space="preserve"> - komunalni doprinosi</w:t>
            </w:r>
          </w:p>
        </w:tc>
        <w:tc>
          <w:tcPr>
            <w:tcW w:w="1116" w:type="dxa"/>
            <w:noWrap/>
            <w:hideMark/>
          </w:tcPr>
          <w:p w14:paraId="6400D0E7" w14:textId="77777777" w:rsidR="00E928F4" w:rsidRPr="00E928F4" w:rsidRDefault="00E928F4" w:rsidP="00E928F4">
            <w:pPr>
              <w:jc w:val="right"/>
              <w:rPr>
                <w:i/>
                <w:iCs/>
              </w:rPr>
            </w:pPr>
            <w:r w:rsidRPr="00E928F4">
              <w:rPr>
                <w:i/>
                <w:iCs/>
              </w:rPr>
              <w:t>2,200,000</w:t>
            </w:r>
          </w:p>
        </w:tc>
        <w:tc>
          <w:tcPr>
            <w:tcW w:w="1116" w:type="dxa"/>
            <w:noWrap/>
            <w:hideMark/>
          </w:tcPr>
          <w:p w14:paraId="0E5B13AD" w14:textId="77777777" w:rsidR="00E928F4" w:rsidRPr="00E928F4" w:rsidRDefault="00E928F4" w:rsidP="00E928F4">
            <w:pPr>
              <w:jc w:val="right"/>
              <w:rPr>
                <w:i/>
                <w:iCs/>
              </w:rPr>
            </w:pPr>
            <w:r w:rsidRPr="00E928F4">
              <w:rPr>
                <w:i/>
                <w:iCs/>
              </w:rPr>
              <w:t>2,200,000</w:t>
            </w:r>
          </w:p>
        </w:tc>
      </w:tr>
      <w:tr w:rsidR="00E928F4" w:rsidRPr="00E928F4" w14:paraId="1AB1C2C1" w14:textId="77777777" w:rsidTr="00E928F4">
        <w:trPr>
          <w:trHeight w:val="300"/>
          <w:jc w:val="center"/>
        </w:trPr>
        <w:tc>
          <w:tcPr>
            <w:tcW w:w="740" w:type="dxa"/>
            <w:noWrap/>
            <w:hideMark/>
          </w:tcPr>
          <w:p w14:paraId="6181A2CF" w14:textId="77777777" w:rsidR="00E928F4" w:rsidRPr="00E928F4" w:rsidRDefault="00E928F4" w:rsidP="00E928F4">
            <w:pPr>
              <w:jc w:val="both"/>
              <w:rPr>
                <w:i/>
                <w:iCs/>
              </w:rPr>
            </w:pPr>
            <w:r w:rsidRPr="00E928F4">
              <w:rPr>
                <w:i/>
                <w:iCs/>
              </w:rPr>
              <w:t xml:space="preserve">   6532</w:t>
            </w:r>
          </w:p>
        </w:tc>
        <w:tc>
          <w:tcPr>
            <w:tcW w:w="5140" w:type="dxa"/>
            <w:noWrap/>
            <w:hideMark/>
          </w:tcPr>
          <w:p w14:paraId="454FC2A1" w14:textId="77777777" w:rsidR="00E928F4" w:rsidRPr="00E928F4" w:rsidRDefault="00E928F4" w:rsidP="00E928F4">
            <w:pPr>
              <w:jc w:val="both"/>
              <w:rPr>
                <w:i/>
                <w:iCs/>
              </w:rPr>
            </w:pPr>
            <w:r w:rsidRPr="00E928F4">
              <w:rPr>
                <w:i/>
                <w:iCs/>
              </w:rPr>
              <w:t xml:space="preserve"> Komunalne naknade</w:t>
            </w:r>
          </w:p>
        </w:tc>
        <w:tc>
          <w:tcPr>
            <w:tcW w:w="1116" w:type="dxa"/>
            <w:noWrap/>
            <w:hideMark/>
          </w:tcPr>
          <w:p w14:paraId="1FEA75C1" w14:textId="77777777" w:rsidR="00E928F4" w:rsidRPr="00E928F4" w:rsidRDefault="00E928F4" w:rsidP="00E928F4">
            <w:pPr>
              <w:jc w:val="right"/>
              <w:rPr>
                <w:i/>
                <w:iCs/>
              </w:rPr>
            </w:pPr>
            <w:r w:rsidRPr="00E928F4">
              <w:rPr>
                <w:i/>
                <w:iCs/>
              </w:rPr>
              <w:t>2,500,000</w:t>
            </w:r>
          </w:p>
        </w:tc>
        <w:tc>
          <w:tcPr>
            <w:tcW w:w="1116" w:type="dxa"/>
            <w:noWrap/>
            <w:hideMark/>
          </w:tcPr>
          <w:p w14:paraId="00B429BC" w14:textId="77777777" w:rsidR="00E928F4" w:rsidRPr="00E928F4" w:rsidRDefault="00E928F4" w:rsidP="00E928F4">
            <w:pPr>
              <w:jc w:val="right"/>
              <w:rPr>
                <w:i/>
                <w:iCs/>
              </w:rPr>
            </w:pPr>
            <w:r w:rsidRPr="00E928F4">
              <w:rPr>
                <w:i/>
                <w:iCs/>
              </w:rPr>
              <w:t>2,500,000</w:t>
            </w:r>
          </w:p>
        </w:tc>
      </w:tr>
      <w:tr w:rsidR="00E928F4" w:rsidRPr="00E928F4" w14:paraId="3C7D90EC" w14:textId="77777777" w:rsidTr="00E928F4">
        <w:trPr>
          <w:trHeight w:val="270"/>
          <w:jc w:val="center"/>
        </w:trPr>
        <w:tc>
          <w:tcPr>
            <w:tcW w:w="740" w:type="dxa"/>
            <w:noWrap/>
            <w:hideMark/>
          </w:tcPr>
          <w:p w14:paraId="30891519" w14:textId="77777777" w:rsidR="00E928F4" w:rsidRPr="00E928F4" w:rsidRDefault="00E928F4" w:rsidP="00E928F4">
            <w:pPr>
              <w:jc w:val="both"/>
              <w:rPr>
                <w:i/>
                <w:iCs/>
              </w:rPr>
            </w:pPr>
            <w:r w:rsidRPr="00E928F4">
              <w:rPr>
                <w:i/>
                <w:iCs/>
              </w:rPr>
              <w:t xml:space="preserve">   65321</w:t>
            </w:r>
          </w:p>
        </w:tc>
        <w:tc>
          <w:tcPr>
            <w:tcW w:w="5140" w:type="dxa"/>
            <w:noWrap/>
            <w:hideMark/>
          </w:tcPr>
          <w:p w14:paraId="15FB1ACB" w14:textId="77777777" w:rsidR="00E928F4" w:rsidRPr="00E928F4" w:rsidRDefault="00E928F4" w:rsidP="00E928F4">
            <w:pPr>
              <w:jc w:val="both"/>
              <w:rPr>
                <w:i/>
                <w:iCs/>
              </w:rPr>
            </w:pPr>
            <w:r w:rsidRPr="00E928F4">
              <w:rPr>
                <w:i/>
                <w:iCs/>
              </w:rPr>
              <w:t xml:space="preserve"> - komunalne naknade</w:t>
            </w:r>
          </w:p>
        </w:tc>
        <w:tc>
          <w:tcPr>
            <w:tcW w:w="1116" w:type="dxa"/>
            <w:noWrap/>
            <w:hideMark/>
          </w:tcPr>
          <w:p w14:paraId="5D3F8A24" w14:textId="77777777" w:rsidR="00E928F4" w:rsidRPr="00E928F4" w:rsidRDefault="00E928F4" w:rsidP="00E928F4">
            <w:pPr>
              <w:jc w:val="right"/>
              <w:rPr>
                <w:i/>
                <w:iCs/>
              </w:rPr>
            </w:pPr>
            <w:r w:rsidRPr="00E928F4">
              <w:rPr>
                <w:i/>
                <w:iCs/>
              </w:rPr>
              <w:t>2,500,000</w:t>
            </w:r>
          </w:p>
        </w:tc>
        <w:tc>
          <w:tcPr>
            <w:tcW w:w="1116" w:type="dxa"/>
            <w:noWrap/>
            <w:hideMark/>
          </w:tcPr>
          <w:p w14:paraId="69A36599" w14:textId="77777777" w:rsidR="00E928F4" w:rsidRPr="00E928F4" w:rsidRDefault="00E928F4" w:rsidP="00E928F4">
            <w:pPr>
              <w:jc w:val="right"/>
              <w:rPr>
                <w:i/>
                <w:iCs/>
              </w:rPr>
            </w:pPr>
            <w:r w:rsidRPr="00E928F4">
              <w:rPr>
                <w:i/>
                <w:iCs/>
              </w:rPr>
              <w:t>2,500,000</w:t>
            </w:r>
          </w:p>
        </w:tc>
      </w:tr>
      <w:tr w:rsidR="00E928F4" w:rsidRPr="00E928F4" w14:paraId="41FB3765" w14:textId="77777777" w:rsidTr="00E928F4">
        <w:trPr>
          <w:trHeight w:val="420"/>
          <w:jc w:val="center"/>
        </w:trPr>
        <w:tc>
          <w:tcPr>
            <w:tcW w:w="740" w:type="dxa"/>
            <w:noWrap/>
            <w:hideMark/>
          </w:tcPr>
          <w:p w14:paraId="382D8E9E" w14:textId="77777777" w:rsidR="00E928F4" w:rsidRPr="00E928F4" w:rsidRDefault="00E928F4" w:rsidP="00E928F4">
            <w:pPr>
              <w:jc w:val="both"/>
              <w:rPr>
                <w:b/>
                <w:bCs/>
              </w:rPr>
            </w:pPr>
            <w:r w:rsidRPr="00E928F4">
              <w:rPr>
                <w:b/>
                <w:bCs/>
              </w:rPr>
              <w:t xml:space="preserve">   66</w:t>
            </w:r>
          </w:p>
        </w:tc>
        <w:tc>
          <w:tcPr>
            <w:tcW w:w="5140" w:type="dxa"/>
            <w:noWrap/>
            <w:hideMark/>
          </w:tcPr>
          <w:p w14:paraId="46C517EB" w14:textId="77777777" w:rsidR="00E928F4" w:rsidRPr="00E928F4" w:rsidRDefault="00E928F4" w:rsidP="00E928F4">
            <w:pPr>
              <w:jc w:val="both"/>
              <w:rPr>
                <w:b/>
                <w:bCs/>
              </w:rPr>
            </w:pPr>
            <w:r w:rsidRPr="00E928F4">
              <w:rPr>
                <w:b/>
                <w:bCs/>
              </w:rPr>
              <w:t xml:space="preserve"> PRIH. OD PROD.ROBA, PRUŽ.USLUGA I DONACIJA</w:t>
            </w:r>
          </w:p>
        </w:tc>
        <w:tc>
          <w:tcPr>
            <w:tcW w:w="1116" w:type="dxa"/>
            <w:noWrap/>
            <w:hideMark/>
          </w:tcPr>
          <w:p w14:paraId="12336804" w14:textId="77777777" w:rsidR="00E928F4" w:rsidRPr="00E928F4" w:rsidRDefault="00E928F4" w:rsidP="00E928F4">
            <w:pPr>
              <w:jc w:val="right"/>
              <w:rPr>
                <w:b/>
                <w:bCs/>
              </w:rPr>
            </w:pPr>
            <w:r w:rsidRPr="00E928F4">
              <w:rPr>
                <w:b/>
                <w:bCs/>
              </w:rPr>
              <w:t>4,311,000</w:t>
            </w:r>
          </w:p>
        </w:tc>
        <w:tc>
          <w:tcPr>
            <w:tcW w:w="1116" w:type="dxa"/>
            <w:noWrap/>
            <w:hideMark/>
          </w:tcPr>
          <w:p w14:paraId="592A2C88" w14:textId="77777777" w:rsidR="00E928F4" w:rsidRPr="00E928F4" w:rsidRDefault="00E928F4" w:rsidP="00E928F4">
            <w:pPr>
              <w:jc w:val="right"/>
              <w:rPr>
                <w:b/>
                <w:bCs/>
              </w:rPr>
            </w:pPr>
            <w:r w:rsidRPr="00E928F4">
              <w:rPr>
                <w:b/>
                <w:bCs/>
              </w:rPr>
              <w:t>6,250,000</w:t>
            </w:r>
          </w:p>
        </w:tc>
      </w:tr>
      <w:tr w:rsidR="00E928F4" w:rsidRPr="00E928F4" w14:paraId="0C24A3E3" w14:textId="77777777" w:rsidTr="00E928F4">
        <w:trPr>
          <w:trHeight w:val="360"/>
          <w:jc w:val="center"/>
        </w:trPr>
        <w:tc>
          <w:tcPr>
            <w:tcW w:w="740" w:type="dxa"/>
            <w:noWrap/>
            <w:hideMark/>
          </w:tcPr>
          <w:p w14:paraId="5D88FD4C" w14:textId="77777777" w:rsidR="00E928F4" w:rsidRPr="00E928F4" w:rsidRDefault="00E928F4" w:rsidP="00E928F4">
            <w:pPr>
              <w:jc w:val="both"/>
              <w:rPr>
                <w:b/>
                <w:bCs/>
              </w:rPr>
            </w:pPr>
            <w:r w:rsidRPr="00E928F4">
              <w:rPr>
                <w:b/>
                <w:bCs/>
              </w:rPr>
              <w:t xml:space="preserve">   661</w:t>
            </w:r>
          </w:p>
        </w:tc>
        <w:tc>
          <w:tcPr>
            <w:tcW w:w="5140" w:type="dxa"/>
            <w:noWrap/>
            <w:hideMark/>
          </w:tcPr>
          <w:p w14:paraId="6B6A441E" w14:textId="77777777" w:rsidR="00E928F4" w:rsidRPr="00E928F4" w:rsidRDefault="00E928F4" w:rsidP="00E928F4">
            <w:pPr>
              <w:jc w:val="both"/>
              <w:rPr>
                <w:b/>
                <w:bCs/>
              </w:rPr>
            </w:pPr>
            <w:r w:rsidRPr="00E928F4">
              <w:rPr>
                <w:b/>
                <w:bCs/>
              </w:rPr>
              <w:t xml:space="preserve"> PRIHODI OD PRODAJE ROBA TE PRUŽENIH USLUGA</w:t>
            </w:r>
          </w:p>
        </w:tc>
        <w:tc>
          <w:tcPr>
            <w:tcW w:w="1116" w:type="dxa"/>
            <w:noWrap/>
            <w:hideMark/>
          </w:tcPr>
          <w:p w14:paraId="66C4283C" w14:textId="77777777" w:rsidR="00E928F4" w:rsidRPr="00E928F4" w:rsidRDefault="00E928F4" w:rsidP="00E928F4">
            <w:pPr>
              <w:jc w:val="right"/>
              <w:rPr>
                <w:b/>
                <w:bCs/>
              </w:rPr>
            </w:pPr>
            <w:r w:rsidRPr="00E928F4">
              <w:rPr>
                <w:b/>
                <w:bCs/>
              </w:rPr>
              <w:t>4,300,000</w:t>
            </w:r>
          </w:p>
        </w:tc>
        <w:tc>
          <w:tcPr>
            <w:tcW w:w="1116" w:type="dxa"/>
            <w:noWrap/>
            <w:hideMark/>
          </w:tcPr>
          <w:p w14:paraId="0E487106" w14:textId="77777777" w:rsidR="00E928F4" w:rsidRPr="00E928F4" w:rsidRDefault="00E928F4" w:rsidP="00E928F4">
            <w:pPr>
              <w:jc w:val="right"/>
              <w:rPr>
                <w:b/>
                <w:bCs/>
              </w:rPr>
            </w:pPr>
            <w:r w:rsidRPr="00E928F4">
              <w:rPr>
                <w:b/>
                <w:bCs/>
              </w:rPr>
              <w:t>6,090,000</w:t>
            </w:r>
          </w:p>
        </w:tc>
      </w:tr>
      <w:tr w:rsidR="00E928F4" w:rsidRPr="00E928F4" w14:paraId="7D15F325" w14:textId="77777777" w:rsidTr="00E928F4">
        <w:trPr>
          <w:trHeight w:val="285"/>
          <w:jc w:val="center"/>
        </w:trPr>
        <w:tc>
          <w:tcPr>
            <w:tcW w:w="740" w:type="dxa"/>
            <w:noWrap/>
            <w:hideMark/>
          </w:tcPr>
          <w:p w14:paraId="74AFF17C" w14:textId="77777777" w:rsidR="00E928F4" w:rsidRPr="00E928F4" w:rsidRDefault="00E928F4" w:rsidP="00E928F4">
            <w:pPr>
              <w:jc w:val="both"/>
              <w:rPr>
                <w:i/>
                <w:iCs/>
              </w:rPr>
            </w:pPr>
            <w:r w:rsidRPr="00E928F4">
              <w:rPr>
                <w:i/>
                <w:iCs/>
              </w:rPr>
              <w:t xml:space="preserve">   6615</w:t>
            </w:r>
          </w:p>
        </w:tc>
        <w:tc>
          <w:tcPr>
            <w:tcW w:w="5140" w:type="dxa"/>
            <w:noWrap/>
            <w:hideMark/>
          </w:tcPr>
          <w:p w14:paraId="1CD020D4" w14:textId="77777777" w:rsidR="00E928F4" w:rsidRPr="00E928F4" w:rsidRDefault="00E928F4" w:rsidP="00E928F4">
            <w:pPr>
              <w:jc w:val="both"/>
              <w:rPr>
                <w:i/>
                <w:iCs/>
              </w:rPr>
            </w:pPr>
            <w:r w:rsidRPr="00E928F4">
              <w:rPr>
                <w:i/>
                <w:iCs/>
              </w:rPr>
              <w:t xml:space="preserve"> Prihodi od pružanja usluga</w:t>
            </w:r>
          </w:p>
        </w:tc>
        <w:tc>
          <w:tcPr>
            <w:tcW w:w="1116" w:type="dxa"/>
            <w:noWrap/>
            <w:hideMark/>
          </w:tcPr>
          <w:p w14:paraId="77882560" w14:textId="77777777" w:rsidR="00E928F4" w:rsidRPr="00E928F4" w:rsidRDefault="00E928F4" w:rsidP="00E928F4">
            <w:pPr>
              <w:jc w:val="right"/>
              <w:rPr>
                <w:i/>
                <w:iCs/>
              </w:rPr>
            </w:pPr>
            <w:r w:rsidRPr="00E928F4">
              <w:rPr>
                <w:i/>
                <w:iCs/>
              </w:rPr>
              <w:t>4,300,000</w:t>
            </w:r>
          </w:p>
        </w:tc>
        <w:tc>
          <w:tcPr>
            <w:tcW w:w="1116" w:type="dxa"/>
            <w:noWrap/>
            <w:hideMark/>
          </w:tcPr>
          <w:p w14:paraId="3D0ED534" w14:textId="77777777" w:rsidR="00E928F4" w:rsidRPr="00E928F4" w:rsidRDefault="00E928F4" w:rsidP="00E928F4">
            <w:pPr>
              <w:jc w:val="right"/>
              <w:rPr>
                <w:i/>
                <w:iCs/>
              </w:rPr>
            </w:pPr>
            <w:r w:rsidRPr="00E928F4">
              <w:rPr>
                <w:i/>
                <w:iCs/>
              </w:rPr>
              <w:t>6,090,000</w:t>
            </w:r>
          </w:p>
        </w:tc>
      </w:tr>
      <w:tr w:rsidR="00E928F4" w:rsidRPr="00E928F4" w14:paraId="1A9666BD" w14:textId="77777777" w:rsidTr="00E928F4">
        <w:trPr>
          <w:trHeight w:val="270"/>
          <w:jc w:val="center"/>
        </w:trPr>
        <w:tc>
          <w:tcPr>
            <w:tcW w:w="740" w:type="dxa"/>
            <w:noWrap/>
            <w:hideMark/>
          </w:tcPr>
          <w:p w14:paraId="4E1DC8AD" w14:textId="77777777" w:rsidR="00E928F4" w:rsidRPr="00E928F4" w:rsidRDefault="00E928F4" w:rsidP="00E928F4">
            <w:pPr>
              <w:jc w:val="both"/>
              <w:rPr>
                <w:i/>
                <w:iCs/>
              </w:rPr>
            </w:pPr>
            <w:r w:rsidRPr="00E928F4">
              <w:rPr>
                <w:i/>
                <w:iCs/>
              </w:rPr>
              <w:t xml:space="preserve">   66151</w:t>
            </w:r>
          </w:p>
        </w:tc>
        <w:tc>
          <w:tcPr>
            <w:tcW w:w="5140" w:type="dxa"/>
            <w:noWrap/>
            <w:hideMark/>
          </w:tcPr>
          <w:p w14:paraId="67A886F6" w14:textId="77777777" w:rsidR="00E928F4" w:rsidRPr="00E928F4" w:rsidRDefault="00E928F4" w:rsidP="00E928F4">
            <w:pPr>
              <w:jc w:val="both"/>
              <w:rPr>
                <w:i/>
                <w:iCs/>
              </w:rPr>
            </w:pPr>
            <w:r w:rsidRPr="00E928F4">
              <w:rPr>
                <w:i/>
                <w:iCs/>
              </w:rPr>
              <w:t xml:space="preserve">  - prihodi od Hvarskih ljetnih priredbi- Ustanova u kulturi</w:t>
            </w:r>
          </w:p>
        </w:tc>
        <w:tc>
          <w:tcPr>
            <w:tcW w:w="1116" w:type="dxa"/>
            <w:noWrap/>
            <w:hideMark/>
          </w:tcPr>
          <w:p w14:paraId="474E7DB5" w14:textId="77777777" w:rsidR="00E928F4" w:rsidRPr="00E928F4" w:rsidRDefault="00E928F4" w:rsidP="00E928F4">
            <w:pPr>
              <w:jc w:val="right"/>
              <w:rPr>
                <w:i/>
                <w:iCs/>
              </w:rPr>
            </w:pPr>
            <w:r w:rsidRPr="00E928F4">
              <w:rPr>
                <w:i/>
                <w:iCs/>
              </w:rPr>
              <w:t>0</w:t>
            </w:r>
          </w:p>
        </w:tc>
        <w:tc>
          <w:tcPr>
            <w:tcW w:w="1116" w:type="dxa"/>
            <w:noWrap/>
            <w:hideMark/>
          </w:tcPr>
          <w:p w14:paraId="293969A3" w14:textId="77777777" w:rsidR="00E928F4" w:rsidRPr="00E928F4" w:rsidRDefault="00E928F4" w:rsidP="00E928F4">
            <w:pPr>
              <w:jc w:val="right"/>
              <w:rPr>
                <w:i/>
                <w:iCs/>
              </w:rPr>
            </w:pPr>
            <w:r w:rsidRPr="00E928F4">
              <w:rPr>
                <w:i/>
                <w:iCs/>
              </w:rPr>
              <w:t>0</w:t>
            </w:r>
          </w:p>
        </w:tc>
      </w:tr>
      <w:tr w:rsidR="00E928F4" w:rsidRPr="00E928F4" w14:paraId="5D1FB79B" w14:textId="77777777" w:rsidTr="00E928F4">
        <w:trPr>
          <w:trHeight w:val="270"/>
          <w:jc w:val="center"/>
        </w:trPr>
        <w:tc>
          <w:tcPr>
            <w:tcW w:w="740" w:type="dxa"/>
            <w:noWrap/>
            <w:hideMark/>
          </w:tcPr>
          <w:p w14:paraId="16F00FF1" w14:textId="77777777" w:rsidR="00E928F4" w:rsidRPr="00E928F4" w:rsidRDefault="00E928F4" w:rsidP="00E928F4">
            <w:pPr>
              <w:jc w:val="both"/>
              <w:rPr>
                <w:i/>
                <w:iCs/>
              </w:rPr>
            </w:pPr>
            <w:r w:rsidRPr="00E928F4">
              <w:rPr>
                <w:i/>
                <w:iCs/>
              </w:rPr>
              <w:t xml:space="preserve">   66151</w:t>
            </w:r>
          </w:p>
        </w:tc>
        <w:tc>
          <w:tcPr>
            <w:tcW w:w="5140" w:type="dxa"/>
            <w:noWrap/>
            <w:hideMark/>
          </w:tcPr>
          <w:p w14:paraId="12A05BA2" w14:textId="77777777" w:rsidR="00E928F4" w:rsidRPr="00E928F4" w:rsidRDefault="00E928F4" w:rsidP="00E928F4">
            <w:pPr>
              <w:jc w:val="both"/>
              <w:rPr>
                <w:i/>
                <w:iCs/>
              </w:rPr>
            </w:pPr>
            <w:r w:rsidRPr="00E928F4">
              <w:rPr>
                <w:i/>
                <w:iCs/>
              </w:rPr>
              <w:t xml:space="preserve">  - prihodi od Hvarskih ljetnih priredbi</w:t>
            </w:r>
          </w:p>
        </w:tc>
        <w:tc>
          <w:tcPr>
            <w:tcW w:w="1116" w:type="dxa"/>
            <w:noWrap/>
            <w:hideMark/>
          </w:tcPr>
          <w:p w14:paraId="2CE8097B" w14:textId="77777777" w:rsidR="00E928F4" w:rsidRPr="00E928F4" w:rsidRDefault="00E928F4" w:rsidP="00E928F4">
            <w:pPr>
              <w:jc w:val="right"/>
              <w:rPr>
                <w:i/>
                <w:iCs/>
              </w:rPr>
            </w:pPr>
            <w:r w:rsidRPr="00E928F4">
              <w:rPr>
                <w:i/>
                <w:iCs/>
              </w:rPr>
              <w:t>75,000</w:t>
            </w:r>
          </w:p>
        </w:tc>
        <w:tc>
          <w:tcPr>
            <w:tcW w:w="1116" w:type="dxa"/>
            <w:noWrap/>
            <w:hideMark/>
          </w:tcPr>
          <w:p w14:paraId="5CC06CED" w14:textId="77777777" w:rsidR="00E928F4" w:rsidRPr="00E928F4" w:rsidRDefault="00E928F4" w:rsidP="00E928F4">
            <w:pPr>
              <w:jc w:val="right"/>
              <w:rPr>
                <w:i/>
                <w:iCs/>
              </w:rPr>
            </w:pPr>
            <w:r w:rsidRPr="00E928F4">
              <w:rPr>
                <w:i/>
                <w:iCs/>
              </w:rPr>
              <w:t>80,000</w:t>
            </w:r>
          </w:p>
        </w:tc>
      </w:tr>
      <w:tr w:rsidR="00E928F4" w:rsidRPr="00E928F4" w14:paraId="57F93724" w14:textId="77777777" w:rsidTr="00E928F4">
        <w:trPr>
          <w:trHeight w:val="270"/>
          <w:jc w:val="center"/>
        </w:trPr>
        <w:tc>
          <w:tcPr>
            <w:tcW w:w="740" w:type="dxa"/>
            <w:noWrap/>
            <w:hideMark/>
          </w:tcPr>
          <w:p w14:paraId="24D3AAA6" w14:textId="77777777" w:rsidR="00E928F4" w:rsidRPr="00E928F4" w:rsidRDefault="00E928F4" w:rsidP="00E928F4">
            <w:pPr>
              <w:jc w:val="both"/>
              <w:rPr>
                <w:i/>
                <w:iCs/>
              </w:rPr>
            </w:pPr>
            <w:r w:rsidRPr="00E928F4">
              <w:rPr>
                <w:i/>
                <w:iCs/>
              </w:rPr>
              <w:t xml:space="preserve">   66151</w:t>
            </w:r>
          </w:p>
        </w:tc>
        <w:tc>
          <w:tcPr>
            <w:tcW w:w="5140" w:type="dxa"/>
            <w:noWrap/>
            <w:hideMark/>
          </w:tcPr>
          <w:p w14:paraId="67466703" w14:textId="77777777" w:rsidR="00E928F4" w:rsidRPr="00E928F4" w:rsidRDefault="00E928F4" w:rsidP="00E928F4">
            <w:pPr>
              <w:jc w:val="both"/>
              <w:rPr>
                <w:i/>
                <w:iCs/>
              </w:rPr>
            </w:pPr>
            <w:r w:rsidRPr="00E928F4">
              <w:rPr>
                <w:i/>
                <w:iCs/>
              </w:rPr>
              <w:t xml:space="preserve"> - prihodi od ulazaka u tvrđavu "Španjolu" I Arsenal</w:t>
            </w:r>
          </w:p>
        </w:tc>
        <w:tc>
          <w:tcPr>
            <w:tcW w:w="1116" w:type="dxa"/>
            <w:noWrap/>
            <w:hideMark/>
          </w:tcPr>
          <w:p w14:paraId="12EACD96" w14:textId="77777777" w:rsidR="00E928F4" w:rsidRPr="00E928F4" w:rsidRDefault="00E928F4" w:rsidP="00E928F4">
            <w:pPr>
              <w:jc w:val="right"/>
              <w:rPr>
                <w:i/>
                <w:iCs/>
              </w:rPr>
            </w:pPr>
            <w:r w:rsidRPr="00E928F4">
              <w:rPr>
                <w:i/>
                <w:iCs/>
              </w:rPr>
              <w:t>4,000,000</w:t>
            </w:r>
          </w:p>
        </w:tc>
        <w:tc>
          <w:tcPr>
            <w:tcW w:w="1116" w:type="dxa"/>
            <w:noWrap/>
            <w:hideMark/>
          </w:tcPr>
          <w:p w14:paraId="54DDB1C2" w14:textId="77777777" w:rsidR="00E928F4" w:rsidRPr="00E928F4" w:rsidRDefault="00E928F4" w:rsidP="00E928F4">
            <w:pPr>
              <w:jc w:val="right"/>
              <w:rPr>
                <w:i/>
                <w:iCs/>
              </w:rPr>
            </w:pPr>
            <w:r w:rsidRPr="00E928F4">
              <w:rPr>
                <w:i/>
                <w:iCs/>
              </w:rPr>
              <w:t>5,760,000</w:t>
            </w:r>
          </w:p>
        </w:tc>
      </w:tr>
      <w:tr w:rsidR="00E928F4" w:rsidRPr="00E928F4" w14:paraId="27A5ECDC" w14:textId="77777777" w:rsidTr="00E928F4">
        <w:trPr>
          <w:trHeight w:val="270"/>
          <w:jc w:val="center"/>
        </w:trPr>
        <w:tc>
          <w:tcPr>
            <w:tcW w:w="740" w:type="dxa"/>
            <w:noWrap/>
            <w:hideMark/>
          </w:tcPr>
          <w:p w14:paraId="0EC54DDA" w14:textId="77777777" w:rsidR="00E928F4" w:rsidRPr="00E928F4" w:rsidRDefault="00E928F4" w:rsidP="00E928F4">
            <w:pPr>
              <w:jc w:val="both"/>
              <w:rPr>
                <w:i/>
                <w:iCs/>
              </w:rPr>
            </w:pPr>
            <w:r w:rsidRPr="00E928F4">
              <w:rPr>
                <w:i/>
                <w:iCs/>
              </w:rPr>
              <w:t xml:space="preserve">   66151</w:t>
            </w:r>
          </w:p>
        </w:tc>
        <w:tc>
          <w:tcPr>
            <w:tcW w:w="5140" w:type="dxa"/>
            <w:noWrap/>
            <w:hideMark/>
          </w:tcPr>
          <w:p w14:paraId="42485BA4" w14:textId="77777777" w:rsidR="00E928F4" w:rsidRPr="00E928F4" w:rsidRDefault="00E928F4" w:rsidP="00E928F4">
            <w:pPr>
              <w:jc w:val="both"/>
              <w:rPr>
                <w:i/>
                <w:iCs/>
              </w:rPr>
            </w:pPr>
            <w:r w:rsidRPr="00E928F4">
              <w:rPr>
                <w:i/>
                <w:iCs/>
              </w:rPr>
              <w:t xml:space="preserve"> - prihodi od ulazaka u kazalište i Arsenal</w:t>
            </w:r>
          </w:p>
        </w:tc>
        <w:tc>
          <w:tcPr>
            <w:tcW w:w="1116" w:type="dxa"/>
            <w:noWrap/>
            <w:hideMark/>
          </w:tcPr>
          <w:p w14:paraId="6CF08C4D" w14:textId="77777777" w:rsidR="00E928F4" w:rsidRPr="00E928F4" w:rsidRDefault="00E928F4" w:rsidP="00E928F4">
            <w:pPr>
              <w:jc w:val="right"/>
              <w:rPr>
                <w:i/>
                <w:iCs/>
              </w:rPr>
            </w:pPr>
            <w:r w:rsidRPr="00E928F4">
              <w:rPr>
                <w:i/>
                <w:iCs/>
              </w:rPr>
              <w:t>0</w:t>
            </w:r>
          </w:p>
        </w:tc>
        <w:tc>
          <w:tcPr>
            <w:tcW w:w="1116" w:type="dxa"/>
            <w:noWrap/>
            <w:hideMark/>
          </w:tcPr>
          <w:p w14:paraId="63434B20" w14:textId="77777777" w:rsidR="00E928F4" w:rsidRPr="00E928F4" w:rsidRDefault="00E928F4" w:rsidP="00E928F4">
            <w:pPr>
              <w:jc w:val="right"/>
              <w:rPr>
                <w:i/>
                <w:iCs/>
              </w:rPr>
            </w:pPr>
            <w:r w:rsidRPr="00E928F4">
              <w:rPr>
                <w:i/>
                <w:iCs/>
              </w:rPr>
              <w:t>0</w:t>
            </w:r>
          </w:p>
        </w:tc>
      </w:tr>
      <w:tr w:rsidR="00E928F4" w:rsidRPr="00E928F4" w14:paraId="125720B2" w14:textId="77777777" w:rsidTr="00E928F4">
        <w:trPr>
          <w:trHeight w:val="270"/>
          <w:jc w:val="center"/>
        </w:trPr>
        <w:tc>
          <w:tcPr>
            <w:tcW w:w="740" w:type="dxa"/>
            <w:noWrap/>
            <w:hideMark/>
          </w:tcPr>
          <w:p w14:paraId="237C6C6B" w14:textId="77777777" w:rsidR="00E928F4" w:rsidRPr="00E928F4" w:rsidRDefault="00E928F4" w:rsidP="00E928F4">
            <w:pPr>
              <w:jc w:val="both"/>
              <w:rPr>
                <w:i/>
                <w:iCs/>
              </w:rPr>
            </w:pPr>
            <w:r w:rsidRPr="00E928F4">
              <w:rPr>
                <w:i/>
                <w:iCs/>
              </w:rPr>
              <w:t xml:space="preserve">   66151</w:t>
            </w:r>
          </w:p>
        </w:tc>
        <w:tc>
          <w:tcPr>
            <w:tcW w:w="5140" w:type="dxa"/>
            <w:noWrap/>
            <w:hideMark/>
          </w:tcPr>
          <w:p w14:paraId="77581D0F" w14:textId="77777777" w:rsidR="00E928F4" w:rsidRPr="00E928F4" w:rsidRDefault="00E928F4" w:rsidP="00E928F4">
            <w:pPr>
              <w:jc w:val="both"/>
              <w:rPr>
                <w:i/>
                <w:iCs/>
              </w:rPr>
            </w:pPr>
            <w:r w:rsidRPr="00E928F4">
              <w:rPr>
                <w:i/>
                <w:iCs/>
              </w:rPr>
              <w:t xml:space="preserve"> - prihodi od naplate NUV-a</w:t>
            </w:r>
          </w:p>
        </w:tc>
        <w:tc>
          <w:tcPr>
            <w:tcW w:w="1116" w:type="dxa"/>
            <w:noWrap/>
            <w:hideMark/>
          </w:tcPr>
          <w:p w14:paraId="0A5FC0A3" w14:textId="77777777" w:rsidR="00E928F4" w:rsidRPr="00E928F4" w:rsidRDefault="00E928F4" w:rsidP="00E928F4">
            <w:pPr>
              <w:jc w:val="right"/>
              <w:rPr>
                <w:i/>
                <w:iCs/>
              </w:rPr>
            </w:pPr>
            <w:r w:rsidRPr="00E928F4">
              <w:rPr>
                <w:i/>
                <w:iCs/>
              </w:rPr>
              <w:t>225,000</w:t>
            </w:r>
          </w:p>
        </w:tc>
        <w:tc>
          <w:tcPr>
            <w:tcW w:w="1116" w:type="dxa"/>
            <w:noWrap/>
            <w:hideMark/>
          </w:tcPr>
          <w:p w14:paraId="166DEE2E" w14:textId="77777777" w:rsidR="00E928F4" w:rsidRPr="00E928F4" w:rsidRDefault="00E928F4" w:rsidP="00E928F4">
            <w:pPr>
              <w:jc w:val="right"/>
              <w:rPr>
                <w:i/>
                <w:iCs/>
              </w:rPr>
            </w:pPr>
            <w:r w:rsidRPr="00E928F4">
              <w:rPr>
                <w:i/>
                <w:iCs/>
              </w:rPr>
              <w:t>250,000</w:t>
            </w:r>
          </w:p>
        </w:tc>
      </w:tr>
      <w:tr w:rsidR="00E928F4" w:rsidRPr="00E928F4" w14:paraId="75ACC533" w14:textId="77777777" w:rsidTr="00E928F4">
        <w:trPr>
          <w:trHeight w:val="270"/>
          <w:jc w:val="center"/>
        </w:trPr>
        <w:tc>
          <w:tcPr>
            <w:tcW w:w="740" w:type="dxa"/>
            <w:noWrap/>
            <w:hideMark/>
          </w:tcPr>
          <w:p w14:paraId="338E192B" w14:textId="77777777" w:rsidR="00E928F4" w:rsidRPr="00E928F4" w:rsidRDefault="00E928F4" w:rsidP="00E928F4">
            <w:pPr>
              <w:jc w:val="both"/>
              <w:rPr>
                <w:i/>
                <w:iCs/>
              </w:rPr>
            </w:pPr>
            <w:r w:rsidRPr="00E928F4">
              <w:rPr>
                <w:i/>
                <w:iCs/>
              </w:rPr>
              <w:t xml:space="preserve">   66151</w:t>
            </w:r>
          </w:p>
        </w:tc>
        <w:tc>
          <w:tcPr>
            <w:tcW w:w="5140" w:type="dxa"/>
            <w:noWrap/>
            <w:hideMark/>
          </w:tcPr>
          <w:p w14:paraId="6D684B8D" w14:textId="77777777" w:rsidR="00E928F4" w:rsidRPr="00E928F4" w:rsidRDefault="00E928F4" w:rsidP="00E928F4">
            <w:pPr>
              <w:jc w:val="both"/>
              <w:rPr>
                <w:i/>
                <w:iCs/>
              </w:rPr>
            </w:pPr>
            <w:r w:rsidRPr="00E928F4">
              <w:rPr>
                <w:i/>
                <w:iCs/>
              </w:rPr>
              <w:t xml:space="preserve"> - prihodi od ostalih manifestacija</w:t>
            </w:r>
          </w:p>
        </w:tc>
        <w:tc>
          <w:tcPr>
            <w:tcW w:w="1116" w:type="dxa"/>
            <w:noWrap/>
            <w:hideMark/>
          </w:tcPr>
          <w:p w14:paraId="5527649F" w14:textId="77777777" w:rsidR="00E928F4" w:rsidRPr="00E928F4" w:rsidRDefault="00E928F4" w:rsidP="00E928F4">
            <w:pPr>
              <w:jc w:val="right"/>
              <w:rPr>
                <w:i/>
                <w:iCs/>
              </w:rPr>
            </w:pPr>
            <w:r w:rsidRPr="00E928F4">
              <w:rPr>
                <w:i/>
                <w:iCs/>
              </w:rPr>
              <w:t>0</w:t>
            </w:r>
          </w:p>
        </w:tc>
        <w:tc>
          <w:tcPr>
            <w:tcW w:w="1116" w:type="dxa"/>
            <w:noWrap/>
            <w:hideMark/>
          </w:tcPr>
          <w:p w14:paraId="634C001A" w14:textId="77777777" w:rsidR="00E928F4" w:rsidRPr="00E928F4" w:rsidRDefault="00E928F4" w:rsidP="00E928F4">
            <w:pPr>
              <w:jc w:val="right"/>
              <w:rPr>
                <w:i/>
                <w:iCs/>
              </w:rPr>
            </w:pPr>
            <w:r w:rsidRPr="00E928F4">
              <w:rPr>
                <w:i/>
                <w:iCs/>
              </w:rPr>
              <w:t>0</w:t>
            </w:r>
          </w:p>
        </w:tc>
      </w:tr>
      <w:tr w:rsidR="00E928F4" w:rsidRPr="00E928F4" w14:paraId="144C859B" w14:textId="77777777" w:rsidTr="00E928F4">
        <w:trPr>
          <w:trHeight w:val="270"/>
          <w:jc w:val="center"/>
        </w:trPr>
        <w:tc>
          <w:tcPr>
            <w:tcW w:w="740" w:type="dxa"/>
            <w:noWrap/>
            <w:hideMark/>
          </w:tcPr>
          <w:p w14:paraId="00163AFB" w14:textId="77777777" w:rsidR="00E928F4" w:rsidRPr="00E928F4" w:rsidRDefault="00E928F4" w:rsidP="00E928F4">
            <w:pPr>
              <w:jc w:val="both"/>
              <w:rPr>
                <w:i/>
                <w:iCs/>
              </w:rPr>
            </w:pPr>
            <w:r w:rsidRPr="00E928F4">
              <w:rPr>
                <w:i/>
                <w:iCs/>
              </w:rPr>
              <w:t xml:space="preserve">   66151</w:t>
            </w:r>
          </w:p>
        </w:tc>
        <w:tc>
          <w:tcPr>
            <w:tcW w:w="5140" w:type="dxa"/>
            <w:noWrap/>
            <w:hideMark/>
          </w:tcPr>
          <w:p w14:paraId="6FE14FA0" w14:textId="77777777" w:rsidR="00E928F4" w:rsidRPr="00E928F4" w:rsidRDefault="00E928F4" w:rsidP="00E928F4">
            <w:pPr>
              <w:jc w:val="both"/>
              <w:rPr>
                <w:i/>
                <w:iCs/>
              </w:rPr>
            </w:pPr>
            <w:r w:rsidRPr="00E928F4">
              <w:rPr>
                <w:i/>
                <w:iCs/>
              </w:rPr>
              <w:t xml:space="preserve"> - prihodi od teleskopa na Fortici</w:t>
            </w:r>
          </w:p>
        </w:tc>
        <w:tc>
          <w:tcPr>
            <w:tcW w:w="1116" w:type="dxa"/>
            <w:noWrap/>
            <w:hideMark/>
          </w:tcPr>
          <w:p w14:paraId="31B89FEB" w14:textId="77777777" w:rsidR="00E928F4" w:rsidRPr="00E928F4" w:rsidRDefault="00E928F4" w:rsidP="00E928F4">
            <w:pPr>
              <w:jc w:val="right"/>
              <w:rPr>
                <w:i/>
                <w:iCs/>
              </w:rPr>
            </w:pPr>
            <w:r w:rsidRPr="00E928F4">
              <w:rPr>
                <w:i/>
                <w:iCs/>
              </w:rPr>
              <w:t>0</w:t>
            </w:r>
          </w:p>
        </w:tc>
        <w:tc>
          <w:tcPr>
            <w:tcW w:w="1116" w:type="dxa"/>
            <w:noWrap/>
            <w:hideMark/>
          </w:tcPr>
          <w:p w14:paraId="12DBC620" w14:textId="77777777" w:rsidR="00E928F4" w:rsidRPr="00E928F4" w:rsidRDefault="00E928F4" w:rsidP="00E928F4">
            <w:pPr>
              <w:jc w:val="right"/>
              <w:rPr>
                <w:i/>
                <w:iCs/>
              </w:rPr>
            </w:pPr>
            <w:r w:rsidRPr="00E928F4">
              <w:rPr>
                <w:i/>
                <w:iCs/>
              </w:rPr>
              <w:t>0</w:t>
            </w:r>
          </w:p>
        </w:tc>
      </w:tr>
      <w:tr w:rsidR="00E928F4" w:rsidRPr="00E928F4" w14:paraId="048A645B" w14:textId="77777777" w:rsidTr="00E928F4">
        <w:trPr>
          <w:trHeight w:val="360"/>
          <w:jc w:val="center"/>
        </w:trPr>
        <w:tc>
          <w:tcPr>
            <w:tcW w:w="740" w:type="dxa"/>
            <w:noWrap/>
            <w:hideMark/>
          </w:tcPr>
          <w:p w14:paraId="56AE45D4" w14:textId="77777777" w:rsidR="00E928F4" w:rsidRPr="00E928F4" w:rsidRDefault="00E928F4" w:rsidP="00E928F4">
            <w:pPr>
              <w:jc w:val="both"/>
              <w:rPr>
                <w:b/>
                <w:bCs/>
              </w:rPr>
            </w:pPr>
            <w:r w:rsidRPr="00E928F4">
              <w:rPr>
                <w:b/>
                <w:bCs/>
              </w:rPr>
              <w:t xml:space="preserve">   663</w:t>
            </w:r>
          </w:p>
        </w:tc>
        <w:tc>
          <w:tcPr>
            <w:tcW w:w="5140" w:type="dxa"/>
            <w:noWrap/>
            <w:hideMark/>
          </w:tcPr>
          <w:p w14:paraId="76B9AA88" w14:textId="77777777" w:rsidR="00E928F4" w:rsidRPr="00E928F4" w:rsidRDefault="00E928F4" w:rsidP="00E928F4">
            <w:pPr>
              <w:jc w:val="both"/>
              <w:rPr>
                <w:b/>
                <w:bCs/>
              </w:rPr>
            </w:pPr>
            <w:r w:rsidRPr="00E928F4">
              <w:rPr>
                <w:b/>
                <w:bCs/>
              </w:rPr>
              <w:t xml:space="preserve"> DONACIJE OD PRAVNIH I FIZIČKIH OSOBA</w:t>
            </w:r>
          </w:p>
        </w:tc>
        <w:tc>
          <w:tcPr>
            <w:tcW w:w="1116" w:type="dxa"/>
            <w:noWrap/>
            <w:hideMark/>
          </w:tcPr>
          <w:p w14:paraId="4BD01F6A" w14:textId="77777777" w:rsidR="00E928F4" w:rsidRPr="00E928F4" w:rsidRDefault="00E928F4" w:rsidP="00E928F4">
            <w:pPr>
              <w:jc w:val="right"/>
              <w:rPr>
                <w:b/>
                <w:bCs/>
              </w:rPr>
            </w:pPr>
            <w:r w:rsidRPr="00E928F4">
              <w:rPr>
                <w:b/>
                <w:bCs/>
              </w:rPr>
              <w:t>11,000</w:t>
            </w:r>
          </w:p>
        </w:tc>
        <w:tc>
          <w:tcPr>
            <w:tcW w:w="1116" w:type="dxa"/>
            <w:noWrap/>
            <w:hideMark/>
          </w:tcPr>
          <w:p w14:paraId="0A51F0AA" w14:textId="77777777" w:rsidR="00E928F4" w:rsidRPr="00E928F4" w:rsidRDefault="00E928F4" w:rsidP="00E928F4">
            <w:pPr>
              <w:jc w:val="right"/>
              <w:rPr>
                <w:b/>
                <w:bCs/>
              </w:rPr>
            </w:pPr>
            <w:r w:rsidRPr="00E928F4">
              <w:rPr>
                <w:b/>
                <w:bCs/>
              </w:rPr>
              <w:t>160,000</w:t>
            </w:r>
          </w:p>
        </w:tc>
      </w:tr>
      <w:tr w:rsidR="00E928F4" w:rsidRPr="00E928F4" w14:paraId="141424CA" w14:textId="77777777" w:rsidTr="00E928F4">
        <w:trPr>
          <w:trHeight w:val="630"/>
          <w:jc w:val="center"/>
        </w:trPr>
        <w:tc>
          <w:tcPr>
            <w:tcW w:w="740" w:type="dxa"/>
            <w:hideMark/>
          </w:tcPr>
          <w:p w14:paraId="13B77937" w14:textId="77777777" w:rsidR="00E928F4" w:rsidRPr="00E928F4" w:rsidRDefault="00E928F4" w:rsidP="00345E3E">
            <w:pPr>
              <w:jc w:val="both"/>
            </w:pPr>
            <w:r w:rsidRPr="00E928F4">
              <w:lastRenderedPageBreak/>
              <w:t>Račun - konto</w:t>
            </w:r>
          </w:p>
        </w:tc>
        <w:tc>
          <w:tcPr>
            <w:tcW w:w="5140" w:type="dxa"/>
            <w:noWrap/>
            <w:hideMark/>
          </w:tcPr>
          <w:p w14:paraId="00B1DCA5" w14:textId="77777777" w:rsidR="00E928F4" w:rsidRPr="00E928F4" w:rsidRDefault="00E928F4" w:rsidP="00345E3E">
            <w:pPr>
              <w:jc w:val="both"/>
              <w:rPr>
                <w:b/>
                <w:bCs/>
              </w:rPr>
            </w:pPr>
            <w:r w:rsidRPr="00E928F4">
              <w:rPr>
                <w:b/>
                <w:bCs/>
              </w:rPr>
              <w:t xml:space="preserve"> N A Z I V    P R I H O D A</w:t>
            </w:r>
          </w:p>
        </w:tc>
        <w:tc>
          <w:tcPr>
            <w:tcW w:w="1116" w:type="dxa"/>
            <w:hideMark/>
          </w:tcPr>
          <w:p w14:paraId="426A591E" w14:textId="77777777" w:rsidR="00E928F4" w:rsidRPr="00E928F4" w:rsidRDefault="00E928F4" w:rsidP="00345E3E">
            <w:pPr>
              <w:jc w:val="both"/>
              <w:rPr>
                <w:b/>
                <w:bCs/>
                <w:i/>
                <w:iCs/>
              </w:rPr>
            </w:pPr>
            <w:r w:rsidRPr="00E928F4">
              <w:rPr>
                <w:b/>
                <w:bCs/>
                <w:i/>
                <w:iCs/>
              </w:rPr>
              <w:t>PLAN</w:t>
            </w:r>
            <w:r w:rsidRPr="00E928F4">
              <w:rPr>
                <w:b/>
                <w:bCs/>
                <w:i/>
                <w:iCs/>
              </w:rPr>
              <w:br/>
              <w:t>za 2021.g.</w:t>
            </w:r>
          </w:p>
        </w:tc>
        <w:tc>
          <w:tcPr>
            <w:tcW w:w="1116" w:type="dxa"/>
            <w:hideMark/>
          </w:tcPr>
          <w:p w14:paraId="04E9B011" w14:textId="77777777" w:rsidR="00E928F4" w:rsidRPr="00E928F4" w:rsidRDefault="00E928F4" w:rsidP="00345E3E">
            <w:pPr>
              <w:jc w:val="both"/>
              <w:rPr>
                <w:b/>
                <w:bCs/>
                <w:i/>
                <w:iCs/>
              </w:rPr>
            </w:pPr>
            <w:r w:rsidRPr="00E928F4">
              <w:rPr>
                <w:b/>
                <w:bCs/>
                <w:i/>
                <w:iCs/>
              </w:rPr>
              <w:t>PLAN</w:t>
            </w:r>
            <w:r w:rsidRPr="00E928F4">
              <w:rPr>
                <w:b/>
                <w:bCs/>
                <w:i/>
                <w:iCs/>
              </w:rPr>
              <w:br/>
              <w:t>za 2022.g.</w:t>
            </w:r>
          </w:p>
        </w:tc>
      </w:tr>
      <w:tr w:rsidR="00E928F4" w:rsidRPr="00E928F4" w14:paraId="26A729AA" w14:textId="77777777" w:rsidTr="00E928F4">
        <w:trPr>
          <w:trHeight w:val="285"/>
          <w:jc w:val="center"/>
        </w:trPr>
        <w:tc>
          <w:tcPr>
            <w:tcW w:w="740" w:type="dxa"/>
            <w:noWrap/>
            <w:hideMark/>
          </w:tcPr>
          <w:p w14:paraId="4C38AC2F" w14:textId="77777777" w:rsidR="00E928F4" w:rsidRPr="00E928F4" w:rsidRDefault="00E928F4" w:rsidP="00E928F4">
            <w:pPr>
              <w:jc w:val="both"/>
              <w:rPr>
                <w:i/>
                <w:iCs/>
              </w:rPr>
            </w:pPr>
            <w:r w:rsidRPr="00E928F4">
              <w:rPr>
                <w:i/>
                <w:iCs/>
              </w:rPr>
              <w:t xml:space="preserve">   6631</w:t>
            </w:r>
          </w:p>
        </w:tc>
        <w:tc>
          <w:tcPr>
            <w:tcW w:w="5140" w:type="dxa"/>
            <w:noWrap/>
            <w:hideMark/>
          </w:tcPr>
          <w:p w14:paraId="35325899" w14:textId="77777777" w:rsidR="00E928F4" w:rsidRPr="00E928F4" w:rsidRDefault="00E928F4" w:rsidP="00E928F4">
            <w:pPr>
              <w:jc w:val="both"/>
              <w:rPr>
                <w:i/>
                <w:iCs/>
              </w:rPr>
            </w:pPr>
            <w:r w:rsidRPr="00E928F4">
              <w:rPr>
                <w:i/>
                <w:iCs/>
              </w:rPr>
              <w:t xml:space="preserve"> Tekuće donacije</w:t>
            </w:r>
          </w:p>
        </w:tc>
        <w:tc>
          <w:tcPr>
            <w:tcW w:w="1116" w:type="dxa"/>
            <w:noWrap/>
            <w:hideMark/>
          </w:tcPr>
          <w:p w14:paraId="677DB108" w14:textId="77777777" w:rsidR="00E928F4" w:rsidRPr="00E928F4" w:rsidRDefault="00E928F4" w:rsidP="00E928F4">
            <w:pPr>
              <w:jc w:val="right"/>
              <w:rPr>
                <w:i/>
                <w:iCs/>
              </w:rPr>
            </w:pPr>
            <w:r w:rsidRPr="00E928F4">
              <w:rPr>
                <w:i/>
                <w:iCs/>
              </w:rPr>
              <w:t>11,000</w:t>
            </w:r>
          </w:p>
        </w:tc>
        <w:tc>
          <w:tcPr>
            <w:tcW w:w="1116" w:type="dxa"/>
            <w:noWrap/>
            <w:hideMark/>
          </w:tcPr>
          <w:p w14:paraId="5BFD7CBC" w14:textId="77777777" w:rsidR="00E928F4" w:rsidRPr="00E928F4" w:rsidRDefault="00E928F4" w:rsidP="00E928F4">
            <w:pPr>
              <w:jc w:val="right"/>
              <w:rPr>
                <w:i/>
                <w:iCs/>
              </w:rPr>
            </w:pPr>
            <w:r w:rsidRPr="00E928F4">
              <w:rPr>
                <w:i/>
                <w:iCs/>
              </w:rPr>
              <w:t>10,000</w:t>
            </w:r>
          </w:p>
        </w:tc>
      </w:tr>
      <w:tr w:rsidR="00E928F4" w:rsidRPr="00E928F4" w14:paraId="49D7F962" w14:textId="77777777" w:rsidTr="00E928F4">
        <w:trPr>
          <w:trHeight w:val="270"/>
          <w:jc w:val="center"/>
        </w:trPr>
        <w:tc>
          <w:tcPr>
            <w:tcW w:w="740" w:type="dxa"/>
            <w:noWrap/>
            <w:hideMark/>
          </w:tcPr>
          <w:p w14:paraId="75F631C7" w14:textId="77777777" w:rsidR="00E928F4" w:rsidRPr="00E928F4" w:rsidRDefault="00E928F4" w:rsidP="00E928F4">
            <w:pPr>
              <w:jc w:val="both"/>
              <w:rPr>
                <w:i/>
                <w:iCs/>
              </w:rPr>
            </w:pPr>
            <w:r w:rsidRPr="00E928F4">
              <w:rPr>
                <w:i/>
                <w:iCs/>
              </w:rPr>
              <w:t xml:space="preserve">   66312</w:t>
            </w:r>
          </w:p>
        </w:tc>
        <w:tc>
          <w:tcPr>
            <w:tcW w:w="5140" w:type="dxa"/>
            <w:noWrap/>
            <w:hideMark/>
          </w:tcPr>
          <w:p w14:paraId="00E08307" w14:textId="77777777" w:rsidR="00E928F4" w:rsidRPr="00E928F4" w:rsidRDefault="00E928F4" w:rsidP="00E928F4">
            <w:pPr>
              <w:jc w:val="both"/>
              <w:rPr>
                <w:i/>
                <w:iCs/>
              </w:rPr>
            </w:pPr>
            <w:r w:rsidRPr="00E928F4">
              <w:rPr>
                <w:i/>
                <w:iCs/>
              </w:rPr>
              <w:t xml:space="preserve"> - tekuće donacije neprofitnih organizacija</w:t>
            </w:r>
          </w:p>
        </w:tc>
        <w:tc>
          <w:tcPr>
            <w:tcW w:w="1116" w:type="dxa"/>
            <w:noWrap/>
            <w:hideMark/>
          </w:tcPr>
          <w:p w14:paraId="400F4E07" w14:textId="77777777" w:rsidR="00E928F4" w:rsidRPr="00E928F4" w:rsidRDefault="00E928F4" w:rsidP="00E928F4">
            <w:pPr>
              <w:jc w:val="right"/>
              <w:rPr>
                <w:i/>
                <w:iCs/>
              </w:rPr>
            </w:pPr>
            <w:r w:rsidRPr="00E928F4">
              <w:rPr>
                <w:i/>
                <w:iCs/>
              </w:rPr>
              <w:t>0</w:t>
            </w:r>
          </w:p>
        </w:tc>
        <w:tc>
          <w:tcPr>
            <w:tcW w:w="1116" w:type="dxa"/>
            <w:noWrap/>
            <w:hideMark/>
          </w:tcPr>
          <w:p w14:paraId="26313C03" w14:textId="77777777" w:rsidR="00E928F4" w:rsidRPr="00E928F4" w:rsidRDefault="00E928F4" w:rsidP="00E928F4">
            <w:pPr>
              <w:jc w:val="right"/>
              <w:rPr>
                <w:i/>
                <w:iCs/>
              </w:rPr>
            </w:pPr>
            <w:r w:rsidRPr="00E928F4">
              <w:rPr>
                <w:i/>
                <w:iCs/>
              </w:rPr>
              <w:t>0</w:t>
            </w:r>
          </w:p>
        </w:tc>
      </w:tr>
      <w:tr w:rsidR="00E928F4" w:rsidRPr="00E928F4" w14:paraId="3C51C9BB" w14:textId="77777777" w:rsidTr="00E928F4">
        <w:trPr>
          <w:trHeight w:val="270"/>
          <w:jc w:val="center"/>
        </w:trPr>
        <w:tc>
          <w:tcPr>
            <w:tcW w:w="740" w:type="dxa"/>
            <w:noWrap/>
            <w:hideMark/>
          </w:tcPr>
          <w:p w14:paraId="7D870A93" w14:textId="77777777" w:rsidR="00E928F4" w:rsidRPr="00E928F4" w:rsidRDefault="00E928F4" w:rsidP="00E928F4">
            <w:pPr>
              <w:jc w:val="both"/>
              <w:rPr>
                <w:i/>
                <w:iCs/>
              </w:rPr>
            </w:pPr>
            <w:r w:rsidRPr="00E928F4">
              <w:rPr>
                <w:i/>
                <w:iCs/>
              </w:rPr>
              <w:t xml:space="preserve">   66313</w:t>
            </w:r>
          </w:p>
        </w:tc>
        <w:tc>
          <w:tcPr>
            <w:tcW w:w="5140" w:type="dxa"/>
            <w:noWrap/>
            <w:hideMark/>
          </w:tcPr>
          <w:p w14:paraId="40ADB1C6" w14:textId="77777777" w:rsidR="00E928F4" w:rsidRPr="00E928F4" w:rsidRDefault="00E928F4" w:rsidP="00E928F4">
            <w:pPr>
              <w:jc w:val="both"/>
              <w:rPr>
                <w:i/>
                <w:iCs/>
              </w:rPr>
            </w:pPr>
            <w:r w:rsidRPr="00E928F4">
              <w:rPr>
                <w:i/>
                <w:iCs/>
              </w:rPr>
              <w:t xml:space="preserve"> - tekuće donacije trgovačkih društava</w:t>
            </w:r>
          </w:p>
        </w:tc>
        <w:tc>
          <w:tcPr>
            <w:tcW w:w="1116" w:type="dxa"/>
            <w:noWrap/>
            <w:hideMark/>
          </w:tcPr>
          <w:p w14:paraId="6289C2E2" w14:textId="77777777" w:rsidR="00E928F4" w:rsidRPr="00E928F4" w:rsidRDefault="00E928F4" w:rsidP="00E928F4">
            <w:pPr>
              <w:jc w:val="right"/>
              <w:rPr>
                <w:i/>
                <w:iCs/>
              </w:rPr>
            </w:pPr>
            <w:r w:rsidRPr="00E928F4">
              <w:rPr>
                <w:i/>
                <w:iCs/>
              </w:rPr>
              <w:t>0</w:t>
            </w:r>
          </w:p>
        </w:tc>
        <w:tc>
          <w:tcPr>
            <w:tcW w:w="1116" w:type="dxa"/>
            <w:noWrap/>
            <w:hideMark/>
          </w:tcPr>
          <w:p w14:paraId="5A063CA7" w14:textId="77777777" w:rsidR="00E928F4" w:rsidRPr="00E928F4" w:rsidRDefault="00E928F4" w:rsidP="00E928F4">
            <w:pPr>
              <w:jc w:val="right"/>
              <w:rPr>
                <w:i/>
                <w:iCs/>
              </w:rPr>
            </w:pPr>
            <w:r w:rsidRPr="00E928F4">
              <w:rPr>
                <w:i/>
                <w:iCs/>
              </w:rPr>
              <w:t>0</w:t>
            </w:r>
          </w:p>
        </w:tc>
      </w:tr>
      <w:tr w:rsidR="00E928F4" w:rsidRPr="00E928F4" w14:paraId="3DCE0EDE" w14:textId="77777777" w:rsidTr="00E928F4">
        <w:trPr>
          <w:trHeight w:val="270"/>
          <w:jc w:val="center"/>
        </w:trPr>
        <w:tc>
          <w:tcPr>
            <w:tcW w:w="740" w:type="dxa"/>
            <w:noWrap/>
            <w:hideMark/>
          </w:tcPr>
          <w:p w14:paraId="28B4D677" w14:textId="77777777" w:rsidR="00E928F4" w:rsidRPr="00E928F4" w:rsidRDefault="00E928F4" w:rsidP="00E928F4">
            <w:pPr>
              <w:jc w:val="both"/>
              <w:rPr>
                <w:i/>
                <w:iCs/>
              </w:rPr>
            </w:pPr>
            <w:r w:rsidRPr="00E928F4">
              <w:rPr>
                <w:i/>
                <w:iCs/>
              </w:rPr>
              <w:t xml:space="preserve">   6631</w:t>
            </w:r>
          </w:p>
        </w:tc>
        <w:tc>
          <w:tcPr>
            <w:tcW w:w="5140" w:type="dxa"/>
            <w:noWrap/>
            <w:hideMark/>
          </w:tcPr>
          <w:p w14:paraId="3C944A4E" w14:textId="77777777" w:rsidR="00E928F4" w:rsidRPr="00E928F4" w:rsidRDefault="00E928F4" w:rsidP="00E928F4">
            <w:pPr>
              <w:jc w:val="both"/>
              <w:rPr>
                <w:i/>
                <w:iCs/>
              </w:rPr>
            </w:pPr>
            <w:r w:rsidRPr="00E928F4">
              <w:rPr>
                <w:i/>
                <w:iCs/>
              </w:rPr>
              <w:t xml:space="preserve"> - tekuće donacije za Dj.vrtić</w:t>
            </w:r>
          </w:p>
        </w:tc>
        <w:tc>
          <w:tcPr>
            <w:tcW w:w="1116" w:type="dxa"/>
            <w:noWrap/>
            <w:hideMark/>
          </w:tcPr>
          <w:p w14:paraId="1FF35938" w14:textId="77777777" w:rsidR="00E928F4" w:rsidRPr="00E928F4" w:rsidRDefault="00E928F4" w:rsidP="00E928F4">
            <w:pPr>
              <w:jc w:val="right"/>
              <w:rPr>
                <w:i/>
                <w:iCs/>
              </w:rPr>
            </w:pPr>
            <w:r w:rsidRPr="00E928F4">
              <w:rPr>
                <w:i/>
                <w:iCs/>
              </w:rPr>
              <w:t>10,000</w:t>
            </w:r>
          </w:p>
        </w:tc>
        <w:tc>
          <w:tcPr>
            <w:tcW w:w="1116" w:type="dxa"/>
            <w:noWrap/>
            <w:hideMark/>
          </w:tcPr>
          <w:p w14:paraId="55B28CBD" w14:textId="77777777" w:rsidR="00E928F4" w:rsidRPr="00E928F4" w:rsidRDefault="00E928F4" w:rsidP="00E928F4">
            <w:pPr>
              <w:jc w:val="right"/>
              <w:rPr>
                <w:i/>
                <w:iCs/>
              </w:rPr>
            </w:pPr>
            <w:r w:rsidRPr="00E928F4">
              <w:rPr>
                <w:i/>
                <w:iCs/>
              </w:rPr>
              <w:t>10,000</w:t>
            </w:r>
          </w:p>
        </w:tc>
      </w:tr>
      <w:tr w:rsidR="00E928F4" w:rsidRPr="00E928F4" w14:paraId="344EEA6C" w14:textId="77777777" w:rsidTr="00E928F4">
        <w:trPr>
          <w:trHeight w:val="270"/>
          <w:jc w:val="center"/>
        </w:trPr>
        <w:tc>
          <w:tcPr>
            <w:tcW w:w="740" w:type="dxa"/>
            <w:noWrap/>
            <w:hideMark/>
          </w:tcPr>
          <w:p w14:paraId="251D3D2E" w14:textId="77777777" w:rsidR="00E928F4" w:rsidRPr="00E928F4" w:rsidRDefault="00E928F4" w:rsidP="00E928F4">
            <w:pPr>
              <w:jc w:val="both"/>
              <w:rPr>
                <w:i/>
                <w:iCs/>
              </w:rPr>
            </w:pPr>
            <w:r w:rsidRPr="00E928F4">
              <w:rPr>
                <w:i/>
                <w:iCs/>
              </w:rPr>
              <w:t xml:space="preserve">   6631</w:t>
            </w:r>
          </w:p>
        </w:tc>
        <w:tc>
          <w:tcPr>
            <w:tcW w:w="5140" w:type="dxa"/>
            <w:noWrap/>
            <w:hideMark/>
          </w:tcPr>
          <w:p w14:paraId="6DC0E214" w14:textId="77777777" w:rsidR="00E928F4" w:rsidRPr="00E928F4" w:rsidRDefault="00E928F4" w:rsidP="00E928F4">
            <w:pPr>
              <w:jc w:val="both"/>
              <w:rPr>
                <w:i/>
                <w:iCs/>
              </w:rPr>
            </w:pPr>
            <w:r w:rsidRPr="00E928F4">
              <w:rPr>
                <w:i/>
                <w:iCs/>
              </w:rPr>
              <w:t xml:space="preserve"> - tekuće donacije za Gradsku knjižnicu</w:t>
            </w:r>
          </w:p>
        </w:tc>
        <w:tc>
          <w:tcPr>
            <w:tcW w:w="1116" w:type="dxa"/>
            <w:noWrap/>
            <w:hideMark/>
          </w:tcPr>
          <w:p w14:paraId="1BAE0756" w14:textId="77777777" w:rsidR="00E928F4" w:rsidRPr="00E928F4" w:rsidRDefault="00E928F4" w:rsidP="00E928F4">
            <w:pPr>
              <w:jc w:val="right"/>
              <w:rPr>
                <w:i/>
                <w:iCs/>
              </w:rPr>
            </w:pPr>
            <w:r w:rsidRPr="00E928F4">
              <w:rPr>
                <w:i/>
                <w:iCs/>
              </w:rPr>
              <w:t>1,000</w:t>
            </w:r>
          </w:p>
        </w:tc>
        <w:tc>
          <w:tcPr>
            <w:tcW w:w="1116" w:type="dxa"/>
            <w:noWrap/>
            <w:hideMark/>
          </w:tcPr>
          <w:p w14:paraId="7E5C41A2" w14:textId="77777777" w:rsidR="00E928F4" w:rsidRPr="00E928F4" w:rsidRDefault="00E928F4" w:rsidP="00E928F4">
            <w:pPr>
              <w:jc w:val="right"/>
              <w:rPr>
                <w:i/>
                <w:iCs/>
              </w:rPr>
            </w:pPr>
            <w:r w:rsidRPr="00E928F4">
              <w:rPr>
                <w:i/>
                <w:iCs/>
              </w:rPr>
              <w:t>0</w:t>
            </w:r>
          </w:p>
        </w:tc>
      </w:tr>
      <w:tr w:rsidR="00E928F4" w:rsidRPr="00E928F4" w14:paraId="53579503" w14:textId="77777777" w:rsidTr="00E928F4">
        <w:trPr>
          <w:trHeight w:val="270"/>
          <w:jc w:val="center"/>
        </w:trPr>
        <w:tc>
          <w:tcPr>
            <w:tcW w:w="740" w:type="dxa"/>
            <w:noWrap/>
            <w:hideMark/>
          </w:tcPr>
          <w:p w14:paraId="528413C4" w14:textId="77777777" w:rsidR="00E928F4" w:rsidRPr="00E928F4" w:rsidRDefault="00E928F4" w:rsidP="00E928F4">
            <w:pPr>
              <w:jc w:val="both"/>
              <w:rPr>
                <w:i/>
                <w:iCs/>
              </w:rPr>
            </w:pPr>
            <w:r w:rsidRPr="00E928F4">
              <w:rPr>
                <w:i/>
                <w:iCs/>
              </w:rPr>
              <w:t xml:space="preserve">   6631</w:t>
            </w:r>
          </w:p>
        </w:tc>
        <w:tc>
          <w:tcPr>
            <w:tcW w:w="5140" w:type="dxa"/>
            <w:noWrap/>
            <w:hideMark/>
          </w:tcPr>
          <w:p w14:paraId="2FF71A93" w14:textId="77777777" w:rsidR="00E928F4" w:rsidRPr="00E928F4" w:rsidRDefault="00E928F4" w:rsidP="00E928F4">
            <w:pPr>
              <w:jc w:val="both"/>
              <w:rPr>
                <w:i/>
                <w:iCs/>
              </w:rPr>
            </w:pPr>
            <w:r w:rsidRPr="00E928F4">
              <w:rPr>
                <w:i/>
                <w:iCs/>
              </w:rPr>
              <w:t xml:space="preserve"> - tekuće donacije za Ustanovu u kulturi</w:t>
            </w:r>
          </w:p>
        </w:tc>
        <w:tc>
          <w:tcPr>
            <w:tcW w:w="1116" w:type="dxa"/>
            <w:noWrap/>
            <w:hideMark/>
          </w:tcPr>
          <w:p w14:paraId="35C3411C" w14:textId="77777777" w:rsidR="00E928F4" w:rsidRPr="00E928F4" w:rsidRDefault="00E928F4" w:rsidP="00E928F4">
            <w:pPr>
              <w:jc w:val="right"/>
              <w:rPr>
                <w:i/>
                <w:iCs/>
              </w:rPr>
            </w:pPr>
            <w:r w:rsidRPr="00E928F4">
              <w:rPr>
                <w:i/>
                <w:iCs/>
              </w:rPr>
              <w:t>0</w:t>
            </w:r>
          </w:p>
        </w:tc>
        <w:tc>
          <w:tcPr>
            <w:tcW w:w="1116" w:type="dxa"/>
            <w:noWrap/>
            <w:hideMark/>
          </w:tcPr>
          <w:p w14:paraId="1EA5A27F" w14:textId="77777777" w:rsidR="00E928F4" w:rsidRPr="00E928F4" w:rsidRDefault="00E928F4" w:rsidP="00E928F4">
            <w:pPr>
              <w:jc w:val="right"/>
              <w:rPr>
                <w:i/>
                <w:iCs/>
              </w:rPr>
            </w:pPr>
            <w:r w:rsidRPr="00E928F4">
              <w:rPr>
                <w:i/>
                <w:iCs/>
              </w:rPr>
              <w:t>0</w:t>
            </w:r>
          </w:p>
        </w:tc>
      </w:tr>
      <w:tr w:rsidR="00E928F4" w:rsidRPr="00E928F4" w14:paraId="21D4AC2E" w14:textId="77777777" w:rsidTr="00E928F4">
        <w:trPr>
          <w:trHeight w:val="285"/>
          <w:jc w:val="center"/>
        </w:trPr>
        <w:tc>
          <w:tcPr>
            <w:tcW w:w="740" w:type="dxa"/>
            <w:noWrap/>
            <w:hideMark/>
          </w:tcPr>
          <w:p w14:paraId="61FC7ABD" w14:textId="77777777" w:rsidR="00E928F4" w:rsidRPr="00E928F4" w:rsidRDefault="00E928F4" w:rsidP="00E928F4">
            <w:pPr>
              <w:jc w:val="both"/>
              <w:rPr>
                <w:i/>
                <w:iCs/>
              </w:rPr>
            </w:pPr>
            <w:r w:rsidRPr="00E928F4">
              <w:rPr>
                <w:i/>
                <w:iCs/>
              </w:rPr>
              <w:t xml:space="preserve">   6632</w:t>
            </w:r>
          </w:p>
        </w:tc>
        <w:tc>
          <w:tcPr>
            <w:tcW w:w="5140" w:type="dxa"/>
            <w:noWrap/>
            <w:hideMark/>
          </w:tcPr>
          <w:p w14:paraId="2DFD9F05" w14:textId="77777777" w:rsidR="00E928F4" w:rsidRPr="00E928F4" w:rsidRDefault="00E928F4" w:rsidP="00E928F4">
            <w:pPr>
              <w:jc w:val="both"/>
              <w:rPr>
                <w:i/>
                <w:iCs/>
              </w:rPr>
            </w:pPr>
            <w:r w:rsidRPr="00E928F4">
              <w:rPr>
                <w:i/>
                <w:iCs/>
              </w:rPr>
              <w:t xml:space="preserve"> Kapitalne donacije</w:t>
            </w:r>
          </w:p>
        </w:tc>
        <w:tc>
          <w:tcPr>
            <w:tcW w:w="1116" w:type="dxa"/>
            <w:noWrap/>
            <w:hideMark/>
          </w:tcPr>
          <w:p w14:paraId="75CA4E0B" w14:textId="77777777" w:rsidR="00E928F4" w:rsidRPr="00E928F4" w:rsidRDefault="00E928F4" w:rsidP="00E928F4">
            <w:pPr>
              <w:jc w:val="right"/>
              <w:rPr>
                <w:i/>
                <w:iCs/>
              </w:rPr>
            </w:pPr>
            <w:r w:rsidRPr="00E928F4">
              <w:rPr>
                <w:i/>
                <w:iCs/>
              </w:rPr>
              <w:t>0</w:t>
            </w:r>
          </w:p>
        </w:tc>
        <w:tc>
          <w:tcPr>
            <w:tcW w:w="1116" w:type="dxa"/>
            <w:noWrap/>
            <w:hideMark/>
          </w:tcPr>
          <w:p w14:paraId="6D20E3EB" w14:textId="77777777" w:rsidR="00E928F4" w:rsidRPr="00E928F4" w:rsidRDefault="00E928F4" w:rsidP="00E928F4">
            <w:pPr>
              <w:jc w:val="right"/>
              <w:rPr>
                <w:i/>
                <w:iCs/>
              </w:rPr>
            </w:pPr>
            <w:r w:rsidRPr="00E928F4">
              <w:rPr>
                <w:i/>
                <w:iCs/>
              </w:rPr>
              <w:t>150,000</w:t>
            </w:r>
          </w:p>
        </w:tc>
      </w:tr>
      <w:tr w:rsidR="00E928F4" w:rsidRPr="00E928F4" w14:paraId="30C4D564" w14:textId="77777777" w:rsidTr="00E928F4">
        <w:trPr>
          <w:trHeight w:val="270"/>
          <w:jc w:val="center"/>
        </w:trPr>
        <w:tc>
          <w:tcPr>
            <w:tcW w:w="740" w:type="dxa"/>
            <w:noWrap/>
            <w:hideMark/>
          </w:tcPr>
          <w:p w14:paraId="76DE1349" w14:textId="77777777" w:rsidR="00E928F4" w:rsidRPr="00E928F4" w:rsidRDefault="00E928F4" w:rsidP="00E928F4">
            <w:pPr>
              <w:jc w:val="both"/>
              <w:rPr>
                <w:i/>
                <w:iCs/>
              </w:rPr>
            </w:pPr>
            <w:r w:rsidRPr="00E928F4">
              <w:rPr>
                <w:i/>
                <w:iCs/>
              </w:rPr>
              <w:t xml:space="preserve">   66323</w:t>
            </w:r>
          </w:p>
        </w:tc>
        <w:tc>
          <w:tcPr>
            <w:tcW w:w="5140" w:type="dxa"/>
            <w:noWrap/>
            <w:hideMark/>
          </w:tcPr>
          <w:p w14:paraId="4096C8A9" w14:textId="77777777" w:rsidR="00E928F4" w:rsidRPr="00E928F4" w:rsidRDefault="00E928F4" w:rsidP="00E928F4">
            <w:pPr>
              <w:jc w:val="both"/>
              <w:rPr>
                <w:i/>
                <w:iCs/>
              </w:rPr>
            </w:pPr>
            <w:r w:rsidRPr="00E928F4">
              <w:rPr>
                <w:i/>
                <w:iCs/>
              </w:rPr>
              <w:t xml:space="preserve"> - kapitalne donacije trgovačkih društava</w:t>
            </w:r>
          </w:p>
        </w:tc>
        <w:tc>
          <w:tcPr>
            <w:tcW w:w="1116" w:type="dxa"/>
            <w:noWrap/>
            <w:hideMark/>
          </w:tcPr>
          <w:p w14:paraId="739CE005" w14:textId="77777777" w:rsidR="00E928F4" w:rsidRPr="00E928F4" w:rsidRDefault="00E928F4" w:rsidP="00E928F4">
            <w:pPr>
              <w:jc w:val="right"/>
              <w:rPr>
                <w:i/>
                <w:iCs/>
              </w:rPr>
            </w:pPr>
            <w:r w:rsidRPr="00E928F4">
              <w:rPr>
                <w:i/>
                <w:iCs/>
              </w:rPr>
              <w:t>0</w:t>
            </w:r>
          </w:p>
        </w:tc>
        <w:tc>
          <w:tcPr>
            <w:tcW w:w="1116" w:type="dxa"/>
            <w:noWrap/>
            <w:hideMark/>
          </w:tcPr>
          <w:p w14:paraId="644B1DD8" w14:textId="77777777" w:rsidR="00E928F4" w:rsidRPr="00E928F4" w:rsidRDefault="00E928F4" w:rsidP="00E928F4">
            <w:pPr>
              <w:jc w:val="right"/>
              <w:rPr>
                <w:i/>
                <w:iCs/>
              </w:rPr>
            </w:pPr>
            <w:r w:rsidRPr="00E928F4">
              <w:rPr>
                <w:i/>
                <w:iCs/>
              </w:rPr>
              <w:t>150,000</w:t>
            </w:r>
          </w:p>
        </w:tc>
      </w:tr>
      <w:tr w:rsidR="00E928F4" w:rsidRPr="00E928F4" w14:paraId="3F38FA25" w14:textId="77777777" w:rsidTr="00E928F4">
        <w:trPr>
          <w:trHeight w:val="420"/>
          <w:jc w:val="center"/>
        </w:trPr>
        <w:tc>
          <w:tcPr>
            <w:tcW w:w="740" w:type="dxa"/>
            <w:noWrap/>
            <w:hideMark/>
          </w:tcPr>
          <w:p w14:paraId="0A3B22B7" w14:textId="77777777" w:rsidR="00E928F4" w:rsidRPr="00E928F4" w:rsidRDefault="00E928F4" w:rsidP="00E928F4">
            <w:pPr>
              <w:jc w:val="both"/>
              <w:rPr>
                <w:b/>
                <w:bCs/>
              </w:rPr>
            </w:pPr>
            <w:r w:rsidRPr="00E928F4">
              <w:rPr>
                <w:b/>
                <w:bCs/>
              </w:rPr>
              <w:t xml:space="preserve">   68</w:t>
            </w:r>
          </w:p>
        </w:tc>
        <w:tc>
          <w:tcPr>
            <w:tcW w:w="5140" w:type="dxa"/>
            <w:noWrap/>
            <w:hideMark/>
          </w:tcPr>
          <w:p w14:paraId="19AF819A" w14:textId="77777777" w:rsidR="00E928F4" w:rsidRPr="00E928F4" w:rsidRDefault="00E928F4" w:rsidP="00E928F4">
            <w:pPr>
              <w:jc w:val="both"/>
              <w:rPr>
                <w:b/>
                <w:bCs/>
              </w:rPr>
            </w:pPr>
            <w:r w:rsidRPr="00E928F4">
              <w:rPr>
                <w:b/>
                <w:bCs/>
              </w:rPr>
              <w:t xml:space="preserve"> KAZNE, UPRAVNE MJERE I OSTALI PRIHODI</w:t>
            </w:r>
          </w:p>
        </w:tc>
        <w:tc>
          <w:tcPr>
            <w:tcW w:w="1116" w:type="dxa"/>
            <w:noWrap/>
            <w:hideMark/>
          </w:tcPr>
          <w:p w14:paraId="7D0BB07B" w14:textId="77777777" w:rsidR="00E928F4" w:rsidRPr="00E928F4" w:rsidRDefault="00E928F4" w:rsidP="00E928F4">
            <w:pPr>
              <w:jc w:val="right"/>
              <w:rPr>
                <w:b/>
                <w:bCs/>
              </w:rPr>
            </w:pPr>
            <w:r w:rsidRPr="00E928F4">
              <w:rPr>
                <w:b/>
                <w:bCs/>
              </w:rPr>
              <w:t>160,000</w:t>
            </w:r>
          </w:p>
        </w:tc>
        <w:tc>
          <w:tcPr>
            <w:tcW w:w="1116" w:type="dxa"/>
            <w:noWrap/>
            <w:hideMark/>
          </w:tcPr>
          <w:p w14:paraId="447E6016" w14:textId="77777777" w:rsidR="00E928F4" w:rsidRPr="00E928F4" w:rsidRDefault="00E928F4" w:rsidP="00E928F4">
            <w:pPr>
              <w:jc w:val="right"/>
              <w:rPr>
                <w:b/>
                <w:bCs/>
              </w:rPr>
            </w:pPr>
            <w:r w:rsidRPr="00E928F4">
              <w:rPr>
                <w:b/>
                <w:bCs/>
              </w:rPr>
              <w:t>150,000</w:t>
            </w:r>
          </w:p>
        </w:tc>
      </w:tr>
      <w:tr w:rsidR="00E928F4" w:rsidRPr="00E928F4" w14:paraId="32E401CB" w14:textId="77777777" w:rsidTr="00E928F4">
        <w:trPr>
          <w:trHeight w:val="360"/>
          <w:jc w:val="center"/>
        </w:trPr>
        <w:tc>
          <w:tcPr>
            <w:tcW w:w="740" w:type="dxa"/>
            <w:noWrap/>
            <w:hideMark/>
          </w:tcPr>
          <w:p w14:paraId="07E1223B" w14:textId="77777777" w:rsidR="00E928F4" w:rsidRPr="00E928F4" w:rsidRDefault="00E928F4" w:rsidP="00E928F4">
            <w:pPr>
              <w:jc w:val="both"/>
              <w:rPr>
                <w:b/>
                <w:bCs/>
              </w:rPr>
            </w:pPr>
            <w:r w:rsidRPr="00E928F4">
              <w:rPr>
                <w:b/>
                <w:bCs/>
              </w:rPr>
              <w:t xml:space="preserve">   681</w:t>
            </w:r>
          </w:p>
        </w:tc>
        <w:tc>
          <w:tcPr>
            <w:tcW w:w="5140" w:type="dxa"/>
            <w:noWrap/>
            <w:hideMark/>
          </w:tcPr>
          <w:p w14:paraId="62EADB2B" w14:textId="77777777" w:rsidR="00E928F4" w:rsidRPr="00E928F4" w:rsidRDefault="00E928F4" w:rsidP="00E928F4">
            <w:pPr>
              <w:jc w:val="both"/>
              <w:rPr>
                <w:b/>
                <w:bCs/>
              </w:rPr>
            </w:pPr>
            <w:r w:rsidRPr="00E928F4">
              <w:rPr>
                <w:b/>
                <w:bCs/>
              </w:rPr>
              <w:t xml:space="preserve"> KAZNE  I  UPRAVNE MJERE</w:t>
            </w:r>
          </w:p>
        </w:tc>
        <w:tc>
          <w:tcPr>
            <w:tcW w:w="1116" w:type="dxa"/>
            <w:noWrap/>
            <w:hideMark/>
          </w:tcPr>
          <w:p w14:paraId="66E6E120" w14:textId="77777777" w:rsidR="00E928F4" w:rsidRPr="00E928F4" w:rsidRDefault="00E928F4" w:rsidP="00E928F4">
            <w:pPr>
              <w:jc w:val="right"/>
              <w:rPr>
                <w:b/>
                <w:bCs/>
              </w:rPr>
            </w:pPr>
            <w:r w:rsidRPr="00E928F4">
              <w:rPr>
                <w:b/>
                <w:bCs/>
              </w:rPr>
              <w:t>100,000</w:t>
            </w:r>
          </w:p>
        </w:tc>
        <w:tc>
          <w:tcPr>
            <w:tcW w:w="1116" w:type="dxa"/>
            <w:noWrap/>
            <w:hideMark/>
          </w:tcPr>
          <w:p w14:paraId="42578707" w14:textId="77777777" w:rsidR="00E928F4" w:rsidRPr="00E928F4" w:rsidRDefault="00E928F4" w:rsidP="00E928F4">
            <w:pPr>
              <w:jc w:val="right"/>
              <w:rPr>
                <w:b/>
                <w:bCs/>
              </w:rPr>
            </w:pPr>
            <w:r w:rsidRPr="00E928F4">
              <w:rPr>
                <w:b/>
                <w:bCs/>
              </w:rPr>
              <w:t>100,000</w:t>
            </w:r>
          </w:p>
        </w:tc>
      </w:tr>
      <w:tr w:rsidR="00E928F4" w:rsidRPr="00E928F4" w14:paraId="41C0811D" w14:textId="77777777" w:rsidTr="00E928F4">
        <w:trPr>
          <w:trHeight w:val="300"/>
          <w:jc w:val="center"/>
        </w:trPr>
        <w:tc>
          <w:tcPr>
            <w:tcW w:w="740" w:type="dxa"/>
            <w:noWrap/>
            <w:hideMark/>
          </w:tcPr>
          <w:p w14:paraId="702591F3" w14:textId="77777777" w:rsidR="00E928F4" w:rsidRPr="00E928F4" w:rsidRDefault="00E928F4" w:rsidP="00E928F4">
            <w:pPr>
              <w:jc w:val="both"/>
              <w:rPr>
                <w:i/>
                <w:iCs/>
              </w:rPr>
            </w:pPr>
            <w:r w:rsidRPr="00E928F4">
              <w:rPr>
                <w:i/>
                <w:iCs/>
              </w:rPr>
              <w:t xml:space="preserve">   6819</w:t>
            </w:r>
          </w:p>
        </w:tc>
        <w:tc>
          <w:tcPr>
            <w:tcW w:w="5140" w:type="dxa"/>
            <w:noWrap/>
            <w:hideMark/>
          </w:tcPr>
          <w:p w14:paraId="6C5D02DF" w14:textId="77777777" w:rsidR="00E928F4" w:rsidRPr="00E928F4" w:rsidRDefault="00E928F4" w:rsidP="00E928F4">
            <w:pPr>
              <w:jc w:val="both"/>
              <w:rPr>
                <w:i/>
                <w:iCs/>
              </w:rPr>
            </w:pPr>
            <w:r w:rsidRPr="00E928F4">
              <w:rPr>
                <w:i/>
                <w:iCs/>
              </w:rPr>
              <w:t xml:space="preserve"> Ostale kazne</w:t>
            </w:r>
          </w:p>
        </w:tc>
        <w:tc>
          <w:tcPr>
            <w:tcW w:w="1116" w:type="dxa"/>
            <w:noWrap/>
            <w:hideMark/>
          </w:tcPr>
          <w:p w14:paraId="47441EEC" w14:textId="77777777" w:rsidR="00E928F4" w:rsidRPr="00E928F4" w:rsidRDefault="00E928F4" w:rsidP="00E928F4">
            <w:pPr>
              <w:jc w:val="right"/>
              <w:rPr>
                <w:i/>
                <w:iCs/>
              </w:rPr>
            </w:pPr>
            <w:r w:rsidRPr="00E928F4">
              <w:rPr>
                <w:i/>
                <w:iCs/>
              </w:rPr>
              <w:t>100,000</w:t>
            </w:r>
          </w:p>
        </w:tc>
        <w:tc>
          <w:tcPr>
            <w:tcW w:w="1116" w:type="dxa"/>
            <w:noWrap/>
            <w:hideMark/>
          </w:tcPr>
          <w:p w14:paraId="1B630B98" w14:textId="77777777" w:rsidR="00E928F4" w:rsidRPr="00E928F4" w:rsidRDefault="00E928F4" w:rsidP="00E928F4">
            <w:pPr>
              <w:jc w:val="right"/>
              <w:rPr>
                <w:i/>
                <w:iCs/>
              </w:rPr>
            </w:pPr>
            <w:r w:rsidRPr="00E928F4">
              <w:rPr>
                <w:i/>
                <w:iCs/>
              </w:rPr>
              <w:t>100,000</w:t>
            </w:r>
          </w:p>
        </w:tc>
      </w:tr>
      <w:tr w:rsidR="00E928F4" w:rsidRPr="00E928F4" w14:paraId="7E761666" w14:textId="77777777" w:rsidTr="00E928F4">
        <w:trPr>
          <w:trHeight w:val="270"/>
          <w:jc w:val="center"/>
        </w:trPr>
        <w:tc>
          <w:tcPr>
            <w:tcW w:w="740" w:type="dxa"/>
            <w:noWrap/>
            <w:hideMark/>
          </w:tcPr>
          <w:p w14:paraId="11260689" w14:textId="77777777" w:rsidR="00E928F4" w:rsidRPr="00E928F4" w:rsidRDefault="00E928F4" w:rsidP="00E928F4">
            <w:pPr>
              <w:jc w:val="both"/>
              <w:rPr>
                <w:i/>
                <w:iCs/>
              </w:rPr>
            </w:pPr>
            <w:r w:rsidRPr="00E928F4">
              <w:rPr>
                <w:i/>
                <w:iCs/>
              </w:rPr>
              <w:t xml:space="preserve">   68191</w:t>
            </w:r>
          </w:p>
        </w:tc>
        <w:tc>
          <w:tcPr>
            <w:tcW w:w="5140" w:type="dxa"/>
            <w:noWrap/>
            <w:hideMark/>
          </w:tcPr>
          <w:p w14:paraId="7AD576CE" w14:textId="77777777" w:rsidR="00E928F4" w:rsidRPr="00E928F4" w:rsidRDefault="00E928F4" w:rsidP="00E928F4">
            <w:pPr>
              <w:jc w:val="both"/>
              <w:rPr>
                <w:i/>
                <w:iCs/>
              </w:rPr>
            </w:pPr>
            <w:r w:rsidRPr="00E928F4">
              <w:rPr>
                <w:i/>
                <w:iCs/>
              </w:rPr>
              <w:t xml:space="preserve"> - kazne za prekršaje u prometu</w:t>
            </w:r>
          </w:p>
        </w:tc>
        <w:tc>
          <w:tcPr>
            <w:tcW w:w="1116" w:type="dxa"/>
            <w:noWrap/>
            <w:hideMark/>
          </w:tcPr>
          <w:p w14:paraId="6A3BB026" w14:textId="77777777" w:rsidR="00E928F4" w:rsidRPr="00E928F4" w:rsidRDefault="00E928F4" w:rsidP="00E928F4">
            <w:pPr>
              <w:jc w:val="right"/>
              <w:rPr>
                <w:i/>
                <w:iCs/>
              </w:rPr>
            </w:pPr>
            <w:r w:rsidRPr="00E928F4">
              <w:rPr>
                <w:i/>
                <w:iCs/>
              </w:rPr>
              <w:t>60,000</w:t>
            </w:r>
          </w:p>
        </w:tc>
        <w:tc>
          <w:tcPr>
            <w:tcW w:w="1116" w:type="dxa"/>
            <w:noWrap/>
            <w:hideMark/>
          </w:tcPr>
          <w:p w14:paraId="0EE190A0" w14:textId="77777777" w:rsidR="00E928F4" w:rsidRPr="00E928F4" w:rsidRDefault="00E928F4" w:rsidP="00E928F4">
            <w:pPr>
              <w:jc w:val="right"/>
              <w:rPr>
                <w:i/>
                <w:iCs/>
              </w:rPr>
            </w:pPr>
            <w:r w:rsidRPr="00E928F4">
              <w:rPr>
                <w:i/>
                <w:iCs/>
              </w:rPr>
              <w:t>60,000</w:t>
            </w:r>
          </w:p>
        </w:tc>
      </w:tr>
      <w:tr w:rsidR="00E928F4" w:rsidRPr="00E928F4" w14:paraId="2F05A6E3" w14:textId="77777777" w:rsidTr="00E928F4">
        <w:trPr>
          <w:trHeight w:val="270"/>
          <w:jc w:val="center"/>
        </w:trPr>
        <w:tc>
          <w:tcPr>
            <w:tcW w:w="740" w:type="dxa"/>
            <w:noWrap/>
            <w:hideMark/>
          </w:tcPr>
          <w:p w14:paraId="134643D0" w14:textId="77777777" w:rsidR="00E928F4" w:rsidRPr="00E928F4" w:rsidRDefault="00E928F4" w:rsidP="00E928F4">
            <w:pPr>
              <w:jc w:val="both"/>
              <w:rPr>
                <w:i/>
                <w:iCs/>
              </w:rPr>
            </w:pPr>
            <w:r w:rsidRPr="00E928F4">
              <w:rPr>
                <w:i/>
                <w:iCs/>
              </w:rPr>
              <w:t xml:space="preserve">   68191</w:t>
            </w:r>
          </w:p>
        </w:tc>
        <w:tc>
          <w:tcPr>
            <w:tcW w:w="5140" w:type="dxa"/>
            <w:noWrap/>
            <w:hideMark/>
          </w:tcPr>
          <w:p w14:paraId="09A446AD" w14:textId="77777777" w:rsidR="00E928F4" w:rsidRPr="00E928F4" w:rsidRDefault="00E928F4" w:rsidP="00E928F4">
            <w:pPr>
              <w:jc w:val="both"/>
              <w:rPr>
                <w:i/>
                <w:iCs/>
              </w:rPr>
            </w:pPr>
            <w:r w:rsidRPr="00E928F4">
              <w:rPr>
                <w:i/>
                <w:iCs/>
              </w:rPr>
              <w:t xml:space="preserve"> - ostale nespomenute kazne</w:t>
            </w:r>
          </w:p>
        </w:tc>
        <w:tc>
          <w:tcPr>
            <w:tcW w:w="1116" w:type="dxa"/>
            <w:noWrap/>
            <w:hideMark/>
          </w:tcPr>
          <w:p w14:paraId="7E381297" w14:textId="77777777" w:rsidR="00E928F4" w:rsidRPr="00E928F4" w:rsidRDefault="00E928F4" w:rsidP="00E928F4">
            <w:pPr>
              <w:jc w:val="right"/>
              <w:rPr>
                <w:i/>
                <w:iCs/>
              </w:rPr>
            </w:pPr>
            <w:r w:rsidRPr="00E928F4">
              <w:rPr>
                <w:i/>
                <w:iCs/>
              </w:rPr>
              <w:t>40,000</w:t>
            </w:r>
          </w:p>
        </w:tc>
        <w:tc>
          <w:tcPr>
            <w:tcW w:w="1116" w:type="dxa"/>
            <w:noWrap/>
            <w:hideMark/>
          </w:tcPr>
          <w:p w14:paraId="482E3074" w14:textId="77777777" w:rsidR="00E928F4" w:rsidRPr="00E928F4" w:rsidRDefault="00E928F4" w:rsidP="00E928F4">
            <w:pPr>
              <w:jc w:val="right"/>
              <w:rPr>
                <w:i/>
                <w:iCs/>
              </w:rPr>
            </w:pPr>
            <w:r w:rsidRPr="00E928F4">
              <w:rPr>
                <w:i/>
                <w:iCs/>
              </w:rPr>
              <w:t>40,000</w:t>
            </w:r>
          </w:p>
        </w:tc>
      </w:tr>
      <w:tr w:rsidR="00E928F4" w:rsidRPr="00E928F4" w14:paraId="7458BABC" w14:textId="77777777" w:rsidTr="00E928F4">
        <w:trPr>
          <w:trHeight w:val="360"/>
          <w:jc w:val="center"/>
        </w:trPr>
        <w:tc>
          <w:tcPr>
            <w:tcW w:w="740" w:type="dxa"/>
            <w:noWrap/>
            <w:hideMark/>
          </w:tcPr>
          <w:p w14:paraId="06E016A7" w14:textId="77777777" w:rsidR="00E928F4" w:rsidRPr="00E928F4" w:rsidRDefault="00E928F4" w:rsidP="00E928F4">
            <w:pPr>
              <w:jc w:val="both"/>
              <w:rPr>
                <w:b/>
                <w:bCs/>
              </w:rPr>
            </w:pPr>
            <w:r w:rsidRPr="00E928F4">
              <w:rPr>
                <w:b/>
                <w:bCs/>
              </w:rPr>
              <w:t xml:space="preserve">   683</w:t>
            </w:r>
          </w:p>
        </w:tc>
        <w:tc>
          <w:tcPr>
            <w:tcW w:w="5140" w:type="dxa"/>
            <w:noWrap/>
            <w:hideMark/>
          </w:tcPr>
          <w:p w14:paraId="5DD1C362" w14:textId="77777777" w:rsidR="00E928F4" w:rsidRPr="00E928F4" w:rsidRDefault="00E928F4" w:rsidP="00E928F4">
            <w:pPr>
              <w:jc w:val="both"/>
              <w:rPr>
                <w:b/>
                <w:bCs/>
              </w:rPr>
            </w:pPr>
            <w:r w:rsidRPr="00E928F4">
              <w:rPr>
                <w:b/>
                <w:bCs/>
              </w:rPr>
              <w:t xml:space="preserve"> OSTALI PRIHODI</w:t>
            </w:r>
          </w:p>
        </w:tc>
        <w:tc>
          <w:tcPr>
            <w:tcW w:w="1116" w:type="dxa"/>
            <w:noWrap/>
            <w:hideMark/>
          </w:tcPr>
          <w:p w14:paraId="534161B7" w14:textId="77777777" w:rsidR="00E928F4" w:rsidRPr="00E928F4" w:rsidRDefault="00E928F4" w:rsidP="00E928F4">
            <w:pPr>
              <w:jc w:val="right"/>
              <w:rPr>
                <w:b/>
                <w:bCs/>
              </w:rPr>
            </w:pPr>
            <w:r w:rsidRPr="00E928F4">
              <w:rPr>
                <w:b/>
                <w:bCs/>
              </w:rPr>
              <w:t>60,000</w:t>
            </w:r>
          </w:p>
        </w:tc>
        <w:tc>
          <w:tcPr>
            <w:tcW w:w="1116" w:type="dxa"/>
            <w:noWrap/>
            <w:hideMark/>
          </w:tcPr>
          <w:p w14:paraId="0E4E7E87" w14:textId="77777777" w:rsidR="00E928F4" w:rsidRPr="00E928F4" w:rsidRDefault="00E928F4" w:rsidP="00E928F4">
            <w:pPr>
              <w:jc w:val="right"/>
              <w:rPr>
                <w:b/>
                <w:bCs/>
              </w:rPr>
            </w:pPr>
            <w:r w:rsidRPr="00E928F4">
              <w:rPr>
                <w:b/>
                <w:bCs/>
              </w:rPr>
              <w:t>50,000</w:t>
            </w:r>
          </w:p>
        </w:tc>
      </w:tr>
      <w:tr w:rsidR="00E928F4" w:rsidRPr="00E928F4" w14:paraId="2BE6C193" w14:textId="77777777" w:rsidTr="00E928F4">
        <w:trPr>
          <w:trHeight w:val="300"/>
          <w:jc w:val="center"/>
        </w:trPr>
        <w:tc>
          <w:tcPr>
            <w:tcW w:w="740" w:type="dxa"/>
            <w:noWrap/>
            <w:hideMark/>
          </w:tcPr>
          <w:p w14:paraId="0B00B942" w14:textId="77777777" w:rsidR="00E928F4" w:rsidRPr="00E928F4" w:rsidRDefault="00E928F4" w:rsidP="00E928F4">
            <w:pPr>
              <w:jc w:val="both"/>
              <w:rPr>
                <w:i/>
                <w:iCs/>
              </w:rPr>
            </w:pPr>
            <w:r w:rsidRPr="00E928F4">
              <w:rPr>
                <w:i/>
                <w:iCs/>
              </w:rPr>
              <w:t xml:space="preserve">   6831</w:t>
            </w:r>
          </w:p>
        </w:tc>
        <w:tc>
          <w:tcPr>
            <w:tcW w:w="5140" w:type="dxa"/>
            <w:noWrap/>
            <w:hideMark/>
          </w:tcPr>
          <w:p w14:paraId="35CFCF4D" w14:textId="77777777" w:rsidR="00E928F4" w:rsidRPr="00E928F4" w:rsidRDefault="00E928F4" w:rsidP="00E928F4">
            <w:pPr>
              <w:jc w:val="both"/>
              <w:rPr>
                <w:i/>
                <w:iCs/>
              </w:rPr>
            </w:pPr>
            <w:r w:rsidRPr="00E928F4">
              <w:rPr>
                <w:i/>
                <w:iCs/>
              </w:rPr>
              <w:t xml:space="preserve"> Ostali prihodi</w:t>
            </w:r>
          </w:p>
        </w:tc>
        <w:tc>
          <w:tcPr>
            <w:tcW w:w="1116" w:type="dxa"/>
            <w:noWrap/>
            <w:hideMark/>
          </w:tcPr>
          <w:p w14:paraId="00508AE7" w14:textId="77777777" w:rsidR="00E928F4" w:rsidRPr="00E928F4" w:rsidRDefault="00E928F4" w:rsidP="00E928F4">
            <w:pPr>
              <w:jc w:val="right"/>
              <w:rPr>
                <w:i/>
                <w:iCs/>
              </w:rPr>
            </w:pPr>
            <w:r w:rsidRPr="00E928F4">
              <w:rPr>
                <w:i/>
                <w:iCs/>
              </w:rPr>
              <w:t>60,000</w:t>
            </w:r>
          </w:p>
        </w:tc>
        <w:tc>
          <w:tcPr>
            <w:tcW w:w="1116" w:type="dxa"/>
            <w:noWrap/>
            <w:hideMark/>
          </w:tcPr>
          <w:p w14:paraId="2CED6FCC" w14:textId="77777777" w:rsidR="00E928F4" w:rsidRPr="00E928F4" w:rsidRDefault="00E928F4" w:rsidP="00E928F4">
            <w:pPr>
              <w:jc w:val="right"/>
              <w:rPr>
                <w:i/>
                <w:iCs/>
              </w:rPr>
            </w:pPr>
            <w:r w:rsidRPr="00E928F4">
              <w:rPr>
                <w:i/>
                <w:iCs/>
              </w:rPr>
              <w:t>50,000</w:t>
            </w:r>
          </w:p>
        </w:tc>
      </w:tr>
      <w:tr w:rsidR="00E928F4" w:rsidRPr="00E928F4" w14:paraId="50FEBC69" w14:textId="77777777" w:rsidTr="00E928F4">
        <w:trPr>
          <w:trHeight w:val="525"/>
          <w:jc w:val="center"/>
        </w:trPr>
        <w:tc>
          <w:tcPr>
            <w:tcW w:w="740" w:type="dxa"/>
            <w:noWrap/>
            <w:hideMark/>
          </w:tcPr>
          <w:p w14:paraId="4E9CEBCF" w14:textId="77777777" w:rsidR="00E928F4" w:rsidRPr="00E928F4" w:rsidRDefault="00E928F4" w:rsidP="00E928F4">
            <w:pPr>
              <w:jc w:val="both"/>
              <w:rPr>
                <w:b/>
                <w:bCs/>
              </w:rPr>
            </w:pPr>
            <w:r w:rsidRPr="00E928F4">
              <w:rPr>
                <w:b/>
                <w:bCs/>
              </w:rPr>
              <w:t xml:space="preserve">   7</w:t>
            </w:r>
          </w:p>
        </w:tc>
        <w:tc>
          <w:tcPr>
            <w:tcW w:w="5140" w:type="dxa"/>
            <w:noWrap/>
            <w:hideMark/>
          </w:tcPr>
          <w:p w14:paraId="750F4202" w14:textId="77777777" w:rsidR="00E928F4" w:rsidRPr="00E928F4" w:rsidRDefault="00E928F4" w:rsidP="00E928F4">
            <w:pPr>
              <w:jc w:val="both"/>
              <w:rPr>
                <w:b/>
                <w:bCs/>
              </w:rPr>
            </w:pPr>
            <w:r w:rsidRPr="00E928F4">
              <w:rPr>
                <w:b/>
                <w:bCs/>
              </w:rPr>
              <w:t xml:space="preserve"> PRIHODI OD PRODAJE NEFINANCIJSKE IMOVINE</w:t>
            </w:r>
          </w:p>
        </w:tc>
        <w:tc>
          <w:tcPr>
            <w:tcW w:w="1116" w:type="dxa"/>
            <w:noWrap/>
            <w:hideMark/>
          </w:tcPr>
          <w:p w14:paraId="65643073" w14:textId="77777777" w:rsidR="00E928F4" w:rsidRPr="00E928F4" w:rsidRDefault="00E928F4" w:rsidP="00E928F4">
            <w:pPr>
              <w:jc w:val="right"/>
              <w:rPr>
                <w:b/>
                <w:bCs/>
              </w:rPr>
            </w:pPr>
            <w:r w:rsidRPr="00E928F4">
              <w:rPr>
                <w:b/>
                <w:bCs/>
              </w:rPr>
              <w:t>5,000</w:t>
            </w:r>
          </w:p>
        </w:tc>
        <w:tc>
          <w:tcPr>
            <w:tcW w:w="1116" w:type="dxa"/>
            <w:noWrap/>
            <w:hideMark/>
          </w:tcPr>
          <w:p w14:paraId="4FA39101" w14:textId="77777777" w:rsidR="00E928F4" w:rsidRPr="00E928F4" w:rsidRDefault="00E928F4" w:rsidP="00E928F4">
            <w:pPr>
              <w:jc w:val="right"/>
              <w:rPr>
                <w:b/>
                <w:bCs/>
              </w:rPr>
            </w:pPr>
            <w:r w:rsidRPr="00E928F4">
              <w:rPr>
                <w:b/>
                <w:bCs/>
              </w:rPr>
              <w:t>5,000</w:t>
            </w:r>
          </w:p>
        </w:tc>
      </w:tr>
      <w:tr w:rsidR="00E928F4" w:rsidRPr="00E928F4" w14:paraId="36C38C27" w14:textId="77777777" w:rsidTr="00E928F4">
        <w:trPr>
          <w:trHeight w:val="420"/>
          <w:jc w:val="center"/>
        </w:trPr>
        <w:tc>
          <w:tcPr>
            <w:tcW w:w="740" w:type="dxa"/>
            <w:noWrap/>
            <w:hideMark/>
          </w:tcPr>
          <w:p w14:paraId="578EFB4F" w14:textId="77777777" w:rsidR="00E928F4" w:rsidRPr="00E928F4" w:rsidRDefault="00E928F4" w:rsidP="00E928F4">
            <w:pPr>
              <w:jc w:val="both"/>
              <w:rPr>
                <w:b/>
                <w:bCs/>
              </w:rPr>
            </w:pPr>
            <w:r w:rsidRPr="00E928F4">
              <w:rPr>
                <w:b/>
                <w:bCs/>
              </w:rPr>
              <w:t xml:space="preserve">   71</w:t>
            </w:r>
          </w:p>
        </w:tc>
        <w:tc>
          <w:tcPr>
            <w:tcW w:w="5140" w:type="dxa"/>
            <w:noWrap/>
            <w:hideMark/>
          </w:tcPr>
          <w:p w14:paraId="234BE682" w14:textId="77777777" w:rsidR="00E928F4" w:rsidRPr="00E928F4" w:rsidRDefault="00E928F4" w:rsidP="00E928F4">
            <w:pPr>
              <w:jc w:val="both"/>
              <w:rPr>
                <w:b/>
                <w:bCs/>
              </w:rPr>
            </w:pPr>
            <w:r w:rsidRPr="00E928F4">
              <w:rPr>
                <w:b/>
                <w:bCs/>
              </w:rPr>
              <w:t xml:space="preserve"> PRIH. OD PRODAJE NEPROIZVED. DUGOTR. IMOVINE</w:t>
            </w:r>
          </w:p>
        </w:tc>
        <w:tc>
          <w:tcPr>
            <w:tcW w:w="1116" w:type="dxa"/>
            <w:noWrap/>
            <w:hideMark/>
          </w:tcPr>
          <w:p w14:paraId="31D6D6C7" w14:textId="77777777" w:rsidR="00E928F4" w:rsidRPr="00E928F4" w:rsidRDefault="00E928F4" w:rsidP="00E928F4">
            <w:pPr>
              <w:jc w:val="right"/>
              <w:rPr>
                <w:b/>
                <w:bCs/>
              </w:rPr>
            </w:pPr>
            <w:r w:rsidRPr="00E928F4">
              <w:rPr>
                <w:b/>
                <w:bCs/>
              </w:rPr>
              <w:t>0</w:t>
            </w:r>
          </w:p>
        </w:tc>
        <w:tc>
          <w:tcPr>
            <w:tcW w:w="1116" w:type="dxa"/>
            <w:noWrap/>
            <w:hideMark/>
          </w:tcPr>
          <w:p w14:paraId="19FA6A0F" w14:textId="77777777" w:rsidR="00E928F4" w:rsidRPr="00E928F4" w:rsidRDefault="00E928F4" w:rsidP="00E928F4">
            <w:pPr>
              <w:jc w:val="right"/>
              <w:rPr>
                <w:b/>
                <w:bCs/>
              </w:rPr>
            </w:pPr>
            <w:r w:rsidRPr="00E928F4">
              <w:rPr>
                <w:b/>
                <w:bCs/>
              </w:rPr>
              <w:t>0</w:t>
            </w:r>
          </w:p>
        </w:tc>
      </w:tr>
      <w:tr w:rsidR="00E928F4" w:rsidRPr="00E928F4" w14:paraId="6C184569" w14:textId="77777777" w:rsidTr="00E928F4">
        <w:trPr>
          <w:trHeight w:val="360"/>
          <w:jc w:val="center"/>
        </w:trPr>
        <w:tc>
          <w:tcPr>
            <w:tcW w:w="740" w:type="dxa"/>
            <w:noWrap/>
            <w:hideMark/>
          </w:tcPr>
          <w:p w14:paraId="06E491AF" w14:textId="77777777" w:rsidR="00E928F4" w:rsidRPr="00E928F4" w:rsidRDefault="00E928F4" w:rsidP="00E928F4">
            <w:pPr>
              <w:jc w:val="both"/>
              <w:rPr>
                <w:b/>
                <w:bCs/>
              </w:rPr>
            </w:pPr>
            <w:r w:rsidRPr="00E928F4">
              <w:rPr>
                <w:b/>
                <w:bCs/>
              </w:rPr>
              <w:t xml:space="preserve">   711</w:t>
            </w:r>
          </w:p>
        </w:tc>
        <w:tc>
          <w:tcPr>
            <w:tcW w:w="5140" w:type="dxa"/>
            <w:noWrap/>
            <w:hideMark/>
          </w:tcPr>
          <w:p w14:paraId="09B58E11" w14:textId="77777777" w:rsidR="00E928F4" w:rsidRPr="00E928F4" w:rsidRDefault="00E928F4" w:rsidP="00E928F4">
            <w:pPr>
              <w:jc w:val="both"/>
              <w:rPr>
                <w:b/>
                <w:bCs/>
              </w:rPr>
            </w:pPr>
            <w:r w:rsidRPr="00E928F4">
              <w:rPr>
                <w:b/>
                <w:bCs/>
              </w:rPr>
              <w:t xml:space="preserve"> PRIHODI OD PRODAJE MATERIJALNE IMOVINE</w:t>
            </w:r>
          </w:p>
        </w:tc>
        <w:tc>
          <w:tcPr>
            <w:tcW w:w="1116" w:type="dxa"/>
            <w:noWrap/>
            <w:hideMark/>
          </w:tcPr>
          <w:p w14:paraId="1517CB17" w14:textId="77777777" w:rsidR="00E928F4" w:rsidRPr="00E928F4" w:rsidRDefault="00E928F4" w:rsidP="00E928F4">
            <w:pPr>
              <w:jc w:val="right"/>
              <w:rPr>
                <w:b/>
                <w:bCs/>
              </w:rPr>
            </w:pPr>
            <w:r w:rsidRPr="00E928F4">
              <w:rPr>
                <w:b/>
                <w:bCs/>
              </w:rPr>
              <w:t>0</w:t>
            </w:r>
          </w:p>
        </w:tc>
        <w:tc>
          <w:tcPr>
            <w:tcW w:w="1116" w:type="dxa"/>
            <w:noWrap/>
            <w:hideMark/>
          </w:tcPr>
          <w:p w14:paraId="4CD6EB93" w14:textId="77777777" w:rsidR="00E928F4" w:rsidRPr="00E928F4" w:rsidRDefault="00E928F4" w:rsidP="00E928F4">
            <w:pPr>
              <w:jc w:val="right"/>
              <w:rPr>
                <w:b/>
                <w:bCs/>
              </w:rPr>
            </w:pPr>
            <w:r w:rsidRPr="00E928F4">
              <w:rPr>
                <w:b/>
                <w:bCs/>
              </w:rPr>
              <w:t>0</w:t>
            </w:r>
          </w:p>
        </w:tc>
      </w:tr>
      <w:tr w:rsidR="00E928F4" w:rsidRPr="00E928F4" w14:paraId="1C4698EA" w14:textId="77777777" w:rsidTr="00E928F4">
        <w:trPr>
          <w:trHeight w:val="300"/>
          <w:jc w:val="center"/>
        </w:trPr>
        <w:tc>
          <w:tcPr>
            <w:tcW w:w="740" w:type="dxa"/>
            <w:noWrap/>
            <w:hideMark/>
          </w:tcPr>
          <w:p w14:paraId="7A2BB345" w14:textId="77777777" w:rsidR="00E928F4" w:rsidRPr="00E928F4" w:rsidRDefault="00E928F4" w:rsidP="00E928F4">
            <w:pPr>
              <w:jc w:val="both"/>
              <w:rPr>
                <w:i/>
                <w:iCs/>
              </w:rPr>
            </w:pPr>
            <w:r w:rsidRPr="00E928F4">
              <w:rPr>
                <w:i/>
                <w:iCs/>
              </w:rPr>
              <w:t xml:space="preserve">   7111</w:t>
            </w:r>
          </w:p>
        </w:tc>
        <w:tc>
          <w:tcPr>
            <w:tcW w:w="5140" w:type="dxa"/>
            <w:noWrap/>
            <w:hideMark/>
          </w:tcPr>
          <w:p w14:paraId="79894E15" w14:textId="77777777" w:rsidR="00E928F4" w:rsidRPr="00E928F4" w:rsidRDefault="00E928F4" w:rsidP="00E928F4">
            <w:pPr>
              <w:jc w:val="both"/>
              <w:rPr>
                <w:i/>
                <w:iCs/>
              </w:rPr>
            </w:pPr>
            <w:r w:rsidRPr="00E928F4">
              <w:rPr>
                <w:i/>
                <w:iCs/>
              </w:rPr>
              <w:t xml:space="preserve"> Prihodi od prodaje zemljišta</w:t>
            </w:r>
          </w:p>
        </w:tc>
        <w:tc>
          <w:tcPr>
            <w:tcW w:w="1116" w:type="dxa"/>
            <w:noWrap/>
            <w:hideMark/>
          </w:tcPr>
          <w:p w14:paraId="23856AC0" w14:textId="77777777" w:rsidR="00E928F4" w:rsidRPr="00E928F4" w:rsidRDefault="00E928F4" w:rsidP="00E928F4">
            <w:pPr>
              <w:jc w:val="right"/>
              <w:rPr>
                <w:i/>
                <w:iCs/>
              </w:rPr>
            </w:pPr>
            <w:r w:rsidRPr="00E928F4">
              <w:rPr>
                <w:i/>
                <w:iCs/>
              </w:rPr>
              <w:t>0</w:t>
            </w:r>
          </w:p>
        </w:tc>
        <w:tc>
          <w:tcPr>
            <w:tcW w:w="1116" w:type="dxa"/>
            <w:noWrap/>
            <w:hideMark/>
          </w:tcPr>
          <w:p w14:paraId="505D099C" w14:textId="77777777" w:rsidR="00E928F4" w:rsidRPr="00E928F4" w:rsidRDefault="00E928F4" w:rsidP="00E928F4">
            <w:pPr>
              <w:jc w:val="right"/>
              <w:rPr>
                <w:i/>
                <w:iCs/>
              </w:rPr>
            </w:pPr>
            <w:r w:rsidRPr="00E928F4">
              <w:rPr>
                <w:i/>
                <w:iCs/>
              </w:rPr>
              <w:t>0</w:t>
            </w:r>
          </w:p>
        </w:tc>
      </w:tr>
      <w:tr w:rsidR="00E928F4" w:rsidRPr="00E928F4" w14:paraId="1DB8CE91" w14:textId="77777777" w:rsidTr="00E928F4">
        <w:trPr>
          <w:trHeight w:val="270"/>
          <w:jc w:val="center"/>
        </w:trPr>
        <w:tc>
          <w:tcPr>
            <w:tcW w:w="740" w:type="dxa"/>
            <w:noWrap/>
            <w:hideMark/>
          </w:tcPr>
          <w:p w14:paraId="5B650A6B" w14:textId="77777777" w:rsidR="00E928F4" w:rsidRPr="00E928F4" w:rsidRDefault="00E928F4" w:rsidP="00E928F4">
            <w:pPr>
              <w:jc w:val="both"/>
              <w:rPr>
                <w:i/>
                <w:iCs/>
              </w:rPr>
            </w:pPr>
            <w:r w:rsidRPr="00E928F4">
              <w:rPr>
                <w:i/>
                <w:iCs/>
              </w:rPr>
              <w:t xml:space="preserve">   71112</w:t>
            </w:r>
          </w:p>
        </w:tc>
        <w:tc>
          <w:tcPr>
            <w:tcW w:w="5140" w:type="dxa"/>
            <w:noWrap/>
            <w:hideMark/>
          </w:tcPr>
          <w:p w14:paraId="4E4D9AAA" w14:textId="77777777" w:rsidR="00E928F4" w:rsidRPr="00E928F4" w:rsidRDefault="00E928F4" w:rsidP="00E928F4">
            <w:pPr>
              <w:jc w:val="both"/>
              <w:rPr>
                <w:i/>
                <w:iCs/>
              </w:rPr>
            </w:pPr>
            <w:r w:rsidRPr="00E928F4">
              <w:rPr>
                <w:i/>
                <w:iCs/>
              </w:rPr>
              <w:t xml:space="preserve"> - prihodi od prodaje građevinskog zemljišta</w:t>
            </w:r>
          </w:p>
        </w:tc>
        <w:tc>
          <w:tcPr>
            <w:tcW w:w="1116" w:type="dxa"/>
            <w:noWrap/>
            <w:hideMark/>
          </w:tcPr>
          <w:p w14:paraId="123345E6" w14:textId="77777777" w:rsidR="00E928F4" w:rsidRPr="00E928F4" w:rsidRDefault="00E928F4" w:rsidP="00E928F4">
            <w:pPr>
              <w:jc w:val="right"/>
              <w:rPr>
                <w:i/>
                <w:iCs/>
              </w:rPr>
            </w:pPr>
            <w:r w:rsidRPr="00E928F4">
              <w:rPr>
                <w:i/>
                <w:iCs/>
              </w:rPr>
              <w:t>0</w:t>
            </w:r>
          </w:p>
        </w:tc>
        <w:tc>
          <w:tcPr>
            <w:tcW w:w="1116" w:type="dxa"/>
            <w:noWrap/>
            <w:hideMark/>
          </w:tcPr>
          <w:p w14:paraId="540D4FBC" w14:textId="77777777" w:rsidR="00E928F4" w:rsidRPr="00E928F4" w:rsidRDefault="00E928F4" w:rsidP="00E928F4">
            <w:pPr>
              <w:jc w:val="right"/>
              <w:rPr>
                <w:i/>
                <w:iCs/>
              </w:rPr>
            </w:pPr>
            <w:r w:rsidRPr="00E928F4">
              <w:rPr>
                <w:i/>
                <w:iCs/>
              </w:rPr>
              <w:t>0</w:t>
            </w:r>
          </w:p>
        </w:tc>
      </w:tr>
      <w:tr w:rsidR="00E928F4" w:rsidRPr="00E928F4" w14:paraId="245DCDA7" w14:textId="77777777" w:rsidTr="00E928F4">
        <w:trPr>
          <w:trHeight w:val="420"/>
          <w:jc w:val="center"/>
        </w:trPr>
        <w:tc>
          <w:tcPr>
            <w:tcW w:w="740" w:type="dxa"/>
            <w:noWrap/>
            <w:hideMark/>
          </w:tcPr>
          <w:p w14:paraId="55D96066" w14:textId="77777777" w:rsidR="00E928F4" w:rsidRPr="00E928F4" w:rsidRDefault="00E928F4" w:rsidP="00E928F4">
            <w:pPr>
              <w:jc w:val="both"/>
              <w:rPr>
                <w:b/>
                <w:bCs/>
              </w:rPr>
            </w:pPr>
            <w:r w:rsidRPr="00E928F4">
              <w:rPr>
                <w:b/>
                <w:bCs/>
              </w:rPr>
              <w:t xml:space="preserve">   72</w:t>
            </w:r>
          </w:p>
        </w:tc>
        <w:tc>
          <w:tcPr>
            <w:tcW w:w="5140" w:type="dxa"/>
            <w:noWrap/>
            <w:hideMark/>
          </w:tcPr>
          <w:p w14:paraId="0F540D16" w14:textId="77777777" w:rsidR="00E928F4" w:rsidRPr="00E928F4" w:rsidRDefault="00E928F4" w:rsidP="00E928F4">
            <w:pPr>
              <w:jc w:val="both"/>
              <w:rPr>
                <w:b/>
                <w:bCs/>
              </w:rPr>
            </w:pPr>
            <w:r w:rsidRPr="00E928F4">
              <w:rPr>
                <w:b/>
                <w:bCs/>
              </w:rPr>
              <w:t xml:space="preserve"> PRIHODI OD PRODAJE PROIZVED. DUGOTR. IMOVINE</w:t>
            </w:r>
          </w:p>
        </w:tc>
        <w:tc>
          <w:tcPr>
            <w:tcW w:w="1116" w:type="dxa"/>
            <w:noWrap/>
            <w:hideMark/>
          </w:tcPr>
          <w:p w14:paraId="2686CB47" w14:textId="77777777" w:rsidR="00E928F4" w:rsidRPr="00E928F4" w:rsidRDefault="00E928F4" w:rsidP="00E928F4">
            <w:pPr>
              <w:jc w:val="right"/>
              <w:rPr>
                <w:b/>
                <w:bCs/>
              </w:rPr>
            </w:pPr>
            <w:r w:rsidRPr="00E928F4">
              <w:rPr>
                <w:b/>
                <w:bCs/>
              </w:rPr>
              <w:t>5,000</w:t>
            </w:r>
          </w:p>
        </w:tc>
        <w:tc>
          <w:tcPr>
            <w:tcW w:w="1116" w:type="dxa"/>
            <w:noWrap/>
            <w:hideMark/>
          </w:tcPr>
          <w:p w14:paraId="1C3124CF" w14:textId="77777777" w:rsidR="00E928F4" w:rsidRPr="00E928F4" w:rsidRDefault="00E928F4" w:rsidP="00E928F4">
            <w:pPr>
              <w:jc w:val="right"/>
              <w:rPr>
                <w:b/>
                <w:bCs/>
              </w:rPr>
            </w:pPr>
            <w:r w:rsidRPr="00E928F4">
              <w:rPr>
                <w:b/>
                <w:bCs/>
              </w:rPr>
              <w:t>5,000</w:t>
            </w:r>
          </w:p>
        </w:tc>
      </w:tr>
      <w:tr w:rsidR="00E928F4" w:rsidRPr="00E928F4" w14:paraId="2248E2F3" w14:textId="77777777" w:rsidTr="00E928F4">
        <w:trPr>
          <w:trHeight w:val="360"/>
          <w:jc w:val="center"/>
        </w:trPr>
        <w:tc>
          <w:tcPr>
            <w:tcW w:w="740" w:type="dxa"/>
            <w:noWrap/>
            <w:hideMark/>
          </w:tcPr>
          <w:p w14:paraId="3DA738D7" w14:textId="77777777" w:rsidR="00E928F4" w:rsidRPr="00E928F4" w:rsidRDefault="00E928F4" w:rsidP="00E928F4">
            <w:pPr>
              <w:jc w:val="both"/>
              <w:rPr>
                <w:b/>
                <w:bCs/>
              </w:rPr>
            </w:pPr>
            <w:r w:rsidRPr="00E928F4">
              <w:rPr>
                <w:b/>
                <w:bCs/>
              </w:rPr>
              <w:t xml:space="preserve">   721</w:t>
            </w:r>
          </w:p>
        </w:tc>
        <w:tc>
          <w:tcPr>
            <w:tcW w:w="5140" w:type="dxa"/>
            <w:noWrap/>
            <w:hideMark/>
          </w:tcPr>
          <w:p w14:paraId="533C5A49" w14:textId="77777777" w:rsidR="00E928F4" w:rsidRPr="00E928F4" w:rsidRDefault="00E928F4" w:rsidP="00E928F4">
            <w:pPr>
              <w:jc w:val="both"/>
              <w:rPr>
                <w:b/>
                <w:bCs/>
              </w:rPr>
            </w:pPr>
            <w:r w:rsidRPr="00E928F4">
              <w:rPr>
                <w:b/>
                <w:bCs/>
              </w:rPr>
              <w:t xml:space="preserve"> PRIHODI OD PRODAJE GRAĐEVIN.OBJEKATA</w:t>
            </w:r>
          </w:p>
        </w:tc>
        <w:tc>
          <w:tcPr>
            <w:tcW w:w="1116" w:type="dxa"/>
            <w:noWrap/>
            <w:hideMark/>
          </w:tcPr>
          <w:p w14:paraId="4D60759D" w14:textId="77777777" w:rsidR="00E928F4" w:rsidRPr="00E928F4" w:rsidRDefault="00E928F4" w:rsidP="00E928F4">
            <w:pPr>
              <w:jc w:val="right"/>
              <w:rPr>
                <w:b/>
                <w:bCs/>
              </w:rPr>
            </w:pPr>
            <w:r w:rsidRPr="00E928F4">
              <w:rPr>
                <w:b/>
                <w:bCs/>
              </w:rPr>
              <w:t>5,000</w:t>
            </w:r>
          </w:p>
        </w:tc>
        <w:tc>
          <w:tcPr>
            <w:tcW w:w="1116" w:type="dxa"/>
            <w:noWrap/>
            <w:hideMark/>
          </w:tcPr>
          <w:p w14:paraId="088CF2BD" w14:textId="77777777" w:rsidR="00E928F4" w:rsidRPr="00E928F4" w:rsidRDefault="00E928F4" w:rsidP="00E928F4">
            <w:pPr>
              <w:jc w:val="right"/>
              <w:rPr>
                <w:b/>
                <w:bCs/>
              </w:rPr>
            </w:pPr>
            <w:r w:rsidRPr="00E928F4">
              <w:rPr>
                <w:b/>
                <w:bCs/>
              </w:rPr>
              <w:t>5,000</w:t>
            </w:r>
          </w:p>
        </w:tc>
      </w:tr>
      <w:tr w:rsidR="00E928F4" w:rsidRPr="00E928F4" w14:paraId="7FB7F9DF" w14:textId="77777777" w:rsidTr="00E928F4">
        <w:trPr>
          <w:trHeight w:val="300"/>
          <w:jc w:val="center"/>
        </w:trPr>
        <w:tc>
          <w:tcPr>
            <w:tcW w:w="740" w:type="dxa"/>
            <w:noWrap/>
            <w:hideMark/>
          </w:tcPr>
          <w:p w14:paraId="61375725" w14:textId="77777777" w:rsidR="00E928F4" w:rsidRPr="00E928F4" w:rsidRDefault="00E928F4" w:rsidP="00E928F4">
            <w:pPr>
              <w:jc w:val="both"/>
              <w:rPr>
                <w:i/>
                <w:iCs/>
              </w:rPr>
            </w:pPr>
            <w:r w:rsidRPr="00E928F4">
              <w:rPr>
                <w:i/>
                <w:iCs/>
              </w:rPr>
              <w:t xml:space="preserve">   7211</w:t>
            </w:r>
          </w:p>
        </w:tc>
        <w:tc>
          <w:tcPr>
            <w:tcW w:w="5140" w:type="dxa"/>
            <w:noWrap/>
            <w:hideMark/>
          </w:tcPr>
          <w:p w14:paraId="2317229A" w14:textId="77777777" w:rsidR="00E928F4" w:rsidRPr="00E928F4" w:rsidRDefault="00E928F4" w:rsidP="00E928F4">
            <w:pPr>
              <w:jc w:val="both"/>
              <w:rPr>
                <w:i/>
                <w:iCs/>
              </w:rPr>
            </w:pPr>
            <w:r w:rsidRPr="00E928F4">
              <w:rPr>
                <w:i/>
                <w:iCs/>
              </w:rPr>
              <w:t xml:space="preserve"> Prihodi od prodaje stambenih objekata</w:t>
            </w:r>
          </w:p>
        </w:tc>
        <w:tc>
          <w:tcPr>
            <w:tcW w:w="1116" w:type="dxa"/>
            <w:noWrap/>
            <w:hideMark/>
          </w:tcPr>
          <w:p w14:paraId="49972099" w14:textId="77777777" w:rsidR="00E928F4" w:rsidRPr="00E928F4" w:rsidRDefault="00E928F4" w:rsidP="00E928F4">
            <w:pPr>
              <w:jc w:val="right"/>
              <w:rPr>
                <w:i/>
                <w:iCs/>
              </w:rPr>
            </w:pPr>
            <w:r w:rsidRPr="00E928F4">
              <w:rPr>
                <w:i/>
                <w:iCs/>
              </w:rPr>
              <w:t>5,000</w:t>
            </w:r>
          </w:p>
        </w:tc>
        <w:tc>
          <w:tcPr>
            <w:tcW w:w="1116" w:type="dxa"/>
            <w:noWrap/>
            <w:hideMark/>
          </w:tcPr>
          <w:p w14:paraId="45CA5F54" w14:textId="77777777" w:rsidR="00E928F4" w:rsidRPr="00E928F4" w:rsidRDefault="00E928F4" w:rsidP="00E928F4">
            <w:pPr>
              <w:jc w:val="right"/>
              <w:rPr>
                <w:i/>
                <w:iCs/>
              </w:rPr>
            </w:pPr>
            <w:r w:rsidRPr="00E928F4">
              <w:rPr>
                <w:i/>
                <w:iCs/>
              </w:rPr>
              <w:t>5,000</w:t>
            </w:r>
          </w:p>
        </w:tc>
      </w:tr>
      <w:tr w:rsidR="00E928F4" w:rsidRPr="00E928F4" w14:paraId="52462151" w14:textId="77777777" w:rsidTr="00E928F4">
        <w:trPr>
          <w:trHeight w:val="270"/>
          <w:jc w:val="center"/>
        </w:trPr>
        <w:tc>
          <w:tcPr>
            <w:tcW w:w="740" w:type="dxa"/>
            <w:noWrap/>
            <w:hideMark/>
          </w:tcPr>
          <w:p w14:paraId="4FF9D07A" w14:textId="77777777" w:rsidR="00E928F4" w:rsidRPr="00E928F4" w:rsidRDefault="00E928F4" w:rsidP="00E928F4">
            <w:pPr>
              <w:jc w:val="both"/>
              <w:rPr>
                <w:i/>
                <w:iCs/>
              </w:rPr>
            </w:pPr>
            <w:r w:rsidRPr="00E928F4">
              <w:rPr>
                <w:i/>
                <w:iCs/>
              </w:rPr>
              <w:t xml:space="preserve">   72119</w:t>
            </w:r>
          </w:p>
        </w:tc>
        <w:tc>
          <w:tcPr>
            <w:tcW w:w="5140" w:type="dxa"/>
            <w:noWrap/>
            <w:hideMark/>
          </w:tcPr>
          <w:p w14:paraId="3DBFCAE3" w14:textId="77777777" w:rsidR="00E928F4" w:rsidRPr="00E928F4" w:rsidRDefault="00E928F4" w:rsidP="00E928F4">
            <w:pPr>
              <w:jc w:val="both"/>
              <w:rPr>
                <w:i/>
                <w:iCs/>
              </w:rPr>
            </w:pPr>
            <w:r w:rsidRPr="00E928F4">
              <w:rPr>
                <w:i/>
                <w:iCs/>
              </w:rPr>
              <w:t xml:space="preserve"> - prihodi od prodaje stanova i ostalih stamb.objekata</w:t>
            </w:r>
          </w:p>
        </w:tc>
        <w:tc>
          <w:tcPr>
            <w:tcW w:w="1116" w:type="dxa"/>
            <w:noWrap/>
            <w:hideMark/>
          </w:tcPr>
          <w:p w14:paraId="01D735E5" w14:textId="77777777" w:rsidR="00E928F4" w:rsidRPr="00E928F4" w:rsidRDefault="00E928F4" w:rsidP="00E928F4">
            <w:pPr>
              <w:jc w:val="right"/>
              <w:rPr>
                <w:i/>
                <w:iCs/>
              </w:rPr>
            </w:pPr>
            <w:r w:rsidRPr="00E928F4">
              <w:rPr>
                <w:i/>
                <w:iCs/>
              </w:rPr>
              <w:t>5,000</w:t>
            </w:r>
          </w:p>
        </w:tc>
        <w:tc>
          <w:tcPr>
            <w:tcW w:w="1116" w:type="dxa"/>
            <w:noWrap/>
            <w:hideMark/>
          </w:tcPr>
          <w:p w14:paraId="383B33FC" w14:textId="77777777" w:rsidR="00E928F4" w:rsidRPr="00E928F4" w:rsidRDefault="00E928F4" w:rsidP="00E928F4">
            <w:pPr>
              <w:jc w:val="right"/>
              <w:rPr>
                <w:i/>
                <w:iCs/>
              </w:rPr>
            </w:pPr>
            <w:r w:rsidRPr="00E928F4">
              <w:rPr>
                <w:i/>
                <w:iCs/>
              </w:rPr>
              <w:t>5,000</w:t>
            </w:r>
          </w:p>
        </w:tc>
      </w:tr>
      <w:tr w:rsidR="00E928F4" w:rsidRPr="00E928F4" w14:paraId="43CFE7C6" w14:textId="77777777" w:rsidTr="00E928F4">
        <w:trPr>
          <w:trHeight w:val="360"/>
          <w:jc w:val="center"/>
        </w:trPr>
        <w:tc>
          <w:tcPr>
            <w:tcW w:w="740" w:type="dxa"/>
            <w:noWrap/>
            <w:hideMark/>
          </w:tcPr>
          <w:p w14:paraId="6778F7F1" w14:textId="77777777" w:rsidR="00E928F4" w:rsidRPr="00E928F4" w:rsidRDefault="00E928F4" w:rsidP="00E928F4">
            <w:pPr>
              <w:jc w:val="both"/>
              <w:rPr>
                <w:b/>
                <w:bCs/>
              </w:rPr>
            </w:pPr>
            <w:r w:rsidRPr="00E928F4">
              <w:rPr>
                <w:b/>
                <w:bCs/>
              </w:rPr>
              <w:t xml:space="preserve">   722</w:t>
            </w:r>
          </w:p>
        </w:tc>
        <w:tc>
          <w:tcPr>
            <w:tcW w:w="5140" w:type="dxa"/>
            <w:noWrap/>
            <w:hideMark/>
          </w:tcPr>
          <w:p w14:paraId="26CCB863" w14:textId="77777777" w:rsidR="00E928F4" w:rsidRPr="00E928F4" w:rsidRDefault="00E928F4" w:rsidP="00E928F4">
            <w:pPr>
              <w:jc w:val="both"/>
              <w:rPr>
                <w:b/>
                <w:bCs/>
              </w:rPr>
            </w:pPr>
            <w:r w:rsidRPr="00E928F4">
              <w:rPr>
                <w:b/>
                <w:bCs/>
              </w:rPr>
              <w:t xml:space="preserve"> PRIHODI OD PRODAJE POSTROJENJA I OPREME</w:t>
            </w:r>
          </w:p>
        </w:tc>
        <w:tc>
          <w:tcPr>
            <w:tcW w:w="1116" w:type="dxa"/>
            <w:noWrap/>
            <w:hideMark/>
          </w:tcPr>
          <w:p w14:paraId="16CA6DA8" w14:textId="77777777" w:rsidR="00E928F4" w:rsidRPr="00E928F4" w:rsidRDefault="00E928F4" w:rsidP="00E928F4">
            <w:pPr>
              <w:jc w:val="right"/>
              <w:rPr>
                <w:b/>
                <w:bCs/>
              </w:rPr>
            </w:pPr>
            <w:r w:rsidRPr="00E928F4">
              <w:rPr>
                <w:b/>
                <w:bCs/>
              </w:rPr>
              <w:t>0</w:t>
            </w:r>
          </w:p>
        </w:tc>
        <w:tc>
          <w:tcPr>
            <w:tcW w:w="1116" w:type="dxa"/>
            <w:noWrap/>
            <w:hideMark/>
          </w:tcPr>
          <w:p w14:paraId="6EDD88A4" w14:textId="77777777" w:rsidR="00E928F4" w:rsidRPr="00E928F4" w:rsidRDefault="00E928F4" w:rsidP="00E928F4">
            <w:pPr>
              <w:jc w:val="right"/>
              <w:rPr>
                <w:b/>
                <w:bCs/>
              </w:rPr>
            </w:pPr>
            <w:r w:rsidRPr="00E928F4">
              <w:rPr>
                <w:b/>
                <w:bCs/>
              </w:rPr>
              <w:t>0</w:t>
            </w:r>
          </w:p>
        </w:tc>
      </w:tr>
      <w:tr w:rsidR="00E928F4" w:rsidRPr="00E928F4" w14:paraId="49172524" w14:textId="77777777" w:rsidTr="00E928F4">
        <w:trPr>
          <w:trHeight w:val="300"/>
          <w:jc w:val="center"/>
        </w:trPr>
        <w:tc>
          <w:tcPr>
            <w:tcW w:w="740" w:type="dxa"/>
            <w:noWrap/>
            <w:hideMark/>
          </w:tcPr>
          <w:p w14:paraId="19FB7BDC" w14:textId="77777777" w:rsidR="00E928F4" w:rsidRPr="00E928F4" w:rsidRDefault="00E928F4" w:rsidP="00E928F4">
            <w:pPr>
              <w:jc w:val="both"/>
              <w:rPr>
                <w:i/>
                <w:iCs/>
              </w:rPr>
            </w:pPr>
            <w:r w:rsidRPr="00E928F4">
              <w:rPr>
                <w:i/>
                <w:iCs/>
              </w:rPr>
              <w:t xml:space="preserve">   7221</w:t>
            </w:r>
          </w:p>
        </w:tc>
        <w:tc>
          <w:tcPr>
            <w:tcW w:w="5140" w:type="dxa"/>
            <w:noWrap/>
            <w:hideMark/>
          </w:tcPr>
          <w:p w14:paraId="5FCB7419" w14:textId="77777777" w:rsidR="00E928F4" w:rsidRPr="00E928F4" w:rsidRDefault="00E928F4" w:rsidP="00E928F4">
            <w:pPr>
              <w:jc w:val="both"/>
              <w:rPr>
                <w:i/>
                <w:iCs/>
              </w:rPr>
            </w:pPr>
            <w:r w:rsidRPr="00E928F4">
              <w:rPr>
                <w:i/>
                <w:iCs/>
              </w:rPr>
              <w:t xml:space="preserve"> Prihodi od prodaje uredske opreme i namještaja</w:t>
            </w:r>
          </w:p>
        </w:tc>
        <w:tc>
          <w:tcPr>
            <w:tcW w:w="1116" w:type="dxa"/>
            <w:noWrap/>
            <w:hideMark/>
          </w:tcPr>
          <w:p w14:paraId="1B31C05F" w14:textId="77777777" w:rsidR="00E928F4" w:rsidRPr="00E928F4" w:rsidRDefault="00E928F4" w:rsidP="00E928F4">
            <w:pPr>
              <w:jc w:val="right"/>
              <w:rPr>
                <w:i/>
                <w:iCs/>
              </w:rPr>
            </w:pPr>
            <w:r w:rsidRPr="00E928F4">
              <w:rPr>
                <w:i/>
                <w:iCs/>
              </w:rPr>
              <w:t>0</w:t>
            </w:r>
          </w:p>
        </w:tc>
        <w:tc>
          <w:tcPr>
            <w:tcW w:w="1116" w:type="dxa"/>
            <w:noWrap/>
            <w:hideMark/>
          </w:tcPr>
          <w:p w14:paraId="5EADB575" w14:textId="77777777" w:rsidR="00E928F4" w:rsidRPr="00E928F4" w:rsidRDefault="00E928F4" w:rsidP="00E928F4">
            <w:pPr>
              <w:jc w:val="right"/>
              <w:rPr>
                <w:i/>
                <w:iCs/>
              </w:rPr>
            </w:pPr>
            <w:r w:rsidRPr="00E928F4">
              <w:rPr>
                <w:i/>
                <w:iCs/>
              </w:rPr>
              <w:t>0</w:t>
            </w:r>
          </w:p>
        </w:tc>
      </w:tr>
      <w:tr w:rsidR="00E928F4" w:rsidRPr="00E928F4" w14:paraId="2D22933B" w14:textId="77777777" w:rsidTr="00E928F4">
        <w:trPr>
          <w:trHeight w:val="270"/>
          <w:jc w:val="center"/>
        </w:trPr>
        <w:tc>
          <w:tcPr>
            <w:tcW w:w="740" w:type="dxa"/>
            <w:noWrap/>
            <w:hideMark/>
          </w:tcPr>
          <w:p w14:paraId="17F8B58A" w14:textId="77777777" w:rsidR="00E928F4" w:rsidRPr="00E928F4" w:rsidRDefault="00E928F4" w:rsidP="00E928F4">
            <w:pPr>
              <w:jc w:val="both"/>
              <w:rPr>
                <w:i/>
                <w:iCs/>
              </w:rPr>
            </w:pPr>
            <w:r w:rsidRPr="00E928F4">
              <w:rPr>
                <w:i/>
                <w:iCs/>
              </w:rPr>
              <w:t xml:space="preserve">   72211</w:t>
            </w:r>
          </w:p>
        </w:tc>
        <w:tc>
          <w:tcPr>
            <w:tcW w:w="5140" w:type="dxa"/>
            <w:noWrap/>
            <w:hideMark/>
          </w:tcPr>
          <w:p w14:paraId="3B593258" w14:textId="77777777" w:rsidR="00E928F4" w:rsidRPr="00E928F4" w:rsidRDefault="00E928F4" w:rsidP="00E928F4">
            <w:pPr>
              <w:jc w:val="both"/>
              <w:rPr>
                <w:i/>
                <w:iCs/>
              </w:rPr>
            </w:pPr>
            <w:r w:rsidRPr="00E928F4">
              <w:rPr>
                <w:i/>
                <w:iCs/>
              </w:rPr>
              <w:t xml:space="preserve"> - naknada za računalnu opremu</w:t>
            </w:r>
          </w:p>
        </w:tc>
        <w:tc>
          <w:tcPr>
            <w:tcW w:w="1116" w:type="dxa"/>
            <w:noWrap/>
            <w:hideMark/>
          </w:tcPr>
          <w:p w14:paraId="67ED312F" w14:textId="77777777" w:rsidR="00E928F4" w:rsidRPr="00E928F4" w:rsidRDefault="00E928F4" w:rsidP="00E928F4">
            <w:pPr>
              <w:jc w:val="right"/>
              <w:rPr>
                <w:i/>
                <w:iCs/>
              </w:rPr>
            </w:pPr>
            <w:r w:rsidRPr="00E928F4">
              <w:rPr>
                <w:i/>
                <w:iCs/>
              </w:rPr>
              <w:t>0</w:t>
            </w:r>
          </w:p>
        </w:tc>
        <w:tc>
          <w:tcPr>
            <w:tcW w:w="1116" w:type="dxa"/>
            <w:noWrap/>
            <w:hideMark/>
          </w:tcPr>
          <w:p w14:paraId="1184C267" w14:textId="77777777" w:rsidR="00E928F4" w:rsidRPr="00E928F4" w:rsidRDefault="00E928F4" w:rsidP="00E928F4">
            <w:pPr>
              <w:jc w:val="right"/>
              <w:rPr>
                <w:i/>
                <w:iCs/>
              </w:rPr>
            </w:pPr>
            <w:r w:rsidRPr="00E928F4">
              <w:rPr>
                <w:i/>
                <w:iCs/>
              </w:rPr>
              <w:t>0</w:t>
            </w:r>
          </w:p>
        </w:tc>
      </w:tr>
      <w:tr w:rsidR="00E928F4" w:rsidRPr="00E928F4" w14:paraId="5EBDAA13" w14:textId="77777777" w:rsidTr="00E928F4">
        <w:trPr>
          <w:trHeight w:val="510"/>
          <w:jc w:val="center"/>
        </w:trPr>
        <w:tc>
          <w:tcPr>
            <w:tcW w:w="740" w:type="dxa"/>
            <w:noWrap/>
            <w:hideMark/>
          </w:tcPr>
          <w:p w14:paraId="2276FF8C" w14:textId="77777777" w:rsidR="00E928F4" w:rsidRPr="00E928F4" w:rsidRDefault="00E928F4" w:rsidP="00E928F4">
            <w:pPr>
              <w:jc w:val="both"/>
            </w:pPr>
            <w:r w:rsidRPr="00E928F4">
              <w:t> </w:t>
            </w:r>
          </w:p>
        </w:tc>
        <w:tc>
          <w:tcPr>
            <w:tcW w:w="5140" w:type="dxa"/>
            <w:noWrap/>
            <w:hideMark/>
          </w:tcPr>
          <w:p w14:paraId="4A3671C7" w14:textId="77777777" w:rsidR="00E928F4" w:rsidRPr="00E928F4" w:rsidRDefault="00E928F4" w:rsidP="00E928F4">
            <w:pPr>
              <w:jc w:val="both"/>
              <w:rPr>
                <w:b/>
                <w:bCs/>
              </w:rPr>
            </w:pPr>
            <w:r w:rsidRPr="00E928F4">
              <w:rPr>
                <w:b/>
                <w:bCs/>
              </w:rPr>
              <w:t xml:space="preserve"> U K U P N O   P R I H O D I  ( 6 + 7 )</w:t>
            </w:r>
          </w:p>
        </w:tc>
        <w:tc>
          <w:tcPr>
            <w:tcW w:w="1116" w:type="dxa"/>
            <w:noWrap/>
            <w:hideMark/>
          </w:tcPr>
          <w:p w14:paraId="25B7C9EB" w14:textId="77777777" w:rsidR="00E928F4" w:rsidRPr="00E928F4" w:rsidRDefault="00E928F4" w:rsidP="00E928F4">
            <w:pPr>
              <w:jc w:val="right"/>
              <w:rPr>
                <w:b/>
                <w:bCs/>
              </w:rPr>
            </w:pPr>
            <w:r w:rsidRPr="00E928F4">
              <w:rPr>
                <w:b/>
                <w:bCs/>
              </w:rPr>
              <w:t>36,557,750</w:t>
            </w:r>
          </w:p>
        </w:tc>
        <w:tc>
          <w:tcPr>
            <w:tcW w:w="1116" w:type="dxa"/>
            <w:noWrap/>
            <w:hideMark/>
          </w:tcPr>
          <w:p w14:paraId="16CA020F" w14:textId="77777777" w:rsidR="00E928F4" w:rsidRPr="00E928F4" w:rsidRDefault="00E928F4" w:rsidP="00E928F4">
            <w:pPr>
              <w:jc w:val="right"/>
              <w:rPr>
                <w:b/>
                <w:bCs/>
              </w:rPr>
            </w:pPr>
            <w:r w:rsidRPr="00E928F4">
              <w:rPr>
                <w:b/>
                <w:bCs/>
              </w:rPr>
              <w:t>50,234,950</w:t>
            </w:r>
          </w:p>
        </w:tc>
      </w:tr>
      <w:tr w:rsidR="00E928F4" w:rsidRPr="00E928F4" w14:paraId="0FA0D12E" w14:textId="77777777" w:rsidTr="00E928F4">
        <w:trPr>
          <w:trHeight w:val="630"/>
          <w:jc w:val="center"/>
        </w:trPr>
        <w:tc>
          <w:tcPr>
            <w:tcW w:w="740" w:type="dxa"/>
            <w:hideMark/>
          </w:tcPr>
          <w:p w14:paraId="63D41E17" w14:textId="77777777" w:rsidR="00E928F4" w:rsidRPr="00E928F4" w:rsidRDefault="00E928F4" w:rsidP="00345E3E">
            <w:pPr>
              <w:jc w:val="both"/>
            </w:pPr>
            <w:r w:rsidRPr="00E928F4">
              <w:lastRenderedPageBreak/>
              <w:t>Račun - konto</w:t>
            </w:r>
          </w:p>
        </w:tc>
        <w:tc>
          <w:tcPr>
            <w:tcW w:w="5140" w:type="dxa"/>
            <w:noWrap/>
            <w:hideMark/>
          </w:tcPr>
          <w:p w14:paraId="5B9347D9" w14:textId="77777777" w:rsidR="00E928F4" w:rsidRPr="00E928F4" w:rsidRDefault="00E928F4" w:rsidP="00345E3E">
            <w:pPr>
              <w:jc w:val="both"/>
              <w:rPr>
                <w:b/>
                <w:bCs/>
              </w:rPr>
            </w:pPr>
            <w:r w:rsidRPr="00E928F4">
              <w:rPr>
                <w:b/>
                <w:bCs/>
              </w:rPr>
              <w:t xml:space="preserve"> N A Z I V    P R I H O D A</w:t>
            </w:r>
          </w:p>
        </w:tc>
        <w:tc>
          <w:tcPr>
            <w:tcW w:w="1116" w:type="dxa"/>
            <w:hideMark/>
          </w:tcPr>
          <w:p w14:paraId="3C383476" w14:textId="77777777" w:rsidR="00E928F4" w:rsidRPr="00E928F4" w:rsidRDefault="00E928F4" w:rsidP="00345E3E">
            <w:pPr>
              <w:jc w:val="both"/>
              <w:rPr>
                <w:b/>
                <w:bCs/>
                <w:i/>
                <w:iCs/>
              </w:rPr>
            </w:pPr>
            <w:r w:rsidRPr="00E928F4">
              <w:rPr>
                <w:b/>
                <w:bCs/>
                <w:i/>
                <w:iCs/>
              </w:rPr>
              <w:t>PLAN</w:t>
            </w:r>
            <w:r w:rsidRPr="00E928F4">
              <w:rPr>
                <w:b/>
                <w:bCs/>
                <w:i/>
                <w:iCs/>
              </w:rPr>
              <w:br/>
              <w:t>za 2021.g.</w:t>
            </w:r>
          </w:p>
        </w:tc>
        <w:tc>
          <w:tcPr>
            <w:tcW w:w="1116" w:type="dxa"/>
            <w:hideMark/>
          </w:tcPr>
          <w:p w14:paraId="53416A88" w14:textId="77777777" w:rsidR="00E928F4" w:rsidRPr="00E928F4" w:rsidRDefault="00E928F4" w:rsidP="00345E3E">
            <w:pPr>
              <w:jc w:val="both"/>
              <w:rPr>
                <w:b/>
                <w:bCs/>
                <w:i/>
                <w:iCs/>
              </w:rPr>
            </w:pPr>
            <w:r w:rsidRPr="00E928F4">
              <w:rPr>
                <w:b/>
                <w:bCs/>
                <w:i/>
                <w:iCs/>
              </w:rPr>
              <w:t>PLAN</w:t>
            </w:r>
            <w:r w:rsidRPr="00E928F4">
              <w:rPr>
                <w:b/>
                <w:bCs/>
                <w:i/>
                <w:iCs/>
              </w:rPr>
              <w:br/>
              <w:t>za 2022.g.</w:t>
            </w:r>
          </w:p>
        </w:tc>
      </w:tr>
      <w:tr w:rsidR="00E928F4" w:rsidRPr="00E928F4" w14:paraId="54DB29F8" w14:textId="77777777" w:rsidTr="00E928F4">
        <w:trPr>
          <w:trHeight w:val="525"/>
          <w:jc w:val="center"/>
        </w:trPr>
        <w:tc>
          <w:tcPr>
            <w:tcW w:w="740" w:type="dxa"/>
            <w:noWrap/>
            <w:hideMark/>
          </w:tcPr>
          <w:p w14:paraId="2D3296AF" w14:textId="77777777" w:rsidR="00E928F4" w:rsidRPr="00E928F4" w:rsidRDefault="00E928F4" w:rsidP="00E928F4">
            <w:pPr>
              <w:jc w:val="both"/>
              <w:rPr>
                <w:b/>
                <w:bCs/>
              </w:rPr>
            </w:pPr>
            <w:r w:rsidRPr="00E928F4">
              <w:rPr>
                <w:b/>
                <w:bCs/>
              </w:rPr>
              <w:t xml:space="preserve">   8</w:t>
            </w:r>
          </w:p>
        </w:tc>
        <w:tc>
          <w:tcPr>
            <w:tcW w:w="5140" w:type="dxa"/>
            <w:noWrap/>
            <w:hideMark/>
          </w:tcPr>
          <w:p w14:paraId="08CB941D" w14:textId="77777777" w:rsidR="00E928F4" w:rsidRPr="00E928F4" w:rsidRDefault="00E928F4" w:rsidP="00E928F4">
            <w:pPr>
              <w:jc w:val="both"/>
              <w:rPr>
                <w:b/>
                <w:bCs/>
              </w:rPr>
            </w:pPr>
            <w:r w:rsidRPr="00E928F4">
              <w:rPr>
                <w:b/>
                <w:bCs/>
              </w:rPr>
              <w:t xml:space="preserve"> PRIMICI OD FINANC.IMOVINE I ZADUŽIVANJA</w:t>
            </w:r>
          </w:p>
        </w:tc>
        <w:tc>
          <w:tcPr>
            <w:tcW w:w="1116" w:type="dxa"/>
            <w:noWrap/>
            <w:hideMark/>
          </w:tcPr>
          <w:p w14:paraId="04FDDC87" w14:textId="77777777" w:rsidR="00E928F4" w:rsidRPr="00E928F4" w:rsidRDefault="00E928F4" w:rsidP="00E928F4">
            <w:pPr>
              <w:jc w:val="right"/>
              <w:rPr>
                <w:b/>
                <w:bCs/>
              </w:rPr>
            </w:pPr>
            <w:r w:rsidRPr="00E928F4">
              <w:rPr>
                <w:b/>
                <w:bCs/>
              </w:rPr>
              <w:t>2,705,550</w:t>
            </w:r>
          </w:p>
        </w:tc>
        <w:tc>
          <w:tcPr>
            <w:tcW w:w="1116" w:type="dxa"/>
            <w:noWrap/>
            <w:hideMark/>
          </w:tcPr>
          <w:p w14:paraId="1A01DF2B" w14:textId="77777777" w:rsidR="00E928F4" w:rsidRPr="00E928F4" w:rsidRDefault="00E928F4" w:rsidP="00E928F4">
            <w:pPr>
              <w:jc w:val="right"/>
              <w:rPr>
                <w:b/>
                <w:bCs/>
              </w:rPr>
            </w:pPr>
            <w:r w:rsidRPr="00E928F4">
              <w:rPr>
                <w:b/>
                <w:bCs/>
              </w:rPr>
              <w:t>0</w:t>
            </w:r>
          </w:p>
        </w:tc>
      </w:tr>
      <w:tr w:rsidR="00E928F4" w:rsidRPr="00E928F4" w14:paraId="663CAC76" w14:textId="77777777" w:rsidTr="00E928F4">
        <w:trPr>
          <w:trHeight w:val="420"/>
          <w:jc w:val="center"/>
        </w:trPr>
        <w:tc>
          <w:tcPr>
            <w:tcW w:w="740" w:type="dxa"/>
            <w:noWrap/>
            <w:hideMark/>
          </w:tcPr>
          <w:p w14:paraId="76E5F585" w14:textId="77777777" w:rsidR="00E928F4" w:rsidRPr="00E928F4" w:rsidRDefault="00E928F4" w:rsidP="00E928F4">
            <w:pPr>
              <w:jc w:val="both"/>
              <w:rPr>
                <w:b/>
                <w:bCs/>
              </w:rPr>
            </w:pPr>
            <w:r w:rsidRPr="00E928F4">
              <w:rPr>
                <w:b/>
                <w:bCs/>
              </w:rPr>
              <w:t xml:space="preserve">   83</w:t>
            </w:r>
          </w:p>
        </w:tc>
        <w:tc>
          <w:tcPr>
            <w:tcW w:w="5140" w:type="dxa"/>
            <w:noWrap/>
            <w:hideMark/>
          </w:tcPr>
          <w:p w14:paraId="6F08D4C4" w14:textId="77777777" w:rsidR="00E928F4" w:rsidRPr="00E928F4" w:rsidRDefault="00E928F4" w:rsidP="00E928F4">
            <w:pPr>
              <w:jc w:val="both"/>
              <w:rPr>
                <w:b/>
                <w:bCs/>
              </w:rPr>
            </w:pPr>
            <w:r w:rsidRPr="00E928F4">
              <w:rPr>
                <w:b/>
                <w:bCs/>
              </w:rPr>
              <w:t xml:space="preserve"> PRIMICI OD PRODAJE DIONICA I UDJELA U GLAVNICI</w:t>
            </w:r>
          </w:p>
        </w:tc>
        <w:tc>
          <w:tcPr>
            <w:tcW w:w="1116" w:type="dxa"/>
            <w:noWrap/>
            <w:hideMark/>
          </w:tcPr>
          <w:p w14:paraId="40D7614F" w14:textId="77777777" w:rsidR="00E928F4" w:rsidRPr="00E928F4" w:rsidRDefault="00E928F4" w:rsidP="00E928F4">
            <w:pPr>
              <w:jc w:val="right"/>
              <w:rPr>
                <w:b/>
                <w:bCs/>
              </w:rPr>
            </w:pPr>
            <w:r w:rsidRPr="00E928F4">
              <w:rPr>
                <w:b/>
                <w:bCs/>
              </w:rPr>
              <w:t>0</w:t>
            </w:r>
          </w:p>
        </w:tc>
        <w:tc>
          <w:tcPr>
            <w:tcW w:w="1116" w:type="dxa"/>
            <w:noWrap/>
            <w:hideMark/>
          </w:tcPr>
          <w:p w14:paraId="21BCE227" w14:textId="77777777" w:rsidR="00E928F4" w:rsidRPr="00E928F4" w:rsidRDefault="00E928F4" w:rsidP="00E928F4">
            <w:pPr>
              <w:jc w:val="right"/>
              <w:rPr>
                <w:b/>
                <w:bCs/>
              </w:rPr>
            </w:pPr>
            <w:r w:rsidRPr="00E928F4">
              <w:rPr>
                <w:b/>
                <w:bCs/>
              </w:rPr>
              <w:t>0</w:t>
            </w:r>
          </w:p>
        </w:tc>
      </w:tr>
      <w:tr w:rsidR="00E928F4" w:rsidRPr="00E928F4" w14:paraId="44A6433F" w14:textId="77777777" w:rsidTr="00E928F4">
        <w:trPr>
          <w:trHeight w:val="435"/>
          <w:jc w:val="center"/>
        </w:trPr>
        <w:tc>
          <w:tcPr>
            <w:tcW w:w="740" w:type="dxa"/>
            <w:noWrap/>
            <w:hideMark/>
          </w:tcPr>
          <w:p w14:paraId="40B110D8" w14:textId="77777777" w:rsidR="00E928F4" w:rsidRPr="00E928F4" w:rsidRDefault="00E928F4" w:rsidP="00E928F4">
            <w:pPr>
              <w:jc w:val="both"/>
              <w:rPr>
                <w:b/>
                <w:bCs/>
              </w:rPr>
            </w:pPr>
            <w:r w:rsidRPr="00E928F4">
              <w:rPr>
                <w:b/>
                <w:bCs/>
              </w:rPr>
              <w:t xml:space="preserve">   832</w:t>
            </w:r>
          </w:p>
        </w:tc>
        <w:tc>
          <w:tcPr>
            <w:tcW w:w="5140" w:type="dxa"/>
            <w:hideMark/>
          </w:tcPr>
          <w:p w14:paraId="63E01079" w14:textId="77777777" w:rsidR="00E928F4" w:rsidRPr="00E928F4" w:rsidRDefault="00E928F4" w:rsidP="00E928F4">
            <w:pPr>
              <w:jc w:val="both"/>
              <w:rPr>
                <w:b/>
                <w:bCs/>
              </w:rPr>
            </w:pPr>
            <w:r w:rsidRPr="00E928F4">
              <w:rPr>
                <w:b/>
                <w:bCs/>
              </w:rPr>
              <w:t xml:space="preserve"> PRIMICI OD PRODAJE DIONICA I UDJELA U GLAVNICI</w:t>
            </w:r>
            <w:r w:rsidRPr="00E928F4">
              <w:rPr>
                <w:b/>
                <w:bCs/>
              </w:rPr>
              <w:br/>
              <w:t xml:space="preserve"> TRGOVAČKIH DRUŠTAVA U JAVNOM SEKTORU</w:t>
            </w:r>
          </w:p>
        </w:tc>
        <w:tc>
          <w:tcPr>
            <w:tcW w:w="1116" w:type="dxa"/>
            <w:noWrap/>
            <w:hideMark/>
          </w:tcPr>
          <w:p w14:paraId="25E4E247" w14:textId="77777777" w:rsidR="00E928F4" w:rsidRPr="00E928F4" w:rsidRDefault="00E928F4" w:rsidP="00E928F4">
            <w:pPr>
              <w:jc w:val="right"/>
              <w:rPr>
                <w:b/>
                <w:bCs/>
              </w:rPr>
            </w:pPr>
            <w:r w:rsidRPr="00E928F4">
              <w:rPr>
                <w:b/>
                <w:bCs/>
              </w:rPr>
              <w:t>0</w:t>
            </w:r>
          </w:p>
        </w:tc>
        <w:tc>
          <w:tcPr>
            <w:tcW w:w="1116" w:type="dxa"/>
            <w:noWrap/>
            <w:hideMark/>
          </w:tcPr>
          <w:p w14:paraId="58C97BFB" w14:textId="77777777" w:rsidR="00E928F4" w:rsidRPr="00E928F4" w:rsidRDefault="00E928F4" w:rsidP="00E928F4">
            <w:pPr>
              <w:jc w:val="right"/>
              <w:rPr>
                <w:b/>
                <w:bCs/>
              </w:rPr>
            </w:pPr>
            <w:r w:rsidRPr="00E928F4">
              <w:rPr>
                <w:b/>
                <w:bCs/>
              </w:rPr>
              <w:t>0</w:t>
            </w:r>
          </w:p>
        </w:tc>
      </w:tr>
      <w:tr w:rsidR="00E928F4" w:rsidRPr="00E928F4" w14:paraId="18F77E13" w14:textId="77777777" w:rsidTr="00E928F4">
        <w:trPr>
          <w:trHeight w:val="300"/>
          <w:jc w:val="center"/>
        </w:trPr>
        <w:tc>
          <w:tcPr>
            <w:tcW w:w="740" w:type="dxa"/>
            <w:noWrap/>
            <w:hideMark/>
          </w:tcPr>
          <w:p w14:paraId="396E936A" w14:textId="77777777" w:rsidR="00E928F4" w:rsidRPr="00E928F4" w:rsidRDefault="00E928F4" w:rsidP="00E928F4">
            <w:pPr>
              <w:jc w:val="both"/>
              <w:rPr>
                <w:i/>
                <w:iCs/>
              </w:rPr>
            </w:pPr>
            <w:r w:rsidRPr="00E928F4">
              <w:rPr>
                <w:i/>
                <w:iCs/>
              </w:rPr>
              <w:t xml:space="preserve">   8321</w:t>
            </w:r>
          </w:p>
        </w:tc>
        <w:tc>
          <w:tcPr>
            <w:tcW w:w="5140" w:type="dxa"/>
            <w:noWrap/>
            <w:hideMark/>
          </w:tcPr>
          <w:p w14:paraId="621A26F1" w14:textId="77777777" w:rsidR="00E928F4" w:rsidRPr="00E928F4" w:rsidRDefault="00E928F4" w:rsidP="00E928F4">
            <w:pPr>
              <w:jc w:val="both"/>
              <w:rPr>
                <w:i/>
                <w:iCs/>
              </w:rPr>
            </w:pPr>
            <w:r w:rsidRPr="00E928F4">
              <w:rPr>
                <w:i/>
                <w:iCs/>
              </w:rPr>
              <w:t xml:space="preserve"> Dionice i udjeli u glavnici trgovačkih društava u javnom sektoru</w:t>
            </w:r>
          </w:p>
        </w:tc>
        <w:tc>
          <w:tcPr>
            <w:tcW w:w="1116" w:type="dxa"/>
            <w:noWrap/>
            <w:hideMark/>
          </w:tcPr>
          <w:p w14:paraId="2054D8CC" w14:textId="77777777" w:rsidR="00E928F4" w:rsidRPr="00E928F4" w:rsidRDefault="00E928F4" w:rsidP="00E928F4">
            <w:pPr>
              <w:jc w:val="right"/>
              <w:rPr>
                <w:i/>
                <w:iCs/>
              </w:rPr>
            </w:pPr>
            <w:r w:rsidRPr="00E928F4">
              <w:rPr>
                <w:i/>
                <w:iCs/>
              </w:rPr>
              <w:t>0</w:t>
            </w:r>
          </w:p>
        </w:tc>
        <w:tc>
          <w:tcPr>
            <w:tcW w:w="1116" w:type="dxa"/>
            <w:noWrap/>
            <w:hideMark/>
          </w:tcPr>
          <w:p w14:paraId="720DDD80" w14:textId="77777777" w:rsidR="00E928F4" w:rsidRPr="00E928F4" w:rsidRDefault="00E928F4" w:rsidP="00E928F4">
            <w:pPr>
              <w:jc w:val="right"/>
              <w:rPr>
                <w:i/>
                <w:iCs/>
              </w:rPr>
            </w:pPr>
            <w:r w:rsidRPr="00E928F4">
              <w:rPr>
                <w:i/>
                <w:iCs/>
              </w:rPr>
              <w:t>0</w:t>
            </w:r>
          </w:p>
        </w:tc>
      </w:tr>
      <w:tr w:rsidR="00E928F4" w:rsidRPr="00E928F4" w14:paraId="50AA2DB1" w14:textId="77777777" w:rsidTr="00E928F4">
        <w:trPr>
          <w:trHeight w:val="420"/>
          <w:jc w:val="center"/>
        </w:trPr>
        <w:tc>
          <w:tcPr>
            <w:tcW w:w="740" w:type="dxa"/>
            <w:noWrap/>
            <w:hideMark/>
          </w:tcPr>
          <w:p w14:paraId="69AC5B11" w14:textId="77777777" w:rsidR="00E928F4" w:rsidRPr="00E928F4" w:rsidRDefault="00E928F4" w:rsidP="00E928F4">
            <w:pPr>
              <w:jc w:val="both"/>
              <w:rPr>
                <w:b/>
                <w:bCs/>
              </w:rPr>
            </w:pPr>
            <w:r w:rsidRPr="00E928F4">
              <w:rPr>
                <w:b/>
                <w:bCs/>
              </w:rPr>
              <w:t xml:space="preserve">   84</w:t>
            </w:r>
          </w:p>
        </w:tc>
        <w:tc>
          <w:tcPr>
            <w:tcW w:w="5140" w:type="dxa"/>
            <w:noWrap/>
            <w:hideMark/>
          </w:tcPr>
          <w:p w14:paraId="142E95E9" w14:textId="77777777" w:rsidR="00E928F4" w:rsidRPr="00E928F4" w:rsidRDefault="00E928F4" w:rsidP="00E928F4">
            <w:pPr>
              <w:jc w:val="both"/>
              <w:rPr>
                <w:b/>
                <w:bCs/>
              </w:rPr>
            </w:pPr>
            <w:r w:rsidRPr="00E928F4">
              <w:rPr>
                <w:b/>
                <w:bCs/>
              </w:rPr>
              <w:t xml:space="preserve"> PRIMICI OD ZADUŽIVANJA</w:t>
            </w:r>
          </w:p>
        </w:tc>
        <w:tc>
          <w:tcPr>
            <w:tcW w:w="1116" w:type="dxa"/>
            <w:noWrap/>
            <w:hideMark/>
          </w:tcPr>
          <w:p w14:paraId="5A39D35A" w14:textId="77777777" w:rsidR="00E928F4" w:rsidRPr="00E928F4" w:rsidRDefault="00E928F4" w:rsidP="00E928F4">
            <w:pPr>
              <w:jc w:val="right"/>
              <w:rPr>
                <w:b/>
                <w:bCs/>
              </w:rPr>
            </w:pPr>
            <w:r w:rsidRPr="00E928F4">
              <w:rPr>
                <w:b/>
                <w:bCs/>
              </w:rPr>
              <w:t>2,705,550</w:t>
            </w:r>
          </w:p>
        </w:tc>
        <w:tc>
          <w:tcPr>
            <w:tcW w:w="1116" w:type="dxa"/>
            <w:noWrap/>
            <w:hideMark/>
          </w:tcPr>
          <w:p w14:paraId="776DF703" w14:textId="77777777" w:rsidR="00E928F4" w:rsidRPr="00E928F4" w:rsidRDefault="00E928F4" w:rsidP="00E928F4">
            <w:pPr>
              <w:jc w:val="right"/>
              <w:rPr>
                <w:b/>
                <w:bCs/>
              </w:rPr>
            </w:pPr>
            <w:r w:rsidRPr="00E928F4">
              <w:rPr>
                <w:b/>
                <w:bCs/>
              </w:rPr>
              <w:t>0</w:t>
            </w:r>
          </w:p>
        </w:tc>
      </w:tr>
      <w:tr w:rsidR="00E928F4" w:rsidRPr="00E928F4" w14:paraId="4A50A48E" w14:textId="77777777" w:rsidTr="00E928F4">
        <w:trPr>
          <w:trHeight w:val="480"/>
          <w:jc w:val="center"/>
        </w:trPr>
        <w:tc>
          <w:tcPr>
            <w:tcW w:w="740" w:type="dxa"/>
            <w:noWrap/>
            <w:hideMark/>
          </w:tcPr>
          <w:p w14:paraId="2BA7C607" w14:textId="77777777" w:rsidR="00E928F4" w:rsidRPr="00E928F4" w:rsidRDefault="00E928F4" w:rsidP="00E928F4">
            <w:pPr>
              <w:jc w:val="both"/>
              <w:rPr>
                <w:b/>
                <w:bCs/>
              </w:rPr>
            </w:pPr>
            <w:r w:rsidRPr="00E928F4">
              <w:rPr>
                <w:b/>
                <w:bCs/>
              </w:rPr>
              <w:t xml:space="preserve">   842</w:t>
            </w:r>
          </w:p>
        </w:tc>
        <w:tc>
          <w:tcPr>
            <w:tcW w:w="5140" w:type="dxa"/>
            <w:hideMark/>
          </w:tcPr>
          <w:p w14:paraId="5E64D581" w14:textId="77777777" w:rsidR="00E928F4" w:rsidRPr="00E928F4" w:rsidRDefault="00E928F4" w:rsidP="00E928F4">
            <w:pPr>
              <w:jc w:val="both"/>
              <w:rPr>
                <w:b/>
                <w:bCs/>
              </w:rPr>
            </w:pPr>
            <w:r w:rsidRPr="00E928F4">
              <w:rPr>
                <w:b/>
                <w:bCs/>
              </w:rPr>
              <w:t xml:space="preserve"> PRIMLJENI KREDITI I ZAJMOVI OD KREDITNIH I </w:t>
            </w:r>
            <w:r w:rsidRPr="00E928F4">
              <w:rPr>
                <w:b/>
                <w:bCs/>
              </w:rPr>
              <w:br/>
              <w:t xml:space="preserve"> OSTALIH FIN.INSTITUCIJA U JAVNOM SEKTORU</w:t>
            </w:r>
          </w:p>
        </w:tc>
        <w:tc>
          <w:tcPr>
            <w:tcW w:w="1116" w:type="dxa"/>
            <w:noWrap/>
            <w:hideMark/>
          </w:tcPr>
          <w:p w14:paraId="5D5FA355" w14:textId="77777777" w:rsidR="00E928F4" w:rsidRPr="00E928F4" w:rsidRDefault="00E928F4" w:rsidP="00E928F4">
            <w:pPr>
              <w:jc w:val="right"/>
              <w:rPr>
                <w:b/>
                <w:bCs/>
              </w:rPr>
            </w:pPr>
            <w:r w:rsidRPr="00E928F4">
              <w:rPr>
                <w:b/>
                <w:bCs/>
              </w:rPr>
              <w:t>2,705,550</w:t>
            </w:r>
          </w:p>
        </w:tc>
        <w:tc>
          <w:tcPr>
            <w:tcW w:w="1116" w:type="dxa"/>
            <w:noWrap/>
            <w:hideMark/>
          </w:tcPr>
          <w:p w14:paraId="3909DC2E" w14:textId="77777777" w:rsidR="00E928F4" w:rsidRPr="00E928F4" w:rsidRDefault="00E928F4" w:rsidP="00E928F4">
            <w:pPr>
              <w:jc w:val="right"/>
              <w:rPr>
                <w:b/>
                <w:bCs/>
              </w:rPr>
            </w:pPr>
            <w:r w:rsidRPr="00E928F4">
              <w:rPr>
                <w:b/>
                <w:bCs/>
              </w:rPr>
              <w:t>0</w:t>
            </w:r>
          </w:p>
        </w:tc>
      </w:tr>
      <w:tr w:rsidR="00E928F4" w:rsidRPr="00E928F4" w14:paraId="002A7D1B" w14:textId="77777777" w:rsidTr="00E928F4">
        <w:trPr>
          <w:trHeight w:val="300"/>
          <w:jc w:val="center"/>
        </w:trPr>
        <w:tc>
          <w:tcPr>
            <w:tcW w:w="740" w:type="dxa"/>
            <w:noWrap/>
            <w:hideMark/>
          </w:tcPr>
          <w:p w14:paraId="12C5BF3E" w14:textId="77777777" w:rsidR="00E928F4" w:rsidRPr="00E928F4" w:rsidRDefault="00E928F4" w:rsidP="00E928F4">
            <w:pPr>
              <w:jc w:val="both"/>
              <w:rPr>
                <w:i/>
                <w:iCs/>
              </w:rPr>
            </w:pPr>
            <w:r w:rsidRPr="00E928F4">
              <w:rPr>
                <w:i/>
                <w:iCs/>
              </w:rPr>
              <w:t xml:space="preserve">   8422</w:t>
            </w:r>
          </w:p>
        </w:tc>
        <w:tc>
          <w:tcPr>
            <w:tcW w:w="5140" w:type="dxa"/>
            <w:noWrap/>
            <w:hideMark/>
          </w:tcPr>
          <w:p w14:paraId="47467754" w14:textId="77777777" w:rsidR="00E928F4" w:rsidRPr="00E928F4" w:rsidRDefault="00E928F4" w:rsidP="00E928F4">
            <w:pPr>
              <w:jc w:val="both"/>
              <w:rPr>
                <w:i/>
                <w:iCs/>
              </w:rPr>
            </w:pPr>
            <w:r w:rsidRPr="00E928F4">
              <w:rPr>
                <w:i/>
                <w:iCs/>
              </w:rPr>
              <w:t xml:space="preserve"> Primljeni krediti od  kreditnih institucija u javnom sektoru</w:t>
            </w:r>
          </w:p>
        </w:tc>
        <w:tc>
          <w:tcPr>
            <w:tcW w:w="1116" w:type="dxa"/>
            <w:noWrap/>
            <w:hideMark/>
          </w:tcPr>
          <w:p w14:paraId="755CA821" w14:textId="77777777" w:rsidR="00E928F4" w:rsidRPr="00E928F4" w:rsidRDefault="00E928F4" w:rsidP="00E928F4">
            <w:pPr>
              <w:jc w:val="right"/>
              <w:rPr>
                <w:i/>
                <w:iCs/>
              </w:rPr>
            </w:pPr>
            <w:r w:rsidRPr="00E928F4">
              <w:rPr>
                <w:i/>
                <w:iCs/>
              </w:rPr>
              <w:t>2,705,550</w:t>
            </w:r>
          </w:p>
        </w:tc>
        <w:tc>
          <w:tcPr>
            <w:tcW w:w="1116" w:type="dxa"/>
            <w:noWrap/>
            <w:hideMark/>
          </w:tcPr>
          <w:p w14:paraId="7EAAF94A" w14:textId="77777777" w:rsidR="00E928F4" w:rsidRPr="00E928F4" w:rsidRDefault="00E928F4" w:rsidP="00E928F4">
            <w:pPr>
              <w:jc w:val="right"/>
              <w:rPr>
                <w:i/>
                <w:iCs/>
              </w:rPr>
            </w:pPr>
            <w:r w:rsidRPr="00E928F4">
              <w:rPr>
                <w:i/>
                <w:iCs/>
              </w:rPr>
              <w:t>0</w:t>
            </w:r>
          </w:p>
        </w:tc>
      </w:tr>
      <w:tr w:rsidR="00E928F4" w:rsidRPr="00E928F4" w14:paraId="3C1FCA76" w14:textId="77777777" w:rsidTr="00E928F4">
        <w:trPr>
          <w:trHeight w:val="360"/>
          <w:jc w:val="center"/>
        </w:trPr>
        <w:tc>
          <w:tcPr>
            <w:tcW w:w="740" w:type="dxa"/>
            <w:noWrap/>
            <w:hideMark/>
          </w:tcPr>
          <w:p w14:paraId="790E139A" w14:textId="77777777" w:rsidR="00E928F4" w:rsidRPr="00E928F4" w:rsidRDefault="00E928F4" w:rsidP="00E928F4">
            <w:pPr>
              <w:jc w:val="both"/>
              <w:rPr>
                <w:b/>
                <w:bCs/>
              </w:rPr>
            </w:pPr>
            <w:r w:rsidRPr="00E928F4">
              <w:rPr>
                <w:b/>
                <w:bCs/>
              </w:rPr>
              <w:t xml:space="preserve">   847</w:t>
            </w:r>
          </w:p>
        </w:tc>
        <w:tc>
          <w:tcPr>
            <w:tcW w:w="5140" w:type="dxa"/>
            <w:noWrap/>
            <w:hideMark/>
          </w:tcPr>
          <w:p w14:paraId="2C12EDE3" w14:textId="77777777" w:rsidR="00E928F4" w:rsidRPr="00E928F4" w:rsidRDefault="00E928F4" w:rsidP="00E928F4">
            <w:pPr>
              <w:jc w:val="both"/>
              <w:rPr>
                <w:b/>
                <w:bCs/>
              </w:rPr>
            </w:pPr>
            <w:r w:rsidRPr="00E928F4">
              <w:rPr>
                <w:b/>
                <w:bCs/>
              </w:rPr>
              <w:t xml:space="preserve"> PRIMLJENI ZAJMOVI OD DXRUGIH RAZINJA VLASTI</w:t>
            </w:r>
          </w:p>
        </w:tc>
        <w:tc>
          <w:tcPr>
            <w:tcW w:w="1116" w:type="dxa"/>
            <w:noWrap/>
            <w:hideMark/>
          </w:tcPr>
          <w:p w14:paraId="6D3CF7C0" w14:textId="77777777" w:rsidR="00E928F4" w:rsidRPr="00E928F4" w:rsidRDefault="00E928F4" w:rsidP="00E928F4">
            <w:pPr>
              <w:jc w:val="right"/>
              <w:rPr>
                <w:b/>
                <w:bCs/>
              </w:rPr>
            </w:pPr>
            <w:r w:rsidRPr="00E928F4">
              <w:rPr>
                <w:b/>
                <w:bCs/>
              </w:rPr>
              <w:t>0</w:t>
            </w:r>
          </w:p>
        </w:tc>
        <w:tc>
          <w:tcPr>
            <w:tcW w:w="1116" w:type="dxa"/>
            <w:noWrap/>
            <w:hideMark/>
          </w:tcPr>
          <w:p w14:paraId="56F97C3B" w14:textId="77777777" w:rsidR="00E928F4" w:rsidRPr="00E928F4" w:rsidRDefault="00E928F4" w:rsidP="00E928F4">
            <w:pPr>
              <w:jc w:val="right"/>
              <w:rPr>
                <w:b/>
                <w:bCs/>
              </w:rPr>
            </w:pPr>
            <w:r w:rsidRPr="00E928F4">
              <w:rPr>
                <w:b/>
                <w:bCs/>
              </w:rPr>
              <w:t>0</w:t>
            </w:r>
          </w:p>
        </w:tc>
      </w:tr>
      <w:tr w:rsidR="00E928F4" w:rsidRPr="00E928F4" w14:paraId="079F9659" w14:textId="77777777" w:rsidTr="00E928F4">
        <w:trPr>
          <w:trHeight w:val="300"/>
          <w:jc w:val="center"/>
        </w:trPr>
        <w:tc>
          <w:tcPr>
            <w:tcW w:w="740" w:type="dxa"/>
            <w:noWrap/>
            <w:hideMark/>
          </w:tcPr>
          <w:p w14:paraId="2AA6E158" w14:textId="77777777" w:rsidR="00E928F4" w:rsidRPr="00E928F4" w:rsidRDefault="00E928F4" w:rsidP="00E928F4">
            <w:pPr>
              <w:jc w:val="both"/>
              <w:rPr>
                <w:i/>
                <w:iCs/>
              </w:rPr>
            </w:pPr>
            <w:r w:rsidRPr="00E928F4">
              <w:rPr>
                <w:i/>
                <w:iCs/>
              </w:rPr>
              <w:t xml:space="preserve">   8471</w:t>
            </w:r>
          </w:p>
        </w:tc>
        <w:tc>
          <w:tcPr>
            <w:tcW w:w="5140" w:type="dxa"/>
            <w:noWrap/>
            <w:hideMark/>
          </w:tcPr>
          <w:p w14:paraId="5F1FA397" w14:textId="77777777" w:rsidR="00E928F4" w:rsidRPr="00E928F4" w:rsidRDefault="00E928F4" w:rsidP="00E928F4">
            <w:pPr>
              <w:jc w:val="both"/>
              <w:rPr>
                <w:i/>
                <w:iCs/>
              </w:rPr>
            </w:pPr>
            <w:r w:rsidRPr="00E928F4">
              <w:rPr>
                <w:i/>
                <w:iCs/>
              </w:rPr>
              <w:t xml:space="preserve"> Primljeni zajmovi od državnog proračuna</w:t>
            </w:r>
          </w:p>
        </w:tc>
        <w:tc>
          <w:tcPr>
            <w:tcW w:w="1116" w:type="dxa"/>
            <w:noWrap/>
            <w:hideMark/>
          </w:tcPr>
          <w:p w14:paraId="5BD3C1A7" w14:textId="77777777" w:rsidR="00E928F4" w:rsidRPr="00E928F4" w:rsidRDefault="00E928F4" w:rsidP="00E928F4">
            <w:pPr>
              <w:jc w:val="right"/>
              <w:rPr>
                <w:i/>
                <w:iCs/>
              </w:rPr>
            </w:pPr>
            <w:r w:rsidRPr="00E928F4">
              <w:rPr>
                <w:i/>
                <w:iCs/>
              </w:rPr>
              <w:t>0</w:t>
            </w:r>
          </w:p>
        </w:tc>
        <w:tc>
          <w:tcPr>
            <w:tcW w:w="1116" w:type="dxa"/>
            <w:noWrap/>
            <w:hideMark/>
          </w:tcPr>
          <w:p w14:paraId="65B90FCA" w14:textId="77777777" w:rsidR="00E928F4" w:rsidRPr="00E928F4" w:rsidRDefault="00E928F4" w:rsidP="00E928F4">
            <w:pPr>
              <w:jc w:val="right"/>
              <w:rPr>
                <w:i/>
                <w:iCs/>
              </w:rPr>
            </w:pPr>
            <w:r w:rsidRPr="00E928F4">
              <w:rPr>
                <w:i/>
                <w:iCs/>
              </w:rPr>
              <w:t>0</w:t>
            </w:r>
          </w:p>
        </w:tc>
      </w:tr>
      <w:tr w:rsidR="00E928F4" w:rsidRPr="00E928F4" w14:paraId="052E8FA2" w14:textId="77777777" w:rsidTr="00E928F4">
        <w:trPr>
          <w:trHeight w:val="510"/>
          <w:jc w:val="center"/>
        </w:trPr>
        <w:tc>
          <w:tcPr>
            <w:tcW w:w="740" w:type="dxa"/>
            <w:noWrap/>
            <w:hideMark/>
          </w:tcPr>
          <w:p w14:paraId="10577F45" w14:textId="77777777" w:rsidR="00E928F4" w:rsidRPr="00E928F4" w:rsidRDefault="00E928F4" w:rsidP="00E928F4">
            <w:pPr>
              <w:jc w:val="both"/>
            </w:pPr>
            <w:r w:rsidRPr="00E928F4">
              <w:t> </w:t>
            </w:r>
          </w:p>
        </w:tc>
        <w:tc>
          <w:tcPr>
            <w:tcW w:w="5140" w:type="dxa"/>
            <w:noWrap/>
            <w:hideMark/>
          </w:tcPr>
          <w:p w14:paraId="07BA309E" w14:textId="77777777" w:rsidR="00E928F4" w:rsidRPr="00E928F4" w:rsidRDefault="00E928F4" w:rsidP="00E928F4">
            <w:pPr>
              <w:jc w:val="both"/>
              <w:rPr>
                <w:b/>
                <w:bCs/>
              </w:rPr>
            </w:pPr>
            <w:r w:rsidRPr="00E928F4">
              <w:rPr>
                <w:b/>
                <w:bCs/>
              </w:rPr>
              <w:t xml:space="preserve"> UKUPNO PRIHODI I PRIMICI ( 6 + 7 + 8 )</w:t>
            </w:r>
          </w:p>
        </w:tc>
        <w:tc>
          <w:tcPr>
            <w:tcW w:w="1116" w:type="dxa"/>
            <w:noWrap/>
            <w:hideMark/>
          </w:tcPr>
          <w:p w14:paraId="0CE7D9DE" w14:textId="77777777" w:rsidR="00E928F4" w:rsidRPr="00E928F4" w:rsidRDefault="00E928F4" w:rsidP="00E928F4">
            <w:pPr>
              <w:jc w:val="right"/>
              <w:rPr>
                <w:b/>
                <w:bCs/>
              </w:rPr>
            </w:pPr>
            <w:r w:rsidRPr="00E928F4">
              <w:rPr>
                <w:b/>
                <w:bCs/>
              </w:rPr>
              <w:t>39,263,300</w:t>
            </w:r>
          </w:p>
        </w:tc>
        <w:tc>
          <w:tcPr>
            <w:tcW w:w="1116" w:type="dxa"/>
            <w:noWrap/>
            <w:hideMark/>
          </w:tcPr>
          <w:p w14:paraId="359DE387" w14:textId="77777777" w:rsidR="00E928F4" w:rsidRPr="00E928F4" w:rsidRDefault="00E928F4" w:rsidP="00E928F4">
            <w:pPr>
              <w:jc w:val="right"/>
              <w:rPr>
                <w:b/>
                <w:bCs/>
              </w:rPr>
            </w:pPr>
            <w:r w:rsidRPr="00E928F4">
              <w:rPr>
                <w:b/>
                <w:bCs/>
              </w:rPr>
              <w:t>50,234,950</w:t>
            </w:r>
          </w:p>
        </w:tc>
      </w:tr>
    </w:tbl>
    <w:p w14:paraId="48EBAD41" w14:textId="77777777" w:rsidR="00EE7C1C" w:rsidRDefault="00EE7C1C" w:rsidP="00354A92">
      <w:pPr>
        <w:jc w:val="both"/>
      </w:pPr>
    </w:p>
    <w:p w14:paraId="3A38F171" w14:textId="77777777" w:rsidR="00E928F4" w:rsidRDefault="00E928F4" w:rsidP="00354A92">
      <w:pPr>
        <w:jc w:val="both"/>
      </w:pPr>
    </w:p>
    <w:p w14:paraId="5E36F850" w14:textId="77777777" w:rsidR="00E928F4" w:rsidRPr="00E928F4" w:rsidRDefault="00E928F4" w:rsidP="00E928F4">
      <w:pPr>
        <w:jc w:val="center"/>
        <w:rPr>
          <w:b/>
          <w:bCs/>
        </w:rPr>
      </w:pPr>
      <w:r w:rsidRPr="00E928F4">
        <w:rPr>
          <w:b/>
          <w:bCs/>
        </w:rPr>
        <w:t>B.  RAČUN RASHODA I IZDATAKA</w:t>
      </w:r>
    </w:p>
    <w:p w14:paraId="3928A65E" w14:textId="77777777" w:rsidR="00E928F4" w:rsidRDefault="00E928F4" w:rsidP="00354A92">
      <w:pPr>
        <w:jc w:val="both"/>
      </w:pPr>
    </w:p>
    <w:p w14:paraId="2ED17CE6" w14:textId="77777777" w:rsidR="00E928F4" w:rsidRDefault="00E928F4" w:rsidP="00354A92">
      <w:pPr>
        <w:jc w:val="both"/>
      </w:pPr>
    </w:p>
    <w:tbl>
      <w:tblPr>
        <w:tblStyle w:val="TableGrid"/>
        <w:tblW w:w="0" w:type="auto"/>
        <w:jc w:val="center"/>
        <w:tblLook w:val="04A0" w:firstRow="1" w:lastRow="0" w:firstColumn="1" w:lastColumn="0" w:noHBand="0" w:noVBand="1"/>
      </w:tblPr>
      <w:tblGrid>
        <w:gridCol w:w="806"/>
        <w:gridCol w:w="5140"/>
        <w:gridCol w:w="1116"/>
        <w:gridCol w:w="1116"/>
      </w:tblGrid>
      <w:tr w:rsidR="00E928F4" w:rsidRPr="00E928F4" w14:paraId="39E73D51" w14:textId="77777777" w:rsidTr="00E928F4">
        <w:trPr>
          <w:trHeight w:val="660"/>
          <w:jc w:val="center"/>
        </w:trPr>
        <w:tc>
          <w:tcPr>
            <w:tcW w:w="806" w:type="dxa"/>
            <w:hideMark/>
          </w:tcPr>
          <w:p w14:paraId="278C8CAD" w14:textId="77777777" w:rsidR="00E928F4" w:rsidRPr="00E928F4" w:rsidRDefault="00E928F4" w:rsidP="00E928F4">
            <w:pPr>
              <w:jc w:val="both"/>
            </w:pPr>
            <w:r w:rsidRPr="00E928F4">
              <w:t>Račun - konto</w:t>
            </w:r>
          </w:p>
        </w:tc>
        <w:tc>
          <w:tcPr>
            <w:tcW w:w="5140" w:type="dxa"/>
            <w:noWrap/>
            <w:hideMark/>
          </w:tcPr>
          <w:p w14:paraId="55FD9280" w14:textId="77777777" w:rsidR="00E928F4" w:rsidRPr="00E928F4" w:rsidRDefault="00E928F4" w:rsidP="00E928F4">
            <w:pPr>
              <w:jc w:val="both"/>
              <w:rPr>
                <w:b/>
                <w:bCs/>
              </w:rPr>
            </w:pPr>
            <w:r w:rsidRPr="00E928F4">
              <w:rPr>
                <w:b/>
                <w:bCs/>
              </w:rPr>
              <w:t xml:space="preserve"> N A Z I V    R A S H O D A</w:t>
            </w:r>
          </w:p>
        </w:tc>
        <w:tc>
          <w:tcPr>
            <w:tcW w:w="1116" w:type="dxa"/>
            <w:hideMark/>
          </w:tcPr>
          <w:p w14:paraId="7BEA278A" w14:textId="77777777" w:rsidR="00E928F4" w:rsidRPr="00E928F4" w:rsidRDefault="00E928F4" w:rsidP="00E928F4">
            <w:pPr>
              <w:jc w:val="both"/>
              <w:rPr>
                <w:b/>
                <w:bCs/>
                <w:i/>
                <w:iCs/>
              </w:rPr>
            </w:pPr>
            <w:r w:rsidRPr="00E928F4">
              <w:rPr>
                <w:b/>
                <w:bCs/>
                <w:i/>
                <w:iCs/>
              </w:rPr>
              <w:t>PLAN</w:t>
            </w:r>
            <w:r w:rsidRPr="00E928F4">
              <w:rPr>
                <w:b/>
                <w:bCs/>
                <w:i/>
                <w:iCs/>
              </w:rPr>
              <w:br/>
              <w:t>za 2021.g.</w:t>
            </w:r>
          </w:p>
        </w:tc>
        <w:tc>
          <w:tcPr>
            <w:tcW w:w="1116" w:type="dxa"/>
            <w:hideMark/>
          </w:tcPr>
          <w:p w14:paraId="60FBE0AD" w14:textId="77777777" w:rsidR="00E928F4" w:rsidRPr="00E928F4" w:rsidRDefault="00E928F4" w:rsidP="00E928F4">
            <w:pPr>
              <w:jc w:val="both"/>
              <w:rPr>
                <w:b/>
                <w:bCs/>
                <w:i/>
                <w:iCs/>
              </w:rPr>
            </w:pPr>
            <w:r w:rsidRPr="00E928F4">
              <w:rPr>
                <w:b/>
                <w:bCs/>
                <w:i/>
                <w:iCs/>
              </w:rPr>
              <w:t>PLAN</w:t>
            </w:r>
            <w:r w:rsidRPr="00E928F4">
              <w:rPr>
                <w:b/>
                <w:bCs/>
                <w:i/>
                <w:iCs/>
              </w:rPr>
              <w:br/>
              <w:t>za 2022.g.</w:t>
            </w:r>
          </w:p>
        </w:tc>
      </w:tr>
      <w:tr w:rsidR="00E928F4" w:rsidRPr="00E928F4" w14:paraId="0B4D5D95" w14:textId="77777777" w:rsidTr="00E928F4">
        <w:trPr>
          <w:trHeight w:val="480"/>
          <w:jc w:val="center"/>
        </w:trPr>
        <w:tc>
          <w:tcPr>
            <w:tcW w:w="806" w:type="dxa"/>
            <w:noWrap/>
            <w:hideMark/>
          </w:tcPr>
          <w:p w14:paraId="7728188D" w14:textId="77777777" w:rsidR="00E928F4" w:rsidRPr="00E928F4" w:rsidRDefault="00E928F4" w:rsidP="00E928F4">
            <w:pPr>
              <w:jc w:val="both"/>
              <w:rPr>
                <w:b/>
                <w:bCs/>
              </w:rPr>
            </w:pPr>
            <w:r w:rsidRPr="00E928F4">
              <w:rPr>
                <w:b/>
                <w:bCs/>
              </w:rPr>
              <w:t xml:space="preserve">   3</w:t>
            </w:r>
          </w:p>
        </w:tc>
        <w:tc>
          <w:tcPr>
            <w:tcW w:w="5140" w:type="dxa"/>
            <w:noWrap/>
            <w:hideMark/>
          </w:tcPr>
          <w:p w14:paraId="5842C80A" w14:textId="77777777" w:rsidR="00E928F4" w:rsidRPr="00E928F4" w:rsidRDefault="00E928F4" w:rsidP="00E928F4">
            <w:pPr>
              <w:jc w:val="both"/>
              <w:rPr>
                <w:b/>
                <w:bCs/>
              </w:rPr>
            </w:pPr>
            <w:r w:rsidRPr="00E928F4">
              <w:rPr>
                <w:b/>
                <w:bCs/>
              </w:rPr>
              <w:t xml:space="preserve"> R A S H O D I     P O S L O V A NJ A</w:t>
            </w:r>
          </w:p>
        </w:tc>
        <w:tc>
          <w:tcPr>
            <w:tcW w:w="1116" w:type="dxa"/>
            <w:noWrap/>
            <w:hideMark/>
          </w:tcPr>
          <w:p w14:paraId="15011A5A" w14:textId="77777777" w:rsidR="00E928F4" w:rsidRPr="00E928F4" w:rsidRDefault="00E928F4" w:rsidP="00E928F4">
            <w:pPr>
              <w:jc w:val="right"/>
              <w:rPr>
                <w:b/>
                <w:bCs/>
              </w:rPr>
            </w:pPr>
            <w:r w:rsidRPr="00E928F4">
              <w:rPr>
                <w:b/>
                <w:bCs/>
              </w:rPr>
              <w:t>27,636,500</w:t>
            </w:r>
          </w:p>
        </w:tc>
        <w:tc>
          <w:tcPr>
            <w:tcW w:w="1116" w:type="dxa"/>
            <w:noWrap/>
            <w:hideMark/>
          </w:tcPr>
          <w:p w14:paraId="665CA5B1" w14:textId="77777777" w:rsidR="00E928F4" w:rsidRPr="00E928F4" w:rsidRDefault="00E928F4" w:rsidP="00E928F4">
            <w:pPr>
              <w:jc w:val="right"/>
              <w:rPr>
                <w:b/>
                <w:bCs/>
              </w:rPr>
            </w:pPr>
            <w:r w:rsidRPr="00E928F4">
              <w:rPr>
                <w:b/>
                <w:bCs/>
              </w:rPr>
              <w:t>37,793,770</w:t>
            </w:r>
          </w:p>
        </w:tc>
      </w:tr>
      <w:tr w:rsidR="00E928F4" w:rsidRPr="00E928F4" w14:paraId="584DE5CD" w14:textId="77777777" w:rsidTr="00E928F4">
        <w:trPr>
          <w:trHeight w:val="420"/>
          <w:jc w:val="center"/>
        </w:trPr>
        <w:tc>
          <w:tcPr>
            <w:tcW w:w="806" w:type="dxa"/>
            <w:noWrap/>
            <w:hideMark/>
          </w:tcPr>
          <w:p w14:paraId="320BCE48" w14:textId="77777777" w:rsidR="00E928F4" w:rsidRPr="00E928F4" w:rsidRDefault="00E928F4" w:rsidP="00E928F4">
            <w:pPr>
              <w:jc w:val="both"/>
              <w:rPr>
                <w:b/>
                <w:bCs/>
              </w:rPr>
            </w:pPr>
            <w:r w:rsidRPr="00E928F4">
              <w:rPr>
                <w:b/>
                <w:bCs/>
              </w:rPr>
              <w:t xml:space="preserve">   31</w:t>
            </w:r>
          </w:p>
        </w:tc>
        <w:tc>
          <w:tcPr>
            <w:tcW w:w="5140" w:type="dxa"/>
            <w:noWrap/>
            <w:hideMark/>
          </w:tcPr>
          <w:p w14:paraId="09F57FFE" w14:textId="77777777" w:rsidR="00E928F4" w:rsidRPr="00E928F4" w:rsidRDefault="00E928F4" w:rsidP="00E928F4">
            <w:pPr>
              <w:jc w:val="both"/>
              <w:rPr>
                <w:b/>
                <w:bCs/>
              </w:rPr>
            </w:pPr>
            <w:r w:rsidRPr="00E928F4">
              <w:rPr>
                <w:b/>
                <w:bCs/>
              </w:rPr>
              <w:t xml:space="preserve"> RASHODI ZA ZAPOSLENE</w:t>
            </w:r>
          </w:p>
        </w:tc>
        <w:tc>
          <w:tcPr>
            <w:tcW w:w="1116" w:type="dxa"/>
            <w:noWrap/>
            <w:hideMark/>
          </w:tcPr>
          <w:p w14:paraId="2A3BF2F7" w14:textId="77777777" w:rsidR="00E928F4" w:rsidRPr="00E928F4" w:rsidRDefault="00E928F4" w:rsidP="00E928F4">
            <w:pPr>
              <w:jc w:val="right"/>
              <w:rPr>
                <w:b/>
                <w:bCs/>
              </w:rPr>
            </w:pPr>
            <w:r w:rsidRPr="00E928F4">
              <w:rPr>
                <w:b/>
                <w:bCs/>
              </w:rPr>
              <w:t>7,537,950</w:t>
            </w:r>
          </w:p>
        </w:tc>
        <w:tc>
          <w:tcPr>
            <w:tcW w:w="1116" w:type="dxa"/>
            <w:noWrap/>
            <w:hideMark/>
          </w:tcPr>
          <w:p w14:paraId="58E4B057" w14:textId="77777777" w:rsidR="00E928F4" w:rsidRPr="00E928F4" w:rsidRDefault="00E928F4" w:rsidP="00E928F4">
            <w:pPr>
              <w:jc w:val="right"/>
              <w:rPr>
                <w:b/>
                <w:bCs/>
              </w:rPr>
            </w:pPr>
            <w:r w:rsidRPr="00E928F4">
              <w:rPr>
                <w:b/>
                <w:bCs/>
              </w:rPr>
              <w:t>8,025,770</w:t>
            </w:r>
          </w:p>
        </w:tc>
      </w:tr>
      <w:tr w:rsidR="00E928F4" w:rsidRPr="00E928F4" w14:paraId="380A759F" w14:textId="77777777" w:rsidTr="00E928F4">
        <w:trPr>
          <w:trHeight w:val="360"/>
          <w:jc w:val="center"/>
        </w:trPr>
        <w:tc>
          <w:tcPr>
            <w:tcW w:w="806" w:type="dxa"/>
            <w:noWrap/>
            <w:hideMark/>
          </w:tcPr>
          <w:p w14:paraId="3F75CE67" w14:textId="77777777" w:rsidR="00E928F4" w:rsidRPr="00E928F4" w:rsidRDefault="00E928F4" w:rsidP="00E928F4">
            <w:pPr>
              <w:jc w:val="both"/>
              <w:rPr>
                <w:b/>
                <w:bCs/>
              </w:rPr>
            </w:pPr>
            <w:r w:rsidRPr="00E928F4">
              <w:rPr>
                <w:b/>
                <w:bCs/>
              </w:rPr>
              <w:t xml:space="preserve">   311</w:t>
            </w:r>
          </w:p>
        </w:tc>
        <w:tc>
          <w:tcPr>
            <w:tcW w:w="5140" w:type="dxa"/>
            <w:noWrap/>
            <w:hideMark/>
          </w:tcPr>
          <w:p w14:paraId="257C1299" w14:textId="77777777" w:rsidR="00E928F4" w:rsidRPr="00E928F4" w:rsidRDefault="00E928F4" w:rsidP="00E928F4">
            <w:pPr>
              <w:jc w:val="both"/>
              <w:rPr>
                <w:b/>
                <w:bCs/>
              </w:rPr>
            </w:pPr>
            <w:r w:rsidRPr="00E928F4">
              <w:rPr>
                <w:b/>
                <w:bCs/>
              </w:rPr>
              <w:t xml:space="preserve"> PLAĆE (BRUTO)</w:t>
            </w:r>
          </w:p>
        </w:tc>
        <w:tc>
          <w:tcPr>
            <w:tcW w:w="1116" w:type="dxa"/>
            <w:noWrap/>
            <w:hideMark/>
          </w:tcPr>
          <w:p w14:paraId="23E22E82" w14:textId="77777777" w:rsidR="00E928F4" w:rsidRPr="00E928F4" w:rsidRDefault="00E928F4" w:rsidP="00E928F4">
            <w:pPr>
              <w:jc w:val="right"/>
              <w:rPr>
                <w:b/>
                <w:bCs/>
              </w:rPr>
            </w:pPr>
            <w:r w:rsidRPr="00E928F4">
              <w:rPr>
                <w:b/>
                <w:bCs/>
              </w:rPr>
              <w:t>6,185,000</w:t>
            </w:r>
          </w:p>
        </w:tc>
        <w:tc>
          <w:tcPr>
            <w:tcW w:w="1116" w:type="dxa"/>
            <w:noWrap/>
            <w:hideMark/>
          </w:tcPr>
          <w:p w14:paraId="371EEA2C" w14:textId="77777777" w:rsidR="00E928F4" w:rsidRPr="00E928F4" w:rsidRDefault="00E928F4" w:rsidP="00E928F4">
            <w:pPr>
              <w:jc w:val="right"/>
              <w:rPr>
                <w:b/>
                <w:bCs/>
              </w:rPr>
            </w:pPr>
            <w:r w:rsidRPr="00E928F4">
              <w:rPr>
                <w:b/>
                <w:bCs/>
              </w:rPr>
              <w:t>6,515,620</w:t>
            </w:r>
          </w:p>
        </w:tc>
      </w:tr>
      <w:tr w:rsidR="00E928F4" w:rsidRPr="00E928F4" w14:paraId="0218691A" w14:textId="77777777" w:rsidTr="00E928F4">
        <w:trPr>
          <w:trHeight w:val="300"/>
          <w:jc w:val="center"/>
        </w:trPr>
        <w:tc>
          <w:tcPr>
            <w:tcW w:w="806" w:type="dxa"/>
            <w:noWrap/>
            <w:hideMark/>
          </w:tcPr>
          <w:p w14:paraId="044F3439" w14:textId="77777777" w:rsidR="00E928F4" w:rsidRPr="00E928F4" w:rsidRDefault="00E928F4" w:rsidP="00E928F4">
            <w:pPr>
              <w:jc w:val="both"/>
              <w:rPr>
                <w:i/>
                <w:iCs/>
              </w:rPr>
            </w:pPr>
            <w:r w:rsidRPr="00E928F4">
              <w:rPr>
                <w:i/>
                <w:iCs/>
              </w:rPr>
              <w:t xml:space="preserve">   3111</w:t>
            </w:r>
          </w:p>
        </w:tc>
        <w:tc>
          <w:tcPr>
            <w:tcW w:w="5140" w:type="dxa"/>
            <w:noWrap/>
            <w:hideMark/>
          </w:tcPr>
          <w:p w14:paraId="6D9331EA" w14:textId="77777777" w:rsidR="00E928F4" w:rsidRPr="00E928F4" w:rsidRDefault="00E928F4" w:rsidP="00E928F4">
            <w:pPr>
              <w:jc w:val="both"/>
              <w:rPr>
                <w:i/>
                <w:iCs/>
              </w:rPr>
            </w:pPr>
            <w:r w:rsidRPr="00E928F4">
              <w:rPr>
                <w:i/>
                <w:iCs/>
              </w:rPr>
              <w:t xml:space="preserve"> Plaće za redovan rad</w:t>
            </w:r>
          </w:p>
        </w:tc>
        <w:tc>
          <w:tcPr>
            <w:tcW w:w="1116" w:type="dxa"/>
            <w:noWrap/>
            <w:hideMark/>
          </w:tcPr>
          <w:p w14:paraId="42EEDB96" w14:textId="77777777" w:rsidR="00E928F4" w:rsidRPr="00E928F4" w:rsidRDefault="00E928F4" w:rsidP="00E928F4">
            <w:pPr>
              <w:jc w:val="right"/>
              <w:rPr>
                <w:i/>
                <w:iCs/>
              </w:rPr>
            </w:pPr>
            <w:r w:rsidRPr="00E928F4">
              <w:rPr>
                <w:i/>
                <w:iCs/>
              </w:rPr>
              <w:t>6,185,000</w:t>
            </w:r>
          </w:p>
        </w:tc>
        <w:tc>
          <w:tcPr>
            <w:tcW w:w="1116" w:type="dxa"/>
            <w:noWrap/>
            <w:hideMark/>
          </w:tcPr>
          <w:p w14:paraId="606AF3D0" w14:textId="77777777" w:rsidR="00E928F4" w:rsidRPr="00E928F4" w:rsidRDefault="00E928F4" w:rsidP="00E928F4">
            <w:pPr>
              <w:jc w:val="right"/>
              <w:rPr>
                <w:i/>
                <w:iCs/>
              </w:rPr>
            </w:pPr>
            <w:r w:rsidRPr="00E928F4">
              <w:rPr>
                <w:i/>
                <w:iCs/>
              </w:rPr>
              <w:t>6,515,620</w:t>
            </w:r>
          </w:p>
        </w:tc>
      </w:tr>
      <w:tr w:rsidR="00E928F4" w:rsidRPr="00E928F4" w14:paraId="38ADD3DA" w14:textId="77777777" w:rsidTr="00E928F4">
        <w:trPr>
          <w:trHeight w:val="360"/>
          <w:jc w:val="center"/>
        </w:trPr>
        <w:tc>
          <w:tcPr>
            <w:tcW w:w="806" w:type="dxa"/>
            <w:noWrap/>
            <w:hideMark/>
          </w:tcPr>
          <w:p w14:paraId="7D84CB8E" w14:textId="77777777" w:rsidR="00E928F4" w:rsidRPr="00E928F4" w:rsidRDefault="00E928F4" w:rsidP="00E928F4">
            <w:pPr>
              <w:jc w:val="both"/>
              <w:rPr>
                <w:b/>
                <w:bCs/>
              </w:rPr>
            </w:pPr>
            <w:r w:rsidRPr="00E928F4">
              <w:rPr>
                <w:b/>
                <w:bCs/>
              </w:rPr>
              <w:t xml:space="preserve">   312</w:t>
            </w:r>
          </w:p>
        </w:tc>
        <w:tc>
          <w:tcPr>
            <w:tcW w:w="5140" w:type="dxa"/>
            <w:noWrap/>
            <w:hideMark/>
          </w:tcPr>
          <w:p w14:paraId="6A8200DE" w14:textId="77777777" w:rsidR="00E928F4" w:rsidRPr="00E928F4" w:rsidRDefault="00E928F4" w:rsidP="00E928F4">
            <w:pPr>
              <w:jc w:val="both"/>
              <w:rPr>
                <w:b/>
                <w:bCs/>
              </w:rPr>
            </w:pPr>
            <w:r w:rsidRPr="00E928F4">
              <w:rPr>
                <w:b/>
                <w:bCs/>
              </w:rPr>
              <w:t xml:space="preserve"> OSTALI RASHODI ZA ZAPOSLENE</w:t>
            </w:r>
          </w:p>
        </w:tc>
        <w:tc>
          <w:tcPr>
            <w:tcW w:w="1116" w:type="dxa"/>
            <w:noWrap/>
            <w:hideMark/>
          </w:tcPr>
          <w:p w14:paraId="1868465A" w14:textId="77777777" w:rsidR="00E928F4" w:rsidRPr="00E928F4" w:rsidRDefault="00E928F4" w:rsidP="00E928F4">
            <w:pPr>
              <w:jc w:val="right"/>
              <w:rPr>
                <w:b/>
                <w:bCs/>
              </w:rPr>
            </w:pPr>
            <w:r w:rsidRPr="00E928F4">
              <w:rPr>
                <w:b/>
                <w:bCs/>
              </w:rPr>
              <w:t>369,500</w:t>
            </w:r>
          </w:p>
        </w:tc>
        <w:tc>
          <w:tcPr>
            <w:tcW w:w="1116" w:type="dxa"/>
            <w:noWrap/>
            <w:hideMark/>
          </w:tcPr>
          <w:p w14:paraId="735FAE47" w14:textId="77777777" w:rsidR="00E928F4" w:rsidRPr="00E928F4" w:rsidRDefault="00E928F4" w:rsidP="00E928F4">
            <w:pPr>
              <w:jc w:val="right"/>
              <w:rPr>
                <w:b/>
                <w:bCs/>
              </w:rPr>
            </w:pPr>
            <w:r w:rsidRPr="00E928F4">
              <w:rPr>
                <w:b/>
                <w:bCs/>
              </w:rPr>
              <w:t>458,800</w:t>
            </w:r>
          </w:p>
        </w:tc>
      </w:tr>
      <w:tr w:rsidR="00E928F4" w:rsidRPr="00E928F4" w14:paraId="429A52FE" w14:textId="77777777" w:rsidTr="00E928F4">
        <w:trPr>
          <w:trHeight w:val="300"/>
          <w:jc w:val="center"/>
        </w:trPr>
        <w:tc>
          <w:tcPr>
            <w:tcW w:w="806" w:type="dxa"/>
            <w:noWrap/>
            <w:hideMark/>
          </w:tcPr>
          <w:p w14:paraId="7FA527FC" w14:textId="77777777" w:rsidR="00E928F4" w:rsidRPr="00E928F4" w:rsidRDefault="00E928F4" w:rsidP="00E928F4">
            <w:pPr>
              <w:jc w:val="both"/>
              <w:rPr>
                <w:i/>
                <w:iCs/>
              </w:rPr>
            </w:pPr>
            <w:r w:rsidRPr="00E928F4">
              <w:rPr>
                <w:i/>
                <w:iCs/>
              </w:rPr>
              <w:t xml:space="preserve">   3121</w:t>
            </w:r>
          </w:p>
        </w:tc>
        <w:tc>
          <w:tcPr>
            <w:tcW w:w="5140" w:type="dxa"/>
            <w:noWrap/>
            <w:hideMark/>
          </w:tcPr>
          <w:p w14:paraId="7DFBEDEC" w14:textId="77777777" w:rsidR="00E928F4" w:rsidRPr="00E928F4" w:rsidRDefault="00E928F4" w:rsidP="00E928F4">
            <w:pPr>
              <w:jc w:val="both"/>
              <w:rPr>
                <w:i/>
                <w:iCs/>
              </w:rPr>
            </w:pPr>
            <w:r w:rsidRPr="00E928F4">
              <w:rPr>
                <w:i/>
                <w:iCs/>
              </w:rPr>
              <w:t xml:space="preserve"> Ostali rashodi za zaposlene</w:t>
            </w:r>
          </w:p>
        </w:tc>
        <w:tc>
          <w:tcPr>
            <w:tcW w:w="1116" w:type="dxa"/>
            <w:noWrap/>
            <w:hideMark/>
          </w:tcPr>
          <w:p w14:paraId="44E36ED8" w14:textId="77777777" w:rsidR="00E928F4" w:rsidRPr="00E928F4" w:rsidRDefault="00E928F4" w:rsidP="00E928F4">
            <w:pPr>
              <w:jc w:val="right"/>
              <w:rPr>
                <w:i/>
                <w:iCs/>
              </w:rPr>
            </w:pPr>
            <w:r w:rsidRPr="00E928F4">
              <w:rPr>
                <w:i/>
                <w:iCs/>
              </w:rPr>
              <w:t>369,500</w:t>
            </w:r>
          </w:p>
        </w:tc>
        <w:tc>
          <w:tcPr>
            <w:tcW w:w="1116" w:type="dxa"/>
            <w:noWrap/>
            <w:hideMark/>
          </w:tcPr>
          <w:p w14:paraId="642034E6" w14:textId="77777777" w:rsidR="00E928F4" w:rsidRPr="00E928F4" w:rsidRDefault="00E928F4" w:rsidP="00E928F4">
            <w:pPr>
              <w:jc w:val="right"/>
              <w:rPr>
                <w:i/>
                <w:iCs/>
              </w:rPr>
            </w:pPr>
            <w:r w:rsidRPr="00E928F4">
              <w:rPr>
                <w:i/>
                <w:iCs/>
              </w:rPr>
              <w:t>458,800</w:t>
            </w:r>
          </w:p>
        </w:tc>
      </w:tr>
      <w:tr w:rsidR="00E928F4" w:rsidRPr="00E928F4" w14:paraId="6AC7AB7F" w14:textId="77777777" w:rsidTr="00E928F4">
        <w:trPr>
          <w:trHeight w:val="360"/>
          <w:jc w:val="center"/>
        </w:trPr>
        <w:tc>
          <w:tcPr>
            <w:tcW w:w="806" w:type="dxa"/>
            <w:noWrap/>
            <w:hideMark/>
          </w:tcPr>
          <w:p w14:paraId="356EA248" w14:textId="77777777" w:rsidR="00E928F4" w:rsidRPr="00E928F4" w:rsidRDefault="00E928F4" w:rsidP="00E928F4">
            <w:pPr>
              <w:jc w:val="both"/>
              <w:rPr>
                <w:b/>
                <w:bCs/>
              </w:rPr>
            </w:pPr>
            <w:r w:rsidRPr="00E928F4">
              <w:rPr>
                <w:b/>
                <w:bCs/>
              </w:rPr>
              <w:t xml:space="preserve">   313</w:t>
            </w:r>
          </w:p>
        </w:tc>
        <w:tc>
          <w:tcPr>
            <w:tcW w:w="5140" w:type="dxa"/>
            <w:noWrap/>
            <w:hideMark/>
          </w:tcPr>
          <w:p w14:paraId="70546CFC" w14:textId="77777777" w:rsidR="00E928F4" w:rsidRPr="00E928F4" w:rsidRDefault="00E928F4" w:rsidP="00E928F4">
            <w:pPr>
              <w:jc w:val="both"/>
              <w:rPr>
                <w:b/>
                <w:bCs/>
              </w:rPr>
            </w:pPr>
            <w:r w:rsidRPr="00E928F4">
              <w:rPr>
                <w:b/>
                <w:bCs/>
              </w:rPr>
              <w:t xml:space="preserve"> DOPRINOSI NA PLAĆE</w:t>
            </w:r>
          </w:p>
        </w:tc>
        <w:tc>
          <w:tcPr>
            <w:tcW w:w="1116" w:type="dxa"/>
            <w:noWrap/>
            <w:hideMark/>
          </w:tcPr>
          <w:p w14:paraId="71E5EEAA" w14:textId="77777777" w:rsidR="00E928F4" w:rsidRPr="00E928F4" w:rsidRDefault="00E928F4" w:rsidP="00E928F4">
            <w:pPr>
              <w:jc w:val="right"/>
              <w:rPr>
                <w:b/>
                <w:bCs/>
              </w:rPr>
            </w:pPr>
            <w:r w:rsidRPr="00E928F4">
              <w:rPr>
                <w:b/>
                <w:bCs/>
              </w:rPr>
              <w:t>983,450</w:t>
            </w:r>
          </w:p>
        </w:tc>
        <w:tc>
          <w:tcPr>
            <w:tcW w:w="1116" w:type="dxa"/>
            <w:noWrap/>
            <w:hideMark/>
          </w:tcPr>
          <w:p w14:paraId="1D01D7FC" w14:textId="77777777" w:rsidR="00E928F4" w:rsidRPr="00E928F4" w:rsidRDefault="00E928F4" w:rsidP="00E928F4">
            <w:pPr>
              <w:jc w:val="right"/>
              <w:rPr>
                <w:b/>
                <w:bCs/>
              </w:rPr>
            </w:pPr>
            <w:r w:rsidRPr="00E928F4">
              <w:rPr>
                <w:b/>
                <w:bCs/>
              </w:rPr>
              <w:t>1,051,350</w:t>
            </w:r>
          </w:p>
        </w:tc>
      </w:tr>
      <w:tr w:rsidR="00E928F4" w:rsidRPr="00E928F4" w14:paraId="3BD80928" w14:textId="77777777" w:rsidTr="00E928F4">
        <w:trPr>
          <w:trHeight w:val="300"/>
          <w:jc w:val="center"/>
        </w:trPr>
        <w:tc>
          <w:tcPr>
            <w:tcW w:w="806" w:type="dxa"/>
            <w:noWrap/>
            <w:hideMark/>
          </w:tcPr>
          <w:p w14:paraId="090B15E2" w14:textId="77777777" w:rsidR="00E928F4" w:rsidRPr="00E928F4" w:rsidRDefault="00E928F4" w:rsidP="00E928F4">
            <w:pPr>
              <w:jc w:val="both"/>
              <w:rPr>
                <w:i/>
                <w:iCs/>
              </w:rPr>
            </w:pPr>
            <w:r w:rsidRPr="00E928F4">
              <w:rPr>
                <w:i/>
                <w:iCs/>
              </w:rPr>
              <w:t>3132</w:t>
            </w:r>
          </w:p>
        </w:tc>
        <w:tc>
          <w:tcPr>
            <w:tcW w:w="5140" w:type="dxa"/>
            <w:noWrap/>
            <w:hideMark/>
          </w:tcPr>
          <w:p w14:paraId="09534490" w14:textId="77777777" w:rsidR="00E928F4" w:rsidRPr="00E928F4" w:rsidRDefault="00E928F4" w:rsidP="00E928F4">
            <w:pPr>
              <w:jc w:val="both"/>
              <w:rPr>
                <w:i/>
                <w:iCs/>
              </w:rPr>
            </w:pPr>
            <w:r w:rsidRPr="00E928F4">
              <w:rPr>
                <w:i/>
                <w:iCs/>
              </w:rPr>
              <w:t xml:space="preserve"> Doprinosi za obvezno zdravstveno osiguranje</w:t>
            </w:r>
          </w:p>
        </w:tc>
        <w:tc>
          <w:tcPr>
            <w:tcW w:w="1116" w:type="dxa"/>
            <w:noWrap/>
            <w:hideMark/>
          </w:tcPr>
          <w:p w14:paraId="5A7A0A66" w14:textId="77777777" w:rsidR="00E928F4" w:rsidRPr="00E928F4" w:rsidRDefault="00E928F4" w:rsidP="00E928F4">
            <w:pPr>
              <w:jc w:val="right"/>
              <w:rPr>
                <w:i/>
                <w:iCs/>
              </w:rPr>
            </w:pPr>
            <w:r w:rsidRPr="00E928F4">
              <w:rPr>
                <w:i/>
                <w:iCs/>
              </w:rPr>
              <w:t>983,450</w:t>
            </w:r>
          </w:p>
        </w:tc>
        <w:tc>
          <w:tcPr>
            <w:tcW w:w="1116" w:type="dxa"/>
            <w:noWrap/>
            <w:hideMark/>
          </w:tcPr>
          <w:p w14:paraId="16EDCCD7" w14:textId="77777777" w:rsidR="00E928F4" w:rsidRPr="00E928F4" w:rsidRDefault="00E928F4" w:rsidP="00E928F4">
            <w:pPr>
              <w:jc w:val="right"/>
              <w:rPr>
                <w:i/>
                <w:iCs/>
              </w:rPr>
            </w:pPr>
            <w:r w:rsidRPr="00E928F4">
              <w:rPr>
                <w:i/>
                <w:iCs/>
              </w:rPr>
              <w:t>1,051,350</w:t>
            </w:r>
          </w:p>
        </w:tc>
      </w:tr>
      <w:tr w:rsidR="00E928F4" w:rsidRPr="00E928F4" w14:paraId="5698C2DA" w14:textId="77777777" w:rsidTr="00E928F4">
        <w:trPr>
          <w:trHeight w:val="300"/>
          <w:jc w:val="center"/>
        </w:trPr>
        <w:tc>
          <w:tcPr>
            <w:tcW w:w="806" w:type="dxa"/>
            <w:noWrap/>
            <w:hideMark/>
          </w:tcPr>
          <w:p w14:paraId="69E40E15" w14:textId="77777777" w:rsidR="00E928F4" w:rsidRPr="00E928F4" w:rsidRDefault="00E928F4" w:rsidP="00E928F4">
            <w:pPr>
              <w:jc w:val="both"/>
              <w:rPr>
                <w:i/>
                <w:iCs/>
              </w:rPr>
            </w:pPr>
            <w:r w:rsidRPr="00E928F4">
              <w:rPr>
                <w:i/>
                <w:iCs/>
              </w:rPr>
              <w:t>3133</w:t>
            </w:r>
          </w:p>
        </w:tc>
        <w:tc>
          <w:tcPr>
            <w:tcW w:w="5140" w:type="dxa"/>
            <w:noWrap/>
            <w:hideMark/>
          </w:tcPr>
          <w:p w14:paraId="6CFD3190" w14:textId="77777777" w:rsidR="00E928F4" w:rsidRPr="00E928F4" w:rsidRDefault="00E928F4" w:rsidP="00E928F4">
            <w:pPr>
              <w:jc w:val="both"/>
              <w:rPr>
                <w:i/>
                <w:iCs/>
              </w:rPr>
            </w:pPr>
            <w:r w:rsidRPr="00E928F4">
              <w:rPr>
                <w:i/>
                <w:iCs/>
              </w:rPr>
              <w:t xml:space="preserve"> Doprinosi za obv.osig. u sluč. nezaposlenosti</w:t>
            </w:r>
          </w:p>
        </w:tc>
        <w:tc>
          <w:tcPr>
            <w:tcW w:w="1116" w:type="dxa"/>
            <w:noWrap/>
            <w:hideMark/>
          </w:tcPr>
          <w:p w14:paraId="48635DC5" w14:textId="77777777" w:rsidR="00E928F4" w:rsidRPr="00E928F4" w:rsidRDefault="00E928F4" w:rsidP="00E928F4">
            <w:pPr>
              <w:jc w:val="right"/>
              <w:rPr>
                <w:i/>
                <w:iCs/>
              </w:rPr>
            </w:pPr>
            <w:r w:rsidRPr="00E928F4">
              <w:rPr>
                <w:i/>
                <w:iCs/>
              </w:rPr>
              <w:t>0</w:t>
            </w:r>
          </w:p>
        </w:tc>
        <w:tc>
          <w:tcPr>
            <w:tcW w:w="1116" w:type="dxa"/>
            <w:noWrap/>
            <w:hideMark/>
          </w:tcPr>
          <w:p w14:paraId="27111D2B" w14:textId="77777777" w:rsidR="00E928F4" w:rsidRPr="00E928F4" w:rsidRDefault="00E928F4" w:rsidP="00E928F4">
            <w:pPr>
              <w:jc w:val="right"/>
              <w:rPr>
                <w:i/>
                <w:iCs/>
              </w:rPr>
            </w:pPr>
            <w:r w:rsidRPr="00E928F4">
              <w:rPr>
                <w:i/>
                <w:iCs/>
              </w:rPr>
              <w:t>0</w:t>
            </w:r>
          </w:p>
        </w:tc>
      </w:tr>
      <w:tr w:rsidR="00E928F4" w:rsidRPr="00E928F4" w14:paraId="2D33E33C" w14:textId="77777777" w:rsidTr="00E928F4">
        <w:trPr>
          <w:trHeight w:val="420"/>
          <w:jc w:val="center"/>
        </w:trPr>
        <w:tc>
          <w:tcPr>
            <w:tcW w:w="806" w:type="dxa"/>
            <w:noWrap/>
            <w:hideMark/>
          </w:tcPr>
          <w:p w14:paraId="3D7802EE" w14:textId="77777777" w:rsidR="00E928F4" w:rsidRPr="00E928F4" w:rsidRDefault="00E928F4" w:rsidP="00E928F4">
            <w:pPr>
              <w:jc w:val="both"/>
              <w:rPr>
                <w:b/>
                <w:bCs/>
              </w:rPr>
            </w:pPr>
            <w:r w:rsidRPr="00E928F4">
              <w:rPr>
                <w:b/>
                <w:bCs/>
              </w:rPr>
              <w:t>32</w:t>
            </w:r>
          </w:p>
        </w:tc>
        <w:tc>
          <w:tcPr>
            <w:tcW w:w="5140" w:type="dxa"/>
            <w:noWrap/>
            <w:hideMark/>
          </w:tcPr>
          <w:p w14:paraId="40154737" w14:textId="77777777" w:rsidR="00E928F4" w:rsidRPr="00E928F4" w:rsidRDefault="00E928F4" w:rsidP="00E928F4">
            <w:pPr>
              <w:jc w:val="both"/>
              <w:rPr>
                <w:b/>
                <w:bCs/>
              </w:rPr>
            </w:pPr>
            <w:r w:rsidRPr="00E928F4">
              <w:rPr>
                <w:b/>
                <w:bCs/>
              </w:rPr>
              <w:t xml:space="preserve"> MATERIJALNI RASHODI</w:t>
            </w:r>
          </w:p>
        </w:tc>
        <w:tc>
          <w:tcPr>
            <w:tcW w:w="1116" w:type="dxa"/>
            <w:noWrap/>
            <w:hideMark/>
          </w:tcPr>
          <w:p w14:paraId="0B59F242" w14:textId="77777777" w:rsidR="00E928F4" w:rsidRPr="00E928F4" w:rsidRDefault="00E928F4" w:rsidP="00E928F4">
            <w:pPr>
              <w:jc w:val="right"/>
              <w:rPr>
                <w:b/>
                <w:bCs/>
              </w:rPr>
            </w:pPr>
            <w:r w:rsidRPr="00E928F4">
              <w:rPr>
                <w:b/>
                <w:bCs/>
              </w:rPr>
              <w:t>14,030,850</w:t>
            </w:r>
          </w:p>
        </w:tc>
        <w:tc>
          <w:tcPr>
            <w:tcW w:w="1116" w:type="dxa"/>
            <w:noWrap/>
            <w:hideMark/>
          </w:tcPr>
          <w:p w14:paraId="14AF8953" w14:textId="77777777" w:rsidR="00E928F4" w:rsidRPr="00E928F4" w:rsidRDefault="00E928F4" w:rsidP="00E928F4">
            <w:pPr>
              <w:jc w:val="right"/>
              <w:rPr>
                <w:b/>
                <w:bCs/>
              </w:rPr>
            </w:pPr>
            <w:r w:rsidRPr="00E928F4">
              <w:rPr>
                <w:b/>
                <w:bCs/>
              </w:rPr>
              <w:t>15,884,700</w:t>
            </w:r>
          </w:p>
        </w:tc>
      </w:tr>
      <w:tr w:rsidR="00E928F4" w:rsidRPr="00E928F4" w14:paraId="76EBBCCA" w14:textId="77777777" w:rsidTr="00E928F4">
        <w:trPr>
          <w:trHeight w:val="360"/>
          <w:jc w:val="center"/>
        </w:trPr>
        <w:tc>
          <w:tcPr>
            <w:tcW w:w="806" w:type="dxa"/>
            <w:noWrap/>
            <w:hideMark/>
          </w:tcPr>
          <w:p w14:paraId="3AA14379" w14:textId="77777777" w:rsidR="00E928F4" w:rsidRPr="00E928F4" w:rsidRDefault="00E928F4" w:rsidP="00E928F4">
            <w:pPr>
              <w:jc w:val="both"/>
              <w:rPr>
                <w:b/>
                <w:bCs/>
              </w:rPr>
            </w:pPr>
            <w:r w:rsidRPr="00E928F4">
              <w:rPr>
                <w:b/>
                <w:bCs/>
              </w:rPr>
              <w:t>321</w:t>
            </w:r>
          </w:p>
        </w:tc>
        <w:tc>
          <w:tcPr>
            <w:tcW w:w="5140" w:type="dxa"/>
            <w:noWrap/>
            <w:hideMark/>
          </w:tcPr>
          <w:p w14:paraId="57A64828" w14:textId="77777777" w:rsidR="00E928F4" w:rsidRPr="00E928F4" w:rsidRDefault="00E928F4" w:rsidP="00E928F4">
            <w:pPr>
              <w:jc w:val="both"/>
              <w:rPr>
                <w:b/>
                <w:bCs/>
              </w:rPr>
            </w:pPr>
            <w:r w:rsidRPr="00E928F4">
              <w:rPr>
                <w:b/>
                <w:bCs/>
              </w:rPr>
              <w:t xml:space="preserve"> NAKNADE TROŠKOVA ZAPOSLENIMA</w:t>
            </w:r>
          </w:p>
        </w:tc>
        <w:tc>
          <w:tcPr>
            <w:tcW w:w="1116" w:type="dxa"/>
            <w:noWrap/>
            <w:hideMark/>
          </w:tcPr>
          <w:p w14:paraId="212B0026" w14:textId="77777777" w:rsidR="00E928F4" w:rsidRPr="00E928F4" w:rsidRDefault="00E928F4" w:rsidP="00E928F4">
            <w:pPr>
              <w:jc w:val="right"/>
              <w:rPr>
                <w:b/>
                <w:bCs/>
              </w:rPr>
            </w:pPr>
            <w:r w:rsidRPr="00E928F4">
              <w:rPr>
                <w:b/>
                <w:bCs/>
              </w:rPr>
              <w:t>385,500</w:t>
            </w:r>
          </w:p>
        </w:tc>
        <w:tc>
          <w:tcPr>
            <w:tcW w:w="1116" w:type="dxa"/>
            <w:noWrap/>
            <w:hideMark/>
          </w:tcPr>
          <w:p w14:paraId="09B16E93" w14:textId="77777777" w:rsidR="00E928F4" w:rsidRPr="00E928F4" w:rsidRDefault="00E928F4" w:rsidP="00E928F4">
            <w:pPr>
              <w:jc w:val="right"/>
              <w:rPr>
                <w:b/>
                <w:bCs/>
              </w:rPr>
            </w:pPr>
            <w:r w:rsidRPr="00E928F4">
              <w:rPr>
                <w:b/>
                <w:bCs/>
              </w:rPr>
              <w:t>485,000</w:t>
            </w:r>
          </w:p>
        </w:tc>
      </w:tr>
      <w:tr w:rsidR="00E928F4" w:rsidRPr="00E928F4" w14:paraId="6031CFA1" w14:textId="77777777" w:rsidTr="00E928F4">
        <w:trPr>
          <w:trHeight w:val="300"/>
          <w:jc w:val="center"/>
        </w:trPr>
        <w:tc>
          <w:tcPr>
            <w:tcW w:w="806" w:type="dxa"/>
            <w:noWrap/>
            <w:hideMark/>
          </w:tcPr>
          <w:p w14:paraId="4CB684D9" w14:textId="77777777" w:rsidR="00E928F4" w:rsidRPr="00E928F4" w:rsidRDefault="00E928F4" w:rsidP="00E928F4">
            <w:pPr>
              <w:jc w:val="both"/>
              <w:rPr>
                <w:i/>
                <w:iCs/>
              </w:rPr>
            </w:pPr>
            <w:r w:rsidRPr="00E928F4">
              <w:rPr>
                <w:i/>
                <w:iCs/>
              </w:rPr>
              <w:t>3211</w:t>
            </w:r>
          </w:p>
        </w:tc>
        <w:tc>
          <w:tcPr>
            <w:tcW w:w="5140" w:type="dxa"/>
            <w:noWrap/>
            <w:hideMark/>
          </w:tcPr>
          <w:p w14:paraId="11134F3A" w14:textId="77777777" w:rsidR="00E928F4" w:rsidRPr="00E928F4" w:rsidRDefault="00E928F4" w:rsidP="00E928F4">
            <w:pPr>
              <w:jc w:val="both"/>
              <w:rPr>
                <w:i/>
                <w:iCs/>
              </w:rPr>
            </w:pPr>
            <w:r w:rsidRPr="00E928F4">
              <w:rPr>
                <w:i/>
                <w:iCs/>
              </w:rPr>
              <w:t xml:space="preserve"> Službena putovanja</w:t>
            </w:r>
          </w:p>
        </w:tc>
        <w:tc>
          <w:tcPr>
            <w:tcW w:w="1116" w:type="dxa"/>
            <w:noWrap/>
            <w:hideMark/>
          </w:tcPr>
          <w:p w14:paraId="2CD3281B" w14:textId="77777777" w:rsidR="00E928F4" w:rsidRPr="00E928F4" w:rsidRDefault="00E928F4" w:rsidP="00E928F4">
            <w:pPr>
              <w:jc w:val="right"/>
              <w:rPr>
                <w:i/>
                <w:iCs/>
              </w:rPr>
            </w:pPr>
            <w:r w:rsidRPr="00E928F4">
              <w:rPr>
                <w:i/>
                <w:iCs/>
              </w:rPr>
              <w:t>68,000</w:t>
            </w:r>
          </w:p>
        </w:tc>
        <w:tc>
          <w:tcPr>
            <w:tcW w:w="1116" w:type="dxa"/>
            <w:noWrap/>
            <w:hideMark/>
          </w:tcPr>
          <w:p w14:paraId="3BB66AF3" w14:textId="77777777" w:rsidR="00E928F4" w:rsidRPr="00E928F4" w:rsidRDefault="00E928F4" w:rsidP="00E928F4">
            <w:pPr>
              <w:jc w:val="right"/>
              <w:rPr>
                <w:i/>
                <w:iCs/>
              </w:rPr>
            </w:pPr>
            <w:r w:rsidRPr="00E928F4">
              <w:rPr>
                <w:i/>
                <w:iCs/>
              </w:rPr>
              <w:t>98,000</w:t>
            </w:r>
          </w:p>
        </w:tc>
      </w:tr>
      <w:tr w:rsidR="00E928F4" w:rsidRPr="00E928F4" w14:paraId="2A0D980C" w14:textId="77777777" w:rsidTr="00E928F4">
        <w:trPr>
          <w:trHeight w:val="300"/>
          <w:jc w:val="center"/>
        </w:trPr>
        <w:tc>
          <w:tcPr>
            <w:tcW w:w="806" w:type="dxa"/>
            <w:noWrap/>
            <w:hideMark/>
          </w:tcPr>
          <w:p w14:paraId="71F74E25" w14:textId="77777777" w:rsidR="00E928F4" w:rsidRPr="00E928F4" w:rsidRDefault="00E928F4" w:rsidP="00E928F4">
            <w:pPr>
              <w:jc w:val="both"/>
              <w:rPr>
                <w:i/>
                <w:iCs/>
              </w:rPr>
            </w:pPr>
            <w:r w:rsidRPr="00E928F4">
              <w:rPr>
                <w:i/>
                <w:iCs/>
              </w:rPr>
              <w:t>3212</w:t>
            </w:r>
          </w:p>
        </w:tc>
        <w:tc>
          <w:tcPr>
            <w:tcW w:w="5140" w:type="dxa"/>
            <w:noWrap/>
            <w:hideMark/>
          </w:tcPr>
          <w:p w14:paraId="377DC88B" w14:textId="77777777" w:rsidR="00E928F4" w:rsidRPr="00E928F4" w:rsidRDefault="00E928F4" w:rsidP="00E928F4">
            <w:pPr>
              <w:jc w:val="both"/>
              <w:rPr>
                <w:i/>
                <w:iCs/>
              </w:rPr>
            </w:pPr>
            <w:r w:rsidRPr="00E928F4">
              <w:rPr>
                <w:i/>
                <w:iCs/>
              </w:rPr>
              <w:t xml:space="preserve"> Naknada za prijevoz na posao i s posla</w:t>
            </w:r>
          </w:p>
        </w:tc>
        <w:tc>
          <w:tcPr>
            <w:tcW w:w="1116" w:type="dxa"/>
            <w:noWrap/>
            <w:hideMark/>
          </w:tcPr>
          <w:p w14:paraId="6F8353EF" w14:textId="77777777" w:rsidR="00E928F4" w:rsidRPr="00E928F4" w:rsidRDefault="00E928F4" w:rsidP="00E928F4">
            <w:pPr>
              <w:jc w:val="right"/>
              <w:rPr>
                <w:i/>
                <w:iCs/>
              </w:rPr>
            </w:pPr>
            <w:r w:rsidRPr="00E928F4">
              <w:rPr>
                <w:i/>
                <w:iCs/>
              </w:rPr>
              <w:t>281,000</w:t>
            </w:r>
          </w:p>
        </w:tc>
        <w:tc>
          <w:tcPr>
            <w:tcW w:w="1116" w:type="dxa"/>
            <w:noWrap/>
            <w:hideMark/>
          </w:tcPr>
          <w:p w14:paraId="1C37F70E" w14:textId="77777777" w:rsidR="00E928F4" w:rsidRPr="00E928F4" w:rsidRDefault="00E928F4" w:rsidP="00E928F4">
            <w:pPr>
              <w:jc w:val="right"/>
              <w:rPr>
                <w:i/>
                <w:iCs/>
              </w:rPr>
            </w:pPr>
            <w:r w:rsidRPr="00E928F4">
              <w:rPr>
                <w:i/>
                <w:iCs/>
              </w:rPr>
              <w:t>320,500</w:t>
            </w:r>
          </w:p>
        </w:tc>
      </w:tr>
      <w:tr w:rsidR="00E928F4" w:rsidRPr="00E928F4" w14:paraId="2731B4BC" w14:textId="77777777" w:rsidTr="00E928F4">
        <w:trPr>
          <w:trHeight w:val="300"/>
          <w:jc w:val="center"/>
        </w:trPr>
        <w:tc>
          <w:tcPr>
            <w:tcW w:w="806" w:type="dxa"/>
            <w:noWrap/>
            <w:hideMark/>
          </w:tcPr>
          <w:p w14:paraId="668ED488" w14:textId="77777777" w:rsidR="00E928F4" w:rsidRPr="00E928F4" w:rsidRDefault="00E928F4" w:rsidP="00E928F4">
            <w:pPr>
              <w:jc w:val="both"/>
              <w:rPr>
                <w:i/>
                <w:iCs/>
              </w:rPr>
            </w:pPr>
            <w:r w:rsidRPr="00E928F4">
              <w:rPr>
                <w:i/>
                <w:iCs/>
              </w:rPr>
              <w:t>3213</w:t>
            </w:r>
          </w:p>
        </w:tc>
        <w:tc>
          <w:tcPr>
            <w:tcW w:w="5140" w:type="dxa"/>
            <w:noWrap/>
            <w:hideMark/>
          </w:tcPr>
          <w:p w14:paraId="107C4CE3" w14:textId="77777777" w:rsidR="00E928F4" w:rsidRPr="00E928F4" w:rsidRDefault="00E928F4" w:rsidP="00E928F4">
            <w:pPr>
              <w:jc w:val="both"/>
              <w:rPr>
                <w:i/>
                <w:iCs/>
              </w:rPr>
            </w:pPr>
            <w:r w:rsidRPr="00E928F4">
              <w:rPr>
                <w:i/>
                <w:iCs/>
              </w:rPr>
              <w:t xml:space="preserve"> Stručno usavršavanje zaposlenika</w:t>
            </w:r>
          </w:p>
        </w:tc>
        <w:tc>
          <w:tcPr>
            <w:tcW w:w="1116" w:type="dxa"/>
            <w:noWrap/>
            <w:hideMark/>
          </w:tcPr>
          <w:p w14:paraId="0B9E4E06" w14:textId="77777777" w:rsidR="00E928F4" w:rsidRPr="00E928F4" w:rsidRDefault="00E928F4" w:rsidP="00E928F4">
            <w:pPr>
              <w:jc w:val="right"/>
              <w:rPr>
                <w:i/>
                <w:iCs/>
              </w:rPr>
            </w:pPr>
            <w:r w:rsidRPr="00E928F4">
              <w:rPr>
                <w:i/>
                <w:iCs/>
              </w:rPr>
              <w:t>36,000</w:t>
            </w:r>
          </w:p>
        </w:tc>
        <w:tc>
          <w:tcPr>
            <w:tcW w:w="1116" w:type="dxa"/>
            <w:noWrap/>
            <w:hideMark/>
          </w:tcPr>
          <w:p w14:paraId="53240070" w14:textId="77777777" w:rsidR="00E928F4" w:rsidRPr="00E928F4" w:rsidRDefault="00E928F4" w:rsidP="00E928F4">
            <w:pPr>
              <w:jc w:val="right"/>
              <w:rPr>
                <w:i/>
                <w:iCs/>
              </w:rPr>
            </w:pPr>
            <w:r w:rsidRPr="00E928F4">
              <w:rPr>
                <w:i/>
                <w:iCs/>
              </w:rPr>
              <w:t>66,000</w:t>
            </w:r>
          </w:p>
        </w:tc>
      </w:tr>
      <w:tr w:rsidR="00E928F4" w:rsidRPr="00E928F4" w14:paraId="117E1241" w14:textId="77777777" w:rsidTr="00E928F4">
        <w:trPr>
          <w:trHeight w:val="300"/>
          <w:jc w:val="center"/>
        </w:trPr>
        <w:tc>
          <w:tcPr>
            <w:tcW w:w="806" w:type="dxa"/>
            <w:noWrap/>
            <w:hideMark/>
          </w:tcPr>
          <w:p w14:paraId="38EF674A" w14:textId="77777777" w:rsidR="00E928F4" w:rsidRPr="00E928F4" w:rsidRDefault="00E928F4" w:rsidP="00E928F4">
            <w:pPr>
              <w:jc w:val="both"/>
              <w:rPr>
                <w:i/>
                <w:iCs/>
              </w:rPr>
            </w:pPr>
            <w:r w:rsidRPr="00E928F4">
              <w:rPr>
                <w:i/>
                <w:iCs/>
              </w:rPr>
              <w:t>3214</w:t>
            </w:r>
          </w:p>
        </w:tc>
        <w:tc>
          <w:tcPr>
            <w:tcW w:w="5140" w:type="dxa"/>
            <w:noWrap/>
            <w:hideMark/>
          </w:tcPr>
          <w:p w14:paraId="535A574D" w14:textId="77777777" w:rsidR="00E928F4" w:rsidRPr="00E928F4" w:rsidRDefault="00E928F4" w:rsidP="00E928F4">
            <w:pPr>
              <w:jc w:val="both"/>
              <w:rPr>
                <w:i/>
                <w:iCs/>
              </w:rPr>
            </w:pPr>
            <w:r w:rsidRPr="00E928F4">
              <w:rPr>
                <w:i/>
                <w:iCs/>
              </w:rPr>
              <w:t xml:space="preserve"> Ostale naknade troškova zaposlenima</w:t>
            </w:r>
          </w:p>
        </w:tc>
        <w:tc>
          <w:tcPr>
            <w:tcW w:w="1116" w:type="dxa"/>
            <w:noWrap/>
            <w:hideMark/>
          </w:tcPr>
          <w:p w14:paraId="4BD40182" w14:textId="77777777" w:rsidR="00E928F4" w:rsidRPr="00E928F4" w:rsidRDefault="00E928F4" w:rsidP="00E928F4">
            <w:pPr>
              <w:jc w:val="right"/>
              <w:rPr>
                <w:i/>
                <w:iCs/>
              </w:rPr>
            </w:pPr>
            <w:r w:rsidRPr="00E928F4">
              <w:rPr>
                <w:i/>
                <w:iCs/>
              </w:rPr>
              <w:t>500</w:t>
            </w:r>
          </w:p>
        </w:tc>
        <w:tc>
          <w:tcPr>
            <w:tcW w:w="1116" w:type="dxa"/>
            <w:noWrap/>
            <w:hideMark/>
          </w:tcPr>
          <w:p w14:paraId="1F4ABE95" w14:textId="77777777" w:rsidR="00E928F4" w:rsidRPr="00E928F4" w:rsidRDefault="00E928F4" w:rsidP="00E928F4">
            <w:pPr>
              <w:jc w:val="right"/>
              <w:rPr>
                <w:i/>
                <w:iCs/>
              </w:rPr>
            </w:pPr>
            <w:r w:rsidRPr="00E928F4">
              <w:rPr>
                <w:i/>
                <w:iCs/>
              </w:rPr>
              <w:t>500</w:t>
            </w:r>
          </w:p>
        </w:tc>
      </w:tr>
      <w:tr w:rsidR="00E928F4" w:rsidRPr="00E928F4" w14:paraId="442A95C6" w14:textId="77777777" w:rsidTr="00E928F4">
        <w:trPr>
          <w:trHeight w:val="360"/>
          <w:jc w:val="center"/>
        </w:trPr>
        <w:tc>
          <w:tcPr>
            <w:tcW w:w="806" w:type="dxa"/>
            <w:noWrap/>
            <w:hideMark/>
          </w:tcPr>
          <w:p w14:paraId="2C8EFCF7" w14:textId="77777777" w:rsidR="00E928F4" w:rsidRPr="00E928F4" w:rsidRDefault="00E928F4" w:rsidP="00E928F4">
            <w:pPr>
              <w:jc w:val="both"/>
              <w:rPr>
                <w:b/>
                <w:bCs/>
              </w:rPr>
            </w:pPr>
            <w:r w:rsidRPr="00E928F4">
              <w:rPr>
                <w:b/>
                <w:bCs/>
              </w:rPr>
              <w:t>322</w:t>
            </w:r>
          </w:p>
        </w:tc>
        <w:tc>
          <w:tcPr>
            <w:tcW w:w="5140" w:type="dxa"/>
            <w:noWrap/>
            <w:hideMark/>
          </w:tcPr>
          <w:p w14:paraId="048B4FCC" w14:textId="77777777" w:rsidR="00E928F4" w:rsidRPr="00E928F4" w:rsidRDefault="00E928F4" w:rsidP="00E928F4">
            <w:pPr>
              <w:jc w:val="both"/>
              <w:rPr>
                <w:b/>
                <w:bCs/>
              </w:rPr>
            </w:pPr>
            <w:r w:rsidRPr="00E928F4">
              <w:rPr>
                <w:b/>
                <w:bCs/>
              </w:rPr>
              <w:t xml:space="preserve"> RASHODI ZA MATERIJAL I ENERGIJU</w:t>
            </w:r>
          </w:p>
        </w:tc>
        <w:tc>
          <w:tcPr>
            <w:tcW w:w="1116" w:type="dxa"/>
            <w:noWrap/>
            <w:hideMark/>
          </w:tcPr>
          <w:p w14:paraId="6F810432" w14:textId="77777777" w:rsidR="00E928F4" w:rsidRPr="00E928F4" w:rsidRDefault="00E928F4" w:rsidP="00E928F4">
            <w:pPr>
              <w:jc w:val="right"/>
              <w:rPr>
                <w:b/>
                <w:bCs/>
              </w:rPr>
            </w:pPr>
            <w:r w:rsidRPr="00E928F4">
              <w:rPr>
                <w:b/>
                <w:bCs/>
              </w:rPr>
              <w:t>1,980,000</w:t>
            </w:r>
          </w:p>
        </w:tc>
        <w:tc>
          <w:tcPr>
            <w:tcW w:w="1116" w:type="dxa"/>
            <w:noWrap/>
            <w:hideMark/>
          </w:tcPr>
          <w:p w14:paraId="438AF01E" w14:textId="77777777" w:rsidR="00E928F4" w:rsidRPr="00E928F4" w:rsidRDefault="00E928F4" w:rsidP="00E928F4">
            <w:pPr>
              <w:jc w:val="right"/>
              <w:rPr>
                <w:b/>
                <w:bCs/>
              </w:rPr>
            </w:pPr>
            <w:r w:rsidRPr="00E928F4">
              <w:rPr>
                <w:b/>
                <w:bCs/>
              </w:rPr>
              <w:t>2,064,000</w:t>
            </w:r>
          </w:p>
        </w:tc>
      </w:tr>
      <w:tr w:rsidR="00E928F4" w:rsidRPr="00E928F4" w14:paraId="58249170" w14:textId="77777777" w:rsidTr="00E928F4">
        <w:trPr>
          <w:trHeight w:val="300"/>
          <w:jc w:val="center"/>
        </w:trPr>
        <w:tc>
          <w:tcPr>
            <w:tcW w:w="806" w:type="dxa"/>
            <w:noWrap/>
            <w:hideMark/>
          </w:tcPr>
          <w:p w14:paraId="30C0B5D5" w14:textId="77777777" w:rsidR="00E928F4" w:rsidRPr="00E928F4" w:rsidRDefault="00E928F4" w:rsidP="00E928F4">
            <w:pPr>
              <w:jc w:val="both"/>
              <w:rPr>
                <w:i/>
                <w:iCs/>
              </w:rPr>
            </w:pPr>
            <w:r w:rsidRPr="00E928F4">
              <w:rPr>
                <w:i/>
                <w:iCs/>
              </w:rPr>
              <w:t>3221</w:t>
            </w:r>
          </w:p>
        </w:tc>
        <w:tc>
          <w:tcPr>
            <w:tcW w:w="5140" w:type="dxa"/>
            <w:noWrap/>
            <w:hideMark/>
          </w:tcPr>
          <w:p w14:paraId="6C0C6B3E" w14:textId="77777777" w:rsidR="00E928F4" w:rsidRPr="00E928F4" w:rsidRDefault="00E928F4" w:rsidP="00E928F4">
            <w:pPr>
              <w:jc w:val="both"/>
              <w:rPr>
                <w:i/>
                <w:iCs/>
              </w:rPr>
            </w:pPr>
            <w:r w:rsidRPr="00E928F4">
              <w:rPr>
                <w:i/>
                <w:iCs/>
              </w:rPr>
              <w:t xml:space="preserve"> Uredski materijal i ostali materijalni rashodi</w:t>
            </w:r>
          </w:p>
        </w:tc>
        <w:tc>
          <w:tcPr>
            <w:tcW w:w="1116" w:type="dxa"/>
            <w:noWrap/>
            <w:hideMark/>
          </w:tcPr>
          <w:p w14:paraId="337B1293" w14:textId="77777777" w:rsidR="00E928F4" w:rsidRPr="00E928F4" w:rsidRDefault="00E928F4" w:rsidP="00E928F4">
            <w:pPr>
              <w:jc w:val="right"/>
              <w:rPr>
                <w:i/>
                <w:iCs/>
              </w:rPr>
            </w:pPr>
            <w:r w:rsidRPr="00E928F4">
              <w:rPr>
                <w:i/>
                <w:iCs/>
              </w:rPr>
              <w:t>589,000</w:t>
            </w:r>
          </w:p>
        </w:tc>
        <w:tc>
          <w:tcPr>
            <w:tcW w:w="1116" w:type="dxa"/>
            <w:noWrap/>
            <w:hideMark/>
          </w:tcPr>
          <w:p w14:paraId="13845E5B" w14:textId="77777777" w:rsidR="00E928F4" w:rsidRPr="00E928F4" w:rsidRDefault="00E928F4" w:rsidP="00E928F4">
            <w:pPr>
              <w:jc w:val="right"/>
              <w:rPr>
                <w:i/>
                <w:iCs/>
              </w:rPr>
            </w:pPr>
            <w:r w:rsidRPr="00E928F4">
              <w:rPr>
                <w:i/>
                <w:iCs/>
              </w:rPr>
              <w:t>675,000</w:t>
            </w:r>
          </w:p>
        </w:tc>
      </w:tr>
      <w:tr w:rsidR="00E928F4" w:rsidRPr="00E928F4" w14:paraId="1828C6BD" w14:textId="77777777" w:rsidTr="00E928F4">
        <w:trPr>
          <w:trHeight w:val="300"/>
          <w:jc w:val="center"/>
        </w:trPr>
        <w:tc>
          <w:tcPr>
            <w:tcW w:w="806" w:type="dxa"/>
            <w:noWrap/>
            <w:hideMark/>
          </w:tcPr>
          <w:p w14:paraId="0DEC615D" w14:textId="77777777" w:rsidR="00E928F4" w:rsidRPr="00E928F4" w:rsidRDefault="00E928F4" w:rsidP="00E928F4">
            <w:pPr>
              <w:jc w:val="both"/>
              <w:rPr>
                <w:i/>
                <w:iCs/>
              </w:rPr>
            </w:pPr>
            <w:r w:rsidRPr="00E928F4">
              <w:rPr>
                <w:i/>
                <w:iCs/>
              </w:rPr>
              <w:t>3222</w:t>
            </w:r>
          </w:p>
        </w:tc>
        <w:tc>
          <w:tcPr>
            <w:tcW w:w="5140" w:type="dxa"/>
            <w:noWrap/>
            <w:hideMark/>
          </w:tcPr>
          <w:p w14:paraId="405FE0F0" w14:textId="77777777" w:rsidR="00E928F4" w:rsidRPr="00E928F4" w:rsidRDefault="00E928F4" w:rsidP="00E928F4">
            <w:pPr>
              <w:jc w:val="both"/>
              <w:rPr>
                <w:i/>
                <w:iCs/>
              </w:rPr>
            </w:pPr>
            <w:r w:rsidRPr="00E928F4">
              <w:rPr>
                <w:i/>
                <w:iCs/>
              </w:rPr>
              <w:t xml:space="preserve"> Materijal i sirovine</w:t>
            </w:r>
          </w:p>
        </w:tc>
        <w:tc>
          <w:tcPr>
            <w:tcW w:w="1116" w:type="dxa"/>
            <w:noWrap/>
            <w:hideMark/>
          </w:tcPr>
          <w:p w14:paraId="39451AD9" w14:textId="77777777" w:rsidR="00E928F4" w:rsidRPr="00E928F4" w:rsidRDefault="00E928F4" w:rsidP="00E928F4">
            <w:pPr>
              <w:jc w:val="right"/>
              <w:rPr>
                <w:i/>
                <w:iCs/>
              </w:rPr>
            </w:pPr>
            <w:r w:rsidRPr="00E928F4">
              <w:rPr>
                <w:i/>
                <w:iCs/>
              </w:rPr>
              <w:t>255,000</w:t>
            </w:r>
          </w:p>
        </w:tc>
        <w:tc>
          <w:tcPr>
            <w:tcW w:w="1116" w:type="dxa"/>
            <w:noWrap/>
            <w:hideMark/>
          </w:tcPr>
          <w:p w14:paraId="2B23D17F" w14:textId="77777777" w:rsidR="00E928F4" w:rsidRPr="00E928F4" w:rsidRDefault="00E928F4" w:rsidP="00E928F4">
            <w:pPr>
              <w:jc w:val="right"/>
              <w:rPr>
                <w:i/>
                <w:iCs/>
              </w:rPr>
            </w:pPr>
            <w:r w:rsidRPr="00E928F4">
              <w:rPr>
                <w:i/>
                <w:iCs/>
              </w:rPr>
              <w:t>285,000</w:t>
            </w:r>
          </w:p>
        </w:tc>
      </w:tr>
      <w:tr w:rsidR="00E928F4" w:rsidRPr="00E928F4" w14:paraId="3AF403FD" w14:textId="77777777" w:rsidTr="00E928F4">
        <w:trPr>
          <w:trHeight w:val="660"/>
          <w:jc w:val="center"/>
        </w:trPr>
        <w:tc>
          <w:tcPr>
            <w:tcW w:w="806" w:type="dxa"/>
            <w:hideMark/>
          </w:tcPr>
          <w:p w14:paraId="01D06E22" w14:textId="77777777" w:rsidR="00E928F4" w:rsidRPr="00E928F4" w:rsidRDefault="00E928F4" w:rsidP="00345E3E">
            <w:pPr>
              <w:jc w:val="both"/>
            </w:pPr>
            <w:r w:rsidRPr="00E928F4">
              <w:lastRenderedPageBreak/>
              <w:t>Račun - konto</w:t>
            </w:r>
          </w:p>
        </w:tc>
        <w:tc>
          <w:tcPr>
            <w:tcW w:w="5140" w:type="dxa"/>
            <w:noWrap/>
            <w:hideMark/>
          </w:tcPr>
          <w:p w14:paraId="341DBE75" w14:textId="77777777" w:rsidR="00E928F4" w:rsidRPr="00E928F4" w:rsidRDefault="00E928F4" w:rsidP="00345E3E">
            <w:pPr>
              <w:jc w:val="both"/>
              <w:rPr>
                <w:b/>
                <w:bCs/>
              </w:rPr>
            </w:pPr>
            <w:r w:rsidRPr="00E928F4">
              <w:rPr>
                <w:b/>
                <w:bCs/>
              </w:rPr>
              <w:t xml:space="preserve"> N A Z I V    R A S H O D A</w:t>
            </w:r>
          </w:p>
        </w:tc>
        <w:tc>
          <w:tcPr>
            <w:tcW w:w="1116" w:type="dxa"/>
            <w:hideMark/>
          </w:tcPr>
          <w:p w14:paraId="74205982" w14:textId="77777777" w:rsidR="00E928F4" w:rsidRPr="00E928F4" w:rsidRDefault="00E928F4" w:rsidP="00345E3E">
            <w:pPr>
              <w:jc w:val="both"/>
              <w:rPr>
                <w:b/>
                <w:bCs/>
                <w:i/>
                <w:iCs/>
              </w:rPr>
            </w:pPr>
            <w:r w:rsidRPr="00E928F4">
              <w:rPr>
                <w:b/>
                <w:bCs/>
                <w:i/>
                <w:iCs/>
              </w:rPr>
              <w:t>PLAN</w:t>
            </w:r>
            <w:r w:rsidRPr="00E928F4">
              <w:rPr>
                <w:b/>
                <w:bCs/>
                <w:i/>
                <w:iCs/>
              </w:rPr>
              <w:br/>
              <w:t>za 2021.g.</w:t>
            </w:r>
          </w:p>
        </w:tc>
        <w:tc>
          <w:tcPr>
            <w:tcW w:w="1116" w:type="dxa"/>
            <w:hideMark/>
          </w:tcPr>
          <w:p w14:paraId="1816BA41" w14:textId="77777777" w:rsidR="00E928F4" w:rsidRPr="00E928F4" w:rsidRDefault="00E928F4" w:rsidP="00345E3E">
            <w:pPr>
              <w:jc w:val="both"/>
              <w:rPr>
                <w:b/>
                <w:bCs/>
                <w:i/>
                <w:iCs/>
              </w:rPr>
            </w:pPr>
            <w:r w:rsidRPr="00E928F4">
              <w:rPr>
                <w:b/>
                <w:bCs/>
                <w:i/>
                <w:iCs/>
              </w:rPr>
              <w:t>PLAN</w:t>
            </w:r>
            <w:r w:rsidRPr="00E928F4">
              <w:rPr>
                <w:b/>
                <w:bCs/>
                <w:i/>
                <w:iCs/>
              </w:rPr>
              <w:br/>
              <w:t>za 2022.g.</w:t>
            </w:r>
          </w:p>
        </w:tc>
      </w:tr>
      <w:tr w:rsidR="00E928F4" w:rsidRPr="00E928F4" w14:paraId="2D64D4A2" w14:textId="77777777" w:rsidTr="00E928F4">
        <w:trPr>
          <w:trHeight w:val="300"/>
          <w:jc w:val="center"/>
        </w:trPr>
        <w:tc>
          <w:tcPr>
            <w:tcW w:w="806" w:type="dxa"/>
            <w:noWrap/>
            <w:hideMark/>
          </w:tcPr>
          <w:p w14:paraId="6F5CECB7" w14:textId="77777777" w:rsidR="00E928F4" w:rsidRPr="00E928F4" w:rsidRDefault="00E928F4" w:rsidP="00E928F4">
            <w:pPr>
              <w:jc w:val="both"/>
              <w:rPr>
                <w:i/>
                <w:iCs/>
              </w:rPr>
            </w:pPr>
            <w:r w:rsidRPr="00E928F4">
              <w:rPr>
                <w:i/>
                <w:iCs/>
              </w:rPr>
              <w:t>3223</w:t>
            </w:r>
          </w:p>
        </w:tc>
        <w:tc>
          <w:tcPr>
            <w:tcW w:w="5140" w:type="dxa"/>
            <w:noWrap/>
            <w:hideMark/>
          </w:tcPr>
          <w:p w14:paraId="5AF22130" w14:textId="77777777" w:rsidR="00E928F4" w:rsidRPr="00E928F4" w:rsidRDefault="00E928F4" w:rsidP="00E928F4">
            <w:pPr>
              <w:jc w:val="both"/>
              <w:rPr>
                <w:i/>
                <w:iCs/>
              </w:rPr>
            </w:pPr>
            <w:r w:rsidRPr="00E928F4">
              <w:rPr>
                <w:i/>
                <w:iCs/>
              </w:rPr>
              <w:t xml:space="preserve"> Energija</w:t>
            </w:r>
          </w:p>
        </w:tc>
        <w:tc>
          <w:tcPr>
            <w:tcW w:w="1116" w:type="dxa"/>
            <w:noWrap/>
            <w:hideMark/>
          </w:tcPr>
          <w:p w14:paraId="15F02042" w14:textId="77777777" w:rsidR="00E928F4" w:rsidRPr="00E928F4" w:rsidRDefault="00E928F4" w:rsidP="00E928F4">
            <w:pPr>
              <w:jc w:val="right"/>
              <w:rPr>
                <w:i/>
                <w:iCs/>
              </w:rPr>
            </w:pPr>
            <w:r w:rsidRPr="00E928F4">
              <w:rPr>
                <w:i/>
                <w:iCs/>
              </w:rPr>
              <w:t>600,000</w:t>
            </w:r>
          </w:p>
        </w:tc>
        <w:tc>
          <w:tcPr>
            <w:tcW w:w="1116" w:type="dxa"/>
            <w:noWrap/>
            <w:hideMark/>
          </w:tcPr>
          <w:p w14:paraId="38123415" w14:textId="77777777" w:rsidR="00E928F4" w:rsidRPr="00E928F4" w:rsidRDefault="00E928F4" w:rsidP="00E928F4">
            <w:pPr>
              <w:jc w:val="right"/>
              <w:rPr>
                <w:i/>
                <w:iCs/>
              </w:rPr>
            </w:pPr>
            <w:r w:rsidRPr="00E928F4">
              <w:rPr>
                <w:i/>
                <w:iCs/>
              </w:rPr>
              <w:t>550,000</w:t>
            </w:r>
          </w:p>
        </w:tc>
      </w:tr>
      <w:tr w:rsidR="00E928F4" w:rsidRPr="00E928F4" w14:paraId="0F46EBA0" w14:textId="77777777" w:rsidTr="00E928F4">
        <w:trPr>
          <w:trHeight w:val="300"/>
          <w:jc w:val="center"/>
        </w:trPr>
        <w:tc>
          <w:tcPr>
            <w:tcW w:w="806" w:type="dxa"/>
            <w:noWrap/>
            <w:hideMark/>
          </w:tcPr>
          <w:p w14:paraId="103E1DE0" w14:textId="77777777" w:rsidR="00E928F4" w:rsidRPr="00E928F4" w:rsidRDefault="00E928F4" w:rsidP="00E928F4">
            <w:pPr>
              <w:jc w:val="both"/>
              <w:rPr>
                <w:i/>
                <w:iCs/>
              </w:rPr>
            </w:pPr>
            <w:r w:rsidRPr="00E928F4">
              <w:rPr>
                <w:i/>
                <w:iCs/>
              </w:rPr>
              <w:t>3224</w:t>
            </w:r>
          </w:p>
        </w:tc>
        <w:tc>
          <w:tcPr>
            <w:tcW w:w="5140" w:type="dxa"/>
            <w:noWrap/>
            <w:hideMark/>
          </w:tcPr>
          <w:p w14:paraId="3A0CD7BE" w14:textId="77777777" w:rsidR="00E928F4" w:rsidRPr="00E928F4" w:rsidRDefault="00E928F4" w:rsidP="00E928F4">
            <w:pPr>
              <w:jc w:val="both"/>
              <w:rPr>
                <w:i/>
                <w:iCs/>
              </w:rPr>
            </w:pPr>
            <w:r w:rsidRPr="00E928F4">
              <w:rPr>
                <w:i/>
                <w:iCs/>
              </w:rPr>
              <w:t xml:space="preserve"> Materijal i djelovi za tekuće i invest.održavanje</w:t>
            </w:r>
          </w:p>
        </w:tc>
        <w:tc>
          <w:tcPr>
            <w:tcW w:w="1116" w:type="dxa"/>
            <w:noWrap/>
            <w:hideMark/>
          </w:tcPr>
          <w:p w14:paraId="19BD64CC" w14:textId="77777777" w:rsidR="00E928F4" w:rsidRPr="00E928F4" w:rsidRDefault="00E928F4" w:rsidP="00E928F4">
            <w:pPr>
              <w:jc w:val="right"/>
              <w:rPr>
                <w:i/>
                <w:iCs/>
              </w:rPr>
            </w:pPr>
            <w:r w:rsidRPr="00E928F4">
              <w:rPr>
                <w:i/>
                <w:iCs/>
              </w:rPr>
              <w:t>521,000</w:t>
            </w:r>
          </w:p>
        </w:tc>
        <w:tc>
          <w:tcPr>
            <w:tcW w:w="1116" w:type="dxa"/>
            <w:noWrap/>
            <w:hideMark/>
          </w:tcPr>
          <w:p w14:paraId="11D0B89C" w14:textId="77777777" w:rsidR="00E928F4" w:rsidRPr="00E928F4" w:rsidRDefault="00E928F4" w:rsidP="00E928F4">
            <w:pPr>
              <w:jc w:val="right"/>
              <w:rPr>
                <w:i/>
                <w:iCs/>
              </w:rPr>
            </w:pPr>
            <w:r w:rsidRPr="00E928F4">
              <w:rPr>
                <w:i/>
                <w:iCs/>
              </w:rPr>
              <w:t>524,000</w:t>
            </w:r>
          </w:p>
        </w:tc>
      </w:tr>
      <w:tr w:rsidR="00E928F4" w:rsidRPr="00E928F4" w14:paraId="4478A7D7" w14:textId="77777777" w:rsidTr="00E928F4">
        <w:trPr>
          <w:trHeight w:val="300"/>
          <w:jc w:val="center"/>
        </w:trPr>
        <w:tc>
          <w:tcPr>
            <w:tcW w:w="806" w:type="dxa"/>
            <w:noWrap/>
            <w:hideMark/>
          </w:tcPr>
          <w:p w14:paraId="2ECA2062" w14:textId="77777777" w:rsidR="00E928F4" w:rsidRPr="00E928F4" w:rsidRDefault="00E928F4" w:rsidP="00E928F4">
            <w:pPr>
              <w:jc w:val="both"/>
              <w:rPr>
                <w:i/>
                <w:iCs/>
              </w:rPr>
            </w:pPr>
            <w:r w:rsidRPr="00E928F4">
              <w:rPr>
                <w:i/>
                <w:iCs/>
              </w:rPr>
              <w:t>3225</w:t>
            </w:r>
          </w:p>
        </w:tc>
        <w:tc>
          <w:tcPr>
            <w:tcW w:w="5140" w:type="dxa"/>
            <w:noWrap/>
            <w:hideMark/>
          </w:tcPr>
          <w:p w14:paraId="1B491F7A" w14:textId="77777777" w:rsidR="00E928F4" w:rsidRPr="00E928F4" w:rsidRDefault="00E928F4" w:rsidP="00E928F4">
            <w:pPr>
              <w:jc w:val="both"/>
              <w:rPr>
                <w:i/>
                <w:iCs/>
              </w:rPr>
            </w:pPr>
            <w:r w:rsidRPr="00E928F4">
              <w:rPr>
                <w:i/>
                <w:iCs/>
              </w:rPr>
              <w:t xml:space="preserve"> Sitni inventar</w:t>
            </w:r>
          </w:p>
        </w:tc>
        <w:tc>
          <w:tcPr>
            <w:tcW w:w="1116" w:type="dxa"/>
            <w:noWrap/>
            <w:hideMark/>
          </w:tcPr>
          <w:p w14:paraId="5F4956EC" w14:textId="77777777" w:rsidR="00E928F4" w:rsidRPr="00E928F4" w:rsidRDefault="00E928F4" w:rsidP="00E928F4">
            <w:pPr>
              <w:jc w:val="right"/>
              <w:rPr>
                <w:i/>
                <w:iCs/>
              </w:rPr>
            </w:pPr>
            <w:r w:rsidRPr="00E928F4">
              <w:rPr>
                <w:i/>
                <w:iCs/>
              </w:rPr>
              <w:t>8,000</w:t>
            </w:r>
          </w:p>
        </w:tc>
        <w:tc>
          <w:tcPr>
            <w:tcW w:w="1116" w:type="dxa"/>
            <w:noWrap/>
            <w:hideMark/>
          </w:tcPr>
          <w:p w14:paraId="1B988024" w14:textId="77777777" w:rsidR="00E928F4" w:rsidRPr="00E928F4" w:rsidRDefault="00E928F4" w:rsidP="00E928F4">
            <w:pPr>
              <w:jc w:val="right"/>
              <w:rPr>
                <w:i/>
                <w:iCs/>
              </w:rPr>
            </w:pPr>
            <w:r w:rsidRPr="00E928F4">
              <w:rPr>
                <w:i/>
                <w:iCs/>
              </w:rPr>
              <w:t>8,000</w:t>
            </w:r>
          </w:p>
        </w:tc>
      </w:tr>
      <w:tr w:rsidR="00E928F4" w:rsidRPr="00E928F4" w14:paraId="410AC961" w14:textId="77777777" w:rsidTr="00E928F4">
        <w:trPr>
          <w:trHeight w:val="300"/>
          <w:jc w:val="center"/>
        </w:trPr>
        <w:tc>
          <w:tcPr>
            <w:tcW w:w="806" w:type="dxa"/>
            <w:noWrap/>
            <w:hideMark/>
          </w:tcPr>
          <w:p w14:paraId="63CBB6E0" w14:textId="77777777" w:rsidR="00E928F4" w:rsidRPr="00E928F4" w:rsidRDefault="00E928F4" w:rsidP="00E928F4">
            <w:pPr>
              <w:jc w:val="both"/>
              <w:rPr>
                <w:i/>
                <w:iCs/>
              </w:rPr>
            </w:pPr>
            <w:r w:rsidRPr="00E928F4">
              <w:rPr>
                <w:i/>
                <w:iCs/>
              </w:rPr>
              <w:t>3227</w:t>
            </w:r>
          </w:p>
        </w:tc>
        <w:tc>
          <w:tcPr>
            <w:tcW w:w="5140" w:type="dxa"/>
            <w:noWrap/>
            <w:hideMark/>
          </w:tcPr>
          <w:p w14:paraId="19338C10" w14:textId="77777777" w:rsidR="00E928F4" w:rsidRPr="00E928F4" w:rsidRDefault="00E928F4" w:rsidP="00E928F4">
            <w:pPr>
              <w:jc w:val="both"/>
              <w:rPr>
                <w:i/>
                <w:iCs/>
              </w:rPr>
            </w:pPr>
            <w:r w:rsidRPr="00E928F4">
              <w:rPr>
                <w:i/>
                <w:iCs/>
              </w:rPr>
              <w:t xml:space="preserve"> Službena, radna i zaštitna odjeća i obuća</w:t>
            </w:r>
          </w:p>
        </w:tc>
        <w:tc>
          <w:tcPr>
            <w:tcW w:w="1116" w:type="dxa"/>
            <w:noWrap/>
            <w:hideMark/>
          </w:tcPr>
          <w:p w14:paraId="69910FBC" w14:textId="77777777" w:rsidR="00E928F4" w:rsidRPr="00E928F4" w:rsidRDefault="00E928F4" w:rsidP="00E928F4">
            <w:pPr>
              <w:jc w:val="right"/>
              <w:rPr>
                <w:i/>
                <w:iCs/>
              </w:rPr>
            </w:pPr>
            <w:r w:rsidRPr="00E928F4">
              <w:rPr>
                <w:i/>
                <w:iCs/>
              </w:rPr>
              <w:t>7,000</w:t>
            </w:r>
          </w:p>
        </w:tc>
        <w:tc>
          <w:tcPr>
            <w:tcW w:w="1116" w:type="dxa"/>
            <w:noWrap/>
            <w:hideMark/>
          </w:tcPr>
          <w:p w14:paraId="7D159BE6" w14:textId="77777777" w:rsidR="00E928F4" w:rsidRPr="00E928F4" w:rsidRDefault="00E928F4" w:rsidP="00E928F4">
            <w:pPr>
              <w:jc w:val="right"/>
              <w:rPr>
                <w:i/>
                <w:iCs/>
              </w:rPr>
            </w:pPr>
            <w:r w:rsidRPr="00E928F4">
              <w:rPr>
                <w:i/>
                <w:iCs/>
              </w:rPr>
              <w:t>22,000</w:t>
            </w:r>
          </w:p>
        </w:tc>
      </w:tr>
      <w:tr w:rsidR="00E928F4" w:rsidRPr="00E928F4" w14:paraId="4B654312" w14:textId="77777777" w:rsidTr="00E928F4">
        <w:trPr>
          <w:trHeight w:val="360"/>
          <w:jc w:val="center"/>
        </w:trPr>
        <w:tc>
          <w:tcPr>
            <w:tcW w:w="806" w:type="dxa"/>
            <w:noWrap/>
            <w:hideMark/>
          </w:tcPr>
          <w:p w14:paraId="55DC6DC5" w14:textId="77777777" w:rsidR="00E928F4" w:rsidRPr="00E928F4" w:rsidRDefault="00E928F4" w:rsidP="00E928F4">
            <w:pPr>
              <w:jc w:val="both"/>
              <w:rPr>
                <w:b/>
                <w:bCs/>
              </w:rPr>
            </w:pPr>
            <w:r w:rsidRPr="00E928F4">
              <w:rPr>
                <w:b/>
                <w:bCs/>
              </w:rPr>
              <w:t>323</w:t>
            </w:r>
          </w:p>
        </w:tc>
        <w:tc>
          <w:tcPr>
            <w:tcW w:w="5140" w:type="dxa"/>
            <w:noWrap/>
            <w:hideMark/>
          </w:tcPr>
          <w:p w14:paraId="046C0F1D" w14:textId="77777777" w:rsidR="00E928F4" w:rsidRPr="00E928F4" w:rsidRDefault="00E928F4" w:rsidP="00E928F4">
            <w:pPr>
              <w:jc w:val="both"/>
              <w:rPr>
                <w:b/>
                <w:bCs/>
              </w:rPr>
            </w:pPr>
            <w:r w:rsidRPr="00E928F4">
              <w:rPr>
                <w:b/>
                <w:bCs/>
              </w:rPr>
              <w:t xml:space="preserve"> RASHODI ZA USLUGE</w:t>
            </w:r>
          </w:p>
        </w:tc>
        <w:tc>
          <w:tcPr>
            <w:tcW w:w="1116" w:type="dxa"/>
            <w:noWrap/>
            <w:hideMark/>
          </w:tcPr>
          <w:p w14:paraId="408C7845" w14:textId="77777777" w:rsidR="00E928F4" w:rsidRPr="00E928F4" w:rsidRDefault="00E928F4" w:rsidP="00E928F4">
            <w:pPr>
              <w:jc w:val="right"/>
              <w:rPr>
                <w:b/>
                <w:bCs/>
              </w:rPr>
            </w:pPr>
            <w:r w:rsidRPr="00E928F4">
              <w:rPr>
                <w:b/>
                <w:bCs/>
              </w:rPr>
              <w:t>10,716,900</w:t>
            </w:r>
          </w:p>
        </w:tc>
        <w:tc>
          <w:tcPr>
            <w:tcW w:w="1116" w:type="dxa"/>
            <w:noWrap/>
            <w:hideMark/>
          </w:tcPr>
          <w:p w14:paraId="67EEB366" w14:textId="77777777" w:rsidR="00E928F4" w:rsidRPr="00E928F4" w:rsidRDefault="00E928F4" w:rsidP="00E928F4">
            <w:pPr>
              <w:jc w:val="right"/>
              <w:rPr>
                <w:b/>
                <w:bCs/>
              </w:rPr>
            </w:pPr>
            <w:r w:rsidRPr="00E928F4">
              <w:rPr>
                <w:b/>
                <w:bCs/>
              </w:rPr>
              <w:t>11,955,050</w:t>
            </w:r>
          </w:p>
        </w:tc>
      </w:tr>
      <w:tr w:rsidR="00E928F4" w:rsidRPr="00E928F4" w14:paraId="19A5BAA6" w14:textId="77777777" w:rsidTr="00E928F4">
        <w:trPr>
          <w:trHeight w:val="294"/>
          <w:jc w:val="center"/>
        </w:trPr>
        <w:tc>
          <w:tcPr>
            <w:tcW w:w="806" w:type="dxa"/>
            <w:noWrap/>
            <w:hideMark/>
          </w:tcPr>
          <w:p w14:paraId="06CADC6A" w14:textId="77777777" w:rsidR="00E928F4" w:rsidRPr="00E928F4" w:rsidRDefault="00E928F4" w:rsidP="00E928F4">
            <w:pPr>
              <w:jc w:val="both"/>
              <w:rPr>
                <w:i/>
                <w:iCs/>
              </w:rPr>
            </w:pPr>
            <w:r w:rsidRPr="00E928F4">
              <w:rPr>
                <w:i/>
                <w:iCs/>
              </w:rPr>
              <w:t>3231</w:t>
            </w:r>
          </w:p>
        </w:tc>
        <w:tc>
          <w:tcPr>
            <w:tcW w:w="5140" w:type="dxa"/>
            <w:noWrap/>
            <w:hideMark/>
          </w:tcPr>
          <w:p w14:paraId="2F767DF0" w14:textId="77777777" w:rsidR="00E928F4" w:rsidRPr="00E928F4" w:rsidRDefault="00E928F4" w:rsidP="00E928F4">
            <w:pPr>
              <w:jc w:val="both"/>
              <w:rPr>
                <w:i/>
                <w:iCs/>
              </w:rPr>
            </w:pPr>
            <w:r w:rsidRPr="00E928F4">
              <w:rPr>
                <w:i/>
                <w:iCs/>
              </w:rPr>
              <w:t xml:space="preserve"> Usluge telefona, pošte i prijevoza</w:t>
            </w:r>
          </w:p>
        </w:tc>
        <w:tc>
          <w:tcPr>
            <w:tcW w:w="1116" w:type="dxa"/>
            <w:noWrap/>
            <w:hideMark/>
          </w:tcPr>
          <w:p w14:paraId="6FCA3933" w14:textId="77777777" w:rsidR="00E928F4" w:rsidRPr="00E928F4" w:rsidRDefault="00E928F4" w:rsidP="00E928F4">
            <w:pPr>
              <w:jc w:val="right"/>
              <w:rPr>
                <w:i/>
                <w:iCs/>
              </w:rPr>
            </w:pPr>
            <w:r w:rsidRPr="00E928F4">
              <w:rPr>
                <w:i/>
                <w:iCs/>
              </w:rPr>
              <w:t>268,500</w:t>
            </w:r>
          </w:p>
        </w:tc>
        <w:tc>
          <w:tcPr>
            <w:tcW w:w="1116" w:type="dxa"/>
            <w:noWrap/>
            <w:hideMark/>
          </w:tcPr>
          <w:p w14:paraId="3C0151A3" w14:textId="77777777" w:rsidR="00E928F4" w:rsidRPr="00E928F4" w:rsidRDefault="00E928F4" w:rsidP="00E928F4">
            <w:pPr>
              <w:jc w:val="right"/>
              <w:rPr>
                <w:i/>
                <w:iCs/>
              </w:rPr>
            </w:pPr>
            <w:r w:rsidRPr="00E928F4">
              <w:rPr>
                <w:i/>
                <w:iCs/>
              </w:rPr>
              <w:t>247,500</w:t>
            </w:r>
          </w:p>
        </w:tc>
      </w:tr>
      <w:tr w:rsidR="00E928F4" w:rsidRPr="00E928F4" w14:paraId="1EA8EDCF" w14:textId="77777777" w:rsidTr="00E928F4">
        <w:trPr>
          <w:trHeight w:val="294"/>
          <w:jc w:val="center"/>
        </w:trPr>
        <w:tc>
          <w:tcPr>
            <w:tcW w:w="806" w:type="dxa"/>
            <w:noWrap/>
            <w:hideMark/>
          </w:tcPr>
          <w:p w14:paraId="05F64362" w14:textId="77777777" w:rsidR="00E928F4" w:rsidRPr="00E928F4" w:rsidRDefault="00E928F4" w:rsidP="00E928F4">
            <w:pPr>
              <w:jc w:val="both"/>
              <w:rPr>
                <w:i/>
                <w:iCs/>
              </w:rPr>
            </w:pPr>
            <w:r w:rsidRPr="00E928F4">
              <w:rPr>
                <w:i/>
                <w:iCs/>
              </w:rPr>
              <w:t>3232</w:t>
            </w:r>
          </w:p>
        </w:tc>
        <w:tc>
          <w:tcPr>
            <w:tcW w:w="5140" w:type="dxa"/>
            <w:noWrap/>
            <w:hideMark/>
          </w:tcPr>
          <w:p w14:paraId="5383A83E" w14:textId="77777777" w:rsidR="00E928F4" w:rsidRPr="00E928F4" w:rsidRDefault="00E928F4" w:rsidP="00E928F4">
            <w:pPr>
              <w:jc w:val="both"/>
              <w:rPr>
                <w:i/>
                <w:iCs/>
              </w:rPr>
            </w:pPr>
            <w:r w:rsidRPr="00E928F4">
              <w:rPr>
                <w:i/>
                <w:iCs/>
              </w:rPr>
              <w:t xml:space="preserve"> Usluge tekućeg i investicijskog održavanja</w:t>
            </w:r>
          </w:p>
        </w:tc>
        <w:tc>
          <w:tcPr>
            <w:tcW w:w="1116" w:type="dxa"/>
            <w:noWrap/>
            <w:hideMark/>
          </w:tcPr>
          <w:p w14:paraId="7CDA41B7" w14:textId="77777777" w:rsidR="00E928F4" w:rsidRPr="00E928F4" w:rsidRDefault="00E928F4" w:rsidP="00E928F4">
            <w:pPr>
              <w:jc w:val="right"/>
              <w:rPr>
                <w:i/>
                <w:iCs/>
              </w:rPr>
            </w:pPr>
            <w:r w:rsidRPr="00E928F4">
              <w:rPr>
                <w:i/>
                <w:iCs/>
              </w:rPr>
              <w:t>4,885,000</w:t>
            </w:r>
          </w:p>
        </w:tc>
        <w:tc>
          <w:tcPr>
            <w:tcW w:w="1116" w:type="dxa"/>
            <w:noWrap/>
            <w:hideMark/>
          </w:tcPr>
          <w:p w14:paraId="5C17F899" w14:textId="77777777" w:rsidR="00E928F4" w:rsidRPr="00E928F4" w:rsidRDefault="00E928F4" w:rsidP="00E928F4">
            <w:pPr>
              <w:jc w:val="right"/>
              <w:rPr>
                <w:i/>
                <w:iCs/>
              </w:rPr>
            </w:pPr>
            <w:r w:rsidRPr="00E928F4">
              <w:rPr>
                <w:i/>
                <w:iCs/>
              </w:rPr>
              <w:t>4,665,000</w:t>
            </w:r>
          </w:p>
        </w:tc>
      </w:tr>
      <w:tr w:rsidR="00E928F4" w:rsidRPr="00E928F4" w14:paraId="57E04A06" w14:textId="77777777" w:rsidTr="00E928F4">
        <w:trPr>
          <w:trHeight w:val="294"/>
          <w:jc w:val="center"/>
        </w:trPr>
        <w:tc>
          <w:tcPr>
            <w:tcW w:w="806" w:type="dxa"/>
            <w:noWrap/>
            <w:hideMark/>
          </w:tcPr>
          <w:p w14:paraId="51B7EB13" w14:textId="77777777" w:rsidR="00E928F4" w:rsidRPr="00E928F4" w:rsidRDefault="00E928F4" w:rsidP="00E928F4">
            <w:pPr>
              <w:jc w:val="both"/>
              <w:rPr>
                <w:i/>
                <w:iCs/>
              </w:rPr>
            </w:pPr>
            <w:r w:rsidRPr="00E928F4">
              <w:rPr>
                <w:i/>
                <w:iCs/>
              </w:rPr>
              <w:t>3233</w:t>
            </w:r>
          </w:p>
        </w:tc>
        <w:tc>
          <w:tcPr>
            <w:tcW w:w="5140" w:type="dxa"/>
            <w:noWrap/>
            <w:hideMark/>
          </w:tcPr>
          <w:p w14:paraId="17C21FAE" w14:textId="77777777" w:rsidR="00E928F4" w:rsidRPr="00E928F4" w:rsidRDefault="00E928F4" w:rsidP="00E928F4">
            <w:pPr>
              <w:jc w:val="both"/>
              <w:rPr>
                <w:i/>
                <w:iCs/>
              </w:rPr>
            </w:pPr>
            <w:r w:rsidRPr="00E928F4">
              <w:rPr>
                <w:i/>
                <w:iCs/>
              </w:rPr>
              <w:t xml:space="preserve"> Usluge promidžbe i informiranja</w:t>
            </w:r>
          </w:p>
        </w:tc>
        <w:tc>
          <w:tcPr>
            <w:tcW w:w="1116" w:type="dxa"/>
            <w:noWrap/>
            <w:hideMark/>
          </w:tcPr>
          <w:p w14:paraId="0D461FA5" w14:textId="77777777" w:rsidR="00E928F4" w:rsidRPr="00E928F4" w:rsidRDefault="00E928F4" w:rsidP="00E928F4">
            <w:pPr>
              <w:jc w:val="right"/>
              <w:rPr>
                <w:i/>
                <w:iCs/>
              </w:rPr>
            </w:pPr>
            <w:r w:rsidRPr="00E928F4">
              <w:rPr>
                <w:i/>
                <w:iCs/>
              </w:rPr>
              <w:t>319,500</w:t>
            </w:r>
          </w:p>
        </w:tc>
        <w:tc>
          <w:tcPr>
            <w:tcW w:w="1116" w:type="dxa"/>
            <w:noWrap/>
            <w:hideMark/>
          </w:tcPr>
          <w:p w14:paraId="5638B0B7" w14:textId="77777777" w:rsidR="00E928F4" w:rsidRPr="00E928F4" w:rsidRDefault="00E928F4" w:rsidP="00E928F4">
            <w:pPr>
              <w:jc w:val="right"/>
              <w:rPr>
                <w:i/>
                <w:iCs/>
              </w:rPr>
            </w:pPr>
            <w:r w:rsidRPr="00E928F4">
              <w:rPr>
                <w:i/>
                <w:iCs/>
              </w:rPr>
              <w:t>478,500</w:t>
            </w:r>
          </w:p>
        </w:tc>
      </w:tr>
      <w:tr w:rsidR="00E928F4" w:rsidRPr="00E928F4" w14:paraId="7E9D334F" w14:textId="77777777" w:rsidTr="00E928F4">
        <w:trPr>
          <w:trHeight w:val="294"/>
          <w:jc w:val="center"/>
        </w:trPr>
        <w:tc>
          <w:tcPr>
            <w:tcW w:w="806" w:type="dxa"/>
            <w:noWrap/>
            <w:hideMark/>
          </w:tcPr>
          <w:p w14:paraId="5284B773" w14:textId="77777777" w:rsidR="00E928F4" w:rsidRPr="00E928F4" w:rsidRDefault="00E928F4" w:rsidP="00E928F4">
            <w:pPr>
              <w:jc w:val="both"/>
              <w:rPr>
                <w:i/>
                <w:iCs/>
              </w:rPr>
            </w:pPr>
            <w:r w:rsidRPr="00E928F4">
              <w:rPr>
                <w:i/>
                <w:iCs/>
              </w:rPr>
              <w:t>3234</w:t>
            </w:r>
          </w:p>
        </w:tc>
        <w:tc>
          <w:tcPr>
            <w:tcW w:w="5140" w:type="dxa"/>
            <w:noWrap/>
            <w:hideMark/>
          </w:tcPr>
          <w:p w14:paraId="487E8680" w14:textId="77777777" w:rsidR="00E928F4" w:rsidRPr="00E928F4" w:rsidRDefault="00E928F4" w:rsidP="00E928F4">
            <w:pPr>
              <w:jc w:val="both"/>
              <w:rPr>
                <w:i/>
                <w:iCs/>
              </w:rPr>
            </w:pPr>
            <w:r w:rsidRPr="00E928F4">
              <w:rPr>
                <w:i/>
                <w:iCs/>
              </w:rPr>
              <w:t xml:space="preserve"> Komunalne usluge</w:t>
            </w:r>
          </w:p>
        </w:tc>
        <w:tc>
          <w:tcPr>
            <w:tcW w:w="1116" w:type="dxa"/>
            <w:noWrap/>
            <w:hideMark/>
          </w:tcPr>
          <w:p w14:paraId="38FAC088" w14:textId="77777777" w:rsidR="00E928F4" w:rsidRPr="00E928F4" w:rsidRDefault="00E928F4" w:rsidP="00E928F4">
            <w:pPr>
              <w:jc w:val="right"/>
              <w:rPr>
                <w:i/>
                <w:iCs/>
              </w:rPr>
            </w:pPr>
            <w:r w:rsidRPr="00E928F4">
              <w:rPr>
                <w:i/>
                <w:iCs/>
              </w:rPr>
              <w:t>696,000</w:t>
            </w:r>
          </w:p>
        </w:tc>
        <w:tc>
          <w:tcPr>
            <w:tcW w:w="1116" w:type="dxa"/>
            <w:noWrap/>
            <w:hideMark/>
          </w:tcPr>
          <w:p w14:paraId="06B8E7B1" w14:textId="77777777" w:rsidR="00E928F4" w:rsidRPr="00E928F4" w:rsidRDefault="00E928F4" w:rsidP="00E928F4">
            <w:pPr>
              <w:jc w:val="right"/>
              <w:rPr>
                <w:i/>
                <w:iCs/>
              </w:rPr>
            </w:pPr>
            <w:r w:rsidRPr="00E928F4">
              <w:rPr>
                <w:i/>
                <w:iCs/>
              </w:rPr>
              <w:t>731,500</w:t>
            </w:r>
          </w:p>
        </w:tc>
      </w:tr>
      <w:tr w:rsidR="00E928F4" w:rsidRPr="00E928F4" w14:paraId="4DE042FA" w14:textId="77777777" w:rsidTr="00E928F4">
        <w:trPr>
          <w:trHeight w:val="294"/>
          <w:jc w:val="center"/>
        </w:trPr>
        <w:tc>
          <w:tcPr>
            <w:tcW w:w="806" w:type="dxa"/>
            <w:noWrap/>
            <w:hideMark/>
          </w:tcPr>
          <w:p w14:paraId="6FC65EDF" w14:textId="77777777" w:rsidR="00E928F4" w:rsidRPr="00E928F4" w:rsidRDefault="00E928F4" w:rsidP="00E928F4">
            <w:pPr>
              <w:jc w:val="both"/>
              <w:rPr>
                <w:i/>
                <w:iCs/>
              </w:rPr>
            </w:pPr>
            <w:r w:rsidRPr="00E928F4">
              <w:rPr>
                <w:i/>
                <w:iCs/>
              </w:rPr>
              <w:t>3235</w:t>
            </w:r>
          </w:p>
        </w:tc>
        <w:tc>
          <w:tcPr>
            <w:tcW w:w="5140" w:type="dxa"/>
            <w:noWrap/>
            <w:hideMark/>
          </w:tcPr>
          <w:p w14:paraId="283296E9" w14:textId="77777777" w:rsidR="00E928F4" w:rsidRPr="00E928F4" w:rsidRDefault="00E928F4" w:rsidP="00E928F4">
            <w:pPr>
              <w:jc w:val="both"/>
              <w:rPr>
                <w:i/>
                <w:iCs/>
              </w:rPr>
            </w:pPr>
            <w:r w:rsidRPr="00E928F4">
              <w:rPr>
                <w:i/>
                <w:iCs/>
              </w:rPr>
              <w:t xml:space="preserve"> Zakupnine i najamnine</w:t>
            </w:r>
          </w:p>
        </w:tc>
        <w:tc>
          <w:tcPr>
            <w:tcW w:w="1116" w:type="dxa"/>
            <w:noWrap/>
            <w:hideMark/>
          </w:tcPr>
          <w:p w14:paraId="37D432E6" w14:textId="77777777" w:rsidR="00E928F4" w:rsidRPr="00E928F4" w:rsidRDefault="00E928F4" w:rsidP="00E928F4">
            <w:pPr>
              <w:jc w:val="right"/>
              <w:rPr>
                <w:i/>
                <w:iCs/>
              </w:rPr>
            </w:pPr>
            <w:r w:rsidRPr="00E928F4">
              <w:rPr>
                <w:i/>
                <w:iCs/>
              </w:rPr>
              <w:t>316,000</w:t>
            </w:r>
          </w:p>
        </w:tc>
        <w:tc>
          <w:tcPr>
            <w:tcW w:w="1116" w:type="dxa"/>
            <w:noWrap/>
            <w:hideMark/>
          </w:tcPr>
          <w:p w14:paraId="62B17B9E" w14:textId="77777777" w:rsidR="00E928F4" w:rsidRPr="00E928F4" w:rsidRDefault="00E928F4" w:rsidP="00E928F4">
            <w:pPr>
              <w:jc w:val="right"/>
              <w:rPr>
                <w:i/>
                <w:iCs/>
              </w:rPr>
            </w:pPr>
            <w:r w:rsidRPr="00E928F4">
              <w:rPr>
                <w:i/>
                <w:iCs/>
              </w:rPr>
              <w:t>306,100</w:t>
            </w:r>
          </w:p>
        </w:tc>
      </w:tr>
      <w:tr w:rsidR="00E928F4" w:rsidRPr="00E928F4" w14:paraId="0C216593" w14:textId="77777777" w:rsidTr="00E928F4">
        <w:trPr>
          <w:trHeight w:val="294"/>
          <w:jc w:val="center"/>
        </w:trPr>
        <w:tc>
          <w:tcPr>
            <w:tcW w:w="806" w:type="dxa"/>
            <w:noWrap/>
            <w:hideMark/>
          </w:tcPr>
          <w:p w14:paraId="2F763DD9" w14:textId="77777777" w:rsidR="00E928F4" w:rsidRPr="00E928F4" w:rsidRDefault="00E928F4" w:rsidP="00E928F4">
            <w:pPr>
              <w:jc w:val="both"/>
              <w:rPr>
                <w:i/>
                <w:iCs/>
              </w:rPr>
            </w:pPr>
            <w:r w:rsidRPr="00E928F4">
              <w:rPr>
                <w:i/>
                <w:iCs/>
              </w:rPr>
              <w:t>3236</w:t>
            </w:r>
          </w:p>
        </w:tc>
        <w:tc>
          <w:tcPr>
            <w:tcW w:w="5140" w:type="dxa"/>
            <w:noWrap/>
            <w:hideMark/>
          </w:tcPr>
          <w:p w14:paraId="662F7D2E" w14:textId="77777777" w:rsidR="00E928F4" w:rsidRPr="00E928F4" w:rsidRDefault="00E928F4" w:rsidP="00E928F4">
            <w:pPr>
              <w:jc w:val="both"/>
              <w:rPr>
                <w:i/>
                <w:iCs/>
              </w:rPr>
            </w:pPr>
            <w:r w:rsidRPr="00E928F4">
              <w:rPr>
                <w:i/>
                <w:iCs/>
              </w:rPr>
              <w:t xml:space="preserve"> Zdravstvene i veterinarske usluge</w:t>
            </w:r>
          </w:p>
        </w:tc>
        <w:tc>
          <w:tcPr>
            <w:tcW w:w="1116" w:type="dxa"/>
            <w:noWrap/>
            <w:hideMark/>
          </w:tcPr>
          <w:p w14:paraId="46E23543" w14:textId="77777777" w:rsidR="00E928F4" w:rsidRPr="00E928F4" w:rsidRDefault="00E928F4" w:rsidP="00E928F4">
            <w:pPr>
              <w:jc w:val="right"/>
              <w:rPr>
                <w:i/>
                <w:iCs/>
              </w:rPr>
            </w:pPr>
            <w:r w:rsidRPr="00E928F4">
              <w:rPr>
                <w:i/>
                <w:iCs/>
              </w:rPr>
              <w:t>147,000</w:t>
            </w:r>
          </w:p>
        </w:tc>
        <w:tc>
          <w:tcPr>
            <w:tcW w:w="1116" w:type="dxa"/>
            <w:noWrap/>
            <w:hideMark/>
          </w:tcPr>
          <w:p w14:paraId="6F22263A" w14:textId="77777777" w:rsidR="00E928F4" w:rsidRPr="00E928F4" w:rsidRDefault="00E928F4" w:rsidP="00E928F4">
            <w:pPr>
              <w:jc w:val="right"/>
              <w:rPr>
                <w:i/>
                <w:iCs/>
              </w:rPr>
            </w:pPr>
            <w:r w:rsidRPr="00E928F4">
              <w:rPr>
                <w:i/>
                <w:iCs/>
              </w:rPr>
              <w:t>166,000</w:t>
            </w:r>
          </w:p>
        </w:tc>
      </w:tr>
      <w:tr w:rsidR="00E928F4" w:rsidRPr="00E928F4" w14:paraId="54F35FAF" w14:textId="77777777" w:rsidTr="00E928F4">
        <w:trPr>
          <w:trHeight w:val="294"/>
          <w:jc w:val="center"/>
        </w:trPr>
        <w:tc>
          <w:tcPr>
            <w:tcW w:w="806" w:type="dxa"/>
            <w:noWrap/>
            <w:hideMark/>
          </w:tcPr>
          <w:p w14:paraId="78427E75" w14:textId="77777777" w:rsidR="00E928F4" w:rsidRPr="00E928F4" w:rsidRDefault="00E928F4" w:rsidP="00E928F4">
            <w:pPr>
              <w:jc w:val="both"/>
              <w:rPr>
                <w:i/>
                <w:iCs/>
              </w:rPr>
            </w:pPr>
            <w:r w:rsidRPr="00E928F4">
              <w:rPr>
                <w:i/>
                <w:iCs/>
              </w:rPr>
              <w:t>3237</w:t>
            </w:r>
          </w:p>
        </w:tc>
        <w:tc>
          <w:tcPr>
            <w:tcW w:w="5140" w:type="dxa"/>
            <w:noWrap/>
            <w:hideMark/>
          </w:tcPr>
          <w:p w14:paraId="29FA4857" w14:textId="77777777" w:rsidR="00E928F4" w:rsidRPr="00E928F4" w:rsidRDefault="00E928F4" w:rsidP="00E928F4">
            <w:pPr>
              <w:jc w:val="both"/>
              <w:rPr>
                <w:i/>
                <w:iCs/>
              </w:rPr>
            </w:pPr>
            <w:r w:rsidRPr="00E928F4">
              <w:rPr>
                <w:i/>
                <w:iCs/>
              </w:rPr>
              <w:t xml:space="preserve"> Intelektualne i osobne usluge</w:t>
            </w:r>
          </w:p>
        </w:tc>
        <w:tc>
          <w:tcPr>
            <w:tcW w:w="1116" w:type="dxa"/>
            <w:noWrap/>
            <w:hideMark/>
          </w:tcPr>
          <w:p w14:paraId="01B5F293" w14:textId="77777777" w:rsidR="00E928F4" w:rsidRPr="00E928F4" w:rsidRDefault="00E928F4" w:rsidP="00E928F4">
            <w:pPr>
              <w:jc w:val="right"/>
              <w:rPr>
                <w:i/>
                <w:iCs/>
              </w:rPr>
            </w:pPr>
            <w:r w:rsidRPr="00E928F4">
              <w:rPr>
                <w:i/>
                <w:iCs/>
              </w:rPr>
              <w:t>1,738,900</w:t>
            </w:r>
          </w:p>
        </w:tc>
        <w:tc>
          <w:tcPr>
            <w:tcW w:w="1116" w:type="dxa"/>
            <w:noWrap/>
            <w:hideMark/>
          </w:tcPr>
          <w:p w14:paraId="3C279106" w14:textId="77777777" w:rsidR="00E928F4" w:rsidRPr="00E928F4" w:rsidRDefault="00E928F4" w:rsidP="00E928F4">
            <w:pPr>
              <w:jc w:val="right"/>
              <w:rPr>
                <w:i/>
                <w:iCs/>
              </w:rPr>
            </w:pPr>
            <w:r w:rsidRPr="00E928F4">
              <w:rPr>
                <w:i/>
                <w:iCs/>
              </w:rPr>
              <w:t>2,722,450</w:t>
            </w:r>
          </w:p>
        </w:tc>
      </w:tr>
      <w:tr w:rsidR="00E928F4" w:rsidRPr="00E928F4" w14:paraId="40F54F92" w14:textId="77777777" w:rsidTr="00E928F4">
        <w:trPr>
          <w:trHeight w:val="294"/>
          <w:jc w:val="center"/>
        </w:trPr>
        <w:tc>
          <w:tcPr>
            <w:tcW w:w="806" w:type="dxa"/>
            <w:noWrap/>
            <w:hideMark/>
          </w:tcPr>
          <w:p w14:paraId="17AA9884" w14:textId="77777777" w:rsidR="00E928F4" w:rsidRPr="00E928F4" w:rsidRDefault="00E928F4" w:rsidP="00E928F4">
            <w:pPr>
              <w:jc w:val="both"/>
              <w:rPr>
                <w:i/>
                <w:iCs/>
              </w:rPr>
            </w:pPr>
            <w:r w:rsidRPr="00E928F4">
              <w:rPr>
                <w:i/>
                <w:iCs/>
              </w:rPr>
              <w:t>3238</w:t>
            </w:r>
          </w:p>
        </w:tc>
        <w:tc>
          <w:tcPr>
            <w:tcW w:w="5140" w:type="dxa"/>
            <w:noWrap/>
            <w:hideMark/>
          </w:tcPr>
          <w:p w14:paraId="06A9AE90" w14:textId="77777777" w:rsidR="00E928F4" w:rsidRPr="00E928F4" w:rsidRDefault="00E928F4" w:rsidP="00E928F4">
            <w:pPr>
              <w:jc w:val="both"/>
              <w:rPr>
                <w:i/>
                <w:iCs/>
              </w:rPr>
            </w:pPr>
            <w:r w:rsidRPr="00E928F4">
              <w:rPr>
                <w:i/>
                <w:iCs/>
              </w:rPr>
              <w:t xml:space="preserve"> Računalne usluge</w:t>
            </w:r>
          </w:p>
        </w:tc>
        <w:tc>
          <w:tcPr>
            <w:tcW w:w="1116" w:type="dxa"/>
            <w:noWrap/>
            <w:hideMark/>
          </w:tcPr>
          <w:p w14:paraId="369A7D0A" w14:textId="77777777" w:rsidR="00E928F4" w:rsidRPr="00E928F4" w:rsidRDefault="00E928F4" w:rsidP="00E928F4">
            <w:pPr>
              <w:jc w:val="right"/>
              <w:rPr>
                <w:i/>
                <w:iCs/>
              </w:rPr>
            </w:pPr>
            <w:r w:rsidRPr="00E928F4">
              <w:rPr>
                <w:i/>
                <w:iCs/>
              </w:rPr>
              <w:t>197,000</w:t>
            </w:r>
          </w:p>
        </w:tc>
        <w:tc>
          <w:tcPr>
            <w:tcW w:w="1116" w:type="dxa"/>
            <w:noWrap/>
            <w:hideMark/>
          </w:tcPr>
          <w:p w14:paraId="5FBBC159" w14:textId="77777777" w:rsidR="00E928F4" w:rsidRPr="00E928F4" w:rsidRDefault="00E928F4" w:rsidP="00E928F4">
            <w:pPr>
              <w:jc w:val="right"/>
              <w:rPr>
                <w:i/>
                <w:iCs/>
              </w:rPr>
            </w:pPr>
            <w:r w:rsidRPr="00E928F4">
              <w:rPr>
                <w:i/>
                <w:iCs/>
              </w:rPr>
              <w:t>215,000</w:t>
            </w:r>
          </w:p>
        </w:tc>
      </w:tr>
      <w:tr w:rsidR="00E928F4" w:rsidRPr="00E928F4" w14:paraId="51D113BF" w14:textId="77777777" w:rsidTr="00E928F4">
        <w:trPr>
          <w:trHeight w:val="294"/>
          <w:jc w:val="center"/>
        </w:trPr>
        <w:tc>
          <w:tcPr>
            <w:tcW w:w="806" w:type="dxa"/>
            <w:noWrap/>
            <w:hideMark/>
          </w:tcPr>
          <w:p w14:paraId="1DFA5E85" w14:textId="77777777" w:rsidR="00E928F4" w:rsidRPr="00E928F4" w:rsidRDefault="00E928F4" w:rsidP="00E928F4">
            <w:pPr>
              <w:jc w:val="both"/>
              <w:rPr>
                <w:i/>
                <w:iCs/>
              </w:rPr>
            </w:pPr>
            <w:r w:rsidRPr="00E928F4">
              <w:rPr>
                <w:i/>
                <w:iCs/>
              </w:rPr>
              <w:t>3239</w:t>
            </w:r>
          </w:p>
        </w:tc>
        <w:tc>
          <w:tcPr>
            <w:tcW w:w="5140" w:type="dxa"/>
            <w:noWrap/>
            <w:hideMark/>
          </w:tcPr>
          <w:p w14:paraId="2908DCEC" w14:textId="77777777" w:rsidR="00E928F4" w:rsidRPr="00E928F4" w:rsidRDefault="00E928F4" w:rsidP="00E928F4">
            <w:pPr>
              <w:jc w:val="both"/>
              <w:rPr>
                <w:i/>
                <w:iCs/>
              </w:rPr>
            </w:pPr>
            <w:r w:rsidRPr="00E928F4">
              <w:rPr>
                <w:i/>
                <w:iCs/>
              </w:rPr>
              <w:t xml:space="preserve"> Ostale usluge</w:t>
            </w:r>
          </w:p>
        </w:tc>
        <w:tc>
          <w:tcPr>
            <w:tcW w:w="1116" w:type="dxa"/>
            <w:noWrap/>
            <w:hideMark/>
          </w:tcPr>
          <w:p w14:paraId="541023F2" w14:textId="77777777" w:rsidR="00E928F4" w:rsidRPr="00E928F4" w:rsidRDefault="00E928F4" w:rsidP="00E928F4">
            <w:pPr>
              <w:jc w:val="right"/>
              <w:rPr>
                <w:i/>
                <w:iCs/>
              </w:rPr>
            </w:pPr>
            <w:r w:rsidRPr="00E928F4">
              <w:rPr>
                <w:i/>
                <w:iCs/>
              </w:rPr>
              <w:t>2,149,000</w:t>
            </w:r>
          </w:p>
        </w:tc>
        <w:tc>
          <w:tcPr>
            <w:tcW w:w="1116" w:type="dxa"/>
            <w:noWrap/>
            <w:hideMark/>
          </w:tcPr>
          <w:p w14:paraId="0A3FEF6E" w14:textId="77777777" w:rsidR="00E928F4" w:rsidRPr="00E928F4" w:rsidRDefault="00E928F4" w:rsidP="00E928F4">
            <w:pPr>
              <w:jc w:val="right"/>
              <w:rPr>
                <w:i/>
                <w:iCs/>
              </w:rPr>
            </w:pPr>
            <w:r w:rsidRPr="00E928F4">
              <w:rPr>
                <w:i/>
                <w:iCs/>
              </w:rPr>
              <w:t>2,423,000</w:t>
            </w:r>
          </w:p>
        </w:tc>
      </w:tr>
      <w:tr w:rsidR="00E928F4" w:rsidRPr="00E928F4" w14:paraId="060BD63C" w14:textId="77777777" w:rsidTr="00E928F4">
        <w:trPr>
          <w:trHeight w:val="360"/>
          <w:jc w:val="center"/>
        </w:trPr>
        <w:tc>
          <w:tcPr>
            <w:tcW w:w="806" w:type="dxa"/>
            <w:noWrap/>
            <w:hideMark/>
          </w:tcPr>
          <w:p w14:paraId="5CEF567C" w14:textId="77777777" w:rsidR="00E928F4" w:rsidRPr="00E928F4" w:rsidRDefault="00E928F4" w:rsidP="00E928F4">
            <w:pPr>
              <w:jc w:val="both"/>
              <w:rPr>
                <w:b/>
                <w:bCs/>
              </w:rPr>
            </w:pPr>
            <w:r w:rsidRPr="00E928F4">
              <w:rPr>
                <w:b/>
                <w:bCs/>
              </w:rPr>
              <w:t>324</w:t>
            </w:r>
          </w:p>
        </w:tc>
        <w:tc>
          <w:tcPr>
            <w:tcW w:w="5140" w:type="dxa"/>
            <w:noWrap/>
            <w:hideMark/>
          </w:tcPr>
          <w:p w14:paraId="64D5B38D" w14:textId="77777777" w:rsidR="00E928F4" w:rsidRPr="00E928F4" w:rsidRDefault="00E928F4" w:rsidP="00E928F4">
            <w:pPr>
              <w:jc w:val="both"/>
              <w:rPr>
                <w:b/>
                <w:bCs/>
              </w:rPr>
            </w:pPr>
            <w:r w:rsidRPr="00E928F4">
              <w:rPr>
                <w:b/>
                <w:bCs/>
              </w:rPr>
              <w:t xml:space="preserve"> NAKNADA TROŠKOVA OSOBAMA IZVAN RAD.ODNOSA</w:t>
            </w:r>
          </w:p>
        </w:tc>
        <w:tc>
          <w:tcPr>
            <w:tcW w:w="1116" w:type="dxa"/>
            <w:noWrap/>
            <w:hideMark/>
          </w:tcPr>
          <w:p w14:paraId="755626A0" w14:textId="77777777" w:rsidR="00E928F4" w:rsidRPr="00E928F4" w:rsidRDefault="00E928F4" w:rsidP="00E928F4">
            <w:pPr>
              <w:jc w:val="right"/>
              <w:rPr>
                <w:b/>
                <w:bCs/>
              </w:rPr>
            </w:pPr>
            <w:r w:rsidRPr="00E928F4">
              <w:rPr>
                <w:b/>
                <w:bCs/>
              </w:rPr>
              <w:t>5,000</w:t>
            </w:r>
          </w:p>
        </w:tc>
        <w:tc>
          <w:tcPr>
            <w:tcW w:w="1116" w:type="dxa"/>
            <w:noWrap/>
            <w:hideMark/>
          </w:tcPr>
          <w:p w14:paraId="0514B261" w14:textId="77777777" w:rsidR="00E928F4" w:rsidRPr="00E928F4" w:rsidRDefault="00E928F4" w:rsidP="00E928F4">
            <w:pPr>
              <w:jc w:val="right"/>
              <w:rPr>
                <w:b/>
                <w:bCs/>
              </w:rPr>
            </w:pPr>
            <w:r w:rsidRPr="00E928F4">
              <w:rPr>
                <w:b/>
                <w:bCs/>
              </w:rPr>
              <w:t>10,000</w:t>
            </w:r>
          </w:p>
        </w:tc>
      </w:tr>
      <w:tr w:rsidR="00E928F4" w:rsidRPr="00E928F4" w14:paraId="434F7101" w14:textId="77777777" w:rsidTr="00E928F4">
        <w:trPr>
          <w:trHeight w:val="315"/>
          <w:jc w:val="center"/>
        </w:trPr>
        <w:tc>
          <w:tcPr>
            <w:tcW w:w="806" w:type="dxa"/>
            <w:noWrap/>
            <w:hideMark/>
          </w:tcPr>
          <w:p w14:paraId="0F26689B" w14:textId="77777777" w:rsidR="00E928F4" w:rsidRPr="00E928F4" w:rsidRDefault="00E928F4" w:rsidP="00E928F4">
            <w:pPr>
              <w:jc w:val="both"/>
              <w:rPr>
                <w:i/>
                <w:iCs/>
              </w:rPr>
            </w:pPr>
            <w:r w:rsidRPr="00E928F4">
              <w:rPr>
                <w:i/>
                <w:iCs/>
              </w:rPr>
              <w:t>3241</w:t>
            </w:r>
          </w:p>
        </w:tc>
        <w:tc>
          <w:tcPr>
            <w:tcW w:w="5140" w:type="dxa"/>
            <w:noWrap/>
            <w:hideMark/>
          </w:tcPr>
          <w:p w14:paraId="4F87CD9C" w14:textId="77777777" w:rsidR="00E928F4" w:rsidRPr="00E928F4" w:rsidRDefault="00E928F4" w:rsidP="00E928F4">
            <w:pPr>
              <w:jc w:val="both"/>
              <w:rPr>
                <w:i/>
                <w:iCs/>
              </w:rPr>
            </w:pPr>
            <w:r w:rsidRPr="00E928F4">
              <w:rPr>
                <w:i/>
                <w:iCs/>
              </w:rPr>
              <w:t xml:space="preserve"> Naknada troškova osobama izvan radnog odnosa</w:t>
            </w:r>
          </w:p>
        </w:tc>
        <w:tc>
          <w:tcPr>
            <w:tcW w:w="1116" w:type="dxa"/>
            <w:noWrap/>
            <w:hideMark/>
          </w:tcPr>
          <w:p w14:paraId="27E7C891" w14:textId="77777777" w:rsidR="00E928F4" w:rsidRPr="00E928F4" w:rsidRDefault="00E928F4" w:rsidP="00E928F4">
            <w:pPr>
              <w:jc w:val="right"/>
              <w:rPr>
                <w:i/>
                <w:iCs/>
              </w:rPr>
            </w:pPr>
            <w:r w:rsidRPr="00E928F4">
              <w:rPr>
                <w:i/>
                <w:iCs/>
              </w:rPr>
              <w:t>5,000</w:t>
            </w:r>
          </w:p>
        </w:tc>
        <w:tc>
          <w:tcPr>
            <w:tcW w:w="1116" w:type="dxa"/>
            <w:noWrap/>
            <w:hideMark/>
          </w:tcPr>
          <w:p w14:paraId="020635ED" w14:textId="77777777" w:rsidR="00E928F4" w:rsidRPr="00E928F4" w:rsidRDefault="00E928F4" w:rsidP="00E928F4">
            <w:pPr>
              <w:jc w:val="right"/>
              <w:rPr>
                <w:i/>
                <w:iCs/>
              </w:rPr>
            </w:pPr>
            <w:r w:rsidRPr="00E928F4">
              <w:rPr>
                <w:i/>
                <w:iCs/>
              </w:rPr>
              <w:t>10,000</w:t>
            </w:r>
          </w:p>
        </w:tc>
      </w:tr>
      <w:tr w:rsidR="00E928F4" w:rsidRPr="00E928F4" w14:paraId="359051CB" w14:textId="77777777" w:rsidTr="00E928F4">
        <w:trPr>
          <w:trHeight w:val="360"/>
          <w:jc w:val="center"/>
        </w:trPr>
        <w:tc>
          <w:tcPr>
            <w:tcW w:w="806" w:type="dxa"/>
            <w:noWrap/>
            <w:hideMark/>
          </w:tcPr>
          <w:p w14:paraId="59AF1E23" w14:textId="77777777" w:rsidR="00E928F4" w:rsidRPr="00E928F4" w:rsidRDefault="00E928F4" w:rsidP="00E928F4">
            <w:pPr>
              <w:jc w:val="both"/>
              <w:rPr>
                <w:b/>
                <w:bCs/>
              </w:rPr>
            </w:pPr>
            <w:r w:rsidRPr="00E928F4">
              <w:rPr>
                <w:b/>
                <w:bCs/>
              </w:rPr>
              <w:t>329</w:t>
            </w:r>
          </w:p>
        </w:tc>
        <w:tc>
          <w:tcPr>
            <w:tcW w:w="5140" w:type="dxa"/>
            <w:noWrap/>
            <w:hideMark/>
          </w:tcPr>
          <w:p w14:paraId="2E240F57" w14:textId="77777777" w:rsidR="00E928F4" w:rsidRPr="00E928F4" w:rsidRDefault="00E928F4" w:rsidP="00E928F4">
            <w:pPr>
              <w:jc w:val="both"/>
              <w:rPr>
                <w:b/>
                <w:bCs/>
              </w:rPr>
            </w:pPr>
            <w:r w:rsidRPr="00E928F4">
              <w:rPr>
                <w:b/>
                <w:bCs/>
              </w:rPr>
              <w:t xml:space="preserve"> OSTALI NESPOMENUTI RASHODI POSLOVANJA</w:t>
            </w:r>
          </w:p>
        </w:tc>
        <w:tc>
          <w:tcPr>
            <w:tcW w:w="1116" w:type="dxa"/>
            <w:noWrap/>
            <w:hideMark/>
          </w:tcPr>
          <w:p w14:paraId="386D424A" w14:textId="77777777" w:rsidR="00E928F4" w:rsidRPr="00E928F4" w:rsidRDefault="00E928F4" w:rsidP="00E928F4">
            <w:pPr>
              <w:jc w:val="right"/>
              <w:rPr>
                <w:b/>
                <w:bCs/>
              </w:rPr>
            </w:pPr>
            <w:r w:rsidRPr="00E928F4">
              <w:rPr>
                <w:b/>
                <w:bCs/>
              </w:rPr>
              <w:t>943,450</w:t>
            </w:r>
          </w:p>
        </w:tc>
        <w:tc>
          <w:tcPr>
            <w:tcW w:w="1116" w:type="dxa"/>
            <w:noWrap/>
            <w:hideMark/>
          </w:tcPr>
          <w:p w14:paraId="5294E7E0" w14:textId="77777777" w:rsidR="00E928F4" w:rsidRPr="00E928F4" w:rsidRDefault="00E928F4" w:rsidP="00E928F4">
            <w:pPr>
              <w:jc w:val="right"/>
              <w:rPr>
                <w:b/>
                <w:bCs/>
              </w:rPr>
            </w:pPr>
            <w:r w:rsidRPr="00E928F4">
              <w:rPr>
                <w:b/>
                <w:bCs/>
              </w:rPr>
              <w:t>1,370,650</w:t>
            </w:r>
          </w:p>
        </w:tc>
      </w:tr>
      <w:tr w:rsidR="00E928F4" w:rsidRPr="00E928F4" w14:paraId="30AC7219" w14:textId="77777777" w:rsidTr="00E928F4">
        <w:trPr>
          <w:trHeight w:val="300"/>
          <w:jc w:val="center"/>
        </w:trPr>
        <w:tc>
          <w:tcPr>
            <w:tcW w:w="806" w:type="dxa"/>
            <w:noWrap/>
            <w:hideMark/>
          </w:tcPr>
          <w:p w14:paraId="7C9EB547" w14:textId="77777777" w:rsidR="00E928F4" w:rsidRPr="00E928F4" w:rsidRDefault="00E928F4" w:rsidP="00E928F4">
            <w:pPr>
              <w:jc w:val="both"/>
              <w:rPr>
                <w:i/>
                <w:iCs/>
              </w:rPr>
            </w:pPr>
            <w:r w:rsidRPr="00E928F4">
              <w:rPr>
                <w:i/>
                <w:iCs/>
              </w:rPr>
              <w:t>3291</w:t>
            </w:r>
          </w:p>
        </w:tc>
        <w:tc>
          <w:tcPr>
            <w:tcW w:w="5140" w:type="dxa"/>
            <w:noWrap/>
            <w:hideMark/>
          </w:tcPr>
          <w:p w14:paraId="6F9D7181" w14:textId="77777777" w:rsidR="00E928F4" w:rsidRPr="00E928F4" w:rsidRDefault="00E928F4" w:rsidP="00E928F4">
            <w:pPr>
              <w:jc w:val="both"/>
              <w:rPr>
                <w:i/>
                <w:iCs/>
              </w:rPr>
            </w:pPr>
            <w:r w:rsidRPr="00E928F4">
              <w:rPr>
                <w:i/>
                <w:iCs/>
              </w:rPr>
              <w:t xml:space="preserve"> Naknada za rad predstavničkih i izvršnih tijela, povjer. i sl.</w:t>
            </w:r>
          </w:p>
        </w:tc>
        <w:tc>
          <w:tcPr>
            <w:tcW w:w="1116" w:type="dxa"/>
            <w:noWrap/>
            <w:hideMark/>
          </w:tcPr>
          <w:p w14:paraId="061866DD" w14:textId="77777777" w:rsidR="00E928F4" w:rsidRPr="00E928F4" w:rsidRDefault="00E928F4" w:rsidP="00E928F4">
            <w:pPr>
              <w:jc w:val="right"/>
              <w:rPr>
                <w:i/>
                <w:iCs/>
              </w:rPr>
            </w:pPr>
            <w:r w:rsidRPr="00E928F4">
              <w:rPr>
                <w:i/>
                <w:iCs/>
              </w:rPr>
              <w:t>165,500</w:t>
            </w:r>
          </w:p>
        </w:tc>
        <w:tc>
          <w:tcPr>
            <w:tcW w:w="1116" w:type="dxa"/>
            <w:noWrap/>
            <w:hideMark/>
          </w:tcPr>
          <w:p w14:paraId="712EEFA5" w14:textId="77777777" w:rsidR="00E928F4" w:rsidRPr="00E928F4" w:rsidRDefault="00E928F4" w:rsidP="00E928F4">
            <w:pPr>
              <w:jc w:val="right"/>
              <w:rPr>
                <w:i/>
                <w:iCs/>
              </w:rPr>
            </w:pPr>
            <w:r w:rsidRPr="00E928F4">
              <w:rPr>
                <w:i/>
                <w:iCs/>
              </w:rPr>
              <w:t>165,500</w:t>
            </w:r>
          </w:p>
        </w:tc>
      </w:tr>
      <w:tr w:rsidR="00E928F4" w:rsidRPr="00E928F4" w14:paraId="6DF801A4" w14:textId="77777777" w:rsidTr="00E928F4">
        <w:trPr>
          <w:trHeight w:val="300"/>
          <w:jc w:val="center"/>
        </w:trPr>
        <w:tc>
          <w:tcPr>
            <w:tcW w:w="806" w:type="dxa"/>
            <w:noWrap/>
            <w:hideMark/>
          </w:tcPr>
          <w:p w14:paraId="62A1E4F3" w14:textId="77777777" w:rsidR="00E928F4" w:rsidRPr="00E928F4" w:rsidRDefault="00E928F4" w:rsidP="00E928F4">
            <w:pPr>
              <w:jc w:val="both"/>
              <w:rPr>
                <w:i/>
                <w:iCs/>
              </w:rPr>
            </w:pPr>
            <w:r w:rsidRPr="00E928F4">
              <w:rPr>
                <w:i/>
                <w:iCs/>
              </w:rPr>
              <w:t>3292</w:t>
            </w:r>
          </w:p>
        </w:tc>
        <w:tc>
          <w:tcPr>
            <w:tcW w:w="5140" w:type="dxa"/>
            <w:noWrap/>
            <w:hideMark/>
          </w:tcPr>
          <w:p w14:paraId="77D91D22" w14:textId="77777777" w:rsidR="00E928F4" w:rsidRPr="00E928F4" w:rsidRDefault="00E928F4" w:rsidP="00E928F4">
            <w:pPr>
              <w:jc w:val="both"/>
              <w:rPr>
                <w:i/>
                <w:iCs/>
              </w:rPr>
            </w:pPr>
            <w:r w:rsidRPr="00E928F4">
              <w:rPr>
                <w:i/>
                <w:iCs/>
              </w:rPr>
              <w:t xml:space="preserve"> Premije osiguranja</w:t>
            </w:r>
          </w:p>
        </w:tc>
        <w:tc>
          <w:tcPr>
            <w:tcW w:w="1116" w:type="dxa"/>
            <w:noWrap/>
            <w:hideMark/>
          </w:tcPr>
          <w:p w14:paraId="5F3F9FE7" w14:textId="77777777" w:rsidR="00E928F4" w:rsidRPr="00E928F4" w:rsidRDefault="00E928F4" w:rsidP="00E928F4">
            <w:pPr>
              <w:jc w:val="right"/>
              <w:rPr>
                <w:i/>
                <w:iCs/>
              </w:rPr>
            </w:pPr>
            <w:r w:rsidRPr="00E928F4">
              <w:rPr>
                <w:i/>
                <w:iCs/>
              </w:rPr>
              <w:t>133,700</w:t>
            </w:r>
          </w:p>
        </w:tc>
        <w:tc>
          <w:tcPr>
            <w:tcW w:w="1116" w:type="dxa"/>
            <w:noWrap/>
            <w:hideMark/>
          </w:tcPr>
          <w:p w14:paraId="26E6592E" w14:textId="77777777" w:rsidR="00E928F4" w:rsidRPr="00E928F4" w:rsidRDefault="00E928F4" w:rsidP="00E928F4">
            <w:pPr>
              <w:jc w:val="right"/>
              <w:rPr>
                <w:i/>
                <w:iCs/>
              </w:rPr>
            </w:pPr>
            <w:r w:rsidRPr="00E928F4">
              <w:rPr>
                <w:i/>
                <w:iCs/>
              </w:rPr>
              <w:t>138,700</w:t>
            </w:r>
          </w:p>
        </w:tc>
      </w:tr>
      <w:tr w:rsidR="00E928F4" w:rsidRPr="00E928F4" w14:paraId="5D0B742D" w14:textId="77777777" w:rsidTr="00E928F4">
        <w:trPr>
          <w:trHeight w:val="300"/>
          <w:jc w:val="center"/>
        </w:trPr>
        <w:tc>
          <w:tcPr>
            <w:tcW w:w="806" w:type="dxa"/>
            <w:noWrap/>
            <w:hideMark/>
          </w:tcPr>
          <w:p w14:paraId="5E63D8CD" w14:textId="77777777" w:rsidR="00E928F4" w:rsidRPr="00E928F4" w:rsidRDefault="00E928F4" w:rsidP="00E928F4">
            <w:pPr>
              <w:jc w:val="both"/>
              <w:rPr>
                <w:i/>
                <w:iCs/>
              </w:rPr>
            </w:pPr>
            <w:r w:rsidRPr="00E928F4">
              <w:rPr>
                <w:i/>
                <w:iCs/>
              </w:rPr>
              <w:t>3293</w:t>
            </w:r>
          </w:p>
        </w:tc>
        <w:tc>
          <w:tcPr>
            <w:tcW w:w="5140" w:type="dxa"/>
            <w:noWrap/>
            <w:hideMark/>
          </w:tcPr>
          <w:p w14:paraId="378123CA" w14:textId="77777777" w:rsidR="00E928F4" w:rsidRPr="00E928F4" w:rsidRDefault="00E928F4" w:rsidP="00E928F4">
            <w:pPr>
              <w:jc w:val="both"/>
              <w:rPr>
                <w:i/>
                <w:iCs/>
              </w:rPr>
            </w:pPr>
            <w:r w:rsidRPr="00E928F4">
              <w:rPr>
                <w:i/>
                <w:iCs/>
              </w:rPr>
              <w:t xml:space="preserve"> Reprezentacija</w:t>
            </w:r>
          </w:p>
        </w:tc>
        <w:tc>
          <w:tcPr>
            <w:tcW w:w="1116" w:type="dxa"/>
            <w:noWrap/>
            <w:hideMark/>
          </w:tcPr>
          <w:p w14:paraId="7046C4C3" w14:textId="77777777" w:rsidR="00E928F4" w:rsidRPr="00E928F4" w:rsidRDefault="00E928F4" w:rsidP="00E928F4">
            <w:pPr>
              <w:jc w:val="right"/>
              <w:rPr>
                <w:i/>
                <w:iCs/>
              </w:rPr>
            </w:pPr>
            <w:r w:rsidRPr="00E928F4">
              <w:rPr>
                <w:i/>
                <w:iCs/>
              </w:rPr>
              <w:t>171,500</w:t>
            </w:r>
          </w:p>
        </w:tc>
        <w:tc>
          <w:tcPr>
            <w:tcW w:w="1116" w:type="dxa"/>
            <w:noWrap/>
            <w:hideMark/>
          </w:tcPr>
          <w:p w14:paraId="65F75883" w14:textId="77777777" w:rsidR="00E928F4" w:rsidRPr="00E928F4" w:rsidRDefault="00E928F4" w:rsidP="00E928F4">
            <w:pPr>
              <w:jc w:val="right"/>
              <w:rPr>
                <w:i/>
                <w:iCs/>
              </w:rPr>
            </w:pPr>
            <w:r w:rsidRPr="00E928F4">
              <w:rPr>
                <w:i/>
                <w:iCs/>
              </w:rPr>
              <w:t>196,500</w:t>
            </w:r>
          </w:p>
        </w:tc>
      </w:tr>
      <w:tr w:rsidR="00E928F4" w:rsidRPr="00E928F4" w14:paraId="2082F6A6" w14:textId="77777777" w:rsidTr="00E928F4">
        <w:trPr>
          <w:trHeight w:val="300"/>
          <w:jc w:val="center"/>
        </w:trPr>
        <w:tc>
          <w:tcPr>
            <w:tcW w:w="806" w:type="dxa"/>
            <w:noWrap/>
            <w:hideMark/>
          </w:tcPr>
          <w:p w14:paraId="1B74D358" w14:textId="77777777" w:rsidR="00E928F4" w:rsidRPr="00E928F4" w:rsidRDefault="00E928F4" w:rsidP="00E928F4">
            <w:pPr>
              <w:jc w:val="both"/>
              <w:rPr>
                <w:i/>
                <w:iCs/>
              </w:rPr>
            </w:pPr>
            <w:r w:rsidRPr="00E928F4">
              <w:rPr>
                <w:i/>
                <w:iCs/>
              </w:rPr>
              <w:t>3294</w:t>
            </w:r>
          </w:p>
        </w:tc>
        <w:tc>
          <w:tcPr>
            <w:tcW w:w="5140" w:type="dxa"/>
            <w:noWrap/>
            <w:hideMark/>
          </w:tcPr>
          <w:p w14:paraId="6BDC8725" w14:textId="77777777" w:rsidR="00E928F4" w:rsidRPr="00E928F4" w:rsidRDefault="00E928F4" w:rsidP="00E928F4">
            <w:pPr>
              <w:jc w:val="both"/>
              <w:rPr>
                <w:i/>
                <w:iCs/>
              </w:rPr>
            </w:pPr>
            <w:r w:rsidRPr="00E928F4">
              <w:rPr>
                <w:i/>
                <w:iCs/>
              </w:rPr>
              <w:t xml:space="preserve"> Članarine i norme</w:t>
            </w:r>
          </w:p>
        </w:tc>
        <w:tc>
          <w:tcPr>
            <w:tcW w:w="1116" w:type="dxa"/>
            <w:noWrap/>
            <w:hideMark/>
          </w:tcPr>
          <w:p w14:paraId="06398EC8" w14:textId="77777777" w:rsidR="00E928F4" w:rsidRPr="00E928F4" w:rsidRDefault="00E928F4" w:rsidP="00E928F4">
            <w:pPr>
              <w:jc w:val="right"/>
              <w:rPr>
                <w:i/>
                <w:iCs/>
              </w:rPr>
            </w:pPr>
            <w:r w:rsidRPr="00E928F4">
              <w:rPr>
                <w:i/>
                <w:iCs/>
              </w:rPr>
              <w:t>65,000</w:t>
            </w:r>
          </w:p>
        </w:tc>
        <w:tc>
          <w:tcPr>
            <w:tcW w:w="1116" w:type="dxa"/>
            <w:noWrap/>
            <w:hideMark/>
          </w:tcPr>
          <w:p w14:paraId="69273757" w14:textId="77777777" w:rsidR="00E928F4" w:rsidRPr="00E928F4" w:rsidRDefault="00E928F4" w:rsidP="00E928F4">
            <w:pPr>
              <w:jc w:val="right"/>
              <w:rPr>
                <w:i/>
                <w:iCs/>
              </w:rPr>
            </w:pPr>
            <w:r w:rsidRPr="00E928F4">
              <w:rPr>
                <w:i/>
                <w:iCs/>
              </w:rPr>
              <w:t>65,000</w:t>
            </w:r>
          </w:p>
        </w:tc>
      </w:tr>
      <w:tr w:rsidR="00E928F4" w:rsidRPr="00E928F4" w14:paraId="0E620754" w14:textId="77777777" w:rsidTr="00E928F4">
        <w:trPr>
          <w:trHeight w:val="300"/>
          <w:jc w:val="center"/>
        </w:trPr>
        <w:tc>
          <w:tcPr>
            <w:tcW w:w="806" w:type="dxa"/>
            <w:noWrap/>
            <w:hideMark/>
          </w:tcPr>
          <w:p w14:paraId="5B3D0350" w14:textId="77777777" w:rsidR="00E928F4" w:rsidRPr="00E928F4" w:rsidRDefault="00E928F4" w:rsidP="00E928F4">
            <w:pPr>
              <w:jc w:val="both"/>
              <w:rPr>
                <w:i/>
                <w:iCs/>
              </w:rPr>
            </w:pPr>
            <w:r w:rsidRPr="00E928F4">
              <w:rPr>
                <w:i/>
                <w:iCs/>
              </w:rPr>
              <w:t>3295</w:t>
            </w:r>
          </w:p>
        </w:tc>
        <w:tc>
          <w:tcPr>
            <w:tcW w:w="5140" w:type="dxa"/>
            <w:noWrap/>
            <w:hideMark/>
          </w:tcPr>
          <w:p w14:paraId="4EB4F911" w14:textId="77777777" w:rsidR="00E928F4" w:rsidRPr="00E928F4" w:rsidRDefault="00E928F4" w:rsidP="00E928F4">
            <w:pPr>
              <w:jc w:val="both"/>
              <w:rPr>
                <w:i/>
                <w:iCs/>
              </w:rPr>
            </w:pPr>
            <w:r w:rsidRPr="00E928F4">
              <w:rPr>
                <w:i/>
                <w:iCs/>
              </w:rPr>
              <w:t xml:space="preserve"> Pristojbe i naknade</w:t>
            </w:r>
          </w:p>
        </w:tc>
        <w:tc>
          <w:tcPr>
            <w:tcW w:w="1116" w:type="dxa"/>
            <w:noWrap/>
            <w:hideMark/>
          </w:tcPr>
          <w:p w14:paraId="0FC3D553" w14:textId="77777777" w:rsidR="00E928F4" w:rsidRPr="00E928F4" w:rsidRDefault="00E928F4" w:rsidP="00E928F4">
            <w:pPr>
              <w:jc w:val="right"/>
              <w:rPr>
                <w:i/>
                <w:iCs/>
              </w:rPr>
            </w:pPr>
            <w:r w:rsidRPr="00E928F4">
              <w:rPr>
                <w:i/>
                <w:iCs/>
              </w:rPr>
              <w:t>52,000</w:t>
            </w:r>
          </w:p>
        </w:tc>
        <w:tc>
          <w:tcPr>
            <w:tcW w:w="1116" w:type="dxa"/>
            <w:noWrap/>
            <w:hideMark/>
          </w:tcPr>
          <w:p w14:paraId="66DB83F4" w14:textId="77777777" w:rsidR="00E928F4" w:rsidRPr="00E928F4" w:rsidRDefault="00E928F4" w:rsidP="00E928F4">
            <w:pPr>
              <w:jc w:val="right"/>
              <w:rPr>
                <w:i/>
                <w:iCs/>
              </w:rPr>
            </w:pPr>
            <w:r w:rsidRPr="00E928F4">
              <w:rPr>
                <w:i/>
                <w:iCs/>
              </w:rPr>
              <w:t>52,200</w:t>
            </w:r>
          </w:p>
        </w:tc>
      </w:tr>
      <w:tr w:rsidR="00E928F4" w:rsidRPr="00E928F4" w14:paraId="72F00A93" w14:textId="77777777" w:rsidTr="00E928F4">
        <w:trPr>
          <w:trHeight w:val="300"/>
          <w:jc w:val="center"/>
        </w:trPr>
        <w:tc>
          <w:tcPr>
            <w:tcW w:w="806" w:type="dxa"/>
            <w:noWrap/>
            <w:hideMark/>
          </w:tcPr>
          <w:p w14:paraId="61BFD344" w14:textId="77777777" w:rsidR="00E928F4" w:rsidRPr="00E928F4" w:rsidRDefault="00E928F4" w:rsidP="00E928F4">
            <w:pPr>
              <w:jc w:val="both"/>
              <w:rPr>
                <w:i/>
                <w:iCs/>
              </w:rPr>
            </w:pPr>
            <w:r w:rsidRPr="00E928F4">
              <w:rPr>
                <w:i/>
                <w:iCs/>
              </w:rPr>
              <w:t>3296</w:t>
            </w:r>
          </w:p>
        </w:tc>
        <w:tc>
          <w:tcPr>
            <w:tcW w:w="5140" w:type="dxa"/>
            <w:noWrap/>
            <w:hideMark/>
          </w:tcPr>
          <w:p w14:paraId="1718C8EC" w14:textId="77777777" w:rsidR="00E928F4" w:rsidRPr="00E928F4" w:rsidRDefault="00E928F4" w:rsidP="00E928F4">
            <w:pPr>
              <w:jc w:val="both"/>
              <w:rPr>
                <w:i/>
                <w:iCs/>
              </w:rPr>
            </w:pPr>
            <w:r w:rsidRPr="00E928F4">
              <w:rPr>
                <w:i/>
                <w:iCs/>
              </w:rPr>
              <w:t xml:space="preserve"> Troškovi sudskih postupaka</w:t>
            </w:r>
          </w:p>
        </w:tc>
        <w:tc>
          <w:tcPr>
            <w:tcW w:w="1116" w:type="dxa"/>
            <w:noWrap/>
            <w:hideMark/>
          </w:tcPr>
          <w:p w14:paraId="2CE0CAD2" w14:textId="77777777" w:rsidR="00E928F4" w:rsidRPr="00E928F4" w:rsidRDefault="00E928F4" w:rsidP="00E928F4">
            <w:pPr>
              <w:jc w:val="right"/>
              <w:rPr>
                <w:i/>
                <w:iCs/>
              </w:rPr>
            </w:pPr>
            <w:r w:rsidRPr="00E928F4">
              <w:rPr>
                <w:i/>
                <w:iCs/>
              </w:rPr>
              <w:t>40,000</w:t>
            </w:r>
          </w:p>
        </w:tc>
        <w:tc>
          <w:tcPr>
            <w:tcW w:w="1116" w:type="dxa"/>
            <w:noWrap/>
            <w:hideMark/>
          </w:tcPr>
          <w:p w14:paraId="46D19FE6" w14:textId="77777777" w:rsidR="00E928F4" w:rsidRPr="00E928F4" w:rsidRDefault="00E928F4" w:rsidP="00E928F4">
            <w:pPr>
              <w:jc w:val="right"/>
              <w:rPr>
                <w:i/>
                <w:iCs/>
              </w:rPr>
            </w:pPr>
            <w:r w:rsidRPr="00E928F4">
              <w:rPr>
                <w:i/>
                <w:iCs/>
              </w:rPr>
              <w:t>400,000</w:t>
            </w:r>
          </w:p>
        </w:tc>
      </w:tr>
      <w:tr w:rsidR="00E928F4" w:rsidRPr="00E928F4" w14:paraId="7B7D7FDB" w14:textId="77777777" w:rsidTr="00E928F4">
        <w:trPr>
          <w:trHeight w:val="300"/>
          <w:jc w:val="center"/>
        </w:trPr>
        <w:tc>
          <w:tcPr>
            <w:tcW w:w="806" w:type="dxa"/>
            <w:noWrap/>
            <w:hideMark/>
          </w:tcPr>
          <w:p w14:paraId="7DD2A94D" w14:textId="77777777" w:rsidR="00E928F4" w:rsidRPr="00E928F4" w:rsidRDefault="00E928F4" w:rsidP="00E928F4">
            <w:pPr>
              <w:jc w:val="both"/>
              <w:rPr>
                <w:i/>
                <w:iCs/>
              </w:rPr>
            </w:pPr>
            <w:r w:rsidRPr="00E928F4">
              <w:rPr>
                <w:i/>
                <w:iCs/>
              </w:rPr>
              <w:t>3299</w:t>
            </w:r>
          </w:p>
        </w:tc>
        <w:tc>
          <w:tcPr>
            <w:tcW w:w="5140" w:type="dxa"/>
            <w:noWrap/>
            <w:hideMark/>
          </w:tcPr>
          <w:p w14:paraId="15B5F193" w14:textId="77777777" w:rsidR="00E928F4" w:rsidRPr="00E928F4" w:rsidRDefault="00E928F4" w:rsidP="00E928F4">
            <w:pPr>
              <w:jc w:val="both"/>
              <w:rPr>
                <w:i/>
                <w:iCs/>
              </w:rPr>
            </w:pPr>
            <w:r w:rsidRPr="00E928F4">
              <w:rPr>
                <w:i/>
                <w:iCs/>
              </w:rPr>
              <w:t xml:space="preserve"> Ostali nespomenuti rashodi poslovanja</w:t>
            </w:r>
          </w:p>
        </w:tc>
        <w:tc>
          <w:tcPr>
            <w:tcW w:w="1116" w:type="dxa"/>
            <w:noWrap/>
            <w:hideMark/>
          </w:tcPr>
          <w:p w14:paraId="00015EF6" w14:textId="77777777" w:rsidR="00E928F4" w:rsidRPr="00E928F4" w:rsidRDefault="00E928F4" w:rsidP="00E928F4">
            <w:pPr>
              <w:jc w:val="right"/>
              <w:rPr>
                <w:i/>
                <w:iCs/>
              </w:rPr>
            </w:pPr>
            <w:r w:rsidRPr="00E928F4">
              <w:rPr>
                <w:i/>
                <w:iCs/>
              </w:rPr>
              <w:t>315,750</w:t>
            </w:r>
          </w:p>
        </w:tc>
        <w:tc>
          <w:tcPr>
            <w:tcW w:w="1116" w:type="dxa"/>
            <w:noWrap/>
            <w:hideMark/>
          </w:tcPr>
          <w:p w14:paraId="4FA4AC94" w14:textId="77777777" w:rsidR="00E928F4" w:rsidRPr="00E928F4" w:rsidRDefault="00E928F4" w:rsidP="00E928F4">
            <w:pPr>
              <w:jc w:val="right"/>
              <w:rPr>
                <w:i/>
                <w:iCs/>
              </w:rPr>
            </w:pPr>
            <w:r w:rsidRPr="00E928F4">
              <w:rPr>
                <w:i/>
                <w:iCs/>
              </w:rPr>
              <w:t>352,750</w:t>
            </w:r>
          </w:p>
        </w:tc>
      </w:tr>
      <w:tr w:rsidR="00E928F4" w:rsidRPr="00E928F4" w14:paraId="551D81A5" w14:textId="77777777" w:rsidTr="00E928F4">
        <w:trPr>
          <w:trHeight w:val="420"/>
          <w:jc w:val="center"/>
        </w:trPr>
        <w:tc>
          <w:tcPr>
            <w:tcW w:w="806" w:type="dxa"/>
            <w:noWrap/>
            <w:hideMark/>
          </w:tcPr>
          <w:p w14:paraId="189EF750" w14:textId="77777777" w:rsidR="00E928F4" w:rsidRPr="00E928F4" w:rsidRDefault="00E928F4" w:rsidP="00E928F4">
            <w:pPr>
              <w:jc w:val="both"/>
              <w:rPr>
                <w:b/>
                <w:bCs/>
              </w:rPr>
            </w:pPr>
            <w:r w:rsidRPr="00E928F4">
              <w:rPr>
                <w:b/>
                <w:bCs/>
              </w:rPr>
              <w:t>34</w:t>
            </w:r>
          </w:p>
        </w:tc>
        <w:tc>
          <w:tcPr>
            <w:tcW w:w="5140" w:type="dxa"/>
            <w:noWrap/>
            <w:hideMark/>
          </w:tcPr>
          <w:p w14:paraId="25826A31" w14:textId="77777777" w:rsidR="00E928F4" w:rsidRPr="00E928F4" w:rsidRDefault="00E928F4" w:rsidP="00E928F4">
            <w:pPr>
              <w:jc w:val="both"/>
              <w:rPr>
                <w:b/>
                <w:bCs/>
              </w:rPr>
            </w:pPr>
            <w:r w:rsidRPr="00E928F4">
              <w:rPr>
                <w:b/>
                <w:bCs/>
              </w:rPr>
              <w:t xml:space="preserve"> FINANCIJSKI RASHODI</w:t>
            </w:r>
          </w:p>
        </w:tc>
        <w:tc>
          <w:tcPr>
            <w:tcW w:w="1116" w:type="dxa"/>
            <w:noWrap/>
            <w:hideMark/>
          </w:tcPr>
          <w:p w14:paraId="1730A123" w14:textId="77777777" w:rsidR="00E928F4" w:rsidRPr="00E928F4" w:rsidRDefault="00E928F4" w:rsidP="00E928F4">
            <w:pPr>
              <w:jc w:val="right"/>
              <w:rPr>
                <w:b/>
                <w:bCs/>
              </w:rPr>
            </w:pPr>
            <w:r w:rsidRPr="00E928F4">
              <w:rPr>
                <w:b/>
                <w:bCs/>
              </w:rPr>
              <w:t>143,300</w:t>
            </w:r>
          </w:p>
        </w:tc>
        <w:tc>
          <w:tcPr>
            <w:tcW w:w="1116" w:type="dxa"/>
            <w:noWrap/>
            <w:hideMark/>
          </w:tcPr>
          <w:p w14:paraId="3FA26C32" w14:textId="77777777" w:rsidR="00E928F4" w:rsidRPr="00E928F4" w:rsidRDefault="00E928F4" w:rsidP="00E928F4">
            <w:pPr>
              <w:jc w:val="right"/>
              <w:rPr>
                <w:b/>
                <w:bCs/>
              </w:rPr>
            </w:pPr>
            <w:r w:rsidRPr="00E928F4">
              <w:rPr>
                <w:b/>
                <w:bCs/>
              </w:rPr>
              <w:t>895,300</w:t>
            </w:r>
          </w:p>
        </w:tc>
      </w:tr>
      <w:tr w:rsidR="00E928F4" w:rsidRPr="00E928F4" w14:paraId="723EAE00" w14:textId="77777777" w:rsidTr="00E928F4">
        <w:trPr>
          <w:trHeight w:val="360"/>
          <w:jc w:val="center"/>
        </w:trPr>
        <w:tc>
          <w:tcPr>
            <w:tcW w:w="806" w:type="dxa"/>
            <w:noWrap/>
            <w:hideMark/>
          </w:tcPr>
          <w:p w14:paraId="68037BB8" w14:textId="77777777" w:rsidR="00E928F4" w:rsidRPr="00E928F4" w:rsidRDefault="00E928F4" w:rsidP="00E928F4">
            <w:pPr>
              <w:jc w:val="both"/>
              <w:rPr>
                <w:b/>
                <w:bCs/>
              </w:rPr>
            </w:pPr>
            <w:r w:rsidRPr="00E928F4">
              <w:rPr>
                <w:b/>
                <w:bCs/>
              </w:rPr>
              <w:t>342</w:t>
            </w:r>
          </w:p>
        </w:tc>
        <w:tc>
          <w:tcPr>
            <w:tcW w:w="5140" w:type="dxa"/>
            <w:noWrap/>
            <w:hideMark/>
          </w:tcPr>
          <w:p w14:paraId="68AE2772" w14:textId="77777777" w:rsidR="00E928F4" w:rsidRPr="00E928F4" w:rsidRDefault="00E928F4" w:rsidP="00E928F4">
            <w:pPr>
              <w:jc w:val="both"/>
              <w:rPr>
                <w:b/>
                <w:bCs/>
              </w:rPr>
            </w:pPr>
            <w:r w:rsidRPr="00E928F4">
              <w:rPr>
                <w:b/>
                <w:bCs/>
              </w:rPr>
              <w:t>KAMATE NA PRIMLJENE KREDITE I ZAJMOVE</w:t>
            </w:r>
          </w:p>
        </w:tc>
        <w:tc>
          <w:tcPr>
            <w:tcW w:w="1116" w:type="dxa"/>
            <w:noWrap/>
            <w:hideMark/>
          </w:tcPr>
          <w:p w14:paraId="7C2C25F0" w14:textId="77777777" w:rsidR="00E928F4" w:rsidRPr="00E928F4" w:rsidRDefault="00E928F4" w:rsidP="00E928F4">
            <w:pPr>
              <w:jc w:val="right"/>
              <w:rPr>
                <w:b/>
                <w:bCs/>
              </w:rPr>
            </w:pPr>
            <w:r w:rsidRPr="00E928F4">
              <w:rPr>
                <w:b/>
                <w:bCs/>
              </w:rPr>
              <w:t>2,000</w:t>
            </w:r>
          </w:p>
        </w:tc>
        <w:tc>
          <w:tcPr>
            <w:tcW w:w="1116" w:type="dxa"/>
            <w:noWrap/>
            <w:hideMark/>
          </w:tcPr>
          <w:p w14:paraId="44B86D1C" w14:textId="77777777" w:rsidR="00E928F4" w:rsidRPr="00E928F4" w:rsidRDefault="00E928F4" w:rsidP="00E928F4">
            <w:pPr>
              <w:jc w:val="right"/>
              <w:rPr>
                <w:b/>
                <w:bCs/>
              </w:rPr>
            </w:pPr>
            <w:r w:rsidRPr="00E928F4">
              <w:rPr>
                <w:b/>
                <w:bCs/>
              </w:rPr>
              <w:t>3,000</w:t>
            </w:r>
          </w:p>
        </w:tc>
      </w:tr>
      <w:tr w:rsidR="00E928F4" w:rsidRPr="00E928F4" w14:paraId="041AE9F7" w14:textId="77777777" w:rsidTr="00E928F4">
        <w:trPr>
          <w:trHeight w:val="300"/>
          <w:jc w:val="center"/>
        </w:trPr>
        <w:tc>
          <w:tcPr>
            <w:tcW w:w="806" w:type="dxa"/>
            <w:noWrap/>
            <w:hideMark/>
          </w:tcPr>
          <w:p w14:paraId="69A6263E" w14:textId="77777777" w:rsidR="00E928F4" w:rsidRPr="00E928F4" w:rsidRDefault="00E928F4" w:rsidP="00E928F4">
            <w:pPr>
              <w:jc w:val="both"/>
              <w:rPr>
                <w:i/>
                <w:iCs/>
              </w:rPr>
            </w:pPr>
            <w:r w:rsidRPr="00E928F4">
              <w:rPr>
                <w:i/>
                <w:iCs/>
              </w:rPr>
              <w:t>3423</w:t>
            </w:r>
          </w:p>
        </w:tc>
        <w:tc>
          <w:tcPr>
            <w:tcW w:w="5140" w:type="dxa"/>
            <w:noWrap/>
            <w:hideMark/>
          </w:tcPr>
          <w:p w14:paraId="2615F643" w14:textId="77777777" w:rsidR="00E928F4" w:rsidRPr="00E928F4" w:rsidRDefault="00E928F4" w:rsidP="00E928F4">
            <w:pPr>
              <w:jc w:val="both"/>
              <w:rPr>
                <w:i/>
                <w:iCs/>
              </w:rPr>
            </w:pPr>
            <w:r w:rsidRPr="00E928F4">
              <w:rPr>
                <w:i/>
                <w:iCs/>
              </w:rPr>
              <w:t>Kamate na primljene kredite i zajmove</w:t>
            </w:r>
          </w:p>
        </w:tc>
        <w:tc>
          <w:tcPr>
            <w:tcW w:w="1116" w:type="dxa"/>
            <w:noWrap/>
            <w:hideMark/>
          </w:tcPr>
          <w:p w14:paraId="339524BC" w14:textId="77777777" w:rsidR="00E928F4" w:rsidRPr="00E928F4" w:rsidRDefault="00E928F4" w:rsidP="00E928F4">
            <w:pPr>
              <w:jc w:val="right"/>
              <w:rPr>
                <w:i/>
                <w:iCs/>
              </w:rPr>
            </w:pPr>
            <w:r w:rsidRPr="00E928F4">
              <w:rPr>
                <w:i/>
                <w:iCs/>
              </w:rPr>
              <w:t>2,000</w:t>
            </w:r>
          </w:p>
        </w:tc>
        <w:tc>
          <w:tcPr>
            <w:tcW w:w="1116" w:type="dxa"/>
            <w:noWrap/>
            <w:hideMark/>
          </w:tcPr>
          <w:p w14:paraId="7BAF0334" w14:textId="77777777" w:rsidR="00E928F4" w:rsidRPr="00E928F4" w:rsidRDefault="00E928F4" w:rsidP="00E928F4">
            <w:pPr>
              <w:jc w:val="right"/>
              <w:rPr>
                <w:i/>
                <w:iCs/>
              </w:rPr>
            </w:pPr>
            <w:r w:rsidRPr="00E928F4">
              <w:rPr>
                <w:i/>
                <w:iCs/>
              </w:rPr>
              <w:t>3,000</w:t>
            </w:r>
          </w:p>
        </w:tc>
      </w:tr>
      <w:tr w:rsidR="00E928F4" w:rsidRPr="00E928F4" w14:paraId="5E8A5666" w14:textId="77777777" w:rsidTr="00E928F4">
        <w:trPr>
          <w:trHeight w:val="360"/>
          <w:jc w:val="center"/>
        </w:trPr>
        <w:tc>
          <w:tcPr>
            <w:tcW w:w="806" w:type="dxa"/>
            <w:noWrap/>
            <w:hideMark/>
          </w:tcPr>
          <w:p w14:paraId="178E56D0" w14:textId="77777777" w:rsidR="00E928F4" w:rsidRPr="00E928F4" w:rsidRDefault="00E928F4" w:rsidP="00E928F4">
            <w:pPr>
              <w:jc w:val="both"/>
              <w:rPr>
                <w:b/>
                <w:bCs/>
              </w:rPr>
            </w:pPr>
            <w:r w:rsidRPr="00E928F4">
              <w:rPr>
                <w:b/>
                <w:bCs/>
              </w:rPr>
              <w:t>343</w:t>
            </w:r>
          </w:p>
        </w:tc>
        <w:tc>
          <w:tcPr>
            <w:tcW w:w="5140" w:type="dxa"/>
            <w:noWrap/>
            <w:hideMark/>
          </w:tcPr>
          <w:p w14:paraId="4AA5383D" w14:textId="77777777" w:rsidR="00E928F4" w:rsidRPr="00E928F4" w:rsidRDefault="00E928F4" w:rsidP="00E928F4">
            <w:pPr>
              <w:jc w:val="both"/>
              <w:rPr>
                <w:b/>
                <w:bCs/>
              </w:rPr>
            </w:pPr>
            <w:r w:rsidRPr="00E928F4">
              <w:rPr>
                <w:b/>
                <w:bCs/>
              </w:rPr>
              <w:t xml:space="preserve"> OSTALI FINANCIJSKI RASHODI</w:t>
            </w:r>
          </w:p>
        </w:tc>
        <w:tc>
          <w:tcPr>
            <w:tcW w:w="1116" w:type="dxa"/>
            <w:noWrap/>
            <w:hideMark/>
          </w:tcPr>
          <w:p w14:paraId="3F6B4B5C" w14:textId="77777777" w:rsidR="00E928F4" w:rsidRPr="00E928F4" w:rsidRDefault="00E928F4" w:rsidP="00E928F4">
            <w:pPr>
              <w:jc w:val="right"/>
              <w:rPr>
                <w:b/>
                <w:bCs/>
              </w:rPr>
            </w:pPr>
            <w:r w:rsidRPr="00E928F4">
              <w:rPr>
                <w:b/>
                <w:bCs/>
              </w:rPr>
              <w:t>141,300</w:t>
            </w:r>
          </w:p>
        </w:tc>
        <w:tc>
          <w:tcPr>
            <w:tcW w:w="1116" w:type="dxa"/>
            <w:noWrap/>
            <w:hideMark/>
          </w:tcPr>
          <w:p w14:paraId="1236E20A" w14:textId="77777777" w:rsidR="00E928F4" w:rsidRPr="00E928F4" w:rsidRDefault="00E928F4" w:rsidP="00E928F4">
            <w:pPr>
              <w:jc w:val="right"/>
              <w:rPr>
                <w:b/>
                <w:bCs/>
              </w:rPr>
            </w:pPr>
            <w:r w:rsidRPr="00E928F4">
              <w:rPr>
                <w:b/>
                <w:bCs/>
              </w:rPr>
              <w:t>892,300</w:t>
            </w:r>
          </w:p>
        </w:tc>
      </w:tr>
      <w:tr w:rsidR="00E928F4" w:rsidRPr="00E928F4" w14:paraId="78DCBA36" w14:textId="77777777" w:rsidTr="00E928F4">
        <w:trPr>
          <w:trHeight w:val="300"/>
          <w:jc w:val="center"/>
        </w:trPr>
        <w:tc>
          <w:tcPr>
            <w:tcW w:w="806" w:type="dxa"/>
            <w:noWrap/>
            <w:hideMark/>
          </w:tcPr>
          <w:p w14:paraId="7C216CCE" w14:textId="77777777" w:rsidR="00E928F4" w:rsidRPr="00E928F4" w:rsidRDefault="00E928F4" w:rsidP="00E928F4">
            <w:pPr>
              <w:jc w:val="both"/>
              <w:rPr>
                <w:i/>
                <w:iCs/>
              </w:rPr>
            </w:pPr>
            <w:r w:rsidRPr="00E928F4">
              <w:rPr>
                <w:i/>
                <w:iCs/>
              </w:rPr>
              <w:t>3431</w:t>
            </w:r>
          </w:p>
        </w:tc>
        <w:tc>
          <w:tcPr>
            <w:tcW w:w="5140" w:type="dxa"/>
            <w:noWrap/>
            <w:hideMark/>
          </w:tcPr>
          <w:p w14:paraId="29580E4D" w14:textId="77777777" w:rsidR="00E928F4" w:rsidRPr="00E928F4" w:rsidRDefault="00E928F4" w:rsidP="00E928F4">
            <w:pPr>
              <w:jc w:val="both"/>
              <w:rPr>
                <w:i/>
                <w:iCs/>
              </w:rPr>
            </w:pPr>
            <w:r w:rsidRPr="00E928F4">
              <w:rPr>
                <w:i/>
                <w:iCs/>
              </w:rPr>
              <w:t xml:space="preserve"> Bankarske usluge i usluge platnog prometa</w:t>
            </w:r>
          </w:p>
        </w:tc>
        <w:tc>
          <w:tcPr>
            <w:tcW w:w="1116" w:type="dxa"/>
            <w:noWrap/>
            <w:hideMark/>
          </w:tcPr>
          <w:p w14:paraId="3229765E" w14:textId="77777777" w:rsidR="00E928F4" w:rsidRPr="00E928F4" w:rsidRDefault="00E928F4" w:rsidP="00E928F4">
            <w:pPr>
              <w:jc w:val="right"/>
              <w:rPr>
                <w:i/>
                <w:iCs/>
              </w:rPr>
            </w:pPr>
            <w:r w:rsidRPr="00E928F4">
              <w:rPr>
                <w:i/>
                <w:iCs/>
              </w:rPr>
              <w:t>74,300</w:t>
            </w:r>
          </w:p>
        </w:tc>
        <w:tc>
          <w:tcPr>
            <w:tcW w:w="1116" w:type="dxa"/>
            <w:noWrap/>
            <w:hideMark/>
          </w:tcPr>
          <w:p w14:paraId="7BAEB82E" w14:textId="77777777" w:rsidR="00E928F4" w:rsidRPr="00E928F4" w:rsidRDefault="00E928F4" w:rsidP="00E928F4">
            <w:pPr>
              <w:jc w:val="right"/>
              <w:rPr>
                <w:i/>
                <w:iCs/>
              </w:rPr>
            </w:pPr>
            <w:r w:rsidRPr="00E928F4">
              <w:rPr>
                <w:i/>
                <w:iCs/>
              </w:rPr>
              <w:t>72,300</w:t>
            </w:r>
          </w:p>
        </w:tc>
      </w:tr>
      <w:tr w:rsidR="00E928F4" w:rsidRPr="00E928F4" w14:paraId="090A7095" w14:textId="77777777" w:rsidTr="00E928F4">
        <w:trPr>
          <w:trHeight w:val="300"/>
          <w:jc w:val="center"/>
        </w:trPr>
        <w:tc>
          <w:tcPr>
            <w:tcW w:w="806" w:type="dxa"/>
            <w:noWrap/>
            <w:hideMark/>
          </w:tcPr>
          <w:p w14:paraId="46E0B369" w14:textId="77777777" w:rsidR="00E928F4" w:rsidRPr="00E928F4" w:rsidRDefault="00E928F4" w:rsidP="00E928F4">
            <w:pPr>
              <w:jc w:val="both"/>
              <w:rPr>
                <w:i/>
                <w:iCs/>
              </w:rPr>
            </w:pPr>
            <w:r w:rsidRPr="00E928F4">
              <w:rPr>
                <w:i/>
                <w:iCs/>
              </w:rPr>
              <w:t>3432</w:t>
            </w:r>
          </w:p>
        </w:tc>
        <w:tc>
          <w:tcPr>
            <w:tcW w:w="5140" w:type="dxa"/>
            <w:noWrap/>
            <w:hideMark/>
          </w:tcPr>
          <w:p w14:paraId="354F9E7C" w14:textId="77777777" w:rsidR="00E928F4" w:rsidRPr="00E928F4" w:rsidRDefault="00E928F4" w:rsidP="00E928F4">
            <w:pPr>
              <w:jc w:val="both"/>
              <w:rPr>
                <w:i/>
                <w:iCs/>
              </w:rPr>
            </w:pPr>
            <w:r w:rsidRPr="00E928F4">
              <w:rPr>
                <w:i/>
                <w:iCs/>
              </w:rPr>
              <w:t xml:space="preserve"> Negativne tečajne razlike</w:t>
            </w:r>
          </w:p>
        </w:tc>
        <w:tc>
          <w:tcPr>
            <w:tcW w:w="1116" w:type="dxa"/>
            <w:noWrap/>
            <w:hideMark/>
          </w:tcPr>
          <w:p w14:paraId="4A7FBEA2" w14:textId="77777777" w:rsidR="00E928F4" w:rsidRPr="00E928F4" w:rsidRDefault="00E928F4" w:rsidP="00E928F4">
            <w:pPr>
              <w:jc w:val="right"/>
              <w:rPr>
                <w:i/>
                <w:iCs/>
              </w:rPr>
            </w:pPr>
            <w:r w:rsidRPr="00E928F4">
              <w:rPr>
                <w:i/>
                <w:iCs/>
              </w:rPr>
              <w:t>2,000</w:t>
            </w:r>
          </w:p>
        </w:tc>
        <w:tc>
          <w:tcPr>
            <w:tcW w:w="1116" w:type="dxa"/>
            <w:noWrap/>
            <w:hideMark/>
          </w:tcPr>
          <w:p w14:paraId="21C1208C" w14:textId="77777777" w:rsidR="00E928F4" w:rsidRPr="00E928F4" w:rsidRDefault="00E928F4" w:rsidP="00E928F4">
            <w:pPr>
              <w:jc w:val="right"/>
              <w:rPr>
                <w:i/>
                <w:iCs/>
              </w:rPr>
            </w:pPr>
            <w:r w:rsidRPr="00E928F4">
              <w:rPr>
                <w:i/>
                <w:iCs/>
              </w:rPr>
              <w:t>0</w:t>
            </w:r>
          </w:p>
        </w:tc>
      </w:tr>
      <w:tr w:rsidR="00E928F4" w:rsidRPr="00E928F4" w14:paraId="7CFBE6A5" w14:textId="77777777" w:rsidTr="00E928F4">
        <w:trPr>
          <w:trHeight w:val="300"/>
          <w:jc w:val="center"/>
        </w:trPr>
        <w:tc>
          <w:tcPr>
            <w:tcW w:w="806" w:type="dxa"/>
            <w:noWrap/>
            <w:hideMark/>
          </w:tcPr>
          <w:p w14:paraId="708DAFCF" w14:textId="77777777" w:rsidR="00E928F4" w:rsidRPr="00E928F4" w:rsidRDefault="00E928F4" w:rsidP="00E928F4">
            <w:pPr>
              <w:jc w:val="both"/>
              <w:rPr>
                <w:i/>
                <w:iCs/>
              </w:rPr>
            </w:pPr>
            <w:r w:rsidRPr="00E928F4">
              <w:rPr>
                <w:i/>
                <w:iCs/>
              </w:rPr>
              <w:t>3433</w:t>
            </w:r>
          </w:p>
        </w:tc>
        <w:tc>
          <w:tcPr>
            <w:tcW w:w="5140" w:type="dxa"/>
            <w:noWrap/>
            <w:hideMark/>
          </w:tcPr>
          <w:p w14:paraId="069E946F" w14:textId="77777777" w:rsidR="00E928F4" w:rsidRPr="00E928F4" w:rsidRDefault="00E928F4" w:rsidP="00E928F4">
            <w:pPr>
              <w:jc w:val="both"/>
              <w:rPr>
                <w:i/>
                <w:iCs/>
              </w:rPr>
            </w:pPr>
            <w:r w:rsidRPr="00E928F4">
              <w:rPr>
                <w:i/>
                <w:iCs/>
              </w:rPr>
              <w:t xml:space="preserve"> Zatezne kamate</w:t>
            </w:r>
          </w:p>
        </w:tc>
        <w:tc>
          <w:tcPr>
            <w:tcW w:w="1116" w:type="dxa"/>
            <w:noWrap/>
            <w:hideMark/>
          </w:tcPr>
          <w:p w14:paraId="0CB12019" w14:textId="77777777" w:rsidR="00E928F4" w:rsidRPr="00E928F4" w:rsidRDefault="00E928F4" w:rsidP="00E928F4">
            <w:pPr>
              <w:jc w:val="right"/>
              <w:rPr>
                <w:i/>
                <w:iCs/>
              </w:rPr>
            </w:pPr>
            <w:r w:rsidRPr="00E928F4">
              <w:rPr>
                <w:i/>
                <w:iCs/>
              </w:rPr>
              <w:t>10,000</w:t>
            </w:r>
          </w:p>
        </w:tc>
        <w:tc>
          <w:tcPr>
            <w:tcW w:w="1116" w:type="dxa"/>
            <w:noWrap/>
            <w:hideMark/>
          </w:tcPr>
          <w:p w14:paraId="02291449" w14:textId="77777777" w:rsidR="00E928F4" w:rsidRPr="00E928F4" w:rsidRDefault="00E928F4" w:rsidP="00E928F4">
            <w:pPr>
              <w:jc w:val="right"/>
              <w:rPr>
                <w:i/>
                <w:iCs/>
              </w:rPr>
            </w:pPr>
            <w:r w:rsidRPr="00E928F4">
              <w:rPr>
                <w:i/>
                <w:iCs/>
              </w:rPr>
              <w:t>810,000</w:t>
            </w:r>
          </w:p>
        </w:tc>
      </w:tr>
      <w:tr w:rsidR="00E928F4" w:rsidRPr="00E928F4" w14:paraId="5FE2CA37" w14:textId="77777777" w:rsidTr="00E928F4">
        <w:trPr>
          <w:trHeight w:val="300"/>
          <w:jc w:val="center"/>
        </w:trPr>
        <w:tc>
          <w:tcPr>
            <w:tcW w:w="806" w:type="dxa"/>
            <w:noWrap/>
            <w:hideMark/>
          </w:tcPr>
          <w:p w14:paraId="66CC35A3" w14:textId="77777777" w:rsidR="00E928F4" w:rsidRPr="00E928F4" w:rsidRDefault="00E928F4" w:rsidP="00E928F4">
            <w:pPr>
              <w:jc w:val="both"/>
              <w:rPr>
                <w:i/>
                <w:iCs/>
              </w:rPr>
            </w:pPr>
            <w:r w:rsidRPr="00E928F4">
              <w:rPr>
                <w:i/>
                <w:iCs/>
              </w:rPr>
              <w:t>3434</w:t>
            </w:r>
          </w:p>
        </w:tc>
        <w:tc>
          <w:tcPr>
            <w:tcW w:w="5140" w:type="dxa"/>
            <w:noWrap/>
            <w:hideMark/>
          </w:tcPr>
          <w:p w14:paraId="43329C23" w14:textId="77777777" w:rsidR="00E928F4" w:rsidRPr="00E928F4" w:rsidRDefault="00E928F4" w:rsidP="00E928F4">
            <w:pPr>
              <w:jc w:val="both"/>
              <w:rPr>
                <w:i/>
                <w:iCs/>
              </w:rPr>
            </w:pPr>
            <w:r w:rsidRPr="00E928F4">
              <w:rPr>
                <w:i/>
                <w:iCs/>
              </w:rPr>
              <w:t xml:space="preserve"> Ostali nespomenuti financijski rashodi</w:t>
            </w:r>
          </w:p>
        </w:tc>
        <w:tc>
          <w:tcPr>
            <w:tcW w:w="1116" w:type="dxa"/>
            <w:noWrap/>
            <w:hideMark/>
          </w:tcPr>
          <w:p w14:paraId="079CB01A" w14:textId="77777777" w:rsidR="00E928F4" w:rsidRPr="00E928F4" w:rsidRDefault="00E928F4" w:rsidP="00E928F4">
            <w:pPr>
              <w:jc w:val="right"/>
              <w:rPr>
                <w:i/>
                <w:iCs/>
              </w:rPr>
            </w:pPr>
            <w:r w:rsidRPr="00E928F4">
              <w:rPr>
                <w:i/>
                <w:iCs/>
              </w:rPr>
              <w:t>55,000</w:t>
            </w:r>
          </w:p>
        </w:tc>
        <w:tc>
          <w:tcPr>
            <w:tcW w:w="1116" w:type="dxa"/>
            <w:noWrap/>
            <w:hideMark/>
          </w:tcPr>
          <w:p w14:paraId="211C9091" w14:textId="77777777" w:rsidR="00E928F4" w:rsidRPr="00E928F4" w:rsidRDefault="00E928F4" w:rsidP="00E928F4">
            <w:pPr>
              <w:jc w:val="right"/>
              <w:rPr>
                <w:i/>
                <w:iCs/>
              </w:rPr>
            </w:pPr>
            <w:r w:rsidRPr="00E928F4">
              <w:rPr>
                <w:i/>
                <w:iCs/>
              </w:rPr>
              <w:t>10,000</w:t>
            </w:r>
          </w:p>
        </w:tc>
      </w:tr>
      <w:tr w:rsidR="00E928F4" w:rsidRPr="00E928F4" w14:paraId="53BCC296" w14:textId="77777777" w:rsidTr="00E928F4">
        <w:trPr>
          <w:trHeight w:val="420"/>
          <w:jc w:val="center"/>
        </w:trPr>
        <w:tc>
          <w:tcPr>
            <w:tcW w:w="806" w:type="dxa"/>
            <w:noWrap/>
            <w:hideMark/>
          </w:tcPr>
          <w:p w14:paraId="1A747B05" w14:textId="77777777" w:rsidR="00E928F4" w:rsidRPr="00E928F4" w:rsidRDefault="00E928F4" w:rsidP="00E928F4">
            <w:pPr>
              <w:jc w:val="both"/>
              <w:rPr>
                <w:b/>
                <w:bCs/>
              </w:rPr>
            </w:pPr>
            <w:r w:rsidRPr="00E928F4">
              <w:rPr>
                <w:b/>
                <w:bCs/>
              </w:rPr>
              <w:t>35</w:t>
            </w:r>
          </w:p>
        </w:tc>
        <w:tc>
          <w:tcPr>
            <w:tcW w:w="5140" w:type="dxa"/>
            <w:noWrap/>
            <w:hideMark/>
          </w:tcPr>
          <w:p w14:paraId="01A03CE5" w14:textId="77777777" w:rsidR="00E928F4" w:rsidRPr="00E928F4" w:rsidRDefault="00E928F4" w:rsidP="00E928F4">
            <w:pPr>
              <w:jc w:val="both"/>
              <w:rPr>
                <w:b/>
                <w:bCs/>
              </w:rPr>
            </w:pPr>
            <w:r w:rsidRPr="00E928F4">
              <w:rPr>
                <w:b/>
                <w:bCs/>
              </w:rPr>
              <w:t xml:space="preserve"> SUBVENCIJE</w:t>
            </w:r>
          </w:p>
        </w:tc>
        <w:tc>
          <w:tcPr>
            <w:tcW w:w="1116" w:type="dxa"/>
            <w:noWrap/>
            <w:hideMark/>
          </w:tcPr>
          <w:p w14:paraId="7B4CDB01" w14:textId="77777777" w:rsidR="00E928F4" w:rsidRPr="00E928F4" w:rsidRDefault="00E928F4" w:rsidP="00E928F4">
            <w:pPr>
              <w:jc w:val="right"/>
              <w:rPr>
                <w:b/>
                <w:bCs/>
              </w:rPr>
            </w:pPr>
            <w:r w:rsidRPr="00E928F4">
              <w:rPr>
                <w:b/>
                <w:bCs/>
              </w:rPr>
              <w:t>0</w:t>
            </w:r>
          </w:p>
        </w:tc>
        <w:tc>
          <w:tcPr>
            <w:tcW w:w="1116" w:type="dxa"/>
            <w:noWrap/>
            <w:hideMark/>
          </w:tcPr>
          <w:p w14:paraId="4E7AAFF2" w14:textId="77777777" w:rsidR="00E928F4" w:rsidRPr="00E928F4" w:rsidRDefault="00E928F4" w:rsidP="00E928F4">
            <w:pPr>
              <w:jc w:val="right"/>
              <w:rPr>
                <w:b/>
                <w:bCs/>
              </w:rPr>
            </w:pPr>
            <w:r w:rsidRPr="00E928F4">
              <w:rPr>
                <w:b/>
                <w:bCs/>
              </w:rPr>
              <w:t>200,000</w:t>
            </w:r>
          </w:p>
        </w:tc>
      </w:tr>
      <w:tr w:rsidR="00E928F4" w:rsidRPr="00E928F4" w14:paraId="68198769" w14:textId="77777777" w:rsidTr="00E928F4">
        <w:trPr>
          <w:trHeight w:val="360"/>
          <w:jc w:val="center"/>
        </w:trPr>
        <w:tc>
          <w:tcPr>
            <w:tcW w:w="806" w:type="dxa"/>
            <w:noWrap/>
            <w:hideMark/>
          </w:tcPr>
          <w:p w14:paraId="0B81CF02" w14:textId="77777777" w:rsidR="00E928F4" w:rsidRPr="00E928F4" w:rsidRDefault="00E928F4" w:rsidP="00E928F4">
            <w:pPr>
              <w:jc w:val="both"/>
              <w:rPr>
                <w:b/>
                <w:bCs/>
              </w:rPr>
            </w:pPr>
            <w:r w:rsidRPr="00E928F4">
              <w:rPr>
                <w:b/>
                <w:bCs/>
              </w:rPr>
              <w:t>352</w:t>
            </w:r>
          </w:p>
        </w:tc>
        <w:tc>
          <w:tcPr>
            <w:tcW w:w="5140" w:type="dxa"/>
            <w:noWrap/>
            <w:hideMark/>
          </w:tcPr>
          <w:p w14:paraId="0DEF4364" w14:textId="77777777" w:rsidR="00E928F4" w:rsidRPr="00E928F4" w:rsidRDefault="00E928F4" w:rsidP="00E928F4">
            <w:pPr>
              <w:jc w:val="both"/>
              <w:rPr>
                <w:b/>
                <w:bCs/>
              </w:rPr>
            </w:pPr>
            <w:r w:rsidRPr="00E928F4">
              <w:rPr>
                <w:b/>
                <w:bCs/>
              </w:rPr>
              <w:t xml:space="preserve"> SUBVENCIJE IZVAN JAVNOG SEKTORA</w:t>
            </w:r>
          </w:p>
        </w:tc>
        <w:tc>
          <w:tcPr>
            <w:tcW w:w="1116" w:type="dxa"/>
            <w:noWrap/>
            <w:hideMark/>
          </w:tcPr>
          <w:p w14:paraId="2EF907A1" w14:textId="77777777" w:rsidR="00E928F4" w:rsidRPr="00E928F4" w:rsidRDefault="00E928F4" w:rsidP="00E928F4">
            <w:pPr>
              <w:jc w:val="right"/>
              <w:rPr>
                <w:b/>
                <w:bCs/>
              </w:rPr>
            </w:pPr>
            <w:r w:rsidRPr="00E928F4">
              <w:rPr>
                <w:b/>
                <w:bCs/>
              </w:rPr>
              <w:t>0</w:t>
            </w:r>
          </w:p>
        </w:tc>
        <w:tc>
          <w:tcPr>
            <w:tcW w:w="1116" w:type="dxa"/>
            <w:noWrap/>
            <w:hideMark/>
          </w:tcPr>
          <w:p w14:paraId="22A67D16" w14:textId="77777777" w:rsidR="00E928F4" w:rsidRPr="00E928F4" w:rsidRDefault="00E928F4" w:rsidP="00E928F4">
            <w:pPr>
              <w:jc w:val="right"/>
              <w:rPr>
                <w:b/>
                <w:bCs/>
              </w:rPr>
            </w:pPr>
            <w:r w:rsidRPr="00E928F4">
              <w:rPr>
                <w:b/>
                <w:bCs/>
              </w:rPr>
              <w:t>200,000</w:t>
            </w:r>
          </w:p>
        </w:tc>
      </w:tr>
      <w:tr w:rsidR="00E928F4" w:rsidRPr="00E928F4" w14:paraId="2C23BC76" w14:textId="77777777" w:rsidTr="00E928F4">
        <w:trPr>
          <w:trHeight w:val="300"/>
          <w:jc w:val="center"/>
        </w:trPr>
        <w:tc>
          <w:tcPr>
            <w:tcW w:w="806" w:type="dxa"/>
            <w:noWrap/>
            <w:hideMark/>
          </w:tcPr>
          <w:p w14:paraId="366CBFDB" w14:textId="77777777" w:rsidR="00E928F4" w:rsidRPr="00E928F4" w:rsidRDefault="00E928F4" w:rsidP="00E928F4">
            <w:pPr>
              <w:jc w:val="both"/>
              <w:rPr>
                <w:i/>
                <w:iCs/>
              </w:rPr>
            </w:pPr>
            <w:r w:rsidRPr="00E928F4">
              <w:rPr>
                <w:i/>
                <w:iCs/>
              </w:rPr>
              <w:t>3523</w:t>
            </w:r>
          </w:p>
        </w:tc>
        <w:tc>
          <w:tcPr>
            <w:tcW w:w="5140" w:type="dxa"/>
            <w:noWrap/>
            <w:hideMark/>
          </w:tcPr>
          <w:p w14:paraId="0508FFF1" w14:textId="77777777" w:rsidR="00E928F4" w:rsidRPr="00E928F4" w:rsidRDefault="00E928F4" w:rsidP="00E928F4">
            <w:pPr>
              <w:jc w:val="both"/>
              <w:rPr>
                <w:i/>
                <w:iCs/>
              </w:rPr>
            </w:pPr>
            <w:r w:rsidRPr="00E928F4">
              <w:rPr>
                <w:i/>
                <w:iCs/>
              </w:rPr>
              <w:t xml:space="preserve"> Subvencije poljoprivrednicima i obrtnicima</w:t>
            </w:r>
          </w:p>
        </w:tc>
        <w:tc>
          <w:tcPr>
            <w:tcW w:w="1116" w:type="dxa"/>
            <w:noWrap/>
            <w:hideMark/>
          </w:tcPr>
          <w:p w14:paraId="454F69B0" w14:textId="77777777" w:rsidR="00E928F4" w:rsidRPr="00E928F4" w:rsidRDefault="00E928F4" w:rsidP="00E928F4">
            <w:pPr>
              <w:jc w:val="right"/>
              <w:rPr>
                <w:i/>
                <w:iCs/>
              </w:rPr>
            </w:pPr>
            <w:r w:rsidRPr="00E928F4">
              <w:rPr>
                <w:i/>
                <w:iCs/>
              </w:rPr>
              <w:t>0</w:t>
            </w:r>
          </w:p>
        </w:tc>
        <w:tc>
          <w:tcPr>
            <w:tcW w:w="1116" w:type="dxa"/>
            <w:noWrap/>
            <w:hideMark/>
          </w:tcPr>
          <w:p w14:paraId="12965411" w14:textId="77777777" w:rsidR="00E928F4" w:rsidRPr="00E928F4" w:rsidRDefault="00E928F4" w:rsidP="00E928F4">
            <w:pPr>
              <w:jc w:val="right"/>
              <w:rPr>
                <w:i/>
                <w:iCs/>
              </w:rPr>
            </w:pPr>
            <w:r w:rsidRPr="00E928F4">
              <w:rPr>
                <w:i/>
                <w:iCs/>
              </w:rPr>
              <w:t>200,000</w:t>
            </w:r>
          </w:p>
        </w:tc>
      </w:tr>
      <w:tr w:rsidR="00E928F4" w:rsidRPr="00E928F4" w14:paraId="28960D7C" w14:textId="77777777" w:rsidTr="00E928F4">
        <w:trPr>
          <w:trHeight w:val="420"/>
          <w:jc w:val="center"/>
        </w:trPr>
        <w:tc>
          <w:tcPr>
            <w:tcW w:w="806" w:type="dxa"/>
            <w:noWrap/>
            <w:hideMark/>
          </w:tcPr>
          <w:p w14:paraId="7201BBC1" w14:textId="77777777" w:rsidR="00E928F4" w:rsidRPr="00E928F4" w:rsidRDefault="00E928F4" w:rsidP="00E928F4">
            <w:pPr>
              <w:jc w:val="both"/>
              <w:rPr>
                <w:b/>
                <w:bCs/>
              </w:rPr>
            </w:pPr>
            <w:r w:rsidRPr="00E928F4">
              <w:rPr>
                <w:b/>
                <w:bCs/>
              </w:rPr>
              <w:t>36</w:t>
            </w:r>
          </w:p>
        </w:tc>
        <w:tc>
          <w:tcPr>
            <w:tcW w:w="5140" w:type="dxa"/>
            <w:noWrap/>
            <w:hideMark/>
          </w:tcPr>
          <w:p w14:paraId="478CC07E" w14:textId="77777777" w:rsidR="00E928F4" w:rsidRPr="00E928F4" w:rsidRDefault="00E928F4" w:rsidP="00E928F4">
            <w:pPr>
              <w:jc w:val="both"/>
              <w:rPr>
                <w:b/>
                <w:bCs/>
              </w:rPr>
            </w:pPr>
            <w:r w:rsidRPr="00E928F4">
              <w:rPr>
                <w:b/>
                <w:bCs/>
              </w:rPr>
              <w:t xml:space="preserve"> POMOĆI DANE U INOZEM. I UNUTAR OPĆEG PRORAČ.</w:t>
            </w:r>
          </w:p>
        </w:tc>
        <w:tc>
          <w:tcPr>
            <w:tcW w:w="1116" w:type="dxa"/>
            <w:noWrap/>
            <w:hideMark/>
          </w:tcPr>
          <w:p w14:paraId="7DC17278" w14:textId="77777777" w:rsidR="00E928F4" w:rsidRPr="00E928F4" w:rsidRDefault="00E928F4" w:rsidP="00E928F4">
            <w:pPr>
              <w:jc w:val="right"/>
              <w:rPr>
                <w:b/>
                <w:bCs/>
              </w:rPr>
            </w:pPr>
            <w:r w:rsidRPr="00E928F4">
              <w:rPr>
                <w:b/>
                <w:bCs/>
              </w:rPr>
              <w:t>1,104,000</w:t>
            </w:r>
          </w:p>
        </w:tc>
        <w:tc>
          <w:tcPr>
            <w:tcW w:w="1116" w:type="dxa"/>
            <w:noWrap/>
            <w:hideMark/>
          </w:tcPr>
          <w:p w14:paraId="0151577D" w14:textId="77777777" w:rsidR="00E928F4" w:rsidRPr="00E928F4" w:rsidRDefault="00E928F4" w:rsidP="00E928F4">
            <w:pPr>
              <w:jc w:val="right"/>
              <w:rPr>
                <w:b/>
                <w:bCs/>
              </w:rPr>
            </w:pPr>
            <w:r w:rsidRPr="00E928F4">
              <w:rPr>
                <w:b/>
                <w:bCs/>
              </w:rPr>
              <w:t>1,359,000</w:t>
            </w:r>
          </w:p>
        </w:tc>
      </w:tr>
      <w:tr w:rsidR="00E928F4" w:rsidRPr="00E928F4" w14:paraId="483FE2BA" w14:textId="77777777" w:rsidTr="00E928F4">
        <w:trPr>
          <w:trHeight w:val="360"/>
          <w:jc w:val="center"/>
        </w:trPr>
        <w:tc>
          <w:tcPr>
            <w:tcW w:w="806" w:type="dxa"/>
            <w:noWrap/>
            <w:hideMark/>
          </w:tcPr>
          <w:p w14:paraId="1F9014EF" w14:textId="77777777" w:rsidR="00E928F4" w:rsidRPr="00E928F4" w:rsidRDefault="00E928F4" w:rsidP="00E928F4">
            <w:pPr>
              <w:jc w:val="both"/>
              <w:rPr>
                <w:b/>
                <w:bCs/>
              </w:rPr>
            </w:pPr>
            <w:r w:rsidRPr="00E928F4">
              <w:rPr>
                <w:b/>
                <w:bCs/>
              </w:rPr>
              <w:t>363</w:t>
            </w:r>
          </w:p>
        </w:tc>
        <w:tc>
          <w:tcPr>
            <w:tcW w:w="5140" w:type="dxa"/>
            <w:noWrap/>
            <w:hideMark/>
          </w:tcPr>
          <w:p w14:paraId="757FCD5B" w14:textId="77777777" w:rsidR="00E928F4" w:rsidRPr="00E928F4" w:rsidRDefault="00E928F4" w:rsidP="00E928F4">
            <w:pPr>
              <w:jc w:val="both"/>
              <w:rPr>
                <w:b/>
                <w:bCs/>
              </w:rPr>
            </w:pPr>
            <w:r w:rsidRPr="00E928F4">
              <w:rPr>
                <w:b/>
                <w:bCs/>
              </w:rPr>
              <w:t xml:space="preserve"> POMOĆI UNUTAR OPĆEG PRORAČUNA</w:t>
            </w:r>
          </w:p>
        </w:tc>
        <w:tc>
          <w:tcPr>
            <w:tcW w:w="1116" w:type="dxa"/>
            <w:noWrap/>
            <w:hideMark/>
          </w:tcPr>
          <w:p w14:paraId="42F60AEA" w14:textId="77777777" w:rsidR="00E928F4" w:rsidRPr="00E928F4" w:rsidRDefault="00E928F4" w:rsidP="00E928F4">
            <w:pPr>
              <w:jc w:val="right"/>
              <w:rPr>
                <w:b/>
                <w:bCs/>
              </w:rPr>
            </w:pPr>
            <w:r w:rsidRPr="00E928F4">
              <w:rPr>
                <w:b/>
                <w:bCs/>
              </w:rPr>
              <w:t>124,000</w:t>
            </w:r>
          </w:p>
        </w:tc>
        <w:tc>
          <w:tcPr>
            <w:tcW w:w="1116" w:type="dxa"/>
            <w:noWrap/>
            <w:hideMark/>
          </w:tcPr>
          <w:p w14:paraId="740D95FC" w14:textId="77777777" w:rsidR="00E928F4" w:rsidRPr="00E928F4" w:rsidRDefault="00E928F4" w:rsidP="00E928F4">
            <w:pPr>
              <w:jc w:val="right"/>
              <w:rPr>
                <w:b/>
                <w:bCs/>
              </w:rPr>
            </w:pPr>
            <w:r w:rsidRPr="00E928F4">
              <w:rPr>
                <w:b/>
                <w:bCs/>
              </w:rPr>
              <w:t>40,000</w:t>
            </w:r>
          </w:p>
        </w:tc>
      </w:tr>
      <w:tr w:rsidR="00E928F4" w:rsidRPr="00E928F4" w14:paraId="4436AC48" w14:textId="77777777" w:rsidTr="00E928F4">
        <w:trPr>
          <w:trHeight w:val="300"/>
          <w:jc w:val="center"/>
        </w:trPr>
        <w:tc>
          <w:tcPr>
            <w:tcW w:w="806" w:type="dxa"/>
            <w:noWrap/>
            <w:hideMark/>
          </w:tcPr>
          <w:p w14:paraId="55E9CEEA" w14:textId="77777777" w:rsidR="00E928F4" w:rsidRPr="00E928F4" w:rsidRDefault="00E928F4" w:rsidP="00E928F4">
            <w:pPr>
              <w:jc w:val="both"/>
              <w:rPr>
                <w:i/>
                <w:iCs/>
              </w:rPr>
            </w:pPr>
            <w:r w:rsidRPr="00E928F4">
              <w:rPr>
                <w:i/>
                <w:iCs/>
              </w:rPr>
              <w:t>3631</w:t>
            </w:r>
          </w:p>
        </w:tc>
        <w:tc>
          <w:tcPr>
            <w:tcW w:w="5140" w:type="dxa"/>
            <w:noWrap/>
            <w:hideMark/>
          </w:tcPr>
          <w:p w14:paraId="05B3BC94" w14:textId="77777777" w:rsidR="00E928F4" w:rsidRPr="00E928F4" w:rsidRDefault="00E928F4" w:rsidP="00E928F4">
            <w:pPr>
              <w:jc w:val="both"/>
              <w:rPr>
                <w:i/>
                <w:iCs/>
              </w:rPr>
            </w:pPr>
            <w:r w:rsidRPr="00E928F4">
              <w:rPr>
                <w:i/>
                <w:iCs/>
              </w:rPr>
              <w:t xml:space="preserve"> Tekuće pomoći unutar općeg proračuna</w:t>
            </w:r>
          </w:p>
        </w:tc>
        <w:tc>
          <w:tcPr>
            <w:tcW w:w="1116" w:type="dxa"/>
            <w:noWrap/>
            <w:hideMark/>
          </w:tcPr>
          <w:p w14:paraId="5B563DE0" w14:textId="77777777" w:rsidR="00E928F4" w:rsidRPr="00E928F4" w:rsidRDefault="00E928F4" w:rsidP="00E928F4">
            <w:pPr>
              <w:jc w:val="right"/>
              <w:rPr>
                <w:i/>
                <w:iCs/>
              </w:rPr>
            </w:pPr>
            <w:r w:rsidRPr="00E928F4">
              <w:rPr>
                <w:i/>
                <w:iCs/>
              </w:rPr>
              <w:t>52,000</w:t>
            </w:r>
          </w:p>
        </w:tc>
        <w:tc>
          <w:tcPr>
            <w:tcW w:w="1116" w:type="dxa"/>
            <w:noWrap/>
            <w:hideMark/>
          </w:tcPr>
          <w:p w14:paraId="1690987D" w14:textId="77777777" w:rsidR="00E928F4" w:rsidRPr="00E928F4" w:rsidRDefault="00E928F4" w:rsidP="00E928F4">
            <w:pPr>
              <w:jc w:val="right"/>
              <w:rPr>
                <w:i/>
                <w:iCs/>
              </w:rPr>
            </w:pPr>
            <w:r w:rsidRPr="00E928F4">
              <w:rPr>
                <w:i/>
                <w:iCs/>
              </w:rPr>
              <w:t>40,000</w:t>
            </w:r>
          </w:p>
        </w:tc>
      </w:tr>
      <w:tr w:rsidR="00E928F4" w:rsidRPr="00E928F4" w14:paraId="164936AF" w14:textId="77777777" w:rsidTr="00E928F4">
        <w:trPr>
          <w:trHeight w:val="300"/>
          <w:jc w:val="center"/>
        </w:trPr>
        <w:tc>
          <w:tcPr>
            <w:tcW w:w="806" w:type="dxa"/>
            <w:noWrap/>
            <w:hideMark/>
          </w:tcPr>
          <w:p w14:paraId="007C1AD4" w14:textId="77777777" w:rsidR="00E928F4" w:rsidRPr="00E928F4" w:rsidRDefault="00E928F4" w:rsidP="00E928F4">
            <w:pPr>
              <w:jc w:val="both"/>
              <w:rPr>
                <w:i/>
                <w:iCs/>
              </w:rPr>
            </w:pPr>
            <w:r w:rsidRPr="00E928F4">
              <w:rPr>
                <w:i/>
                <w:iCs/>
              </w:rPr>
              <w:t>3632</w:t>
            </w:r>
          </w:p>
        </w:tc>
        <w:tc>
          <w:tcPr>
            <w:tcW w:w="5140" w:type="dxa"/>
            <w:noWrap/>
            <w:hideMark/>
          </w:tcPr>
          <w:p w14:paraId="341DF43C" w14:textId="77777777" w:rsidR="00E928F4" w:rsidRPr="00E928F4" w:rsidRDefault="00E928F4" w:rsidP="00E928F4">
            <w:pPr>
              <w:jc w:val="both"/>
              <w:rPr>
                <w:i/>
                <w:iCs/>
              </w:rPr>
            </w:pPr>
            <w:r w:rsidRPr="00E928F4">
              <w:rPr>
                <w:i/>
                <w:iCs/>
              </w:rPr>
              <w:t xml:space="preserve"> Kapitalne pomoći unutar općeg proračuna</w:t>
            </w:r>
          </w:p>
        </w:tc>
        <w:tc>
          <w:tcPr>
            <w:tcW w:w="1116" w:type="dxa"/>
            <w:noWrap/>
            <w:hideMark/>
          </w:tcPr>
          <w:p w14:paraId="7C2F64A1" w14:textId="77777777" w:rsidR="00E928F4" w:rsidRPr="00E928F4" w:rsidRDefault="00E928F4" w:rsidP="00E928F4">
            <w:pPr>
              <w:jc w:val="right"/>
              <w:rPr>
                <w:i/>
                <w:iCs/>
              </w:rPr>
            </w:pPr>
            <w:r w:rsidRPr="00E928F4">
              <w:rPr>
                <w:i/>
                <w:iCs/>
              </w:rPr>
              <w:t>72,000</w:t>
            </w:r>
          </w:p>
        </w:tc>
        <w:tc>
          <w:tcPr>
            <w:tcW w:w="1116" w:type="dxa"/>
            <w:noWrap/>
            <w:hideMark/>
          </w:tcPr>
          <w:p w14:paraId="41348117" w14:textId="77777777" w:rsidR="00E928F4" w:rsidRPr="00E928F4" w:rsidRDefault="00E928F4" w:rsidP="00E928F4">
            <w:pPr>
              <w:jc w:val="right"/>
              <w:rPr>
                <w:i/>
                <w:iCs/>
              </w:rPr>
            </w:pPr>
            <w:r w:rsidRPr="00E928F4">
              <w:rPr>
                <w:i/>
                <w:iCs/>
              </w:rPr>
              <w:t>0</w:t>
            </w:r>
          </w:p>
        </w:tc>
      </w:tr>
      <w:tr w:rsidR="00E928F4" w:rsidRPr="00E928F4" w14:paraId="78F4D82C" w14:textId="77777777" w:rsidTr="00E928F4">
        <w:trPr>
          <w:trHeight w:val="660"/>
          <w:jc w:val="center"/>
        </w:trPr>
        <w:tc>
          <w:tcPr>
            <w:tcW w:w="806" w:type="dxa"/>
            <w:hideMark/>
          </w:tcPr>
          <w:p w14:paraId="3E49D97A" w14:textId="77777777" w:rsidR="00E928F4" w:rsidRPr="00E928F4" w:rsidRDefault="00E928F4" w:rsidP="00345E3E">
            <w:pPr>
              <w:jc w:val="both"/>
            </w:pPr>
            <w:r w:rsidRPr="00E928F4">
              <w:lastRenderedPageBreak/>
              <w:t>Račun - konto</w:t>
            </w:r>
          </w:p>
        </w:tc>
        <w:tc>
          <w:tcPr>
            <w:tcW w:w="5140" w:type="dxa"/>
            <w:noWrap/>
            <w:hideMark/>
          </w:tcPr>
          <w:p w14:paraId="3228EB9F" w14:textId="77777777" w:rsidR="00E928F4" w:rsidRPr="00E928F4" w:rsidRDefault="00E928F4" w:rsidP="00345E3E">
            <w:pPr>
              <w:jc w:val="both"/>
              <w:rPr>
                <w:b/>
                <w:bCs/>
              </w:rPr>
            </w:pPr>
            <w:r w:rsidRPr="00E928F4">
              <w:rPr>
                <w:b/>
                <w:bCs/>
              </w:rPr>
              <w:t xml:space="preserve"> N A Z I V    R A S H O D A</w:t>
            </w:r>
          </w:p>
        </w:tc>
        <w:tc>
          <w:tcPr>
            <w:tcW w:w="1116" w:type="dxa"/>
            <w:hideMark/>
          </w:tcPr>
          <w:p w14:paraId="66E4057B" w14:textId="77777777" w:rsidR="00E928F4" w:rsidRPr="00E928F4" w:rsidRDefault="00E928F4" w:rsidP="00345E3E">
            <w:pPr>
              <w:jc w:val="both"/>
              <w:rPr>
                <w:b/>
                <w:bCs/>
                <w:i/>
                <w:iCs/>
              </w:rPr>
            </w:pPr>
            <w:r w:rsidRPr="00E928F4">
              <w:rPr>
                <w:b/>
                <w:bCs/>
                <w:i/>
                <w:iCs/>
              </w:rPr>
              <w:t>PLAN</w:t>
            </w:r>
            <w:r w:rsidRPr="00E928F4">
              <w:rPr>
                <w:b/>
                <w:bCs/>
                <w:i/>
                <w:iCs/>
              </w:rPr>
              <w:br/>
              <w:t>za 2021.g.</w:t>
            </w:r>
          </w:p>
        </w:tc>
        <w:tc>
          <w:tcPr>
            <w:tcW w:w="1116" w:type="dxa"/>
            <w:hideMark/>
          </w:tcPr>
          <w:p w14:paraId="54B32DE7" w14:textId="77777777" w:rsidR="00E928F4" w:rsidRPr="00E928F4" w:rsidRDefault="00E928F4" w:rsidP="00345E3E">
            <w:pPr>
              <w:jc w:val="both"/>
              <w:rPr>
                <w:b/>
                <w:bCs/>
                <w:i/>
                <w:iCs/>
              </w:rPr>
            </w:pPr>
            <w:r w:rsidRPr="00E928F4">
              <w:rPr>
                <w:b/>
                <w:bCs/>
                <w:i/>
                <w:iCs/>
              </w:rPr>
              <w:t>PLAN</w:t>
            </w:r>
            <w:r w:rsidRPr="00E928F4">
              <w:rPr>
                <w:b/>
                <w:bCs/>
                <w:i/>
                <w:iCs/>
              </w:rPr>
              <w:br/>
              <w:t>za 2022.g.</w:t>
            </w:r>
          </w:p>
        </w:tc>
      </w:tr>
      <w:tr w:rsidR="00E928F4" w:rsidRPr="00E928F4" w14:paraId="533ADB74" w14:textId="77777777" w:rsidTr="00E928F4">
        <w:trPr>
          <w:trHeight w:val="360"/>
          <w:jc w:val="center"/>
        </w:trPr>
        <w:tc>
          <w:tcPr>
            <w:tcW w:w="806" w:type="dxa"/>
            <w:noWrap/>
            <w:hideMark/>
          </w:tcPr>
          <w:p w14:paraId="11C39D8F" w14:textId="77777777" w:rsidR="00E928F4" w:rsidRPr="00E928F4" w:rsidRDefault="00E928F4" w:rsidP="00E928F4">
            <w:pPr>
              <w:jc w:val="both"/>
              <w:rPr>
                <w:b/>
                <w:bCs/>
              </w:rPr>
            </w:pPr>
            <w:r w:rsidRPr="00E928F4">
              <w:rPr>
                <w:b/>
                <w:bCs/>
              </w:rPr>
              <w:t>366</w:t>
            </w:r>
          </w:p>
        </w:tc>
        <w:tc>
          <w:tcPr>
            <w:tcW w:w="5140" w:type="dxa"/>
            <w:noWrap/>
            <w:hideMark/>
          </w:tcPr>
          <w:p w14:paraId="18804374" w14:textId="77777777" w:rsidR="00E928F4" w:rsidRPr="00E928F4" w:rsidRDefault="00E928F4" w:rsidP="00E928F4">
            <w:pPr>
              <w:jc w:val="both"/>
              <w:rPr>
                <w:b/>
                <w:bCs/>
              </w:rPr>
            </w:pPr>
            <w:r w:rsidRPr="00E928F4">
              <w:rPr>
                <w:b/>
                <w:bCs/>
              </w:rPr>
              <w:t xml:space="preserve"> POMOĆI PRORAČ.KORISNICIMA DRUGIH PRORAČ.</w:t>
            </w:r>
          </w:p>
        </w:tc>
        <w:tc>
          <w:tcPr>
            <w:tcW w:w="1116" w:type="dxa"/>
            <w:noWrap/>
            <w:hideMark/>
          </w:tcPr>
          <w:p w14:paraId="0BA87E14" w14:textId="77777777" w:rsidR="00E928F4" w:rsidRPr="00E928F4" w:rsidRDefault="00E928F4" w:rsidP="00E928F4">
            <w:pPr>
              <w:jc w:val="right"/>
              <w:rPr>
                <w:b/>
                <w:bCs/>
              </w:rPr>
            </w:pPr>
            <w:r w:rsidRPr="00E928F4">
              <w:rPr>
                <w:b/>
                <w:bCs/>
              </w:rPr>
              <w:t>980,000</w:t>
            </w:r>
          </w:p>
        </w:tc>
        <w:tc>
          <w:tcPr>
            <w:tcW w:w="1116" w:type="dxa"/>
            <w:noWrap/>
            <w:hideMark/>
          </w:tcPr>
          <w:p w14:paraId="59F97CF0" w14:textId="77777777" w:rsidR="00E928F4" w:rsidRPr="00E928F4" w:rsidRDefault="00E928F4" w:rsidP="00E928F4">
            <w:pPr>
              <w:jc w:val="right"/>
              <w:rPr>
                <w:b/>
                <w:bCs/>
              </w:rPr>
            </w:pPr>
            <w:r w:rsidRPr="00E928F4">
              <w:rPr>
                <w:b/>
                <w:bCs/>
              </w:rPr>
              <w:t>1,319,000</w:t>
            </w:r>
          </w:p>
        </w:tc>
      </w:tr>
      <w:tr w:rsidR="00E928F4" w:rsidRPr="00E928F4" w14:paraId="368A3B73" w14:textId="77777777" w:rsidTr="00E928F4">
        <w:trPr>
          <w:trHeight w:val="300"/>
          <w:jc w:val="center"/>
        </w:trPr>
        <w:tc>
          <w:tcPr>
            <w:tcW w:w="806" w:type="dxa"/>
            <w:noWrap/>
            <w:hideMark/>
          </w:tcPr>
          <w:p w14:paraId="1401C9EF" w14:textId="77777777" w:rsidR="00E928F4" w:rsidRPr="00E928F4" w:rsidRDefault="00E928F4" w:rsidP="00E928F4">
            <w:pPr>
              <w:jc w:val="both"/>
              <w:rPr>
                <w:i/>
                <w:iCs/>
              </w:rPr>
            </w:pPr>
            <w:r w:rsidRPr="00E928F4">
              <w:rPr>
                <w:i/>
                <w:iCs/>
              </w:rPr>
              <w:t>3661</w:t>
            </w:r>
          </w:p>
        </w:tc>
        <w:tc>
          <w:tcPr>
            <w:tcW w:w="5140" w:type="dxa"/>
            <w:noWrap/>
            <w:hideMark/>
          </w:tcPr>
          <w:p w14:paraId="23AC92AB" w14:textId="77777777" w:rsidR="00E928F4" w:rsidRPr="00E928F4" w:rsidRDefault="00E928F4" w:rsidP="00E928F4">
            <w:pPr>
              <w:jc w:val="both"/>
              <w:rPr>
                <w:i/>
                <w:iCs/>
              </w:rPr>
            </w:pPr>
            <w:r w:rsidRPr="00E928F4">
              <w:rPr>
                <w:i/>
                <w:iCs/>
              </w:rPr>
              <w:t xml:space="preserve"> Tekuće pomoći korisnicima drugih proračuna</w:t>
            </w:r>
          </w:p>
        </w:tc>
        <w:tc>
          <w:tcPr>
            <w:tcW w:w="1116" w:type="dxa"/>
            <w:noWrap/>
            <w:hideMark/>
          </w:tcPr>
          <w:p w14:paraId="2E83707B" w14:textId="77777777" w:rsidR="00E928F4" w:rsidRPr="00E928F4" w:rsidRDefault="00E928F4" w:rsidP="00E928F4">
            <w:pPr>
              <w:jc w:val="right"/>
              <w:rPr>
                <w:i/>
                <w:iCs/>
              </w:rPr>
            </w:pPr>
            <w:r w:rsidRPr="00E928F4">
              <w:rPr>
                <w:i/>
                <w:iCs/>
              </w:rPr>
              <w:t>800,000</w:t>
            </w:r>
          </w:p>
        </w:tc>
        <w:tc>
          <w:tcPr>
            <w:tcW w:w="1116" w:type="dxa"/>
            <w:noWrap/>
            <w:hideMark/>
          </w:tcPr>
          <w:p w14:paraId="037EE7AB" w14:textId="77777777" w:rsidR="00E928F4" w:rsidRPr="00E928F4" w:rsidRDefault="00E928F4" w:rsidP="00E928F4">
            <w:pPr>
              <w:jc w:val="right"/>
              <w:rPr>
                <w:i/>
                <w:iCs/>
              </w:rPr>
            </w:pPr>
            <w:r w:rsidRPr="00E928F4">
              <w:rPr>
                <w:i/>
                <w:iCs/>
              </w:rPr>
              <w:t>959,000</w:t>
            </w:r>
          </w:p>
        </w:tc>
      </w:tr>
      <w:tr w:rsidR="00E928F4" w:rsidRPr="00E928F4" w14:paraId="53CDB478" w14:textId="77777777" w:rsidTr="00E928F4">
        <w:trPr>
          <w:trHeight w:val="300"/>
          <w:jc w:val="center"/>
        </w:trPr>
        <w:tc>
          <w:tcPr>
            <w:tcW w:w="806" w:type="dxa"/>
            <w:noWrap/>
            <w:hideMark/>
          </w:tcPr>
          <w:p w14:paraId="70178AAF" w14:textId="77777777" w:rsidR="00E928F4" w:rsidRPr="00E928F4" w:rsidRDefault="00E928F4" w:rsidP="00E928F4">
            <w:pPr>
              <w:jc w:val="both"/>
              <w:rPr>
                <w:i/>
                <w:iCs/>
              </w:rPr>
            </w:pPr>
            <w:r w:rsidRPr="00E928F4">
              <w:rPr>
                <w:i/>
                <w:iCs/>
              </w:rPr>
              <w:t>3662</w:t>
            </w:r>
          </w:p>
        </w:tc>
        <w:tc>
          <w:tcPr>
            <w:tcW w:w="5140" w:type="dxa"/>
            <w:noWrap/>
            <w:hideMark/>
          </w:tcPr>
          <w:p w14:paraId="52304898" w14:textId="77777777" w:rsidR="00E928F4" w:rsidRPr="00E928F4" w:rsidRDefault="00E928F4" w:rsidP="00E928F4">
            <w:pPr>
              <w:jc w:val="both"/>
              <w:rPr>
                <w:i/>
                <w:iCs/>
              </w:rPr>
            </w:pPr>
            <w:r w:rsidRPr="00E928F4">
              <w:rPr>
                <w:i/>
                <w:iCs/>
              </w:rPr>
              <w:t xml:space="preserve"> Kapitalne pomoći korisnicima drugih proračuna</w:t>
            </w:r>
          </w:p>
        </w:tc>
        <w:tc>
          <w:tcPr>
            <w:tcW w:w="1116" w:type="dxa"/>
            <w:noWrap/>
            <w:hideMark/>
          </w:tcPr>
          <w:p w14:paraId="215DD426" w14:textId="77777777" w:rsidR="00E928F4" w:rsidRPr="00E928F4" w:rsidRDefault="00E928F4" w:rsidP="00E928F4">
            <w:pPr>
              <w:jc w:val="right"/>
              <w:rPr>
                <w:i/>
                <w:iCs/>
              </w:rPr>
            </w:pPr>
            <w:r w:rsidRPr="00E928F4">
              <w:rPr>
                <w:i/>
                <w:iCs/>
              </w:rPr>
              <w:t>180,000</w:t>
            </w:r>
          </w:p>
        </w:tc>
        <w:tc>
          <w:tcPr>
            <w:tcW w:w="1116" w:type="dxa"/>
            <w:noWrap/>
            <w:hideMark/>
          </w:tcPr>
          <w:p w14:paraId="27A082FC" w14:textId="77777777" w:rsidR="00E928F4" w:rsidRPr="00E928F4" w:rsidRDefault="00E928F4" w:rsidP="00E928F4">
            <w:pPr>
              <w:jc w:val="right"/>
              <w:rPr>
                <w:i/>
                <w:iCs/>
              </w:rPr>
            </w:pPr>
            <w:r w:rsidRPr="00E928F4">
              <w:rPr>
                <w:i/>
                <w:iCs/>
              </w:rPr>
              <w:t>360,000</w:t>
            </w:r>
          </w:p>
        </w:tc>
      </w:tr>
      <w:tr w:rsidR="00E928F4" w:rsidRPr="00E928F4" w14:paraId="5B3D53B7" w14:textId="77777777" w:rsidTr="00E928F4">
        <w:trPr>
          <w:trHeight w:val="420"/>
          <w:jc w:val="center"/>
        </w:trPr>
        <w:tc>
          <w:tcPr>
            <w:tcW w:w="806" w:type="dxa"/>
            <w:noWrap/>
            <w:hideMark/>
          </w:tcPr>
          <w:p w14:paraId="15913EE8" w14:textId="77777777" w:rsidR="00E928F4" w:rsidRPr="00E928F4" w:rsidRDefault="00E928F4" w:rsidP="00E928F4">
            <w:pPr>
              <w:jc w:val="both"/>
              <w:rPr>
                <w:b/>
                <w:bCs/>
              </w:rPr>
            </w:pPr>
            <w:r w:rsidRPr="00E928F4">
              <w:rPr>
                <w:b/>
                <w:bCs/>
              </w:rPr>
              <w:t>37</w:t>
            </w:r>
          </w:p>
        </w:tc>
        <w:tc>
          <w:tcPr>
            <w:tcW w:w="5140" w:type="dxa"/>
            <w:noWrap/>
            <w:hideMark/>
          </w:tcPr>
          <w:p w14:paraId="0026FF8F" w14:textId="77777777" w:rsidR="00E928F4" w:rsidRPr="00E928F4" w:rsidRDefault="00E928F4" w:rsidP="00E928F4">
            <w:pPr>
              <w:jc w:val="both"/>
              <w:rPr>
                <w:b/>
                <w:bCs/>
              </w:rPr>
            </w:pPr>
            <w:r w:rsidRPr="00E928F4">
              <w:rPr>
                <w:b/>
                <w:bCs/>
              </w:rPr>
              <w:t xml:space="preserve"> NAKNADE GRAĐANIMA I KUĆANSTVIMA</w:t>
            </w:r>
          </w:p>
        </w:tc>
        <w:tc>
          <w:tcPr>
            <w:tcW w:w="1116" w:type="dxa"/>
            <w:noWrap/>
            <w:hideMark/>
          </w:tcPr>
          <w:p w14:paraId="7326CA0B" w14:textId="77777777" w:rsidR="00E928F4" w:rsidRPr="00E928F4" w:rsidRDefault="00E928F4" w:rsidP="00E928F4">
            <w:pPr>
              <w:jc w:val="right"/>
              <w:rPr>
                <w:b/>
                <w:bCs/>
              </w:rPr>
            </w:pPr>
            <w:r w:rsidRPr="00E928F4">
              <w:rPr>
                <w:b/>
                <w:bCs/>
              </w:rPr>
              <w:t>875,400</w:t>
            </w:r>
          </w:p>
        </w:tc>
        <w:tc>
          <w:tcPr>
            <w:tcW w:w="1116" w:type="dxa"/>
            <w:noWrap/>
            <w:hideMark/>
          </w:tcPr>
          <w:p w14:paraId="3221F193" w14:textId="77777777" w:rsidR="00E928F4" w:rsidRPr="00E928F4" w:rsidRDefault="00E928F4" w:rsidP="00E928F4">
            <w:pPr>
              <w:jc w:val="right"/>
              <w:rPr>
                <w:b/>
                <w:bCs/>
              </w:rPr>
            </w:pPr>
            <w:r w:rsidRPr="00E928F4">
              <w:rPr>
                <w:b/>
                <w:bCs/>
              </w:rPr>
              <w:t>849,000</w:t>
            </w:r>
          </w:p>
        </w:tc>
      </w:tr>
      <w:tr w:rsidR="00E928F4" w:rsidRPr="00E928F4" w14:paraId="00EC0787" w14:textId="77777777" w:rsidTr="00E928F4">
        <w:trPr>
          <w:trHeight w:val="360"/>
          <w:jc w:val="center"/>
        </w:trPr>
        <w:tc>
          <w:tcPr>
            <w:tcW w:w="806" w:type="dxa"/>
            <w:noWrap/>
            <w:hideMark/>
          </w:tcPr>
          <w:p w14:paraId="5AC17FFA" w14:textId="77777777" w:rsidR="00E928F4" w:rsidRPr="00E928F4" w:rsidRDefault="00E928F4" w:rsidP="00E928F4">
            <w:pPr>
              <w:jc w:val="both"/>
              <w:rPr>
                <w:b/>
                <w:bCs/>
              </w:rPr>
            </w:pPr>
            <w:r w:rsidRPr="00E928F4">
              <w:rPr>
                <w:b/>
                <w:bCs/>
              </w:rPr>
              <w:t>372</w:t>
            </w:r>
          </w:p>
        </w:tc>
        <w:tc>
          <w:tcPr>
            <w:tcW w:w="5140" w:type="dxa"/>
            <w:noWrap/>
            <w:hideMark/>
          </w:tcPr>
          <w:p w14:paraId="4C577442" w14:textId="77777777" w:rsidR="00E928F4" w:rsidRPr="00E928F4" w:rsidRDefault="00E928F4" w:rsidP="00E928F4">
            <w:pPr>
              <w:jc w:val="both"/>
              <w:rPr>
                <w:b/>
                <w:bCs/>
              </w:rPr>
            </w:pPr>
            <w:r w:rsidRPr="00E928F4">
              <w:rPr>
                <w:b/>
                <w:bCs/>
              </w:rPr>
              <w:t xml:space="preserve"> OSTALE NAKANADE GRAĐANIMA I KUĆ. IZ PRORAČUNA</w:t>
            </w:r>
          </w:p>
        </w:tc>
        <w:tc>
          <w:tcPr>
            <w:tcW w:w="1116" w:type="dxa"/>
            <w:noWrap/>
            <w:hideMark/>
          </w:tcPr>
          <w:p w14:paraId="5213EB08" w14:textId="77777777" w:rsidR="00E928F4" w:rsidRPr="00E928F4" w:rsidRDefault="00E928F4" w:rsidP="00E928F4">
            <w:pPr>
              <w:jc w:val="right"/>
              <w:rPr>
                <w:b/>
                <w:bCs/>
              </w:rPr>
            </w:pPr>
            <w:r w:rsidRPr="00E928F4">
              <w:rPr>
                <w:b/>
                <w:bCs/>
              </w:rPr>
              <w:t>875,400</w:t>
            </w:r>
          </w:p>
        </w:tc>
        <w:tc>
          <w:tcPr>
            <w:tcW w:w="1116" w:type="dxa"/>
            <w:noWrap/>
            <w:hideMark/>
          </w:tcPr>
          <w:p w14:paraId="612C70B0" w14:textId="77777777" w:rsidR="00E928F4" w:rsidRPr="00E928F4" w:rsidRDefault="00E928F4" w:rsidP="00E928F4">
            <w:pPr>
              <w:jc w:val="right"/>
              <w:rPr>
                <w:b/>
                <w:bCs/>
              </w:rPr>
            </w:pPr>
            <w:r w:rsidRPr="00E928F4">
              <w:rPr>
                <w:b/>
                <w:bCs/>
              </w:rPr>
              <w:t>849,000</w:t>
            </w:r>
          </w:p>
        </w:tc>
      </w:tr>
      <w:tr w:rsidR="00E928F4" w:rsidRPr="00E928F4" w14:paraId="00A4FB42" w14:textId="77777777" w:rsidTr="00E928F4">
        <w:trPr>
          <w:trHeight w:val="300"/>
          <w:jc w:val="center"/>
        </w:trPr>
        <w:tc>
          <w:tcPr>
            <w:tcW w:w="806" w:type="dxa"/>
            <w:noWrap/>
            <w:hideMark/>
          </w:tcPr>
          <w:p w14:paraId="79E9759F" w14:textId="77777777" w:rsidR="00E928F4" w:rsidRPr="00E928F4" w:rsidRDefault="00E928F4" w:rsidP="00E928F4">
            <w:pPr>
              <w:jc w:val="both"/>
              <w:rPr>
                <w:i/>
                <w:iCs/>
              </w:rPr>
            </w:pPr>
            <w:r w:rsidRPr="00E928F4">
              <w:rPr>
                <w:i/>
                <w:iCs/>
              </w:rPr>
              <w:t>3721</w:t>
            </w:r>
          </w:p>
        </w:tc>
        <w:tc>
          <w:tcPr>
            <w:tcW w:w="5140" w:type="dxa"/>
            <w:noWrap/>
            <w:hideMark/>
          </w:tcPr>
          <w:p w14:paraId="0C523BB8" w14:textId="77777777" w:rsidR="00E928F4" w:rsidRPr="00E928F4" w:rsidRDefault="00E928F4" w:rsidP="00E928F4">
            <w:pPr>
              <w:jc w:val="both"/>
              <w:rPr>
                <w:i/>
                <w:iCs/>
              </w:rPr>
            </w:pPr>
            <w:r w:rsidRPr="00E928F4">
              <w:rPr>
                <w:i/>
                <w:iCs/>
              </w:rPr>
              <w:t xml:space="preserve"> Naknade građanima i kućanstvima u novcu</w:t>
            </w:r>
          </w:p>
        </w:tc>
        <w:tc>
          <w:tcPr>
            <w:tcW w:w="1116" w:type="dxa"/>
            <w:noWrap/>
            <w:hideMark/>
          </w:tcPr>
          <w:p w14:paraId="49C9B086" w14:textId="77777777" w:rsidR="00E928F4" w:rsidRPr="00E928F4" w:rsidRDefault="00E928F4" w:rsidP="00E928F4">
            <w:pPr>
              <w:jc w:val="right"/>
              <w:rPr>
                <w:i/>
                <w:iCs/>
              </w:rPr>
            </w:pPr>
            <w:r w:rsidRPr="00E928F4">
              <w:rPr>
                <w:i/>
                <w:iCs/>
              </w:rPr>
              <w:t>580,000</w:t>
            </w:r>
          </w:p>
        </w:tc>
        <w:tc>
          <w:tcPr>
            <w:tcW w:w="1116" w:type="dxa"/>
            <w:noWrap/>
            <w:hideMark/>
          </w:tcPr>
          <w:p w14:paraId="5985E4BD" w14:textId="77777777" w:rsidR="00E928F4" w:rsidRPr="00E928F4" w:rsidRDefault="00E928F4" w:rsidP="00E928F4">
            <w:pPr>
              <w:jc w:val="right"/>
              <w:rPr>
                <w:i/>
                <w:iCs/>
              </w:rPr>
            </w:pPr>
            <w:r w:rsidRPr="00E928F4">
              <w:rPr>
                <w:i/>
                <w:iCs/>
              </w:rPr>
              <w:t>700,000</w:t>
            </w:r>
          </w:p>
        </w:tc>
      </w:tr>
      <w:tr w:rsidR="00E928F4" w:rsidRPr="00E928F4" w14:paraId="159A6954" w14:textId="77777777" w:rsidTr="00E928F4">
        <w:trPr>
          <w:trHeight w:val="300"/>
          <w:jc w:val="center"/>
        </w:trPr>
        <w:tc>
          <w:tcPr>
            <w:tcW w:w="806" w:type="dxa"/>
            <w:noWrap/>
            <w:hideMark/>
          </w:tcPr>
          <w:p w14:paraId="5447C939" w14:textId="77777777" w:rsidR="00E928F4" w:rsidRPr="00E928F4" w:rsidRDefault="00E928F4" w:rsidP="00E928F4">
            <w:pPr>
              <w:jc w:val="both"/>
              <w:rPr>
                <w:i/>
                <w:iCs/>
              </w:rPr>
            </w:pPr>
            <w:r w:rsidRPr="00E928F4">
              <w:rPr>
                <w:i/>
                <w:iCs/>
              </w:rPr>
              <w:t>3722</w:t>
            </w:r>
          </w:p>
        </w:tc>
        <w:tc>
          <w:tcPr>
            <w:tcW w:w="5140" w:type="dxa"/>
            <w:noWrap/>
            <w:hideMark/>
          </w:tcPr>
          <w:p w14:paraId="60FF7D07" w14:textId="77777777" w:rsidR="00E928F4" w:rsidRPr="00E928F4" w:rsidRDefault="00E928F4" w:rsidP="00E928F4">
            <w:pPr>
              <w:jc w:val="both"/>
              <w:rPr>
                <w:i/>
                <w:iCs/>
              </w:rPr>
            </w:pPr>
            <w:r w:rsidRPr="00E928F4">
              <w:rPr>
                <w:i/>
                <w:iCs/>
              </w:rPr>
              <w:t xml:space="preserve"> Naknade građanima i kućanstvima u naravi</w:t>
            </w:r>
          </w:p>
        </w:tc>
        <w:tc>
          <w:tcPr>
            <w:tcW w:w="1116" w:type="dxa"/>
            <w:noWrap/>
            <w:hideMark/>
          </w:tcPr>
          <w:p w14:paraId="446C5B5F" w14:textId="77777777" w:rsidR="00E928F4" w:rsidRPr="00E928F4" w:rsidRDefault="00E928F4" w:rsidP="00E928F4">
            <w:pPr>
              <w:jc w:val="right"/>
              <w:rPr>
                <w:i/>
                <w:iCs/>
              </w:rPr>
            </w:pPr>
            <w:r w:rsidRPr="00E928F4">
              <w:rPr>
                <w:i/>
                <w:iCs/>
              </w:rPr>
              <w:t>295,400</w:t>
            </w:r>
          </w:p>
        </w:tc>
        <w:tc>
          <w:tcPr>
            <w:tcW w:w="1116" w:type="dxa"/>
            <w:noWrap/>
            <w:hideMark/>
          </w:tcPr>
          <w:p w14:paraId="0BFA1F96" w14:textId="77777777" w:rsidR="00E928F4" w:rsidRPr="00E928F4" w:rsidRDefault="00E928F4" w:rsidP="00E928F4">
            <w:pPr>
              <w:jc w:val="right"/>
              <w:rPr>
                <w:i/>
                <w:iCs/>
              </w:rPr>
            </w:pPr>
            <w:r w:rsidRPr="00E928F4">
              <w:rPr>
                <w:i/>
                <w:iCs/>
              </w:rPr>
              <w:t>149,000</w:t>
            </w:r>
          </w:p>
        </w:tc>
      </w:tr>
      <w:tr w:rsidR="00E928F4" w:rsidRPr="00E928F4" w14:paraId="301E1925" w14:textId="77777777" w:rsidTr="00E928F4">
        <w:trPr>
          <w:trHeight w:val="420"/>
          <w:jc w:val="center"/>
        </w:trPr>
        <w:tc>
          <w:tcPr>
            <w:tcW w:w="806" w:type="dxa"/>
            <w:noWrap/>
            <w:hideMark/>
          </w:tcPr>
          <w:p w14:paraId="5FC778F5" w14:textId="77777777" w:rsidR="00E928F4" w:rsidRPr="00E928F4" w:rsidRDefault="00E928F4" w:rsidP="00E928F4">
            <w:pPr>
              <w:jc w:val="both"/>
              <w:rPr>
                <w:b/>
                <w:bCs/>
              </w:rPr>
            </w:pPr>
            <w:r w:rsidRPr="00E928F4">
              <w:rPr>
                <w:b/>
                <w:bCs/>
              </w:rPr>
              <w:t>38</w:t>
            </w:r>
          </w:p>
        </w:tc>
        <w:tc>
          <w:tcPr>
            <w:tcW w:w="5140" w:type="dxa"/>
            <w:noWrap/>
            <w:hideMark/>
          </w:tcPr>
          <w:p w14:paraId="027826C0" w14:textId="77777777" w:rsidR="00E928F4" w:rsidRPr="00E928F4" w:rsidRDefault="00E928F4" w:rsidP="00E928F4">
            <w:pPr>
              <w:jc w:val="both"/>
              <w:rPr>
                <w:b/>
                <w:bCs/>
              </w:rPr>
            </w:pPr>
            <w:r w:rsidRPr="00E928F4">
              <w:rPr>
                <w:b/>
                <w:bCs/>
              </w:rPr>
              <w:t xml:space="preserve"> OSTALI RASHODI</w:t>
            </w:r>
          </w:p>
        </w:tc>
        <w:tc>
          <w:tcPr>
            <w:tcW w:w="1116" w:type="dxa"/>
            <w:noWrap/>
            <w:hideMark/>
          </w:tcPr>
          <w:p w14:paraId="56733BC3" w14:textId="77777777" w:rsidR="00E928F4" w:rsidRPr="00E928F4" w:rsidRDefault="00E928F4" w:rsidP="00E928F4">
            <w:pPr>
              <w:jc w:val="right"/>
              <w:rPr>
                <w:b/>
                <w:bCs/>
              </w:rPr>
            </w:pPr>
            <w:r w:rsidRPr="00E928F4">
              <w:rPr>
                <w:b/>
                <w:bCs/>
              </w:rPr>
              <w:t>3,945,000</w:t>
            </w:r>
          </w:p>
        </w:tc>
        <w:tc>
          <w:tcPr>
            <w:tcW w:w="1116" w:type="dxa"/>
            <w:noWrap/>
            <w:hideMark/>
          </w:tcPr>
          <w:p w14:paraId="1DC88189" w14:textId="77777777" w:rsidR="00E928F4" w:rsidRPr="00E928F4" w:rsidRDefault="00E928F4" w:rsidP="00E928F4">
            <w:pPr>
              <w:jc w:val="right"/>
              <w:rPr>
                <w:b/>
                <w:bCs/>
              </w:rPr>
            </w:pPr>
            <w:r w:rsidRPr="00E928F4">
              <w:rPr>
                <w:b/>
                <w:bCs/>
              </w:rPr>
              <w:t>10,580,000</w:t>
            </w:r>
          </w:p>
        </w:tc>
      </w:tr>
      <w:tr w:rsidR="00E928F4" w:rsidRPr="00E928F4" w14:paraId="61A3CE34" w14:textId="77777777" w:rsidTr="00E928F4">
        <w:trPr>
          <w:trHeight w:val="360"/>
          <w:jc w:val="center"/>
        </w:trPr>
        <w:tc>
          <w:tcPr>
            <w:tcW w:w="806" w:type="dxa"/>
            <w:noWrap/>
            <w:hideMark/>
          </w:tcPr>
          <w:p w14:paraId="0DB77903" w14:textId="77777777" w:rsidR="00E928F4" w:rsidRPr="00E928F4" w:rsidRDefault="00E928F4" w:rsidP="00E928F4">
            <w:pPr>
              <w:jc w:val="both"/>
              <w:rPr>
                <w:b/>
                <w:bCs/>
              </w:rPr>
            </w:pPr>
            <w:r w:rsidRPr="00E928F4">
              <w:rPr>
                <w:b/>
                <w:bCs/>
              </w:rPr>
              <w:t>381</w:t>
            </w:r>
          </w:p>
        </w:tc>
        <w:tc>
          <w:tcPr>
            <w:tcW w:w="5140" w:type="dxa"/>
            <w:noWrap/>
            <w:hideMark/>
          </w:tcPr>
          <w:p w14:paraId="52AA1007" w14:textId="77777777" w:rsidR="00E928F4" w:rsidRPr="00E928F4" w:rsidRDefault="00E928F4" w:rsidP="00E928F4">
            <w:pPr>
              <w:jc w:val="both"/>
              <w:rPr>
                <w:b/>
                <w:bCs/>
              </w:rPr>
            </w:pPr>
            <w:r w:rsidRPr="00E928F4">
              <w:rPr>
                <w:b/>
                <w:bCs/>
              </w:rPr>
              <w:t xml:space="preserve"> TEKUĆE DONACIJE</w:t>
            </w:r>
          </w:p>
        </w:tc>
        <w:tc>
          <w:tcPr>
            <w:tcW w:w="1116" w:type="dxa"/>
            <w:noWrap/>
            <w:hideMark/>
          </w:tcPr>
          <w:p w14:paraId="6135AF43" w14:textId="77777777" w:rsidR="00E928F4" w:rsidRPr="00E928F4" w:rsidRDefault="00E928F4" w:rsidP="00E928F4">
            <w:pPr>
              <w:jc w:val="right"/>
              <w:rPr>
                <w:b/>
                <w:bCs/>
              </w:rPr>
            </w:pPr>
            <w:r w:rsidRPr="00E928F4">
              <w:rPr>
                <w:b/>
                <w:bCs/>
              </w:rPr>
              <w:t>2,875,000</w:t>
            </w:r>
          </w:p>
        </w:tc>
        <w:tc>
          <w:tcPr>
            <w:tcW w:w="1116" w:type="dxa"/>
            <w:noWrap/>
            <w:hideMark/>
          </w:tcPr>
          <w:p w14:paraId="63918B8F" w14:textId="77777777" w:rsidR="00E928F4" w:rsidRPr="00E928F4" w:rsidRDefault="00E928F4" w:rsidP="00E928F4">
            <w:pPr>
              <w:jc w:val="right"/>
              <w:rPr>
                <w:b/>
                <w:bCs/>
              </w:rPr>
            </w:pPr>
            <w:r w:rsidRPr="00E928F4">
              <w:rPr>
                <w:b/>
                <w:bCs/>
              </w:rPr>
              <w:t>3,830,000</w:t>
            </w:r>
          </w:p>
        </w:tc>
      </w:tr>
      <w:tr w:rsidR="00E928F4" w:rsidRPr="00E928F4" w14:paraId="6ECF35BF" w14:textId="77777777" w:rsidTr="00E928F4">
        <w:trPr>
          <w:trHeight w:val="300"/>
          <w:jc w:val="center"/>
        </w:trPr>
        <w:tc>
          <w:tcPr>
            <w:tcW w:w="806" w:type="dxa"/>
            <w:noWrap/>
            <w:hideMark/>
          </w:tcPr>
          <w:p w14:paraId="642A9840" w14:textId="77777777" w:rsidR="00E928F4" w:rsidRPr="00E928F4" w:rsidRDefault="00E928F4" w:rsidP="00E928F4">
            <w:pPr>
              <w:jc w:val="both"/>
              <w:rPr>
                <w:i/>
                <w:iCs/>
              </w:rPr>
            </w:pPr>
            <w:r w:rsidRPr="00E928F4">
              <w:rPr>
                <w:i/>
                <w:iCs/>
              </w:rPr>
              <w:t>3811</w:t>
            </w:r>
          </w:p>
        </w:tc>
        <w:tc>
          <w:tcPr>
            <w:tcW w:w="5140" w:type="dxa"/>
            <w:noWrap/>
            <w:hideMark/>
          </w:tcPr>
          <w:p w14:paraId="511FB6A6" w14:textId="77777777" w:rsidR="00E928F4" w:rsidRPr="00E928F4" w:rsidRDefault="00E928F4" w:rsidP="00E928F4">
            <w:pPr>
              <w:jc w:val="both"/>
              <w:rPr>
                <w:i/>
                <w:iCs/>
              </w:rPr>
            </w:pPr>
            <w:r w:rsidRPr="00E928F4">
              <w:rPr>
                <w:i/>
                <w:iCs/>
              </w:rPr>
              <w:t xml:space="preserve"> Tekuće donacije u novcu</w:t>
            </w:r>
          </w:p>
        </w:tc>
        <w:tc>
          <w:tcPr>
            <w:tcW w:w="1116" w:type="dxa"/>
            <w:noWrap/>
            <w:hideMark/>
          </w:tcPr>
          <w:p w14:paraId="48AEF19E" w14:textId="77777777" w:rsidR="00E928F4" w:rsidRPr="00E928F4" w:rsidRDefault="00E928F4" w:rsidP="00E928F4">
            <w:pPr>
              <w:jc w:val="right"/>
              <w:rPr>
                <w:i/>
                <w:iCs/>
              </w:rPr>
            </w:pPr>
            <w:r w:rsidRPr="00E928F4">
              <w:rPr>
                <w:i/>
                <w:iCs/>
              </w:rPr>
              <w:t>2,875,000</w:t>
            </w:r>
          </w:p>
        </w:tc>
        <w:tc>
          <w:tcPr>
            <w:tcW w:w="1116" w:type="dxa"/>
            <w:noWrap/>
            <w:hideMark/>
          </w:tcPr>
          <w:p w14:paraId="7A782924" w14:textId="77777777" w:rsidR="00E928F4" w:rsidRPr="00E928F4" w:rsidRDefault="00E928F4" w:rsidP="00E928F4">
            <w:pPr>
              <w:jc w:val="right"/>
              <w:rPr>
                <w:i/>
                <w:iCs/>
              </w:rPr>
            </w:pPr>
            <w:r w:rsidRPr="00E928F4">
              <w:rPr>
                <w:i/>
                <w:iCs/>
              </w:rPr>
              <w:t>3,830,000</w:t>
            </w:r>
          </w:p>
        </w:tc>
      </w:tr>
      <w:tr w:rsidR="00E928F4" w:rsidRPr="00E928F4" w14:paraId="7F3A24F0" w14:textId="77777777" w:rsidTr="00E928F4">
        <w:trPr>
          <w:trHeight w:val="360"/>
          <w:jc w:val="center"/>
        </w:trPr>
        <w:tc>
          <w:tcPr>
            <w:tcW w:w="806" w:type="dxa"/>
            <w:noWrap/>
            <w:hideMark/>
          </w:tcPr>
          <w:p w14:paraId="1E4DE157" w14:textId="77777777" w:rsidR="00E928F4" w:rsidRPr="00E928F4" w:rsidRDefault="00E928F4" w:rsidP="00E928F4">
            <w:pPr>
              <w:jc w:val="both"/>
              <w:rPr>
                <w:b/>
                <w:bCs/>
              </w:rPr>
            </w:pPr>
            <w:r w:rsidRPr="00E928F4">
              <w:rPr>
                <w:b/>
                <w:bCs/>
              </w:rPr>
              <w:t>382</w:t>
            </w:r>
          </w:p>
        </w:tc>
        <w:tc>
          <w:tcPr>
            <w:tcW w:w="5140" w:type="dxa"/>
            <w:noWrap/>
            <w:hideMark/>
          </w:tcPr>
          <w:p w14:paraId="2CCA914F" w14:textId="77777777" w:rsidR="00E928F4" w:rsidRPr="00E928F4" w:rsidRDefault="00E928F4" w:rsidP="00E928F4">
            <w:pPr>
              <w:jc w:val="both"/>
              <w:rPr>
                <w:b/>
                <w:bCs/>
              </w:rPr>
            </w:pPr>
            <w:r w:rsidRPr="00E928F4">
              <w:rPr>
                <w:b/>
                <w:bCs/>
              </w:rPr>
              <w:t xml:space="preserve"> KAPITALNE DONACIJE</w:t>
            </w:r>
          </w:p>
        </w:tc>
        <w:tc>
          <w:tcPr>
            <w:tcW w:w="1116" w:type="dxa"/>
            <w:noWrap/>
            <w:hideMark/>
          </w:tcPr>
          <w:p w14:paraId="72356135" w14:textId="77777777" w:rsidR="00E928F4" w:rsidRPr="00E928F4" w:rsidRDefault="00E928F4" w:rsidP="00E928F4">
            <w:pPr>
              <w:jc w:val="right"/>
              <w:rPr>
                <w:b/>
                <w:bCs/>
              </w:rPr>
            </w:pPr>
            <w:r w:rsidRPr="00E928F4">
              <w:rPr>
                <w:b/>
                <w:bCs/>
              </w:rPr>
              <w:t>450,000</w:t>
            </w:r>
          </w:p>
        </w:tc>
        <w:tc>
          <w:tcPr>
            <w:tcW w:w="1116" w:type="dxa"/>
            <w:noWrap/>
            <w:hideMark/>
          </w:tcPr>
          <w:p w14:paraId="04DF2279" w14:textId="77777777" w:rsidR="00E928F4" w:rsidRPr="00E928F4" w:rsidRDefault="00E928F4" w:rsidP="00E928F4">
            <w:pPr>
              <w:jc w:val="right"/>
              <w:rPr>
                <w:b/>
                <w:bCs/>
              </w:rPr>
            </w:pPr>
            <w:r w:rsidRPr="00E928F4">
              <w:rPr>
                <w:b/>
                <w:bCs/>
              </w:rPr>
              <w:t>450,000</w:t>
            </w:r>
          </w:p>
        </w:tc>
      </w:tr>
      <w:tr w:rsidR="00E928F4" w:rsidRPr="00E928F4" w14:paraId="2A76B608" w14:textId="77777777" w:rsidTr="00E928F4">
        <w:trPr>
          <w:trHeight w:val="465"/>
          <w:jc w:val="center"/>
        </w:trPr>
        <w:tc>
          <w:tcPr>
            <w:tcW w:w="806" w:type="dxa"/>
            <w:noWrap/>
            <w:hideMark/>
          </w:tcPr>
          <w:p w14:paraId="74A81919" w14:textId="77777777" w:rsidR="00E928F4" w:rsidRPr="00E928F4" w:rsidRDefault="00E928F4" w:rsidP="00E928F4">
            <w:pPr>
              <w:jc w:val="both"/>
              <w:rPr>
                <w:i/>
                <w:iCs/>
              </w:rPr>
            </w:pPr>
            <w:r w:rsidRPr="00E928F4">
              <w:rPr>
                <w:i/>
                <w:iCs/>
              </w:rPr>
              <w:t>3821</w:t>
            </w:r>
          </w:p>
        </w:tc>
        <w:tc>
          <w:tcPr>
            <w:tcW w:w="5140" w:type="dxa"/>
            <w:noWrap/>
            <w:hideMark/>
          </w:tcPr>
          <w:p w14:paraId="6FD7D57B" w14:textId="77777777" w:rsidR="00E928F4" w:rsidRPr="00E928F4" w:rsidRDefault="00E928F4" w:rsidP="00E928F4">
            <w:pPr>
              <w:jc w:val="both"/>
              <w:rPr>
                <w:i/>
                <w:iCs/>
              </w:rPr>
            </w:pPr>
            <w:r w:rsidRPr="00E928F4">
              <w:rPr>
                <w:i/>
                <w:iCs/>
              </w:rPr>
              <w:t xml:space="preserve"> Kapitalne donacije neprofitnim organizacijama</w:t>
            </w:r>
          </w:p>
        </w:tc>
        <w:tc>
          <w:tcPr>
            <w:tcW w:w="1116" w:type="dxa"/>
            <w:noWrap/>
            <w:hideMark/>
          </w:tcPr>
          <w:p w14:paraId="4625C432" w14:textId="77777777" w:rsidR="00E928F4" w:rsidRPr="00E928F4" w:rsidRDefault="00E928F4" w:rsidP="00E928F4">
            <w:pPr>
              <w:jc w:val="right"/>
              <w:rPr>
                <w:i/>
                <w:iCs/>
              </w:rPr>
            </w:pPr>
            <w:r w:rsidRPr="00E928F4">
              <w:rPr>
                <w:i/>
                <w:iCs/>
              </w:rPr>
              <w:t>450,000</w:t>
            </w:r>
          </w:p>
        </w:tc>
        <w:tc>
          <w:tcPr>
            <w:tcW w:w="1116" w:type="dxa"/>
            <w:noWrap/>
            <w:hideMark/>
          </w:tcPr>
          <w:p w14:paraId="31E49D63" w14:textId="77777777" w:rsidR="00E928F4" w:rsidRPr="00E928F4" w:rsidRDefault="00E928F4" w:rsidP="00E928F4">
            <w:pPr>
              <w:jc w:val="right"/>
              <w:rPr>
                <w:i/>
                <w:iCs/>
              </w:rPr>
            </w:pPr>
            <w:r w:rsidRPr="00E928F4">
              <w:rPr>
                <w:i/>
                <w:iCs/>
              </w:rPr>
              <w:t>450,000</w:t>
            </w:r>
          </w:p>
        </w:tc>
      </w:tr>
      <w:tr w:rsidR="00E928F4" w:rsidRPr="00E928F4" w14:paraId="5038A82D" w14:textId="77777777" w:rsidTr="00E928F4">
        <w:trPr>
          <w:trHeight w:val="360"/>
          <w:jc w:val="center"/>
        </w:trPr>
        <w:tc>
          <w:tcPr>
            <w:tcW w:w="806" w:type="dxa"/>
            <w:noWrap/>
            <w:hideMark/>
          </w:tcPr>
          <w:p w14:paraId="27322D4B" w14:textId="77777777" w:rsidR="00E928F4" w:rsidRPr="00E928F4" w:rsidRDefault="00E928F4" w:rsidP="00E928F4">
            <w:pPr>
              <w:jc w:val="both"/>
              <w:rPr>
                <w:b/>
                <w:bCs/>
              </w:rPr>
            </w:pPr>
            <w:r w:rsidRPr="00E928F4">
              <w:rPr>
                <w:b/>
                <w:bCs/>
              </w:rPr>
              <w:t>383</w:t>
            </w:r>
          </w:p>
        </w:tc>
        <w:tc>
          <w:tcPr>
            <w:tcW w:w="5140" w:type="dxa"/>
            <w:noWrap/>
            <w:hideMark/>
          </w:tcPr>
          <w:p w14:paraId="4B006EA9" w14:textId="77777777" w:rsidR="00E928F4" w:rsidRPr="00E928F4" w:rsidRDefault="00E928F4" w:rsidP="00E928F4">
            <w:pPr>
              <w:jc w:val="both"/>
              <w:rPr>
                <w:b/>
                <w:bCs/>
              </w:rPr>
            </w:pPr>
            <w:r w:rsidRPr="00E928F4">
              <w:rPr>
                <w:b/>
                <w:bCs/>
              </w:rPr>
              <w:t xml:space="preserve"> KAZNE, PENALI I NAKNADE ŠTETE</w:t>
            </w:r>
          </w:p>
        </w:tc>
        <w:tc>
          <w:tcPr>
            <w:tcW w:w="1116" w:type="dxa"/>
            <w:noWrap/>
            <w:hideMark/>
          </w:tcPr>
          <w:p w14:paraId="6AA2301E" w14:textId="77777777" w:rsidR="00E928F4" w:rsidRPr="00E928F4" w:rsidRDefault="00E928F4" w:rsidP="00E928F4">
            <w:pPr>
              <w:jc w:val="right"/>
              <w:rPr>
                <w:b/>
                <w:bCs/>
              </w:rPr>
            </w:pPr>
            <w:r w:rsidRPr="00E928F4">
              <w:rPr>
                <w:b/>
                <w:bCs/>
              </w:rPr>
              <w:t>0</w:t>
            </w:r>
          </w:p>
        </w:tc>
        <w:tc>
          <w:tcPr>
            <w:tcW w:w="1116" w:type="dxa"/>
            <w:noWrap/>
            <w:hideMark/>
          </w:tcPr>
          <w:p w14:paraId="6B1CF039" w14:textId="77777777" w:rsidR="00E928F4" w:rsidRPr="00E928F4" w:rsidRDefault="00E928F4" w:rsidP="00E928F4">
            <w:pPr>
              <w:jc w:val="right"/>
              <w:rPr>
                <w:b/>
                <w:bCs/>
              </w:rPr>
            </w:pPr>
            <w:r w:rsidRPr="00E928F4">
              <w:rPr>
                <w:b/>
                <w:bCs/>
              </w:rPr>
              <w:t>1,200,000</w:t>
            </w:r>
          </w:p>
        </w:tc>
      </w:tr>
      <w:tr w:rsidR="00E928F4" w:rsidRPr="00E928F4" w14:paraId="51459B78" w14:textId="77777777" w:rsidTr="00E928F4">
        <w:trPr>
          <w:trHeight w:val="300"/>
          <w:jc w:val="center"/>
        </w:trPr>
        <w:tc>
          <w:tcPr>
            <w:tcW w:w="806" w:type="dxa"/>
            <w:noWrap/>
            <w:hideMark/>
          </w:tcPr>
          <w:p w14:paraId="2898AEB9" w14:textId="77777777" w:rsidR="00E928F4" w:rsidRPr="00E928F4" w:rsidRDefault="00E928F4" w:rsidP="00E928F4">
            <w:pPr>
              <w:jc w:val="both"/>
              <w:rPr>
                <w:i/>
                <w:iCs/>
              </w:rPr>
            </w:pPr>
            <w:r w:rsidRPr="00E928F4">
              <w:rPr>
                <w:i/>
                <w:iCs/>
              </w:rPr>
              <w:t>3831</w:t>
            </w:r>
          </w:p>
        </w:tc>
        <w:tc>
          <w:tcPr>
            <w:tcW w:w="5140" w:type="dxa"/>
            <w:noWrap/>
            <w:hideMark/>
          </w:tcPr>
          <w:p w14:paraId="0473CA06" w14:textId="77777777" w:rsidR="00E928F4" w:rsidRPr="00E928F4" w:rsidRDefault="00E928F4" w:rsidP="00E928F4">
            <w:pPr>
              <w:jc w:val="both"/>
              <w:rPr>
                <w:i/>
                <w:iCs/>
              </w:rPr>
            </w:pPr>
            <w:r w:rsidRPr="00E928F4">
              <w:rPr>
                <w:i/>
                <w:iCs/>
              </w:rPr>
              <w:t xml:space="preserve"> Naknade štete preavnim i fizičkim osobama</w:t>
            </w:r>
          </w:p>
        </w:tc>
        <w:tc>
          <w:tcPr>
            <w:tcW w:w="1116" w:type="dxa"/>
            <w:noWrap/>
            <w:hideMark/>
          </w:tcPr>
          <w:p w14:paraId="691A0159" w14:textId="77777777" w:rsidR="00E928F4" w:rsidRPr="00E928F4" w:rsidRDefault="00E928F4" w:rsidP="00E928F4">
            <w:pPr>
              <w:jc w:val="right"/>
              <w:rPr>
                <w:i/>
                <w:iCs/>
              </w:rPr>
            </w:pPr>
            <w:r w:rsidRPr="00E928F4">
              <w:rPr>
                <w:i/>
                <w:iCs/>
              </w:rPr>
              <w:t>0</w:t>
            </w:r>
          </w:p>
        </w:tc>
        <w:tc>
          <w:tcPr>
            <w:tcW w:w="1116" w:type="dxa"/>
            <w:noWrap/>
            <w:hideMark/>
          </w:tcPr>
          <w:p w14:paraId="25B2A3E0" w14:textId="77777777" w:rsidR="00E928F4" w:rsidRPr="00E928F4" w:rsidRDefault="00E928F4" w:rsidP="00E928F4">
            <w:pPr>
              <w:jc w:val="right"/>
              <w:rPr>
                <w:i/>
                <w:iCs/>
              </w:rPr>
            </w:pPr>
            <w:r w:rsidRPr="00E928F4">
              <w:rPr>
                <w:i/>
                <w:iCs/>
              </w:rPr>
              <w:t>1,200,000</w:t>
            </w:r>
          </w:p>
        </w:tc>
      </w:tr>
      <w:tr w:rsidR="00E928F4" w:rsidRPr="00E928F4" w14:paraId="70A86A61" w14:textId="77777777" w:rsidTr="00E928F4">
        <w:trPr>
          <w:trHeight w:val="360"/>
          <w:jc w:val="center"/>
        </w:trPr>
        <w:tc>
          <w:tcPr>
            <w:tcW w:w="806" w:type="dxa"/>
            <w:noWrap/>
            <w:hideMark/>
          </w:tcPr>
          <w:p w14:paraId="766A354A" w14:textId="77777777" w:rsidR="00E928F4" w:rsidRPr="00E928F4" w:rsidRDefault="00E928F4" w:rsidP="00E928F4">
            <w:pPr>
              <w:jc w:val="both"/>
              <w:rPr>
                <w:b/>
                <w:bCs/>
              </w:rPr>
            </w:pPr>
            <w:r w:rsidRPr="00E928F4">
              <w:rPr>
                <w:b/>
                <w:bCs/>
              </w:rPr>
              <w:t>385</w:t>
            </w:r>
          </w:p>
        </w:tc>
        <w:tc>
          <w:tcPr>
            <w:tcW w:w="5140" w:type="dxa"/>
            <w:noWrap/>
            <w:hideMark/>
          </w:tcPr>
          <w:p w14:paraId="638B4AE5" w14:textId="77777777" w:rsidR="00E928F4" w:rsidRPr="00E928F4" w:rsidRDefault="00E928F4" w:rsidP="00E928F4">
            <w:pPr>
              <w:jc w:val="both"/>
              <w:rPr>
                <w:b/>
                <w:bCs/>
              </w:rPr>
            </w:pPr>
            <w:r w:rsidRPr="00E928F4">
              <w:rPr>
                <w:b/>
                <w:bCs/>
              </w:rPr>
              <w:t xml:space="preserve"> IZVANREDNI RASHODI</w:t>
            </w:r>
          </w:p>
        </w:tc>
        <w:tc>
          <w:tcPr>
            <w:tcW w:w="1116" w:type="dxa"/>
            <w:noWrap/>
            <w:hideMark/>
          </w:tcPr>
          <w:p w14:paraId="71C52C7F" w14:textId="77777777" w:rsidR="00E928F4" w:rsidRPr="00E928F4" w:rsidRDefault="00E928F4" w:rsidP="00E928F4">
            <w:pPr>
              <w:jc w:val="right"/>
              <w:rPr>
                <w:b/>
                <w:bCs/>
              </w:rPr>
            </w:pPr>
            <w:r w:rsidRPr="00E928F4">
              <w:rPr>
                <w:b/>
                <w:bCs/>
              </w:rPr>
              <w:t>100,000</w:t>
            </w:r>
          </w:p>
        </w:tc>
        <w:tc>
          <w:tcPr>
            <w:tcW w:w="1116" w:type="dxa"/>
            <w:noWrap/>
            <w:hideMark/>
          </w:tcPr>
          <w:p w14:paraId="34490743" w14:textId="77777777" w:rsidR="00E928F4" w:rsidRPr="00E928F4" w:rsidRDefault="00E928F4" w:rsidP="00E928F4">
            <w:pPr>
              <w:jc w:val="right"/>
              <w:rPr>
                <w:b/>
                <w:bCs/>
              </w:rPr>
            </w:pPr>
            <w:r w:rsidRPr="00E928F4">
              <w:rPr>
                <w:b/>
                <w:bCs/>
              </w:rPr>
              <w:t>100,000</w:t>
            </w:r>
          </w:p>
        </w:tc>
      </w:tr>
      <w:tr w:rsidR="00E928F4" w:rsidRPr="00E928F4" w14:paraId="074250BB" w14:textId="77777777" w:rsidTr="00E928F4">
        <w:trPr>
          <w:trHeight w:val="300"/>
          <w:jc w:val="center"/>
        </w:trPr>
        <w:tc>
          <w:tcPr>
            <w:tcW w:w="806" w:type="dxa"/>
            <w:noWrap/>
            <w:hideMark/>
          </w:tcPr>
          <w:p w14:paraId="080611AA" w14:textId="77777777" w:rsidR="00E928F4" w:rsidRPr="00E928F4" w:rsidRDefault="00E928F4" w:rsidP="00E928F4">
            <w:pPr>
              <w:jc w:val="both"/>
              <w:rPr>
                <w:i/>
                <w:iCs/>
              </w:rPr>
            </w:pPr>
            <w:r w:rsidRPr="00E928F4">
              <w:rPr>
                <w:i/>
                <w:iCs/>
              </w:rPr>
              <w:t>3851</w:t>
            </w:r>
          </w:p>
        </w:tc>
        <w:tc>
          <w:tcPr>
            <w:tcW w:w="5140" w:type="dxa"/>
            <w:noWrap/>
            <w:hideMark/>
          </w:tcPr>
          <w:p w14:paraId="6BE05523" w14:textId="77777777" w:rsidR="00E928F4" w:rsidRPr="00E928F4" w:rsidRDefault="00E928F4" w:rsidP="00E928F4">
            <w:pPr>
              <w:jc w:val="both"/>
              <w:rPr>
                <w:i/>
                <w:iCs/>
              </w:rPr>
            </w:pPr>
            <w:r w:rsidRPr="00E928F4">
              <w:rPr>
                <w:i/>
                <w:iCs/>
              </w:rPr>
              <w:t xml:space="preserve"> Nepredviđeni rashodi do visine proračunske pričuve</w:t>
            </w:r>
          </w:p>
        </w:tc>
        <w:tc>
          <w:tcPr>
            <w:tcW w:w="1116" w:type="dxa"/>
            <w:noWrap/>
            <w:hideMark/>
          </w:tcPr>
          <w:p w14:paraId="182F0A44" w14:textId="77777777" w:rsidR="00E928F4" w:rsidRPr="00E928F4" w:rsidRDefault="00E928F4" w:rsidP="00E928F4">
            <w:pPr>
              <w:jc w:val="right"/>
              <w:rPr>
                <w:i/>
                <w:iCs/>
              </w:rPr>
            </w:pPr>
            <w:r w:rsidRPr="00E928F4">
              <w:rPr>
                <w:i/>
                <w:iCs/>
              </w:rPr>
              <w:t>100,000</w:t>
            </w:r>
          </w:p>
        </w:tc>
        <w:tc>
          <w:tcPr>
            <w:tcW w:w="1116" w:type="dxa"/>
            <w:noWrap/>
            <w:hideMark/>
          </w:tcPr>
          <w:p w14:paraId="5FA99191" w14:textId="77777777" w:rsidR="00E928F4" w:rsidRPr="00E928F4" w:rsidRDefault="00E928F4" w:rsidP="00E928F4">
            <w:pPr>
              <w:jc w:val="right"/>
              <w:rPr>
                <w:i/>
                <w:iCs/>
              </w:rPr>
            </w:pPr>
            <w:r w:rsidRPr="00E928F4">
              <w:rPr>
                <w:i/>
                <w:iCs/>
              </w:rPr>
              <w:t>100,000</w:t>
            </w:r>
          </w:p>
        </w:tc>
      </w:tr>
      <w:tr w:rsidR="00E928F4" w:rsidRPr="00E928F4" w14:paraId="329E9A37" w14:textId="77777777" w:rsidTr="00E928F4">
        <w:trPr>
          <w:trHeight w:val="360"/>
          <w:jc w:val="center"/>
        </w:trPr>
        <w:tc>
          <w:tcPr>
            <w:tcW w:w="806" w:type="dxa"/>
            <w:noWrap/>
            <w:hideMark/>
          </w:tcPr>
          <w:p w14:paraId="161FBC60" w14:textId="77777777" w:rsidR="00E928F4" w:rsidRPr="00E928F4" w:rsidRDefault="00E928F4" w:rsidP="00E928F4">
            <w:pPr>
              <w:jc w:val="both"/>
              <w:rPr>
                <w:b/>
                <w:bCs/>
              </w:rPr>
            </w:pPr>
            <w:r w:rsidRPr="00E928F4">
              <w:rPr>
                <w:b/>
                <w:bCs/>
              </w:rPr>
              <w:t>386</w:t>
            </w:r>
          </w:p>
        </w:tc>
        <w:tc>
          <w:tcPr>
            <w:tcW w:w="5140" w:type="dxa"/>
            <w:noWrap/>
            <w:hideMark/>
          </w:tcPr>
          <w:p w14:paraId="5A8A6951" w14:textId="77777777" w:rsidR="00E928F4" w:rsidRPr="00E928F4" w:rsidRDefault="00E928F4" w:rsidP="00E928F4">
            <w:pPr>
              <w:jc w:val="both"/>
              <w:rPr>
                <w:b/>
                <w:bCs/>
              </w:rPr>
            </w:pPr>
            <w:r w:rsidRPr="00E928F4">
              <w:rPr>
                <w:b/>
                <w:bCs/>
              </w:rPr>
              <w:t xml:space="preserve"> KAPITALNE POMOĆI</w:t>
            </w:r>
          </w:p>
        </w:tc>
        <w:tc>
          <w:tcPr>
            <w:tcW w:w="1116" w:type="dxa"/>
            <w:noWrap/>
            <w:hideMark/>
          </w:tcPr>
          <w:p w14:paraId="0AF73C58" w14:textId="77777777" w:rsidR="00E928F4" w:rsidRPr="00E928F4" w:rsidRDefault="00E928F4" w:rsidP="00E928F4">
            <w:pPr>
              <w:jc w:val="right"/>
              <w:rPr>
                <w:b/>
                <w:bCs/>
              </w:rPr>
            </w:pPr>
            <w:r w:rsidRPr="00E928F4">
              <w:rPr>
                <w:b/>
                <w:bCs/>
              </w:rPr>
              <w:t>520,000</w:t>
            </w:r>
          </w:p>
        </w:tc>
        <w:tc>
          <w:tcPr>
            <w:tcW w:w="1116" w:type="dxa"/>
            <w:noWrap/>
            <w:hideMark/>
          </w:tcPr>
          <w:p w14:paraId="49D2AF5F" w14:textId="77777777" w:rsidR="00E928F4" w:rsidRPr="00E928F4" w:rsidRDefault="00E928F4" w:rsidP="00E928F4">
            <w:pPr>
              <w:jc w:val="right"/>
              <w:rPr>
                <w:b/>
                <w:bCs/>
              </w:rPr>
            </w:pPr>
            <w:r w:rsidRPr="00E928F4">
              <w:rPr>
                <w:b/>
                <w:bCs/>
              </w:rPr>
              <w:t>5,000,000</w:t>
            </w:r>
          </w:p>
        </w:tc>
      </w:tr>
      <w:tr w:rsidR="00E928F4" w:rsidRPr="00E928F4" w14:paraId="13180A4D" w14:textId="77777777" w:rsidTr="00E928F4">
        <w:trPr>
          <w:trHeight w:val="300"/>
          <w:jc w:val="center"/>
        </w:trPr>
        <w:tc>
          <w:tcPr>
            <w:tcW w:w="806" w:type="dxa"/>
            <w:noWrap/>
            <w:hideMark/>
          </w:tcPr>
          <w:p w14:paraId="098F0D7F" w14:textId="77777777" w:rsidR="00E928F4" w:rsidRPr="00E928F4" w:rsidRDefault="00E928F4" w:rsidP="00E928F4">
            <w:pPr>
              <w:jc w:val="both"/>
              <w:rPr>
                <w:i/>
                <w:iCs/>
              </w:rPr>
            </w:pPr>
            <w:r w:rsidRPr="00E928F4">
              <w:rPr>
                <w:i/>
                <w:iCs/>
              </w:rPr>
              <w:t>3861</w:t>
            </w:r>
          </w:p>
        </w:tc>
        <w:tc>
          <w:tcPr>
            <w:tcW w:w="5140" w:type="dxa"/>
            <w:noWrap/>
            <w:hideMark/>
          </w:tcPr>
          <w:p w14:paraId="500568A0" w14:textId="77777777" w:rsidR="00E928F4" w:rsidRPr="00E928F4" w:rsidRDefault="00E928F4" w:rsidP="00E928F4">
            <w:pPr>
              <w:jc w:val="both"/>
              <w:rPr>
                <w:i/>
                <w:iCs/>
              </w:rPr>
            </w:pPr>
            <w:r w:rsidRPr="00E928F4">
              <w:rPr>
                <w:i/>
                <w:iCs/>
              </w:rPr>
              <w:t xml:space="preserve"> Kapitalne pomoći trg. društvima u javnom sektoru</w:t>
            </w:r>
          </w:p>
        </w:tc>
        <w:tc>
          <w:tcPr>
            <w:tcW w:w="1116" w:type="dxa"/>
            <w:noWrap/>
            <w:hideMark/>
          </w:tcPr>
          <w:p w14:paraId="7A8B9165" w14:textId="77777777" w:rsidR="00E928F4" w:rsidRPr="00E928F4" w:rsidRDefault="00E928F4" w:rsidP="00E928F4">
            <w:pPr>
              <w:jc w:val="right"/>
              <w:rPr>
                <w:i/>
                <w:iCs/>
              </w:rPr>
            </w:pPr>
            <w:r w:rsidRPr="00E928F4">
              <w:rPr>
                <w:i/>
                <w:iCs/>
              </w:rPr>
              <w:t>520,000</w:t>
            </w:r>
          </w:p>
        </w:tc>
        <w:tc>
          <w:tcPr>
            <w:tcW w:w="1116" w:type="dxa"/>
            <w:noWrap/>
            <w:hideMark/>
          </w:tcPr>
          <w:p w14:paraId="5755D6A3" w14:textId="77777777" w:rsidR="00E928F4" w:rsidRPr="00E928F4" w:rsidRDefault="00E928F4" w:rsidP="00E928F4">
            <w:pPr>
              <w:jc w:val="right"/>
              <w:rPr>
                <w:i/>
                <w:iCs/>
              </w:rPr>
            </w:pPr>
            <w:r w:rsidRPr="00E928F4">
              <w:rPr>
                <w:i/>
                <w:iCs/>
              </w:rPr>
              <w:t>5,000,000</w:t>
            </w:r>
          </w:p>
        </w:tc>
      </w:tr>
      <w:tr w:rsidR="00E928F4" w:rsidRPr="00E928F4" w14:paraId="77C9366A" w14:textId="77777777" w:rsidTr="00E928F4">
        <w:trPr>
          <w:trHeight w:val="525"/>
          <w:jc w:val="center"/>
        </w:trPr>
        <w:tc>
          <w:tcPr>
            <w:tcW w:w="806" w:type="dxa"/>
            <w:noWrap/>
            <w:hideMark/>
          </w:tcPr>
          <w:p w14:paraId="1C4FF2B5" w14:textId="77777777" w:rsidR="00E928F4" w:rsidRPr="00E928F4" w:rsidRDefault="00E928F4" w:rsidP="00E928F4">
            <w:pPr>
              <w:jc w:val="both"/>
              <w:rPr>
                <w:b/>
                <w:bCs/>
              </w:rPr>
            </w:pPr>
            <w:r w:rsidRPr="00E928F4">
              <w:rPr>
                <w:b/>
                <w:bCs/>
              </w:rPr>
              <w:t>4</w:t>
            </w:r>
          </w:p>
        </w:tc>
        <w:tc>
          <w:tcPr>
            <w:tcW w:w="5140" w:type="dxa"/>
            <w:noWrap/>
            <w:hideMark/>
          </w:tcPr>
          <w:p w14:paraId="421ECF36" w14:textId="77777777" w:rsidR="00E928F4" w:rsidRPr="00E928F4" w:rsidRDefault="00E928F4" w:rsidP="00E928F4">
            <w:pPr>
              <w:jc w:val="both"/>
              <w:rPr>
                <w:b/>
                <w:bCs/>
              </w:rPr>
            </w:pPr>
            <w:r w:rsidRPr="00E928F4">
              <w:rPr>
                <w:b/>
                <w:bCs/>
              </w:rPr>
              <w:t xml:space="preserve"> RASHODI ZA NABAVU NEFINANCIJSKE IMOVINE</w:t>
            </w:r>
          </w:p>
        </w:tc>
        <w:tc>
          <w:tcPr>
            <w:tcW w:w="1116" w:type="dxa"/>
            <w:noWrap/>
            <w:hideMark/>
          </w:tcPr>
          <w:p w14:paraId="33003311" w14:textId="77777777" w:rsidR="00E928F4" w:rsidRPr="00E928F4" w:rsidRDefault="00E928F4" w:rsidP="00E928F4">
            <w:pPr>
              <w:jc w:val="right"/>
              <w:rPr>
                <w:b/>
                <w:bCs/>
              </w:rPr>
            </w:pPr>
            <w:r w:rsidRPr="00E928F4">
              <w:rPr>
                <w:b/>
                <w:bCs/>
              </w:rPr>
              <w:t>14,618,150</w:t>
            </w:r>
          </w:p>
        </w:tc>
        <w:tc>
          <w:tcPr>
            <w:tcW w:w="1116" w:type="dxa"/>
            <w:noWrap/>
            <w:hideMark/>
          </w:tcPr>
          <w:p w14:paraId="29B3F4F5" w14:textId="77777777" w:rsidR="00E928F4" w:rsidRPr="00E928F4" w:rsidRDefault="00E928F4" w:rsidP="00E928F4">
            <w:pPr>
              <w:jc w:val="right"/>
              <w:rPr>
                <w:b/>
                <w:bCs/>
              </w:rPr>
            </w:pPr>
            <w:r w:rsidRPr="00E928F4">
              <w:rPr>
                <w:b/>
                <w:bCs/>
              </w:rPr>
              <w:t>23,679,100</w:t>
            </w:r>
          </w:p>
        </w:tc>
      </w:tr>
      <w:tr w:rsidR="00E928F4" w:rsidRPr="00E928F4" w14:paraId="2A36B81B" w14:textId="77777777" w:rsidTr="00E928F4">
        <w:trPr>
          <w:trHeight w:val="420"/>
          <w:jc w:val="center"/>
        </w:trPr>
        <w:tc>
          <w:tcPr>
            <w:tcW w:w="806" w:type="dxa"/>
            <w:noWrap/>
            <w:hideMark/>
          </w:tcPr>
          <w:p w14:paraId="7D39716C" w14:textId="77777777" w:rsidR="00E928F4" w:rsidRPr="00E928F4" w:rsidRDefault="00E928F4" w:rsidP="00E928F4">
            <w:pPr>
              <w:jc w:val="both"/>
              <w:rPr>
                <w:b/>
                <w:bCs/>
              </w:rPr>
            </w:pPr>
            <w:r w:rsidRPr="00E928F4">
              <w:rPr>
                <w:b/>
                <w:bCs/>
              </w:rPr>
              <w:t>41</w:t>
            </w:r>
          </w:p>
        </w:tc>
        <w:tc>
          <w:tcPr>
            <w:tcW w:w="5140" w:type="dxa"/>
            <w:noWrap/>
            <w:hideMark/>
          </w:tcPr>
          <w:p w14:paraId="1FC13240" w14:textId="77777777" w:rsidR="00E928F4" w:rsidRPr="00E928F4" w:rsidRDefault="00E928F4" w:rsidP="00E928F4">
            <w:pPr>
              <w:jc w:val="both"/>
              <w:rPr>
                <w:b/>
                <w:bCs/>
              </w:rPr>
            </w:pPr>
            <w:r w:rsidRPr="00E928F4">
              <w:rPr>
                <w:b/>
                <w:bCs/>
              </w:rPr>
              <w:t xml:space="preserve"> RASH. ZA NABAVU NEPROIZVED. DUGOTR. IMOVINE</w:t>
            </w:r>
          </w:p>
        </w:tc>
        <w:tc>
          <w:tcPr>
            <w:tcW w:w="1116" w:type="dxa"/>
            <w:noWrap/>
            <w:hideMark/>
          </w:tcPr>
          <w:p w14:paraId="51B17806" w14:textId="77777777" w:rsidR="00E928F4" w:rsidRPr="00E928F4" w:rsidRDefault="00E928F4" w:rsidP="00E928F4">
            <w:pPr>
              <w:jc w:val="right"/>
              <w:rPr>
                <w:b/>
                <w:bCs/>
              </w:rPr>
            </w:pPr>
            <w:r w:rsidRPr="00E928F4">
              <w:rPr>
                <w:b/>
                <w:bCs/>
              </w:rPr>
              <w:t>475,000</w:t>
            </w:r>
          </w:p>
        </w:tc>
        <w:tc>
          <w:tcPr>
            <w:tcW w:w="1116" w:type="dxa"/>
            <w:noWrap/>
            <w:hideMark/>
          </w:tcPr>
          <w:p w14:paraId="20564F8E" w14:textId="77777777" w:rsidR="00E928F4" w:rsidRPr="00E928F4" w:rsidRDefault="00E928F4" w:rsidP="00E928F4">
            <w:pPr>
              <w:jc w:val="right"/>
              <w:rPr>
                <w:b/>
                <w:bCs/>
              </w:rPr>
            </w:pPr>
            <w:r w:rsidRPr="00E928F4">
              <w:rPr>
                <w:b/>
                <w:bCs/>
              </w:rPr>
              <w:t>2,569,000</w:t>
            </w:r>
          </w:p>
        </w:tc>
      </w:tr>
      <w:tr w:rsidR="00E928F4" w:rsidRPr="00E928F4" w14:paraId="5E35DF47" w14:textId="77777777" w:rsidTr="00E928F4">
        <w:trPr>
          <w:trHeight w:val="360"/>
          <w:jc w:val="center"/>
        </w:trPr>
        <w:tc>
          <w:tcPr>
            <w:tcW w:w="806" w:type="dxa"/>
            <w:noWrap/>
            <w:hideMark/>
          </w:tcPr>
          <w:p w14:paraId="10419C28" w14:textId="77777777" w:rsidR="00E928F4" w:rsidRPr="00E928F4" w:rsidRDefault="00E928F4" w:rsidP="00E928F4">
            <w:pPr>
              <w:jc w:val="both"/>
              <w:rPr>
                <w:b/>
                <w:bCs/>
              </w:rPr>
            </w:pPr>
            <w:r w:rsidRPr="00E928F4">
              <w:rPr>
                <w:b/>
                <w:bCs/>
              </w:rPr>
              <w:t>411</w:t>
            </w:r>
          </w:p>
        </w:tc>
        <w:tc>
          <w:tcPr>
            <w:tcW w:w="5140" w:type="dxa"/>
            <w:noWrap/>
            <w:hideMark/>
          </w:tcPr>
          <w:p w14:paraId="401074C9" w14:textId="77777777" w:rsidR="00E928F4" w:rsidRPr="00E928F4" w:rsidRDefault="00E928F4" w:rsidP="00E928F4">
            <w:pPr>
              <w:jc w:val="both"/>
              <w:rPr>
                <w:b/>
                <w:bCs/>
              </w:rPr>
            </w:pPr>
            <w:r w:rsidRPr="00E928F4">
              <w:rPr>
                <w:b/>
                <w:bCs/>
              </w:rPr>
              <w:t xml:space="preserve"> MATERIJALNA IMOVINA - PRIRODNA BOGATSTVA</w:t>
            </w:r>
          </w:p>
        </w:tc>
        <w:tc>
          <w:tcPr>
            <w:tcW w:w="1116" w:type="dxa"/>
            <w:noWrap/>
            <w:hideMark/>
          </w:tcPr>
          <w:p w14:paraId="525D1D15" w14:textId="77777777" w:rsidR="00E928F4" w:rsidRPr="00E928F4" w:rsidRDefault="00E928F4" w:rsidP="00E928F4">
            <w:pPr>
              <w:jc w:val="right"/>
              <w:rPr>
                <w:b/>
                <w:bCs/>
              </w:rPr>
            </w:pPr>
            <w:r w:rsidRPr="00E928F4">
              <w:rPr>
                <w:b/>
                <w:bCs/>
              </w:rPr>
              <w:t>175,000</w:t>
            </w:r>
          </w:p>
        </w:tc>
        <w:tc>
          <w:tcPr>
            <w:tcW w:w="1116" w:type="dxa"/>
            <w:noWrap/>
            <w:hideMark/>
          </w:tcPr>
          <w:p w14:paraId="59319534" w14:textId="77777777" w:rsidR="00E928F4" w:rsidRPr="00E928F4" w:rsidRDefault="00E928F4" w:rsidP="00E928F4">
            <w:pPr>
              <w:jc w:val="right"/>
              <w:rPr>
                <w:b/>
                <w:bCs/>
              </w:rPr>
            </w:pPr>
            <w:r w:rsidRPr="00E928F4">
              <w:rPr>
                <w:b/>
                <w:bCs/>
              </w:rPr>
              <w:t>2,155,000</w:t>
            </w:r>
          </w:p>
        </w:tc>
      </w:tr>
      <w:tr w:rsidR="00E928F4" w:rsidRPr="00E928F4" w14:paraId="62AA7638" w14:textId="77777777" w:rsidTr="00E928F4">
        <w:trPr>
          <w:trHeight w:val="300"/>
          <w:jc w:val="center"/>
        </w:trPr>
        <w:tc>
          <w:tcPr>
            <w:tcW w:w="806" w:type="dxa"/>
            <w:noWrap/>
            <w:hideMark/>
          </w:tcPr>
          <w:p w14:paraId="53C39C81" w14:textId="77777777" w:rsidR="00E928F4" w:rsidRPr="00E928F4" w:rsidRDefault="00E928F4" w:rsidP="00E928F4">
            <w:pPr>
              <w:jc w:val="both"/>
              <w:rPr>
                <w:i/>
                <w:iCs/>
              </w:rPr>
            </w:pPr>
            <w:r w:rsidRPr="00E928F4">
              <w:rPr>
                <w:i/>
                <w:iCs/>
              </w:rPr>
              <w:t>4111</w:t>
            </w:r>
          </w:p>
        </w:tc>
        <w:tc>
          <w:tcPr>
            <w:tcW w:w="5140" w:type="dxa"/>
            <w:noWrap/>
            <w:hideMark/>
          </w:tcPr>
          <w:p w14:paraId="1257E86B" w14:textId="77777777" w:rsidR="00E928F4" w:rsidRPr="00E928F4" w:rsidRDefault="00E928F4" w:rsidP="00E928F4">
            <w:pPr>
              <w:jc w:val="both"/>
              <w:rPr>
                <w:i/>
                <w:iCs/>
              </w:rPr>
            </w:pPr>
            <w:r w:rsidRPr="00E928F4">
              <w:rPr>
                <w:i/>
                <w:iCs/>
              </w:rPr>
              <w:t xml:space="preserve"> Zemljište</w:t>
            </w:r>
          </w:p>
        </w:tc>
        <w:tc>
          <w:tcPr>
            <w:tcW w:w="1116" w:type="dxa"/>
            <w:noWrap/>
            <w:hideMark/>
          </w:tcPr>
          <w:p w14:paraId="517C0565" w14:textId="77777777" w:rsidR="00E928F4" w:rsidRPr="00E928F4" w:rsidRDefault="00E928F4" w:rsidP="00E928F4">
            <w:pPr>
              <w:jc w:val="right"/>
              <w:rPr>
                <w:i/>
                <w:iCs/>
              </w:rPr>
            </w:pPr>
            <w:r w:rsidRPr="00E928F4">
              <w:rPr>
                <w:i/>
                <w:iCs/>
              </w:rPr>
              <w:t>175,000</w:t>
            </w:r>
          </w:p>
        </w:tc>
        <w:tc>
          <w:tcPr>
            <w:tcW w:w="1116" w:type="dxa"/>
            <w:noWrap/>
            <w:hideMark/>
          </w:tcPr>
          <w:p w14:paraId="1DE7DA32" w14:textId="77777777" w:rsidR="00E928F4" w:rsidRPr="00E928F4" w:rsidRDefault="00E928F4" w:rsidP="00E928F4">
            <w:pPr>
              <w:jc w:val="right"/>
              <w:rPr>
                <w:i/>
                <w:iCs/>
              </w:rPr>
            </w:pPr>
            <w:r w:rsidRPr="00E928F4">
              <w:rPr>
                <w:i/>
                <w:iCs/>
              </w:rPr>
              <w:t>2,155,000</w:t>
            </w:r>
          </w:p>
        </w:tc>
      </w:tr>
      <w:tr w:rsidR="00E928F4" w:rsidRPr="00E928F4" w14:paraId="56CF74A1" w14:textId="77777777" w:rsidTr="00E928F4">
        <w:trPr>
          <w:trHeight w:val="360"/>
          <w:jc w:val="center"/>
        </w:trPr>
        <w:tc>
          <w:tcPr>
            <w:tcW w:w="806" w:type="dxa"/>
            <w:noWrap/>
            <w:hideMark/>
          </w:tcPr>
          <w:p w14:paraId="40863C2D" w14:textId="77777777" w:rsidR="00E928F4" w:rsidRPr="00E928F4" w:rsidRDefault="00E928F4" w:rsidP="00E928F4">
            <w:pPr>
              <w:jc w:val="both"/>
              <w:rPr>
                <w:b/>
                <w:bCs/>
              </w:rPr>
            </w:pPr>
            <w:r w:rsidRPr="00E928F4">
              <w:rPr>
                <w:b/>
                <w:bCs/>
              </w:rPr>
              <w:t>412</w:t>
            </w:r>
          </w:p>
        </w:tc>
        <w:tc>
          <w:tcPr>
            <w:tcW w:w="5140" w:type="dxa"/>
            <w:noWrap/>
            <w:hideMark/>
          </w:tcPr>
          <w:p w14:paraId="78BF7185" w14:textId="77777777" w:rsidR="00E928F4" w:rsidRPr="00E928F4" w:rsidRDefault="00E928F4" w:rsidP="00E928F4">
            <w:pPr>
              <w:jc w:val="both"/>
              <w:rPr>
                <w:b/>
                <w:bCs/>
              </w:rPr>
            </w:pPr>
            <w:r w:rsidRPr="00E928F4">
              <w:rPr>
                <w:b/>
                <w:bCs/>
              </w:rPr>
              <w:t xml:space="preserve"> NEMATERIJALNA IMOVINA </w:t>
            </w:r>
          </w:p>
        </w:tc>
        <w:tc>
          <w:tcPr>
            <w:tcW w:w="1116" w:type="dxa"/>
            <w:noWrap/>
            <w:hideMark/>
          </w:tcPr>
          <w:p w14:paraId="63730016" w14:textId="77777777" w:rsidR="00E928F4" w:rsidRPr="00E928F4" w:rsidRDefault="00E928F4" w:rsidP="00E928F4">
            <w:pPr>
              <w:jc w:val="right"/>
              <w:rPr>
                <w:b/>
                <w:bCs/>
              </w:rPr>
            </w:pPr>
            <w:r w:rsidRPr="00E928F4">
              <w:rPr>
                <w:b/>
                <w:bCs/>
              </w:rPr>
              <w:t>300,000</w:t>
            </w:r>
          </w:p>
        </w:tc>
        <w:tc>
          <w:tcPr>
            <w:tcW w:w="1116" w:type="dxa"/>
            <w:noWrap/>
            <w:hideMark/>
          </w:tcPr>
          <w:p w14:paraId="4DD74719" w14:textId="77777777" w:rsidR="00E928F4" w:rsidRPr="00E928F4" w:rsidRDefault="00E928F4" w:rsidP="00E928F4">
            <w:pPr>
              <w:jc w:val="right"/>
              <w:rPr>
                <w:b/>
                <w:bCs/>
              </w:rPr>
            </w:pPr>
            <w:r w:rsidRPr="00E928F4">
              <w:rPr>
                <w:b/>
                <w:bCs/>
              </w:rPr>
              <w:t>414,000</w:t>
            </w:r>
          </w:p>
        </w:tc>
      </w:tr>
      <w:tr w:rsidR="00E928F4" w:rsidRPr="00E928F4" w14:paraId="70390E9F" w14:textId="77777777" w:rsidTr="00E928F4">
        <w:trPr>
          <w:trHeight w:val="300"/>
          <w:jc w:val="center"/>
        </w:trPr>
        <w:tc>
          <w:tcPr>
            <w:tcW w:w="806" w:type="dxa"/>
            <w:noWrap/>
            <w:hideMark/>
          </w:tcPr>
          <w:p w14:paraId="6FBA2990" w14:textId="77777777" w:rsidR="00E928F4" w:rsidRPr="00E928F4" w:rsidRDefault="00E928F4" w:rsidP="00E928F4">
            <w:pPr>
              <w:jc w:val="both"/>
              <w:rPr>
                <w:i/>
                <w:iCs/>
              </w:rPr>
            </w:pPr>
            <w:r w:rsidRPr="00E928F4">
              <w:rPr>
                <w:i/>
                <w:iCs/>
              </w:rPr>
              <w:t>4124</w:t>
            </w:r>
          </w:p>
        </w:tc>
        <w:tc>
          <w:tcPr>
            <w:tcW w:w="5140" w:type="dxa"/>
            <w:noWrap/>
            <w:hideMark/>
          </w:tcPr>
          <w:p w14:paraId="53D97ACA" w14:textId="77777777" w:rsidR="00E928F4" w:rsidRPr="00E928F4" w:rsidRDefault="00E928F4" w:rsidP="00E928F4">
            <w:pPr>
              <w:jc w:val="both"/>
              <w:rPr>
                <w:i/>
                <w:iCs/>
              </w:rPr>
            </w:pPr>
            <w:r w:rsidRPr="00E928F4">
              <w:rPr>
                <w:i/>
                <w:iCs/>
              </w:rPr>
              <w:t xml:space="preserve"> Ostala prava</w:t>
            </w:r>
          </w:p>
        </w:tc>
        <w:tc>
          <w:tcPr>
            <w:tcW w:w="1116" w:type="dxa"/>
            <w:noWrap/>
            <w:hideMark/>
          </w:tcPr>
          <w:p w14:paraId="59486C6D" w14:textId="77777777" w:rsidR="00E928F4" w:rsidRPr="00E928F4" w:rsidRDefault="00E928F4" w:rsidP="00E928F4">
            <w:pPr>
              <w:jc w:val="right"/>
              <w:rPr>
                <w:i/>
                <w:iCs/>
              </w:rPr>
            </w:pPr>
            <w:r w:rsidRPr="00E928F4">
              <w:rPr>
                <w:i/>
                <w:iCs/>
              </w:rPr>
              <w:t>300,000</w:t>
            </w:r>
          </w:p>
        </w:tc>
        <w:tc>
          <w:tcPr>
            <w:tcW w:w="1116" w:type="dxa"/>
            <w:noWrap/>
            <w:hideMark/>
          </w:tcPr>
          <w:p w14:paraId="4A7471A8" w14:textId="77777777" w:rsidR="00E928F4" w:rsidRPr="00E928F4" w:rsidRDefault="00E928F4" w:rsidP="00E928F4">
            <w:pPr>
              <w:jc w:val="right"/>
              <w:rPr>
                <w:i/>
                <w:iCs/>
              </w:rPr>
            </w:pPr>
            <w:r w:rsidRPr="00E928F4">
              <w:rPr>
                <w:i/>
                <w:iCs/>
              </w:rPr>
              <w:t>414,000</w:t>
            </w:r>
          </w:p>
        </w:tc>
      </w:tr>
      <w:tr w:rsidR="00E928F4" w:rsidRPr="00E928F4" w14:paraId="0166D302" w14:textId="77777777" w:rsidTr="00E928F4">
        <w:trPr>
          <w:trHeight w:val="420"/>
          <w:jc w:val="center"/>
        </w:trPr>
        <w:tc>
          <w:tcPr>
            <w:tcW w:w="806" w:type="dxa"/>
            <w:noWrap/>
            <w:hideMark/>
          </w:tcPr>
          <w:p w14:paraId="57F2ECBC" w14:textId="77777777" w:rsidR="00E928F4" w:rsidRPr="00E928F4" w:rsidRDefault="00E928F4" w:rsidP="00E928F4">
            <w:pPr>
              <w:jc w:val="both"/>
              <w:rPr>
                <w:b/>
                <w:bCs/>
              </w:rPr>
            </w:pPr>
            <w:r w:rsidRPr="00E928F4">
              <w:rPr>
                <w:b/>
                <w:bCs/>
              </w:rPr>
              <w:t>42</w:t>
            </w:r>
          </w:p>
        </w:tc>
        <w:tc>
          <w:tcPr>
            <w:tcW w:w="5140" w:type="dxa"/>
            <w:noWrap/>
            <w:hideMark/>
          </w:tcPr>
          <w:p w14:paraId="1D70D59F" w14:textId="77777777" w:rsidR="00E928F4" w:rsidRPr="00E928F4" w:rsidRDefault="00E928F4" w:rsidP="00E928F4">
            <w:pPr>
              <w:jc w:val="both"/>
              <w:rPr>
                <w:b/>
                <w:bCs/>
              </w:rPr>
            </w:pPr>
            <w:r w:rsidRPr="00E928F4">
              <w:rPr>
                <w:b/>
                <w:bCs/>
              </w:rPr>
              <w:t xml:space="preserve"> RASHODI ZA NABAVU PROIZV. DUGOTR. IMOVINE</w:t>
            </w:r>
          </w:p>
        </w:tc>
        <w:tc>
          <w:tcPr>
            <w:tcW w:w="1116" w:type="dxa"/>
            <w:noWrap/>
            <w:hideMark/>
          </w:tcPr>
          <w:p w14:paraId="0CBFE8C4" w14:textId="77777777" w:rsidR="00E928F4" w:rsidRPr="00E928F4" w:rsidRDefault="00E928F4" w:rsidP="00E928F4">
            <w:pPr>
              <w:jc w:val="right"/>
              <w:rPr>
                <w:b/>
                <w:bCs/>
              </w:rPr>
            </w:pPr>
            <w:r w:rsidRPr="00E928F4">
              <w:rPr>
                <w:b/>
                <w:bCs/>
              </w:rPr>
              <w:t>11,095,150</w:t>
            </w:r>
          </w:p>
        </w:tc>
        <w:tc>
          <w:tcPr>
            <w:tcW w:w="1116" w:type="dxa"/>
            <w:noWrap/>
            <w:hideMark/>
          </w:tcPr>
          <w:p w14:paraId="39515CED" w14:textId="77777777" w:rsidR="00E928F4" w:rsidRPr="00E928F4" w:rsidRDefault="00E928F4" w:rsidP="00E928F4">
            <w:pPr>
              <w:jc w:val="right"/>
              <w:rPr>
                <w:b/>
                <w:bCs/>
              </w:rPr>
            </w:pPr>
            <w:r w:rsidRPr="00E928F4">
              <w:rPr>
                <w:b/>
                <w:bCs/>
              </w:rPr>
              <w:t>18,460,100</w:t>
            </w:r>
          </w:p>
        </w:tc>
      </w:tr>
      <w:tr w:rsidR="00E928F4" w:rsidRPr="00E928F4" w14:paraId="775C1137" w14:textId="77777777" w:rsidTr="00E928F4">
        <w:trPr>
          <w:trHeight w:val="360"/>
          <w:jc w:val="center"/>
        </w:trPr>
        <w:tc>
          <w:tcPr>
            <w:tcW w:w="806" w:type="dxa"/>
            <w:noWrap/>
            <w:hideMark/>
          </w:tcPr>
          <w:p w14:paraId="60B99E36" w14:textId="77777777" w:rsidR="00E928F4" w:rsidRPr="00E928F4" w:rsidRDefault="00E928F4" w:rsidP="00E928F4">
            <w:pPr>
              <w:jc w:val="both"/>
              <w:rPr>
                <w:b/>
                <w:bCs/>
              </w:rPr>
            </w:pPr>
            <w:r w:rsidRPr="00E928F4">
              <w:rPr>
                <w:b/>
                <w:bCs/>
              </w:rPr>
              <w:t>421</w:t>
            </w:r>
          </w:p>
        </w:tc>
        <w:tc>
          <w:tcPr>
            <w:tcW w:w="5140" w:type="dxa"/>
            <w:noWrap/>
            <w:hideMark/>
          </w:tcPr>
          <w:p w14:paraId="4BF75715" w14:textId="77777777" w:rsidR="00E928F4" w:rsidRPr="00E928F4" w:rsidRDefault="00E928F4" w:rsidP="00E928F4">
            <w:pPr>
              <w:jc w:val="both"/>
              <w:rPr>
                <w:b/>
                <w:bCs/>
              </w:rPr>
            </w:pPr>
            <w:r w:rsidRPr="00E928F4">
              <w:rPr>
                <w:b/>
                <w:bCs/>
              </w:rPr>
              <w:t xml:space="preserve"> GRAĐEVINSKI OBJEKTI</w:t>
            </w:r>
          </w:p>
        </w:tc>
        <w:tc>
          <w:tcPr>
            <w:tcW w:w="1116" w:type="dxa"/>
            <w:noWrap/>
            <w:hideMark/>
          </w:tcPr>
          <w:p w14:paraId="6AD4A149" w14:textId="77777777" w:rsidR="00E928F4" w:rsidRPr="00E928F4" w:rsidRDefault="00E928F4" w:rsidP="00E928F4">
            <w:pPr>
              <w:jc w:val="right"/>
              <w:rPr>
                <w:b/>
                <w:bCs/>
              </w:rPr>
            </w:pPr>
            <w:r w:rsidRPr="00E928F4">
              <w:rPr>
                <w:b/>
                <w:bCs/>
              </w:rPr>
              <w:t>10,055,550</w:t>
            </w:r>
          </w:p>
        </w:tc>
        <w:tc>
          <w:tcPr>
            <w:tcW w:w="1116" w:type="dxa"/>
            <w:noWrap/>
            <w:hideMark/>
          </w:tcPr>
          <w:p w14:paraId="7A3C537E" w14:textId="77777777" w:rsidR="00E928F4" w:rsidRPr="00E928F4" w:rsidRDefault="00E928F4" w:rsidP="00E928F4">
            <w:pPr>
              <w:jc w:val="right"/>
              <w:rPr>
                <w:b/>
                <w:bCs/>
              </w:rPr>
            </w:pPr>
            <w:r w:rsidRPr="00E928F4">
              <w:rPr>
                <w:b/>
                <w:bCs/>
              </w:rPr>
              <w:t>16,500,000</w:t>
            </w:r>
          </w:p>
        </w:tc>
      </w:tr>
      <w:tr w:rsidR="00E928F4" w:rsidRPr="00E928F4" w14:paraId="2DF1C3BB" w14:textId="77777777" w:rsidTr="00E928F4">
        <w:trPr>
          <w:trHeight w:val="300"/>
          <w:jc w:val="center"/>
        </w:trPr>
        <w:tc>
          <w:tcPr>
            <w:tcW w:w="806" w:type="dxa"/>
            <w:noWrap/>
            <w:hideMark/>
          </w:tcPr>
          <w:p w14:paraId="220D6258" w14:textId="77777777" w:rsidR="00E928F4" w:rsidRPr="00E928F4" w:rsidRDefault="00E928F4" w:rsidP="00E928F4">
            <w:pPr>
              <w:jc w:val="both"/>
              <w:rPr>
                <w:i/>
                <w:iCs/>
              </w:rPr>
            </w:pPr>
            <w:r w:rsidRPr="00E928F4">
              <w:rPr>
                <w:i/>
                <w:iCs/>
              </w:rPr>
              <w:t>4212</w:t>
            </w:r>
          </w:p>
        </w:tc>
        <w:tc>
          <w:tcPr>
            <w:tcW w:w="5140" w:type="dxa"/>
            <w:noWrap/>
            <w:hideMark/>
          </w:tcPr>
          <w:p w14:paraId="76828B14" w14:textId="77777777" w:rsidR="00E928F4" w:rsidRPr="00E928F4" w:rsidRDefault="00E928F4" w:rsidP="00E928F4">
            <w:pPr>
              <w:jc w:val="both"/>
              <w:rPr>
                <w:i/>
                <w:iCs/>
              </w:rPr>
            </w:pPr>
            <w:r w:rsidRPr="00E928F4">
              <w:rPr>
                <w:i/>
                <w:iCs/>
              </w:rPr>
              <w:t xml:space="preserve"> Poslovni objekti</w:t>
            </w:r>
          </w:p>
        </w:tc>
        <w:tc>
          <w:tcPr>
            <w:tcW w:w="1116" w:type="dxa"/>
            <w:noWrap/>
            <w:hideMark/>
          </w:tcPr>
          <w:p w14:paraId="091E788D" w14:textId="77777777" w:rsidR="00E928F4" w:rsidRPr="00E928F4" w:rsidRDefault="00E928F4" w:rsidP="00E928F4">
            <w:pPr>
              <w:jc w:val="right"/>
              <w:rPr>
                <w:i/>
                <w:iCs/>
              </w:rPr>
            </w:pPr>
            <w:r w:rsidRPr="00E928F4">
              <w:rPr>
                <w:i/>
                <w:iCs/>
              </w:rPr>
              <w:t>255,000</w:t>
            </w:r>
          </w:p>
        </w:tc>
        <w:tc>
          <w:tcPr>
            <w:tcW w:w="1116" w:type="dxa"/>
            <w:noWrap/>
            <w:hideMark/>
          </w:tcPr>
          <w:p w14:paraId="71037D7B" w14:textId="77777777" w:rsidR="00E928F4" w:rsidRPr="00E928F4" w:rsidRDefault="00E928F4" w:rsidP="00E928F4">
            <w:pPr>
              <w:jc w:val="right"/>
              <w:rPr>
                <w:i/>
                <w:iCs/>
              </w:rPr>
            </w:pPr>
            <w:r w:rsidRPr="00E928F4">
              <w:rPr>
                <w:i/>
                <w:iCs/>
              </w:rPr>
              <w:t>290,000</w:t>
            </w:r>
          </w:p>
        </w:tc>
      </w:tr>
      <w:tr w:rsidR="00E928F4" w:rsidRPr="00E928F4" w14:paraId="59E2E710" w14:textId="77777777" w:rsidTr="00E928F4">
        <w:trPr>
          <w:trHeight w:val="300"/>
          <w:jc w:val="center"/>
        </w:trPr>
        <w:tc>
          <w:tcPr>
            <w:tcW w:w="806" w:type="dxa"/>
            <w:noWrap/>
            <w:hideMark/>
          </w:tcPr>
          <w:p w14:paraId="2EEEB414" w14:textId="77777777" w:rsidR="00E928F4" w:rsidRPr="00E928F4" w:rsidRDefault="00E928F4" w:rsidP="00E928F4">
            <w:pPr>
              <w:jc w:val="both"/>
              <w:rPr>
                <w:i/>
                <w:iCs/>
              </w:rPr>
            </w:pPr>
            <w:r w:rsidRPr="00E928F4">
              <w:rPr>
                <w:i/>
                <w:iCs/>
              </w:rPr>
              <w:t>4213</w:t>
            </w:r>
          </w:p>
        </w:tc>
        <w:tc>
          <w:tcPr>
            <w:tcW w:w="5140" w:type="dxa"/>
            <w:noWrap/>
            <w:hideMark/>
          </w:tcPr>
          <w:p w14:paraId="167F2043" w14:textId="77777777" w:rsidR="00E928F4" w:rsidRPr="00E928F4" w:rsidRDefault="00E928F4" w:rsidP="00E928F4">
            <w:pPr>
              <w:jc w:val="both"/>
              <w:rPr>
                <w:i/>
                <w:iCs/>
              </w:rPr>
            </w:pPr>
            <w:r w:rsidRPr="00E928F4">
              <w:rPr>
                <w:i/>
                <w:iCs/>
              </w:rPr>
              <w:t xml:space="preserve"> Ceste i ostali prometni objekti</w:t>
            </w:r>
          </w:p>
        </w:tc>
        <w:tc>
          <w:tcPr>
            <w:tcW w:w="1116" w:type="dxa"/>
            <w:noWrap/>
            <w:hideMark/>
          </w:tcPr>
          <w:p w14:paraId="26055846" w14:textId="77777777" w:rsidR="00E928F4" w:rsidRPr="00E928F4" w:rsidRDefault="00E928F4" w:rsidP="00E928F4">
            <w:pPr>
              <w:jc w:val="right"/>
              <w:rPr>
                <w:i/>
                <w:iCs/>
              </w:rPr>
            </w:pPr>
            <w:r w:rsidRPr="00E928F4">
              <w:rPr>
                <w:i/>
                <w:iCs/>
              </w:rPr>
              <w:t>3,070,000</w:t>
            </w:r>
          </w:p>
        </w:tc>
        <w:tc>
          <w:tcPr>
            <w:tcW w:w="1116" w:type="dxa"/>
            <w:noWrap/>
            <w:hideMark/>
          </w:tcPr>
          <w:p w14:paraId="3618362B" w14:textId="77777777" w:rsidR="00E928F4" w:rsidRPr="00E928F4" w:rsidRDefault="00E928F4" w:rsidP="00E928F4">
            <w:pPr>
              <w:jc w:val="right"/>
              <w:rPr>
                <w:i/>
                <w:iCs/>
              </w:rPr>
            </w:pPr>
            <w:r w:rsidRPr="00E928F4">
              <w:rPr>
                <w:i/>
                <w:iCs/>
              </w:rPr>
              <w:t>7,100,000</w:t>
            </w:r>
          </w:p>
        </w:tc>
      </w:tr>
      <w:tr w:rsidR="00E928F4" w:rsidRPr="00E928F4" w14:paraId="3D92CC22" w14:textId="77777777" w:rsidTr="00E928F4">
        <w:trPr>
          <w:trHeight w:val="300"/>
          <w:jc w:val="center"/>
        </w:trPr>
        <w:tc>
          <w:tcPr>
            <w:tcW w:w="806" w:type="dxa"/>
            <w:noWrap/>
            <w:hideMark/>
          </w:tcPr>
          <w:p w14:paraId="70C729AD" w14:textId="77777777" w:rsidR="00E928F4" w:rsidRPr="00E928F4" w:rsidRDefault="00E928F4" w:rsidP="00E928F4">
            <w:pPr>
              <w:jc w:val="both"/>
              <w:rPr>
                <w:i/>
                <w:iCs/>
              </w:rPr>
            </w:pPr>
            <w:r w:rsidRPr="00E928F4">
              <w:rPr>
                <w:i/>
                <w:iCs/>
              </w:rPr>
              <w:t>4214</w:t>
            </w:r>
          </w:p>
        </w:tc>
        <w:tc>
          <w:tcPr>
            <w:tcW w:w="5140" w:type="dxa"/>
            <w:noWrap/>
            <w:hideMark/>
          </w:tcPr>
          <w:p w14:paraId="2396BC06" w14:textId="77777777" w:rsidR="00E928F4" w:rsidRPr="00E928F4" w:rsidRDefault="00E928F4" w:rsidP="00E928F4">
            <w:pPr>
              <w:jc w:val="both"/>
              <w:rPr>
                <w:i/>
                <w:iCs/>
              </w:rPr>
            </w:pPr>
            <w:r w:rsidRPr="00E928F4">
              <w:rPr>
                <w:i/>
                <w:iCs/>
              </w:rPr>
              <w:t xml:space="preserve"> Ostali građevinski objekti</w:t>
            </w:r>
          </w:p>
        </w:tc>
        <w:tc>
          <w:tcPr>
            <w:tcW w:w="1116" w:type="dxa"/>
            <w:noWrap/>
            <w:hideMark/>
          </w:tcPr>
          <w:p w14:paraId="68B7F47D" w14:textId="77777777" w:rsidR="00E928F4" w:rsidRPr="00E928F4" w:rsidRDefault="00E928F4" w:rsidP="00E928F4">
            <w:pPr>
              <w:jc w:val="right"/>
              <w:rPr>
                <w:i/>
                <w:iCs/>
              </w:rPr>
            </w:pPr>
            <w:r w:rsidRPr="00E928F4">
              <w:rPr>
                <w:i/>
                <w:iCs/>
              </w:rPr>
              <w:t>6,730,550</w:t>
            </w:r>
          </w:p>
        </w:tc>
        <w:tc>
          <w:tcPr>
            <w:tcW w:w="1116" w:type="dxa"/>
            <w:noWrap/>
            <w:hideMark/>
          </w:tcPr>
          <w:p w14:paraId="742B5618" w14:textId="77777777" w:rsidR="00E928F4" w:rsidRPr="00E928F4" w:rsidRDefault="00E928F4" w:rsidP="00E928F4">
            <w:pPr>
              <w:jc w:val="right"/>
              <w:rPr>
                <w:i/>
                <w:iCs/>
              </w:rPr>
            </w:pPr>
            <w:r w:rsidRPr="00E928F4">
              <w:rPr>
                <w:i/>
                <w:iCs/>
              </w:rPr>
              <w:t>9,110,000</w:t>
            </w:r>
          </w:p>
        </w:tc>
      </w:tr>
      <w:tr w:rsidR="00E928F4" w:rsidRPr="00E928F4" w14:paraId="01A57256" w14:textId="77777777" w:rsidTr="00E928F4">
        <w:trPr>
          <w:trHeight w:val="360"/>
          <w:jc w:val="center"/>
        </w:trPr>
        <w:tc>
          <w:tcPr>
            <w:tcW w:w="806" w:type="dxa"/>
            <w:noWrap/>
            <w:hideMark/>
          </w:tcPr>
          <w:p w14:paraId="43AE001B" w14:textId="77777777" w:rsidR="00E928F4" w:rsidRPr="00E928F4" w:rsidRDefault="00E928F4" w:rsidP="00E928F4">
            <w:pPr>
              <w:jc w:val="both"/>
              <w:rPr>
                <w:b/>
                <w:bCs/>
              </w:rPr>
            </w:pPr>
            <w:r w:rsidRPr="00E928F4">
              <w:rPr>
                <w:b/>
                <w:bCs/>
              </w:rPr>
              <w:t>422</w:t>
            </w:r>
          </w:p>
        </w:tc>
        <w:tc>
          <w:tcPr>
            <w:tcW w:w="5140" w:type="dxa"/>
            <w:noWrap/>
            <w:hideMark/>
          </w:tcPr>
          <w:p w14:paraId="0546D7CA" w14:textId="77777777" w:rsidR="00E928F4" w:rsidRPr="00E928F4" w:rsidRDefault="00E928F4" w:rsidP="00E928F4">
            <w:pPr>
              <w:jc w:val="both"/>
              <w:rPr>
                <w:b/>
                <w:bCs/>
              </w:rPr>
            </w:pPr>
            <w:r w:rsidRPr="00E928F4">
              <w:rPr>
                <w:b/>
                <w:bCs/>
              </w:rPr>
              <w:t xml:space="preserve"> POSTROJENJA I OPREMA</w:t>
            </w:r>
          </w:p>
        </w:tc>
        <w:tc>
          <w:tcPr>
            <w:tcW w:w="1116" w:type="dxa"/>
            <w:noWrap/>
            <w:hideMark/>
          </w:tcPr>
          <w:p w14:paraId="09D11AE8" w14:textId="77777777" w:rsidR="00E928F4" w:rsidRPr="00E928F4" w:rsidRDefault="00E928F4" w:rsidP="00E928F4">
            <w:pPr>
              <w:jc w:val="right"/>
              <w:rPr>
                <w:b/>
                <w:bCs/>
              </w:rPr>
            </w:pPr>
            <w:r w:rsidRPr="00E928F4">
              <w:rPr>
                <w:b/>
                <w:bCs/>
              </w:rPr>
              <w:t>520,600</w:t>
            </w:r>
          </w:p>
        </w:tc>
        <w:tc>
          <w:tcPr>
            <w:tcW w:w="1116" w:type="dxa"/>
            <w:noWrap/>
            <w:hideMark/>
          </w:tcPr>
          <w:p w14:paraId="3601E470" w14:textId="77777777" w:rsidR="00E928F4" w:rsidRPr="00E928F4" w:rsidRDefault="00E928F4" w:rsidP="00E928F4">
            <w:pPr>
              <w:jc w:val="right"/>
              <w:rPr>
                <w:b/>
                <w:bCs/>
              </w:rPr>
            </w:pPr>
            <w:r w:rsidRPr="00E928F4">
              <w:rPr>
                <w:b/>
                <w:bCs/>
              </w:rPr>
              <w:t>1,287,100</w:t>
            </w:r>
          </w:p>
        </w:tc>
      </w:tr>
      <w:tr w:rsidR="00E928F4" w:rsidRPr="00E928F4" w14:paraId="4F0E7A7F" w14:textId="77777777" w:rsidTr="00E928F4">
        <w:trPr>
          <w:trHeight w:val="288"/>
          <w:jc w:val="center"/>
        </w:trPr>
        <w:tc>
          <w:tcPr>
            <w:tcW w:w="806" w:type="dxa"/>
            <w:noWrap/>
            <w:hideMark/>
          </w:tcPr>
          <w:p w14:paraId="431FF1F5" w14:textId="77777777" w:rsidR="00E928F4" w:rsidRPr="00E928F4" w:rsidRDefault="00E928F4" w:rsidP="00E928F4">
            <w:pPr>
              <w:jc w:val="both"/>
              <w:rPr>
                <w:i/>
                <w:iCs/>
              </w:rPr>
            </w:pPr>
            <w:r w:rsidRPr="00E928F4">
              <w:rPr>
                <w:i/>
                <w:iCs/>
              </w:rPr>
              <w:t>4221</w:t>
            </w:r>
          </w:p>
        </w:tc>
        <w:tc>
          <w:tcPr>
            <w:tcW w:w="5140" w:type="dxa"/>
            <w:noWrap/>
            <w:hideMark/>
          </w:tcPr>
          <w:p w14:paraId="3B921DFF" w14:textId="77777777" w:rsidR="00E928F4" w:rsidRPr="00E928F4" w:rsidRDefault="00E928F4" w:rsidP="00E928F4">
            <w:pPr>
              <w:jc w:val="both"/>
              <w:rPr>
                <w:i/>
                <w:iCs/>
              </w:rPr>
            </w:pPr>
            <w:r w:rsidRPr="00E928F4">
              <w:rPr>
                <w:i/>
                <w:iCs/>
              </w:rPr>
              <w:t xml:space="preserve"> Uredska oprema i namještaj</w:t>
            </w:r>
          </w:p>
        </w:tc>
        <w:tc>
          <w:tcPr>
            <w:tcW w:w="1116" w:type="dxa"/>
            <w:noWrap/>
            <w:hideMark/>
          </w:tcPr>
          <w:p w14:paraId="6F958458" w14:textId="77777777" w:rsidR="00E928F4" w:rsidRPr="00E928F4" w:rsidRDefault="00E928F4" w:rsidP="00E928F4">
            <w:pPr>
              <w:jc w:val="right"/>
              <w:rPr>
                <w:i/>
                <w:iCs/>
              </w:rPr>
            </w:pPr>
            <w:r w:rsidRPr="00E928F4">
              <w:rPr>
                <w:i/>
                <w:iCs/>
              </w:rPr>
              <w:t>58,500</w:t>
            </w:r>
          </w:p>
        </w:tc>
        <w:tc>
          <w:tcPr>
            <w:tcW w:w="1116" w:type="dxa"/>
            <w:noWrap/>
            <w:hideMark/>
          </w:tcPr>
          <w:p w14:paraId="56031376" w14:textId="77777777" w:rsidR="00E928F4" w:rsidRPr="00E928F4" w:rsidRDefault="00E928F4" w:rsidP="00E928F4">
            <w:pPr>
              <w:jc w:val="right"/>
              <w:rPr>
                <w:i/>
                <w:iCs/>
              </w:rPr>
            </w:pPr>
            <w:r w:rsidRPr="00E928F4">
              <w:rPr>
                <w:i/>
                <w:iCs/>
              </w:rPr>
              <w:t>136,000</w:t>
            </w:r>
          </w:p>
        </w:tc>
      </w:tr>
      <w:tr w:rsidR="00E928F4" w:rsidRPr="00E928F4" w14:paraId="319737DC" w14:textId="77777777" w:rsidTr="00E928F4">
        <w:trPr>
          <w:trHeight w:val="288"/>
          <w:jc w:val="center"/>
        </w:trPr>
        <w:tc>
          <w:tcPr>
            <w:tcW w:w="806" w:type="dxa"/>
            <w:noWrap/>
            <w:hideMark/>
          </w:tcPr>
          <w:p w14:paraId="797E31CD" w14:textId="77777777" w:rsidR="00E928F4" w:rsidRPr="00E928F4" w:rsidRDefault="00E928F4" w:rsidP="00E928F4">
            <w:pPr>
              <w:jc w:val="both"/>
              <w:rPr>
                <w:i/>
                <w:iCs/>
              </w:rPr>
            </w:pPr>
            <w:r w:rsidRPr="00E928F4">
              <w:rPr>
                <w:i/>
                <w:iCs/>
              </w:rPr>
              <w:t>4222</w:t>
            </w:r>
          </w:p>
        </w:tc>
        <w:tc>
          <w:tcPr>
            <w:tcW w:w="5140" w:type="dxa"/>
            <w:noWrap/>
            <w:hideMark/>
          </w:tcPr>
          <w:p w14:paraId="7949733D" w14:textId="77777777" w:rsidR="00E928F4" w:rsidRPr="00E928F4" w:rsidRDefault="00E928F4" w:rsidP="00E928F4">
            <w:pPr>
              <w:jc w:val="both"/>
              <w:rPr>
                <w:i/>
                <w:iCs/>
              </w:rPr>
            </w:pPr>
            <w:r w:rsidRPr="00E928F4">
              <w:rPr>
                <w:i/>
                <w:iCs/>
              </w:rPr>
              <w:t xml:space="preserve"> Komunikacijska oprema</w:t>
            </w:r>
          </w:p>
        </w:tc>
        <w:tc>
          <w:tcPr>
            <w:tcW w:w="1116" w:type="dxa"/>
            <w:noWrap/>
            <w:hideMark/>
          </w:tcPr>
          <w:p w14:paraId="11D6EF69" w14:textId="77777777" w:rsidR="00E928F4" w:rsidRPr="00E928F4" w:rsidRDefault="00E928F4" w:rsidP="00E928F4">
            <w:pPr>
              <w:jc w:val="right"/>
              <w:rPr>
                <w:i/>
                <w:iCs/>
              </w:rPr>
            </w:pPr>
            <w:r w:rsidRPr="00E928F4">
              <w:rPr>
                <w:i/>
                <w:iCs/>
              </w:rPr>
              <w:t>7,000</w:t>
            </w:r>
          </w:p>
        </w:tc>
        <w:tc>
          <w:tcPr>
            <w:tcW w:w="1116" w:type="dxa"/>
            <w:noWrap/>
            <w:hideMark/>
          </w:tcPr>
          <w:p w14:paraId="7DAB598B" w14:textId="77777777" w:rsidR="00E928F4" w:rsidRPr="00E928F4" w:rsidRDefault="00E928F4" w:rsidP="00E928F4">
            <w:pPr>
              <w:jc w:val="right"/>
              <w:rPr>
                <w:i/>
                <w:iCs/>
              </w:rPr>
            </w:pPr>
            <w:r w:rsidRPr="00E928F4">
              <w:rPr>
                <w:i/>
                <w:iCs/>
              </w:rPr>
              <w:t>10,000</w:t>
            </w:r>
          </w:p>
        </w:tc>
      </w:tr>
      <w:tr w:rsidR="00E928F4" w:rsidRPr="00E928F4" w14:paraId="0716690A" w14:textId="77777777" w:rsidTr="00E928F4">
        <w:trPr>
          <w:trHeight w:val="288"/>
          <w:jc w:val="center"/>
        </w:trPr>
        <w:tc>
          <w:tcPr>
            <w:tcW w:w="806" w:type="dxa"/>
            <w:noWrap/>
            <w:hideMark/>
          </w:tcPr>
          <w:p w14:paraId="1146D143" w14:textId="77777777" w:rsidR="00E928F4" w:rsidRPr="00E928F4" w:rsidRDefault="00E928F4" w:rsidP="00E928F4">
            <w:pPr>
              <w:jc w:val="both"/>
              <w:rPr>
                <w:i/>
                <w:iCs/>
              </w:rPr>
            </w:pPr>
            <w:r w:rsidRPr="00E928F4">
              <w:rPr>
                <w:i/>
                <w:iCs/>
              </w:rPr>
              <w:t>4223</w:t>
            </w:r>
          </w:p>
        </w:tc>
        <w:tc>
          <w:tcPr>
            <w:tcW w:w="5140" w:type="dxa"/>
            <w:noWrap/>
            <w:hideMark/>
          </w:tcPr>
          <w:p w14:paraId="64D69EC0" w14:textId="77777777" w:rsidR="00E928F4" w:rsidRPr="00E928F4" w:rsidRDefault="00E928F4" w:rsidP="00E928F4">
            <w:pPr>
              <w:jc w:val="both"/>
              <w:rPr>
                <w:i/>
                <w:iCs/>
              </w:rPr>
            </w:pPr>
            <w:r w:rsidRPr="00E928F4">
              <w:rPr>
                <w:i/>
                <w:iCs/>
              </w:rPr>
              <w:t xml:space="preserve"> Oprema za održavanje i zaštitu</w:t>
            </w:r>
          </w:p>
        </w:tc>
        <w:tc>
          <w:tcPr>
            <w:tcW w:w="1116" w:type="dxa"/>
            <w:noWrap/>
            <w:hideMark/>
          </w:tcPr>
          <w:p w14:paraId="18951A6C" w14:textId="77777777" w:rsidR="00E928F4" w:rsidRPr="00E928F4" w:rsidRDefault="00E928F4" w:rsidP="00E928F4">
            <w:pPr>
              <w:jc w:val="right"/>
              <w:rPr>
                <w:i/>
                <w:iCs/>
              </w:rPr>
            </w:pPr>
            <w:r w:rsidRPr="00E928F4">
              <w:rPr>
                <w:i/>
                <w:iCs/>
              </w:rPr>
              <w:t>14,000</w:t>
            </w:r>
          </w:p>
        </w:tc>
        <w:tc>
          <w:tcPr>
            <w:tcW w:w="1116" w:type="dxa"/>
            <w:noWrap/>
            <w:hideMark/>
          </w:tcPr>
          <w:p w14:paraId="2B235F94" w14:textId="77777777" w:rsidR="00E928F4" w:rsidRPr="00E928F4" w:rsidRDefault="00E928F4" w:rsidP="00E928F4">
            <w:pPr>
              <w:jc w:val="right"/>
              <w:rPr>
                <w:i/>
                <w:iCs/>
              </w:rPr>
            </w:pPr>
            <w:r w:rsidRPr="00E928F4">
              <w:rPr>
                <w:i/>
                <w:iCs/>
              </w:rPr>
              <w:t>19,000</w:t>
            </w:r>
          </w:p>
        </w:tc>
      </w:tr>
      <w:tr w:rsidR="00E928F4" w:rsidRPr="00E928F4" w14:paraId="5BDB4617" w14:textId="77777777" w:rsidTr="00E928F4">
        <w:trPr>
          <w:trHeight w:val="288"/>
          <w:jc w:val="center"/>
        </w:trPr>
        <w:tc>
          <w:tcPr>
            <w:tcW w:w="806" w:type="dxa"/>
            <w:noWrap/>
            <w:hideMark/>
          </w:tcPr>
          <w:p w14:paraId="01C867EC" w14:textId="77777777" w:rsidR="00E928F4" w:rsidRPr="00E928F4" w:rsidRDefault="00E928F4" w:rsidP="00E928F4">
            <w:pPr>
              <w:jc w:val="both"/>
              <w:rPr>
                <w:i/>
                <w:iCs/>
              </w:rPr>
            </w:pPr>
            <w:r w:rsidRPr="00E928F4">
              <w:rPr>
                <w:i/>
                <w:iCs/>
              </w:rPr>
              <w:t>4225</w:t>
            </w:r>
          </w:p>
        </w:tc>
        <w:tc>
          <w:tcPr>
            <w:tcW w:w="5140" w:type="dxa"/>
            <w:noWrap/>
            <w:hideMark/>
          </w:tcPr>
          <w:p w14:paraId="0047808F" w14:textId="77777777" w:rsidR="00E928F4" w:rsidRPr="00E928F4" w:rsidRDefault="00E928F4" w:rsidP="00E928F4">
            <w:pPr>
              <w:jc w:val="both"/>
              <w:rPr>
                <w:i/>
                <w:iCs/>
              </w:rPr>
            </w:pPr>
            <w:r w:rsidRPr="00E928F4">
              <w:rPr>
                <w:i/>
                <w:iCs/>
              </w:rPr>
              <w:t xml:space="preserve"> Instrumenti, uređaji i strojevi</w:t>
            </w:r>
          </w:p>
        </w:tc>
        <w:tc>
          <w:tcPr>
            <w:tcW w:w="1116" w:type="dxa"/>
            <w:noWrap/>
            <w:hideMark/>
          </w:tcPr>
          <w:p w14:paraId="521BADCA" w14:textId="77777777" w:rsidR="00E928F4" w:rsidRPr="00E928F4" w:rsidRDefault="00E928F4" w:rsidP="00E928F4">
            <w:pPr>
              <w:jc w:val="right"/>
              <w:rPr>
                <w:i/>
                <w:iCs/>
              </w:rPr>
            </w:pPr>
            <w:r w:rsidRPr="00E928F4">
              <w:rPr>
                <w:i/>
                <w:iCs/>
              </w:rPr>
              <w:t>4,000</w:t>
            </w:r>
          </w:p>
        </w:tc>
        <w:tc>
          <w:tcPr>
            <w:tcW w:w="1116" w:type="dxa"/>
            <w:noWrap/>
            <w:hideMark/>
          </w:tcPr>
          <w:p w14:paraId="0AE705EF" w14:textId="77777777" w:rsidR="00E928F4" w:rsidRPr="00E928F4" w:rsidRDefault="00E928F4" w:rsidP="00E928F4">
            <w:pPr>
              <w:jc w:val="right"/>
              <w:rPr>
                <w:i/>
                <w:iCs/>
              </w:rPr>
            </w:pPr>
            <w:r w:rsidRPr="00E928F4">
              <w:rPr>
                <w:i/>
                <w:iCs/>
              </w:rPr>
              <w:t>5,000</w:t>
            </w:r>
          </w:p>
        </w:tc>
      </w:tr>
      <w:tr w:rsidR="00E928F4" w:rsidRPr="00E928F4" w14:paraId="184D6B49" w14:textId="77777777" w:rsidTr="00E928F4">
        <w:trPr>
          <w:trHeight w:val="288"/>
          <w:jc w:val="center"/>
        </w:trPr>
        <w:tc>
          <w:tcPr>
            <w:tcW w:w="806" w:type="dxa"/>
            <w:noWrap/>
            <w:hideMark/>
          </w:tcPr>
          <w:p w14:paraId="061CB6E7" w14:textId="77777777" w:rsidR="00E928F4" w:rsidRPr="00E928F4" w:rsidRDefault="00E928F4" w:rsidP="00E928F4">
            <w:pPr>
              <w:jc w:val="both"/>
              <w:rPr>
                <w:i/>
                <w:iCs/>
              </w:rPr>
            </w:pPr>
            <w:r w:rsidRPr="00E928F4">
              <w:rPr>
                <w:i/>
                <w:iCs/>
              </w:rPr>
              <w:t>4226</w:t>
            </w:r>
          </w:p>
        </w:tc>
        <w:tc>
          <w:tcPr>
            <w:tcW w:w="5140" w:type="dxa"/>
            <w:noWrap/>
            <w:hideMark/>
          </w:tcPr>
          <w:p w14:paraId="16A16787" w14:textId="77777777" w:rsidR="00E928F4" w:rsidRPr="00E928F4" w:rsidRDefault="00E928F4" w:rsidP="00E928F4">
            <w:pPr>
              <w:jc w:val="both"/>
              <w:rPr>
                <w:i/>
                <w:iCs/>
              </w:rPr>
            </w:pPr>
            <w:r w:rsidRPr="00E928F4">
              <w:rPr>
                <w:i/>
                <w:iCs/>
              </w:rPr>
              <w:t xml:space="preserve"> Sportska i glazbena oprema</w:t>
            </w:r>
          </w:p>
        </w:tc>
        <w:tc>
          <w:tcPr>
            <w:tcW w:w="1116" w:type="dxa"/>
            <w:noWrap/>
            <w:hideMark/>
          </w:tcPr>
          <w:p w14:paraId="490D74F1" w14:textId="77777777" w:rsidR="00E928F4" w:rsidRPr="00E928F4" w:rsidRDefault="00E928F4" w:rsidP="00E928F4">
            <w:pPr>
              <w:jc w:val="right"/>
              <w:rPr>
                <w:i/>
                <w:iCs/>
              </w:rPr>
            </w:pPr>
            <w:r w:rsidRPr="00E928F4">
              <w:rPr>
                <w:i/>
                <w:iCs/>
              </w:rPr>
              <w:t>5,000</w:t>
            </w:r>
          </w:p>
        </w:tc>
        <w:tc>
          <w:tcPr>
            <w:tcW w:w="1116" w:type="dxa"/>
            <w:noWrap/>
            <w:hideMark/>
          </w:tcPr>
          <w:p w14:paraId="244C25A8" w14:textId="77777777" w:rsidR="00E928F4" w:rsidRPr="00E928F4" w:rsidRDefault="00E928F4" w:rsidP="00E928F4">
            <w:pPr>
              <w:jc w:val="right"/>
              <w:rPr>
                <w:i/>
                <w:iCs/>
              </w:rPr>
            </w:pPr>
            <w:r w:rsidRPr="00E928F4">
              <w:rPr>
                <w:i/>
                <w:iCs/>
              </w:rPr>
              <w:t>2,000</w:t>
            </w:r>
          </w:p>
        </w:tc>
      </w:tr>
      <w:tr w:rsidR="00E928F4" w:rsidRPr="00E928F4" w14:paraId="44D83410" w14:textId="77777777" w:rsidTr="00E928F4">
        <w:trPr>
          <w:trHeight w:val="288"/>
          <w:jc w:val="center"/>
        </w:trPr>
        <w:tc>
          <w:tcPr>
            <w:tcW w:w="806" w:type="dxa"/>
            <w:noWrap/>
            <w:hideMark/>
          </w:tcPr>
          <w:p w14:paraId="6D198D68" w14:textId="77777777" w:rsidR="00E928F4" w:rsidRPr="00E928F4" w:rsidRDefault="00E928F4" w:rsidP="00E928F4">
            <w:pPr>
              <w:jc w:val="both"/>
              <w:rPr>
                <w:i/>
                <w:iCs/>
              </w:rPr>
            </w:pPr>
            <w:r w:rsidRPr="00E928F4">
              <w:rPr>
                <w:i/>
                <w:iCs/>
              </w:rPr>
              <w:t>4227</w:t>
            </w:r>
          </w:p>
        </w:tc>
        <w:tc>
          <w:tcPr>
            <w:tcW w:w="5140" w:type="dxa"/>
            <w:noWrap/>
            <w:hideMark/>
          </w:tcPr>
          <w:p w14:paraId="0852D056" w14:textId="77777777" w:rsidR="00E928F4" w:rsidRPr="00E928F4" w:rsidRDefault="00E928F4" w:rsidP="00E928F4">
            <w:pPr>
              <w:jc w:val="both"/>
              <w:rPr>
                <w:i/>
                <w:iCs/>
              </w:rPr>
            </w:pPr>
            <w:r w:rsidRPr="00E928F4">
              <w:rPr>
                <w:i/>
                <w:iCs/>
              </w:rPr>
              <w:t xml:space="preserve"> Uređaji, strojevi i oprema za ostale namjene</w:t>
            </w:r>
          </w:p>
        </w:tc>
        <w:tc>
          <w:tcPr>
            <w:tcW w:w="1116" w:type="dxa"/>
            <w:noWrap/>
            <w:hideMark/>
          </w:tcPr>
          <w:p w14:paraId="6C0F28F7" w14:textId="77777777" w:rsidR="00E928F4" w:rsidRPr="00E928F4" w:rsidRDefault="00E928F4" w:rsidP="00E928F4">
            <w:pPr>
              <w:jc w:val="right"/>
              <w:rPr>
                <w:i/>
                <w:iCs/>
              </w:rPr>
            </w:pPr>
            <w:r w:rsidRPr="00E928F4">
              <w:rPr>
                <w:i/>
                <w:iCs/>
              </w:rPr>
              <w:t>432,100</w:t>
            </w:r>
          </w:p>
        </w:tc>
        <w:tc>
          <w:tcPr>
            <w:tcW w:w="1116" w:type="dxa"/>
            <w:noWrap/>
            <w:hideMark/>
          </w:tcPr>
          <w:p w14:paraId="1CA36EA3" w14:textId="77777777" w:rsidR="00E928F4" w:rsidRPr="00E928F4" w:rsidRDefault="00E928F4" w:rsidP="00E928F4">
            <w:pPr>
              <w:jc w:val="right"/>
              <w:rPr>
                <w:i/>
                <w:iCs/>
              </w:rPr>
            </w:pPr>
            <w:r w:rsidRPr="00E928F4">
              <w:rPr>
                <w:i/>
                <w:iCs/>
              </w:rPr>
              <w:t>1,115,100</w:t>
            </w:r>
          </w:p>
        </w:tc>
      </w:tr>
      <w:tr w:rsidR="00E928F4" w:rsidRPr="00E928F4" w14:paraId="4A03E08C" w14:textId="77777777" w:rsidTr="00E928F4">
        <w:trPr>
          <w:trHeight w:val="660"/>
          <w:jc w:val="center"/>
        </w:trPr>
        <w:tc>
          <w:tcPr>
            <w:tcW w:w="806" w:type="dxa"/>
            <w:hideMark/>
          </w:tcPr>
          <w:p w14:paraId="64160758" w14:textId="77777777" w:rsidR="00E928F4" w:rsidRPr="00E928F4" w:rsidRDefault="00E928F4" w:rsidP="00345E3E">
            <w:pPr>
              <w:jc w:val="both"/>
            </w:pPr>
            <w:r w:rsidRPr="00E928F4">
              <w:lastRenderedPageBreak/>
              <w:t>Račun - konto</w:t>
            </w:r>
          </w:p>
        </w:tc>
        <w:tc>
          <w:tcPr>
            <w:tcW w:w="5140" w:type="dxa"/>
            <w:noWrap/>
            <w:hideMark/>
          </w:tcPr>
          <w:p w14:paraId="3C24A272" w14:textId="77777777" w:rsidR="00E928F4" w:rsidRPr="00E928F4" w:rsidRDefault="00E928F4" w:rsidP="00345E3E">
            <w:pPr>
              <w:jc w:val="both"/>
              <w:rPr>
                <w:b/>
                <w:bCs/>
              </w:rPr>
            </w:pPr>
            <w:r w:rsidRPr="00E928F4">
              <w:rPr>
                <w:b/>
                <w:bCs/>
              </w:rPr>
              <w:t xml:space="preserve"> N A Z I V    R A S H O D A</w:t>
            </w:r>
          </w:p>
        </w:tc>
        <w:tc>
          <w:tcPr>
            <w:tcW w:w="1116" w:type="dxa"/>
            <w:hideMark/>
          </w:tcPr>
          <w:p w14:paraId="6478C355" w14:textId="77777777" w:rsidR="00E928F4" w:rsidRPr="00E928F4" w:rsidRDefault="00E928F4" w:rsidP="00345E3E">
            <w:pPr>
              <w:jc w:val="both"/>
              <w:rPr>
                <w:b/>
                <w:bCs/>
                <w:i/>
                <w:iCs/>
              </w:rPr>
            </w:pPr>
            <w:r w:rsidRPr="00E928F4">
              <w:rPr>
                <w:b/>
                <w:bCs/>
                <w:i/>
                <w:iCs/>
              </w:rPr>
              <w:t>PLAN</w:t>
            </w:r>
            <w:r w:rsidRPr="00E928F4">
              <w:rPr>
                <w:b/>
                <w:bCs/>
                <w:i/>
                <w:iCs/>
              </w:rPr>
              <w:br/>
              <w:t>za 2021.g.</w:t>
            </w:r>
          </w:p>
        </w:tc>
        <w:tc>
          <w:tcPr>
            <w:tcW w:w="1116" w:type="dxa"/>
            <w:hideMark/>
          </w:tcPr>
          <w:p w14:paraId="07EA7E81" w14:textId="77777777" w:rsidR="00E928F4" w:rsidRPr="00E928F4" w:rsidRDefault="00E928F4" w:rsidP="00345E3E">
            <w:pPr>
              <w:jc w:val="both"/>
              <w:rPr>
                <w:b/>
                <w:bCs/>
                <w:i/>
                <w:iCs/>
              </w:rPr>
            </w:pPr>
            <w:r w:rsidRPr="00E928F4">
              <w:rPr>
                <w:b/>
                <w:bCs/>
                <w:i/>
                <w:iCs/>
              </w:rPr>
              <w:t>PLAN</w:t>
            </w:r>
            <w:r w:rsidRPr="00E928F4">
              <w:rPr>
                <w:b/>
                <w:bCs/>
                <w:i/>
                <w:iCs/>
              </w:rPr>
              <w:br/>
              <w:t>za 2022.g.</w:t>
            </w:r>
          </w:p>
        </w:tc>
      </w:tr>
      <w:tr w:rsidR="00E928F4" w:rsidRPr="00E928F4" w14:paraId="03F76632" w14:textId="77777777" w:rsidTr="00E928F4">
        <w:trPr>
          <w:trHeight w:val="360"/>
          <w:jc w:val="center"/>
        </w:trPr>
        <w:tc>
          <w:tcPr>
            <w:tcW w:w="806" w:type="dxa"/>
            <w:noWrap/>
            <w:hideMark/>
          </w:tcPr>
          <w:p w14:paraId="35522347" w14:textId="77777777" w:rsidR="00E928F4" w:rsidRPr="00E928F4" w:rsidRDefault="00E928F4" w:rsidP="00E928F4">
            <w:pPr>
              <w:jc w:val="both"/>
              <w:rPr>
                <w:b/>
                <w:bCs/>
              </w:rPr>
            </w:pPr>
            <w:r w:rsidRPr="00E928F4">
              <w:rPr>
                <w:b/>
                <w:bCs/>
              </w:rPr>
              <w:t>423</w:t>
            </w:r>
          </w:p>
        </w:tc>
        <w:tc>
          <w:tcPr>
            <w:tcW w:w="5140" w:type="dxa"/>
            <w:noWrap/>
            <w:hideMark/>
          </w:tcPr>
          <w:p w14:paraId="2B202FFD" w14:textId="77777777" w:rsidR="00E928F4" w:rsidRPr="00E928F4" w:rsidRDefault="00E928F4" w:rsidP="00E928F4">
            <w:pPr>
              <w:jc w:val="both"/>
              <w:rPr>
                <w:b/>
                <w:bCs/>
              </w:rPr>
            </w:pPr>
            <w:r w:rsidRPr="00E928F4">
              <w:rPr>
                <w:b/>
                <w:bCs/>
              </w:rPr>
              <w:t xml:space="preserve"> PRIJEVOZNA SREDSTVA</w:t>
            </w:r>
          </w:p>
        </w:tc>
        <w:tc>
          <w:tcPr>
            <w:tcW w:w="1116" w:type="dxa"/>
            <w:noWrap/>
            <w:hideMark/>
          </w:tcPr>
          <w:p w14:paraId="0CDDC48C" w14:textId="77777777" w:rsidR="00E928F4" w:rsidRPr="00E928F4" w:rsidRDefault="00E928F4" w:rsidP="00E928F4">
            <w:pPr>
              <w:jc w:val="right"/>
              <w:rPr>
                <w:b/>
                <w:bCs/>
              </w:rPr>
            </w:pPr>
            <w:r w:rsidRPr="00E928F4">
              <w:rPr>
                <w:b/>
                <w:bCs/>
              </w:rPr>
              <w:t>0</w:t>
            </w:r>
          </w:p>
        </w:tc>
        <w:tc>
          <w:tcPr>
            <w:tcW w:w="1116" w:type="dxa"/>
            <w:noWrap/>
            <w:hideMark/>
          </w:tcPr>
          <w:p w14:paraId="32C9D4D9" w14:textId="77777777" w:rsidR="00E928F4" w:rsidRPr="00E928F4" w:rsidRDefault="00E928F4" w:rsidP="00E928F4">
            <w:pPr>
              <w:jc w:val="right"/>
              <w:rPr>
                <w:b/>
                <w:bCs/>
              </w:rPr>
            </w:pPr>
            <w:r w:rsidRPr="00E928F4">
              <w:rPr>
                <w:b/>
                <w:bCs/>
              </w:rPr>
              <w:t>0</w:t>
            </w:r>
          </w:p>
        </w:tc>
      </w:tr>
      <w:tr w:rsidR="00E928F4" w:rsidRPr="00E928F4" w14:paraId="3D86E6D8" w14:textId="77777777" w:rsidTr="00E928F4">
        <w:trPr>
          <w:trHeight w:val="300"/>
          <w:jc w:val="center"/>
        </w:trPr>
        <w:tc>
          <w:tcPr>
            <w:tcW w:w="806" w:type="dxa"/>
            <w:noWrap/>
            <w:hideMark/>
          </w:tcPr>
          <w:p w14:paraId="45184C14" w14:textId="77777777" w:rsidR="00E928F4" w:rsidRPr="00E928F4" w:rsidRDefault="00E928F4" w:rsidP="00E928F4">
            <w:pPr>
              <w:jc w:val="both"/>
              <w:rPr>
                <w:i/>
                <w:iCs/>
              </w:rPr>
            </w:pPr>
            <w:r w:rsidRPr="00E928F4">
              <w:rPr>
                <w:i/>
                <w:iCs/>
              </w:rPr>
              <w:t>4233</w:t>
            </w:r>
          </w:p>
        </w:tc>
        <w:tc>
          <w:tcPr>
            <w:tcW w:w="5140" w:type="dxa"/>
            <w:noWrap/>
            <w:hideMark/>
          </w:tcPr>
          <w:p w14:paraId="502B72C8" w14:textId="77777777" w:rsidR="00E928F4" w:rsidRPr="00E928F4" w:rsidRDefault="00E928F4" w:rsidP="00E928F4">
            <w:pPr>
              <w:jc w:val="both"/>
              <w:rPr>
                <w:i/>
                <w:iCs/>
              </w:rPr>
            </w:pPr>
            <w:r w:rsidRPr="00E928F4">
              <w:rPr>
                <w:i/>
                <w:iCs/>
              </w:rPr>
              <w:t xml:space="preserve"> Plovila</w:t>
            </w:r>
          </w:p>
        </w:tc>
        <w:tc>
          <w:tcPr>
            <w:tcW w:w="1116" w:type="dxa"/>
            <w:noWrap/>
            <w:hideMark/>
          </w:tcPr>
          <w:p w14:paraId="2DDF427E" w14:textId="77777777" w:rsidR="00E928F4" w:rsidRPr="00E928F4" w:rsidRDefault="00E928F4" w:rsidP="00E928F4">
            <w:pPr>
              <w:jc w:val="right"/>
              <w:rPr>
                <w:i/>
                <w:iCs/>
              </w:rPr>
            </w:pPr>
            <w:r w:rsidRPr="00E928F4">
              <w:rPr>
                <w:i/>
                <w:iCs/>
              </w:rPr>
              <w:t>0</w:t>
            </w:r>
          </w:p>
        </w:tc>
        <w:tc>
          <w:tcPr>
            <w:tcW w:w="1116" w:type="dxa"/>
            <w:noWrap/>
            <w:hideMark/>
          </w:tcPr>
          <w:p w14:paraId="69069B76" w14:textId="77777777" w:rsidR="00E928F4" w:rsidRPr="00E928F4" w:rsidRDefault="00E928F4" w:rsidP="00E928F4">
            <w:pPr>
              <w:jc w:val="right"/>
              <w:rPr>
                <w:i/>
                <w:iCs/>
              </w:rPr>
            </w:pPr>
            <w:r w:rsidRPr="00E928F4">
              <w:rPr>
                <w:i/>
                <w:iCs/>
              </w:rPr>
              <w:t>0</w:t>
            </w:r>
          </w:p>
        </w:tc>
      </w:tr>
      <w:tr w:rsidR="00E928F4" w:rsidRPr="00E928F4" w14:paraId="7A97C88F" w14:textId="77777777" w:rsidTr="00E928F4">
        <w:trPr>
          <w:trHeight w:val="360"/>
          <w:jc w:val="center"/>
        </w:trPr>
        <w:tc>
          <w:tcPr>
            <w:tcW w:w="806" w:type="dxa"/>
            <w:noWrap/>
            <w:hideMark/>
          </w:tcPr>
          <w:p w14:paraId="7B52B24C" w14:textId="77777777" w:rsidR="00E928F4" w:rsidRPr="00E928F4" w:rsidRDefault="00E928F4" w:rsidP="00E928F4">
            <w:pPr>
              <w:jc w:val="both"/>
              <w:rPr>
                <w:b/>
                <w:bCs/>
              </w:rPr>
            </w:pPr>
            <w:r w:rsidRPr="00E928F4">
              <w:rPr>
                <w:b/>
                <w:bCs/>
              </w:rPr>
              <w:t>424</w:t>
            </w:r>
          </w:p>
        </w:tc>
        <w:tc>
          <w:tcPr>
            <w:tcW w:w="5140" w:type="dxa"/>
            <w:noWrap/>
            <w:hideMark/>
          </w:tcPr>
          <w:p w14:paraId="2E8F18E7" w14:textId="77777777" w:rsidR="00E928F4" w:rsidRPr="00E928F4" w:rsidRDefault="00E928F4" w:rsidP="00E928F4">
            <w:pPr>
              <w:jc w:val="both"/>
              <w:rPr>
                <w:b/>
                <w:bCs/>
              </w:rPr>
            </w:pPr>
            <w:r w:rsidRPr="00E928F4">
              <w:rPr>
                <w:b/>
                <w:bCs/>
              </w:rPr>
              <w:t xml:space="preserve"> KNJIGE, UMJET.DJELA I OSTALE VRIJEDNOSTI</w:t>
            </w:r>
          </w:p>
        </w:tc>
        <w:tc>
          <w:tcPr>
            <w:tcW w:w="1116" w:type="dxa"/>
            <w:noWrap/>
            <w:hideMark/>
          </w:tcPr>
          <w:p w14:paraId="42BB232B" w14:textId="77777777" w:rsidR="00E928F4" w:rsidRPr="00E928F4" w:rsidRDefault="00E928F4" w:rsidP="00E928F4">
            <w:pPr>
              <w:jc w:val="right"/>
              <w:rPr>
                <w:b/>
                <w:bCs/>
              </w:rPr>
            </w:pPr>
            <w:r w:rsidRPr="00E928F4">
              <w:rPr>
                <w:b/>
                <w:bCs/>
              </w:rPr>
              <w:t>120,000</w:t>
            </w:r>
          </w:p>
        </w:tc>
        <w:tc>
          <w:tcPr>
            <w:tcW w:w="1116" w:type="dxa"/>
            <w:noWrap/>
            <w:hideMark/>
          </w:tcPr>
          <w:p w14:paraId="20410CE1" w14:textId="77777777" w:rsidR="00E928F4" w:rsidRPr="00E928F4" w:rsidRDefault="00E928F4" w:rsidP="00E928F4">
            <w:pPr>
              <w:jc w:val="right"/>
              <w:rPr>
                <w:b/>
                <w:bCs/>
              </w:rPr>
            </w:pPr>
            <w:r w:rsidRPr="00E928F4">
              <w:rPr>
                <w:b/>
                <w:bCs/>
              </w:rPr>
              <w:t>120,000</w:t>
            </w:r>
          </w:p>
        </w:tc>
      </w:tr>
      <w:tr w:rsidR="00E928F4" w:rsidRPr="00E928F4" w14:paraId="47BE7B3D" w14:textId="77777777" w:rsidTr="00E928F4">
        <w:trPr>
          <w:trHeight w:val="300"/>
          <w:jc w:val="center"/>
        </w:trPr>
        <w:tc>
          <w:tcPr>
            <w:tcW w:w="806" w:type="dxa"/>
            <w:noWrap/>
            <w:hideMark/>
          </w:tcPr>
          <w:p w14:paraId="2BF61853" w14:textId="77777777" w:rsidR="00E928F4" w:rsidRPr="00E928F4" w:rsidRDefault="00E928F4" w:rsidP="00E928F4">
            <w:pPr>
              <w:jc w:val="both"/>
              <w:rPr>
                <w:i/>
                <w:iCs/>
              </w:rPr>
            </w:pPr>
            <w:r w:rsidRPr="00E928F4">
              <w:rPr>
                <w:i/>
                <w:iCs/>
              </w:rPr>
              <w:t>4241</w:t>
            </w:r>
          </w:p>
        </w:tc>
        <w:tc>
          <w:tcPr>
            <w:tcW w:w="5140" w:type="dxa"/>
            <w:noWrap/>
            <w:hideMark/>
          </w:tcPr>
          <w:p w14:paraId="1B100418" w14:textId="77777777" w:rsidR="00E928F4" w:rsidRPr="00E928F4" w:rsidRDefault="00E928F4" w:rsidP="00E928F4">
            <w:pPr>
              <w:jc w:val="both"/>
              <w:rPr>
                <w:i/>
                <w:iCs/>
              </w:rPr>
            </w:pPr>
            <w:r w:rsidRPr="00E928F4">
              <w:rPr>
                <w:i/>
                <w:iCs/>
              </w:rPr>
              <w:t xml:space="preserve"> Knjige u knjižnicama</w:t>
            </w:r>
          </w:p>
        </w:tc>
        <w:tc>
          <w:tcPr>
            <w:tcW w:w="1116" w:type="dxa"/>
            <w:noWrap/>
            <w:hideMark/>
          </w:tcPr>
          <w:p w14:paraId="5079BB53" w14:textId="77777777" w:rsidR="00E928F4" w:rsidRPr="00E928F4" w:rsidRDefault="00E928F4" w:rsidP="00E928F4">
            <w:pPr>
              <w:jc w:val="right"/>
              <w:rPr>
                <w:i/>
                <w:iCs/>
              </w:rPr>
            </w:pPr>
            <w:r w:rsidRPr="00E928F4">
              <w:rPr>
                <w:i/>
                <w:iCs/>
              </w:rPr>
              <w:t>120,000</w:t>
            </w:r>
          </w:p>
        </w:tc>
        <w:tc>
          <w:tcPr>
            <w:tcW w:w="1116" w:type="dxa"/>
            <w:noWrap/>
            <w:hideMark/>
          </w:tcPr>
          <w:p w14:paraId="6914383D" w14:textId="77777777" w:rsidR="00E928F4" w:rsidRPr="00E928F4" w:rsidRDefault="00E928F4" w:rsidP="00E928F4">
            <w:pPr>
              <w:jc w:val="right"/>
              <w:rPr>
                <w:i/>
                <w:iCs/>
              </w:rPr>
            </w:pPr>
            <w:r w:rsidRPr="00E928F4">
              <w:rPr>
                <w:i/>
                <w:iCs/>
              </w:rPr>
              <w:t>120,000</w:t>
            </w:r>
          </w:p>
        </w:tc>
      </w:tr>
      <w:tr w:rsidR="00E928F4" w:rsidRPr="00E928F4" w14:paraId="6ED12B28" w14:textId="77777777" w:rsidTr="00E928F4">
        <w:trPr>
          <w:trHeight w:val="360"/>
          <w:jc w:val="center"/>
        </w:trPr>
        <w:tc>
          <w:tcPr>
            <w:tcW w:w="806" w:type="dxa"/>
            <w:noWrap/>
            <w:hideMark/>
          </w:tcPr>
          <w:p w14:paraId="718AAF65" w14:textId="77777777" w:rsidR="00E928F4" w:rsidRPr="00E928F4" w:rsidRDefault="00E928F4" w:rsidP="00E928F4">
            <w:pPr>
              <w:jc w:val="both"/>
              <w:rPr>
                <w:b/>
                <w:bCs/>
              </w:rPr>
            </w:pPr>
            <w:r w:rsidRPr="00E928F4">
              <w:rPr>
                <w:b/>
                <w:bCs/>
              </w:rPr>
              <w:t>426</w:t>
            </w:r>
          </w:p>
        </w:tc>
        <w:tc>
          <w:tcPr>
            <w:tcW w:w="5140" w:type="dxa"/>
            <w:noWrap/>
            <w:hideMark/>
          </w:tcPr>
          <w:p w14:paraId="7077A688" w14:textId="77777777" w:rsidR="00E928F4" w:rsidRPr="00E928F4" w:rsidRDefault="00E928F4" w:rsidP="00E928F4">
            <w:pPr>
              <w:jc w:val="both"/>
              <w:rPr>
                <w:b/>
                <w:bCs/>
              </w:rPr>
            </w:pPr>
            <w:r w:rsidRPr="00E928F4">
              <w:rPr>
                <w:b/>
                <w:bCs/>
              </w:rPr>
              <w:t xml:space="preserve"> NEMATERIJALNA PROIZVEDENA IMOVINA</w:t>
            </w:r>
          </w:p>
        </w:tc>
        <w:tc>
          <w:tcPr>
            <w:tcW w:w="1116" w:type="dxa"/>
            <w:noWrap/>
            <w:hideMark/>
          </w:tcPr>
          <w:p w14:paraId="393C9E87" w14:textId="77777777" w:rsidR="00E928F4" w:rsidRPr="00E928F4" w:rsidRDefault="00E928F4" w:rsidP="00E928F4">
            <w:pPr>
              <w:jc w:val="right"/>
              <w:rPr>
                <w:b/>
                <w:bCs/>
              </w:rPr>
            </w:pPr>
            <w:r w:rsidRPr="00E928F4">
              <w:rPr>
                <w:b/>
                <w:bCs/>
              </w:rPr>
              <w:t>399,000</w:t>
            </w:r>
          </w:p>
        </w:tc>
        <w:tc>
          <w:tcPr>
            <w:tcW w:w="1116" w:type="dxa"/>
            <w:noWrap/>
            <w:hideMark/>
          </w:tcPr>
          <w:p w14:paraId="659A62E7" w14:textId="77777777" w:rsidR="00E928F4" w:rsidRPr="00E928F4" w:rsidRDefault="00E928F4" w:rsidP="00E928F4">
            <w:pPr>
              <w:jc w:val="right"/>
              <w:rPr>
                <w:b/>
                <w:bCs/>
              </w:rPr>
            </w:pPr>
            <w:r w:rsidRPr="00E928F4">
              <w:rPr>
                <w:b/>
                <w:bCs/>
              </w:rPr>
              <w:t>553,000</w:t>
            </w:r>
          </w:p>
        </w:tc>
      </w:tr>
      <w:tr w:rsidR="00E928F4" w:rsidRPr="00E928F4" w14:paraId="3486C72B" w14:textId="77777777" w:rsidTr="00E928F4">
        <w:trPr>
          <w:trHeight w:val="300"/>
          <w:jc w:val="center"/>
        </w:trPr>
        <w:tc>
          <w:tcPr>
            <w:tcW w:w="806" w:type="dxa"/>
            <w:noWrap/>
            <w:hideMark/>
          </w:tcPr>
          <w:p w14:paraId="6971854E" w14:textId="77777777" w:rsidR="00E928F4" w:rsidRPr="00E928F4" w:rsidRDefault="00E928F4" w:rsidP="00E928F4">
            <w:pPr>
              <w:jc w:val="both"/>
              <w:rPr>
                <w:i/>
                <w:iCs/>
              </w:rPr>
            </w:pPr>
            <w:r w:rsidRPr="00E928F4">
              <w:rPr>
                <w:i/>
                <w:iCs/>
              </w:rPr>
              <w:t>4262</w:t>
            </w:r>
          </w:p>
        </w:tc>
        <w:tc>
          <w:tcPr>
            <w:tcW w:w="5140" w:type="dxa"/>
            <w:noWrap/>
            <w:hideMark/>
          </w:tcPr>
          <w:p w14:paraId="4313F134" w14:textId="77777777" w:rsidR="00E928F4" w:rsidRPr="00E928F4" w:rsidRDefault="00E928F4" w:rsidP="00E928F4">
            <w:pPr>
              <w:jc w:val="both"/>
              <w:rPr>
                <w:i/>
                <w:iCs/>
              </w:rPr>
            </w:pPr>
            <w:r w:rsidRPr="00E928F4">
              <w:rPr>
                <w:i/>
                <w:iCs/>
              </w:rPr>
              <w:t xml:space="preserve"> Ulaganje u računalne programe</w:t>
            </w:r>
          </w:p>
        </w:tc>
        <w:tc>
          <w:tcPr>
            <w:tcW w:w="1116" w:type="dxa"/>
            <w:noWrap/>
            <w:hideMark/>
          </w:tcPr>
          <w:p w14:paraId="6F1938FF" w14:textId="77777777" w:rsidR="00E928F4" w:rsidRPr="00E928F4" w:rsidRDefault="00E928F4" w:rsidP="00E928F4">
            <w:pPr>
              <w:jc w:val="right"/>
              <w:rPr>
                <w:i/>
                <w:iCs/>
              </w:rPr>
            </w:pPr>
            <w:r w:rsidRPr="00E928F4">
              <w:rPr>
                <w:i/>
                <w:iCs/>
              </w:rPr>
              <w:t>93,000</w:t>
            </w:r>
          </w:p>
        </w:tc>
        <w:tc>
          <w:tcPr>
            <w:tcW w:w="1116" w:type="dxa"/>
            <w:noWrap/>
            <w:hideMark/>
          </w:tcPr>
          <w:p w14:paraId="35AC7810" w14:textId="77777777" w:rsidR="00E928F4" w:rsidRPr="00E928F4" w:rsidRDefault="00E928F4" w:rsidP="00E928F4">
            <w:pPr>
              <w:jc w:val="right"/>
              <w:rPr>
                <w:i/>
                <w:iCs/>
              </w:rPr>
            </w:pPr>
            <w:r w:rsidRPr="00E928F4">
              <w:rPr>
                <w:i/>
                <w:iCs/>
              </w:rPr>
              <w:t>47,000</w:t>
            </w:r>
          </w:p>
        </w:tc>
      </w:tr>
      <w:tr w:rsidR="00E928F4" w:rsidRPr="00E928F4" w14:paraId="4730BF45" w14:textId="77777777" w:rsidTr="00E928F4">
        <w:trPr>
          <w:trHeight w:val="300"/>
          <w:jc w:val="center"/>
        </w:trPr>
        <w:tc>
          <w:tcPr>
            <w:tcW w:w="806" w:type="dxa"/>
            <w:noWrap/>
            <w:hideMark/>
          </w:tcPr>
          <w:p w14:paraId="31938FCB" w14:textId="77777777" w:rsidR="00E928F4" w:rsidRPr="00E928F4" w:rsidRDefault="00E928F4" w:rsidP="00E928F4">
            <w:pPr>
              <w:jc w:val="both"/>
              <w:rPr>
                <w:i/>
                <w:iCs/>
              </w:rPr>
            </w:pPr>
            <w:r w:rsidRPr="00E928F4">
              <w:rPr>
                <w:i/>
                <w:iCs/>
              </w:rPr>
              <w:t>4263</w:t>
            </w:r>
          </w:p>
        </w:tc>
        <w:tc>
          <w:tcPr>
            <w:tcW w:w="5140" w:type="dxa"/>
            <w:noWrap/>
            <w:hideMark/>
          </w:tcPr>
          <w:p w14:paraId="05002A0E" w14:textId="77777777" w:rsidR="00E928F4" w:rsidRPr="00E928F4" w:rsidRDefault="00E928F4" w:rsidP="00E928F4">
            <w:pPr>
              <w:jc w:val="both"/>
              <w:rPr>
                <w:i/>
                <w:iCs/>
              </w:rPr>
            </w:pPr>
            <w:r w:rsidRPr="00E928F4">
              <w:rPr>
                <w:i/>
                <w:iCs/>
              </w:rPr>
              <w:t xml:space="preserve"> Umjetnička, literalna i znanstvena djela (prostor.planovi) </w:t>
            </w:r>
          </w:p>
        </w:tc>
        <w:tc>
          <w:tcPr>
            <w:tcW w:w="1116" w:type="dxa"/>
            <w:noWrap/>
            <w:hideMark/>
          </w:tcPr>
          <w:p w14:paraId="7259FD40" w14:textId="77777777" w:rsidR="00E928F4" w:rsidRPr="00E928F4" w:rsidRDefault="00E928F4" w:rsidP="00E928F4">
            <w:pPr>
              <w:jc w:val="right"/>
              <w:rPr>
                <w:i/>
                <w:iCs/>
              </w:rPr>
            </w:pPr>
            <w:r w:rsidRPr="00E928F4">
              <w:rPr>
                <w:i/>
                <w:iCs/>
              </w:rPr>
              <w:t>306,000</w:t>
            </w:r>
          </w:p>
        </w:tc>
        <w:tc>
          <w:tcPr>
            <w:tcW w:w="1116" w:type="dxa"/>
            <w:noWrap/>
            <w:hideMark/>
          </w:tcPr>
          <w:p w14:paraId="015579DD" w14:textId="77777777" w:rsidR="00E928F4" w:rsidRPr="00E928F4" w:rsidRDefault="00E928F4" w:rsidP="00E928F4">
            <w:pPr>
              <w:jc w:val="right"/>
              <w:rPr>
                <w:i/>
                <w:iCs/>
              </w:rPr>
            </w:pPr>
            <w:r w:rsidRPr="00E928F4">
              <w:rPr>
                <w:i/>
                <w:iCs/>
              </w:rPr>
              <w:t>506,000</w:t>
            </w:r>
          </w:p>
        </w:tc>
      </w:tr>
      <w:tr w:rsidR="00E928F4" w:rsidRPr="00E928F4" w14:paraId="63AEF7E9" w14:textId="77777777" w:rsidTr="00E928F4">
        <w:trPr>
          <w:trHeight w:val="420"/>
          <w:jc w:val="center"/>
        </w:trPr>
        <w:tc>
          <w:tcPr>
            <w:tcW w:w="806" w:type="dxa"/>
            <w:noWrap/>
            <w:hideMark/>
          </w:tcPr>
          <w:p w14:paraId="34268572" w14:textId="77777777" w:rsidR="00E928F4" w:rsidRPr="00E928F4" w:rsidRDefault="00E928F4" w:rsidP="00E928F4">
            <w:pPr>
              <w:jc w:val="both"/>
              <w:rPr>
                <w:b/>
                <w:bCs/>
              </w:rPr>
            </w:pPr>
            <w:r w:rsidRPr="00E928F4">
              <w:rPr>
                <w:b/>
                <w:bCs/>
              </w:rPr>
              <w:t>43</w:t>
            </w:r>
          </w:p>
        </w:tc>
        <w:tc>
          <w:tcPr>
            <w:tcW w:w="5140" w:type="dxa"/>
            <w:noWrap/>
            <w:hideMark/>
          </w:tcPr>
          <w:p w14:paraId="44DA4161" w14:textId="77777777" w:rsidR="00E928F4" w:rsidRPr="00E928F4" w:rsidRDefault="00E928F4" w:rsidP="00E928F4">
            <w:pPr>
              <w:jc w:val="both"/>
              <w:rPr>
                <w:b/>
                <w:bCs/>
              </w:rPr>
            </w:pPr>
            <w:r w:rsidRPr="00E928F4">
              <w:rPr>
                <w:b/>
                <w:bCs/>
              </w:rPr>
              <w:t xml:space="preserve"> RASHODI ZA POHRANJENE VRIJEDNOSTI</w:t>
            </w:r>
          </w:p>
        </w:tc>
        <w:tc>
          <w:tcPr>
            <w:tcW w:w="1116" w:type="dxa"/>
            <w:noWrap/>
            <w:hideMark/>
          </w:tcPr>
          <w:p w14:paraId="040AED59" w14:textId="77777777" w:rsidR="00E928F4" w:rsidRPr="00E928F4" w:rsidRDefault="00E928F4" w:rsidP="00E928F4">
            <w:pPr>
              <w:jc w:val="right"/>
              <w:rPr>
                <w:b/>
                <w:bCs/>
              </w:rPr>
            </w:pPr>
            <w:r w:rsidRPr="00E928F4">
              <w:rPr>
                <w:b/>
                <w:bCs/>
              </w:rPr>
              <w:t>0</w:t>
            </w:r>
          </w:p>
        </w:tc>
        <w:tc>
          <w:tcPr>
            <w:tcW w:w="1116" w:type="dxa"/>
            <w:noWrap/>
            <w:hideMark/>
          </w:tcPr>
          <w:p w14:paraId="32403145" w14:textId="77777777" w:rsidR="00E928F4" w:rsidRPr="00E928F4" w:rsidRDefault="00E928F4" w:rsidP="00E928F4">
            <w:pPr>
              <w:jc w:val="right"/>
              <w:rPr>
                <w:b/>
                <w:bCs/>
              </w:rPr>
            </w:pPr>
            <w:r w:rsidRPr="00E928F4">
              <w:rPr>
                <w:b/>
                <w:bCs/>
              </w:rPr>
              <w:t>0</w:t>
            </w:r>
          </w:p>
        </w:tc>
      </w:tr>
      <w:tr w:rsidR="00E928F4" w:rsidRPr="00E928F4" w14:paraId="048E7C46" w14:textId="77777777" w:rsidTr="00E928F4">
        <w:trPr>
          <w:trHeight w:val="360"/>
          <w:jc w:val="center"/>
        </w:trPr>
        <w:tc>
          <w:tcPr>
            <w:tcW w:w="806" w:type="dxa"/>
            <w:noWrap/>
            <w:hideMark/>
          </w:tcPr>
          <w:p w14:paraId="4A69894D" w14:textId="77777777" w:rsidR="00E928F4" w:rsidRPr="00E928F4" w:rsidRDefault="00E928F4" w:rsidP="00E928F4">
            <w:pPr>
              <w:jc w:val="both"/>
              <w:rPr>
                <w:b/>
                <w:bCs/>
              </w:rPr>
            </w:pPr>
            <w:r w:rsidRPr="00E928F4">
              <w:rPr>
                <w:b/>
                <w:bCs/>
              </w:rPr>
              <w:t>431</w:t>
            </w:r>
          </w:p>
        </w:tc>
        <w:tc>
          <w:tcPr>
            <w:tcW w:w="5140" w:type="dxa"/>
            <w:noWrap/>
            <w:hideMark/>
          </w:tcPr>
          <w:p w14:paraId="4DC518C7" w14:textId="77777777" w:rsidR="00E928F4" w:rsidRPr="00E928F4" w:rsidRDefault="00E928F4" w:rsidP="00E928F4">
            <w:pPr>
              <w:jc w:val="both"/>
              <w:rPr>
                <w:b/>
                <w:bCs/>
              </w:rPr>
            </w:pPr>
            <w:r w:rsidRPr="00E928F4">
              <w:rPr>
                <w:b/>
                <w:bCs/>
              </w:rPr>
              <w:t xml:space="preserve"> PLEMENITI METALI I OSTALE POHRANJ.VRIJEDNOSTI</w:t>
            </w:r>
          </w:p>
        </w:tc>
        <w:tc>
          <w:tcPr>
            <w:tcW w:w="1116" w:type="dxa"/>
            <w:noWrap/>
            <w:hideMark/>
          </w:tcPr>
          <w:p w14:paraId="1D5460EA" w14:textId="77777777" w:rsidR="00E928F4" w:rsidRPr="00E928F4" w:rsidRDefault="00E928F4" w:rsidP="00E928F4">
            <w:pPr>
              <w:jc w:val="right"/>
              <w:rPr>
                <w:b/>
                <w:bCs/>
              </w:rPr>
            </w:pPr>
            <w:r w:rsidRPr="00E928F4">
              <w:rPr>
                <w:b/>
                <w:bCs/>
              </w:rPr>
              <w:t>0</w:t>
            </w:r>
          </w:p>
        </w:tc>
        <w:tc>
          <w:tcPr>
            <w:tcW w:w="1116" w:type="dxa"/>
            <w:noWrap/>
            <w:hideMark/>
          </w:tcPr>
          <w:p w14:paraId="4916A396" w14:textId="77777777" w:rsidR="00E928F4" w:rsidRPr="00E928F4" w:rsidRDefault="00E928F4" w:rsidP="00E928F4">
            <w:pPr>
              <w:jc w:val="right"/>
              <w:rPr>
                <w:b/>
                <w:bCs/>
              </w:rPr>
            </w:pPr>
            <w:r w:rsidRPr="00E928F4">
              <w:rPr>
                <w:b/>
                <w:bCs/>
              </w:rPr>
              <w:t>0</w:t>
            </w:r>
          </w:p>
        </w:tc>
      </w:tr>
      <w:tr w:rsidR="00E928F4" w:rsidRPr="00E928F4" w14:paraId="3420D681" w14:textId="77777777" w:rsidTr="00E928F4">
        <w:trPr>
          <w:trHeight w:val="300"/>
          <w:jc w:val="center"/>
        </w:trPr>
        <w:tc>
          <w:tcPr>
            <w:tcW w:w="806" w:type="dxa"/>
            <w:noWrap/>
            <w:hideMark/>
          </w:tcPr>
          <w:p w14:paraId="6942478B" w14:textId="77777777" w:rsidR="00E928F4" w:rsidRPr="00E928F4" w:rsidRDefault="00E928F4" w:rsidP="00E928F4">
            <w:pPr>
              <w:jc w:val="both"/>
              <w:rPr>
                <w:i/>
                <w:iCs/>
              </w:rPr>
            </w:pPr>
            <w:r w:rsidRPr="00E928F4">
              <w:rPr>
                <w:i/>
                <w:iCs/>
              </w:rPr>
              <w:t>4312</w:t>
            </w:r>
          </w:p>
        </w:tc>
        <w:tc>
          <w:tcPr>
            <w:tcW w:w="5140" w:type="dxa"/>
            <w:noWrap/>
            <w:hideMark/>
          </w:tcPr>
          <w:p w14:paraId="2EBF8F97" w14:textId="77777777" w:rsidR="00E928F4" w:rsidRPr="00E928F4" w:rsidRDefault="00E928F4" w:rsidP="00E928F4">
            <w:pPr>
              <w:jc w:val="both"/>
              <w:rPr>
                <w:i/>
                <w:iCs/>
              </w:rPr>
            </w:pPr>
            <w:r w:rsidRPr="00E928F4">
              <w:rPr>
                <w:i/>
                <w:iCs/>
              </w:rPr>
              <w:t xml:space="preserve"> Pohranjene knjige, umj.djela i ostale vrijednosti</w:t>
            </w:r>
          </w:p>
        </w:tc>
        <w:tc>
          <w:tcPr>
            <w:tcW w:w="1116" w:type="dxa"/>
            <w:noWrap/>
            <w:hideMark/>
          </w:tcPr>
          <w:p w14:paraId="05F46382" w14:textId="77777777" w:rsidR="00E928F4" w:rsidRPr="00E928F4" w:rsidRDefault="00E928F4" w:rsidP="00E928F4">
            <w:pPr>
              <w:jc w:val="right"/>
              <w:rPr>
                <w:i/>
                <w:iCs/>
              </w:rPr>
            </w:pPr>
            <w:r w:rsidRPr="00E928F4">
              <w:rPr>
                <w:i/>
                <w:iCs/>
              </w:rPr>
              <w:t>0</w:t>
            </w:r>
          </w:p>
        </w:tc>
        <w:tc>
          <w:tcPr>
            <w:tcW w:w="1116" w:type="dxa"/>
            <w:noWrap/>
            <w:hideMark/>
          </w:tcPr>
          <w:p w14:paraId="0B9A28EE" w14:textId="77777777" w:rsidR="00E928F4" w:rsidRPr="00E928F4" w:rsidRDefault="00E928F4" w:rsidP="00E928F4">
            <w:pPr>
              <w:jc w:val="right"/>
              <w:rPr>
                <w:i/>
                <w:iCs/>
              </w:rPr>
            </w:pPr>
            <w:r w:rsidRPr="00E928F4">
              <w:rPr>
                <w:i/>
                <w:iCs/>
              </w:rPr>
              <w:t>0</w:t>
            </w:r>
          </w:p>
        </w:tc>
      </w:tr>
      <w:tr w:rsidR="00E928F4" w:rsidRPr="00E928F4" w14:paraId="2DC9A75C" w14:textId="77777777" w:rsidTr="00E928F4">
        <w:trPr>
          <w:trHeight w:val="420"/>
          <w:jc w:val="center"/>
        </w:trPr>
        <w:tc>
          <w:tcPr>
            <w:tcW w:w="806" w:type="dxa"/>
            <w:noWrap/>
            <w:hideMark/>
          </w:tcPr>
          <w:p w14:paraId="6AD1D480" w14:textId="77777777" w:rsidR="00E928F4" w:rsidRPr="00E928F4" w:rsidRDefault="00E928F4" w:rsidP="00E928F4">
            <w:pPr>
              <w:jc w:val="both"/>
              <w:rPr>
                <w:b/>
                <w:bCs/>
              </w:rPr>
            </w:pPr>
            <w:r w:rsidRPr="00E928F4">
              <w:rPr>
                <w:b/>
                <w:bCs/>
              </w:rPr>
              <w:t>45</w:t>
            </w:r>
          </w:p>
        </w:tc>
        <w:tc>
          <w:tcPr>
            <w:tcW w:w="5140" w:type="dxa"/>
            <w:noWrap/>
            <w:hideMark/>
          </w:tcPr>
          <w:p w14:paraId="0ED210D7" w14:textId="77777777" w:rsidR="00E928F4" w:rsidRPr="00E928F4" w:rsidRDefault="00E928F4" w:rsidP="00E928F4">
            <w:pPr>
              <w:jc w:val="both"/>
              <w:rPr>
                <w:b/>
                <w:bCs/>
              </w:rPr>
            </w:pPr>
            <w:r w:rsidRPr="00E928F4">
              <w:rPr>
                <w:b/>
                <w:bCs/>
              </w:rPr>
              <w:t xml:space="preserve"> RASHODI ZA DODATNA ULAGANJA NA NEF. IMOVINI</w:t>
            </w:r>
          </w:p>
        </w:tc>
        <w:tc>
          <w:tcPr>
            <w:tcW w:w="1116" w:type="dxa"/>
            <w:noWrap/>
            <w:hideMark/>
          </w:tcPr>
          <w:p w14:paraId="2BDCAF98" w14:textId="77777777" w:rsidR="00E928F4" w:rsidRPr="00E928F4" w:rsidRDefault="00E928F4" w:rsidP="00E928F4">
            <w:pPr>
              <w:jc w:val="right"/>
              <w:rPr>
                <w:b/>
                <w:bCs/>
              </w:rPr>
            </w:pPr>
            <w:r w:rsidRPr="00E928F4">
              <w:rPr>
                <w:b/>
                <w:bCs/>
              </w:rPr>
              <w:t>3,048,000</w:t>
            </w:r>
          </w:p>
        </w:tc>
        <w:tc>
          <w:tcPr>
            <w:tcW w:w="1116" w:type="dxa"/>
            <w:noWrap/>
            <w:hideMark/>
          </w:tcPr>
          <w:p w14:paraId="4C49297E" w14:textId="77777777" w:rsidR="00E928F4" w:rsidRPr="00E928F4" w:rsidRDefault="00E928F4" w:rsidP="00E928F4">
            <w:pPr>
              <w:jc w:val="right"/>
              <w:rPr>
                <w:b/>
                <w:bCs/>
              </w:rPr>
            </w:pPr>
            <w:r w:rsidRPr="00E928F4">
              <w:rPr>
                <w:b/>
                <w:bCs/>
              </w:rPr>
              <w:t>2,650,000</w:t>
            </w:r>
          </w:p>
        </w:tc>
      </w:tr>
      <w:tr w:rsidR="00E928F4" w:rsidRPr="00E928F4" w14:paraId="4EA277EE" w14:textId="77777777" w:rsidTr="00E928F4">
        <w:trPr>
          <w:trHeight w:val="360"/>
          <w:jc w:val="center"/>
        </w:trPr>
        <w:tc>
          <w:tcPr>
            <w:tcW w:w="806" w:type="dxa"/>
            <w:noWrap/>
            <w:hideMark/>
          </w:tcPr>
          <w:p w14:paraId="2C262D12" w14:textId="77777777" w:rsidR="00E928F4" w:rsidRPr="00E928F4" w:rsidRDefault="00E928F4" w:rsidP="00E928F4">
            <w:pPr>
              <w:jc w:val="both"/>
              <w:rPr>
                <w:b/>
                <w:bCs/>
              </w:rPr>
            </w:pPr>
            <w:r w:rsidRPr="00E928F4">
              <w:rPr>
                <w:b/>
                <w:bCs/>
              </w:rPr>
              <w:t>451</w:t>
            </w:r>
          </w:p>
        </w:tc>
        <w:tc>
          <w:tcPr>
            <w:tcW w:w="5140" w:type="dxa"/>
            <w:noWrap/>
            <w:hideMark/>
          </w:tcPr>
          <w:p w14:paraId="4F9BCB4D" w14:textId="77777777" w:rsidR="00E928F4" w:rsidRPr="00E928F4" w:rsidRDefault="00E928F4" w:rsidP="00E928F4">
            <w:pPr>
              <w:jc w:val="both"/>
              <w:rPr>
                <w:b/>
                <w:bCs/>
              </w:rPr>
            </w:pPr>
            <w:r w:rsidRPr="00E928F4">
              <w:rPr>
                <w:b/>
                <w:bCs/>
              </w:rPr>
              <w:t xml:space="preserve"> DODATNA ULAGANJA NA GRAĐEVINSKIM OBJEKTIMA</w:t>
            </w:r>
          </w:p>
        </w:tc>
        <w:tc>
          <w:tcPr>
            <w:tcW w:w="1116" w:type="dxa"/>
            <w:noWrap/>
            <w:hideMark/>
          </w:tcPr>
          <w:p w14:paraId="26D338EB" w14:textId="77777777" w:rsidR="00E928F4" w:rsidRPr="00E928F4" w:rsidRDefault="00E928F4" w:rsidP="00E928F4">
            <w:pPr>
              <w:jc w:val="right"/>
              <w:rPr>
                <w:b/>
                <w:bCs/>
              </w:rPr>
            </w:pPr>
            <w:r w:rsidRPr="00E928F4">
              <w:rPr>
                <w:b/>
                <w:bCs/>
              </w:rPr>
              <w:t>3,048,000</w:t>
            </w:r>
          </w:p>
        </w:tc>
        <w:tc>
          <w:tcPr>
            <w:tcW w:w="1116" w:type="dxa"/>
            <w:noWrap/>
            <w:hideMark/>
          </w:tcPr>
          <w:p w14:paraId="103B5116" w14:textId="77777777" w:rsidR="00E928F4" w:rsidRPr="00E928F4" w:rsidRDefault="00E928F4" w:rsidP="00E928F4">
            <w:pPr>
              <w:jc w:val="right"/>
              <w:rPr>
                <w:b/>
                <w:bCs/>
              </w:rPr>
            </w:pPr>
            <w:r w:rsidRPr="00E928F4">
              <w:rPr>
                <w:b/>
                <w:bCs/>
              </w:rPr>
              <w:t>2,650,000</w:t>
            </w:r>
          </w:p>
        </w:tc>
      </w:tr>
      <w:tr w:rsidR="00E928F4" w:rsidRPr="00E928F4" w14:paraId="68107CC8" w14:textId="77777777" w:rsidTr="00E928F4">
        <w:trPr>
          <w:trHeight w:val="300"/>
          <w:jc w:val="center"/>
        </w:trPr>
        <w:tc>
          <w:tcPr>
            <w:tcW w:w="806" w:type="dxa"/>
            <w:noWrap/>
            <w:hideMark/>
          </w:tcPr>
          <w:p w14:paraId="49DFD57A" w14:textId="77777777" w:rsidR="00E928F4" w:rsidRPr="00E928F4" w:rsidRDefault="00E928F4" w:rsidP="00E928F4">
            <w:pPr>
              <w:jc w:val="both"/>
              <w:rPr>
                <w:i/>
                <w:iCs/>
              </w:rPr>
            </w:pPr>
            <w:r w:rsidRPr="00E928F4">
              <w:rPr>
                <w:i/>
                <w:iCs/>
              </w:rPr>
              <w:t>4511</w:t>
            </w:r>
          </w:p>
        </w:tc>
        <w:tc>
          <w:tcPr>
            <w:tcW w:w="5140" w:type="dxa"/>
            <w:noWrap/>
            <w:hideMark/>
          </w:tcPr>
          <w:p w14:paraId="2B0D985E" w14:textId="77777777" w:rsidR="00E928F4" w:rsidRPr="00E928F4" w:rsidRDefault="00E928F4" w:rsidP="00E928F4">
            <w:pPr>
              <w:jc w:val="both"/>
              <w:rPr>
                <w:i/>
                <w:iCs/>
              </w:rPr>
            </w:pPr>
            <w:r w:rsidRPr="00E928F4">
              <w:rPr>
                <w:i/>
                <w:iCs/>
              </w:rPr>
              <w:t xml:space="preserve"> Dodatna ulaganja na građevinskim objektima</w:t>
            </w:r>
          </w:p>
        </w:tc>
        <w:tc>
          <w:tcPr>
            <w:tcW w:w="1116" w:type="dxa"/>
            <w:noWrap/>
            <w:hideMark/>
          </w:tcPr>
          <w:p w14:paraId="439B08F8" w14:textId="77777777" w:rsidR="00E928F4" w:rsidRPr="00E928F4" w:rsidRDefault="00E928F4" w:rsidP="00E928F4">
            <w:pPr>
              <w:jc w:val="right"/>
              <w:rPr>
                <w:i/>
                <w:iCs/>
              </w:rPr>
            </w:pPr>
            <w:r w:rsidRPr="00E928F4">
              <w:rPr>
                <w:i/>
                <w:iCs/>
              </w:rPr>
              <w:t>3,048,000</w:t>
            </w:r>
          </w:p>
        </w:tc>
        <w:tc>
          <w:tcPr>
            <w:tcW w:w="1116" w:type="dxa"/>
            <w:noWrap/>
            <w:hideMark/>
          </w:tcPr>
          <w:p w14:paraId="2DB3DC20" w14:textId="77777777" w:rsidR="00E928F4" w:rsidRPr="00E928F4" w:rsidRDefault="00E928F4" w:rsidP="00E928F4">
            <w:pPr>
              <w:jc w:val="right"/>
              <w:rPr>
                <w:i/>
                <w:iCs/>
              </w:rPr>
            </w:pPr>
            <w:r w:rsidRPr="00E928F4">
              <w:rPr>
                <w:i/>
                <w:iCs/>
              </w:rPr>
              <w:t>2,650,000</w:t>
            </w:r>
          </w:p>
        </w:tc>
      </w:tr>
      <w:tr w:rsidR="00E928F4" w:rsidRPr="00E928F4" w14:paraId="6727E1FE" w14:textId="77777777" w:rsidTr="00E928F4">
        <w:trPr>
          <w:trHeight w:val="510"/>
          <w:jc w:val="center"/>
        </w:trPr>
        <w:tc>
          <w:tcPr>
            <w:tcW w:w="806" w:type="dxa"/>
            <w:noWrap/>
            <w:hideMark/>
          </w:tcPr>
          <w:p w14:paraId="5B8FF798" w14:textId="77777777" w:rsidR="00E928F4" w:rsidRPr="00E928F4" w:rsidRDefault="00E928F4" w:rsidP="00E928F4">
            <w:pPr>
              <w:jc w:val="both"/>
            </w:pPr>
            <w:r w:rsidRPr="00E928F4">
              <w:t> </w:t>
            </w:r>
          </w:p>
        </w:tc>
        <w:tc>
          <w:tcPr>
            <w:tcW w:w="5140" w:type="dxa"/>
            <w:noWrap/>
            <w:hideMark/>
          </w:tcPr>
          <w:p w14:paraId="3D1A747C" w14:textId="77777777" w:rsidR="00E928F4" w:rsidRPr="00E928F4" w:rsidRDefault="00E928F4" w:rsidP="00E928F4">
            <w:pPr>
              <w:jc w:val="both"/>
              <w:rPr>
                <w:b/>
                <w:bCs/>
              </w:rPr>
            </w:pPr>
            <w:r w:rsidRPr="00E928F4">
              <w:rPr>
                <w:b/>
                <w:bCs/>
              </w:rPr>
              <w:t xml:space="preserve"> U K U P N O   R A S H O D I   ( 3 + 4 )</w:t>
            </w:r>
          </w:p>
        </w:tc>
        <w:tc>
          <w:tcPr>
            <w:tcW w:w="1116" w:type="dxa"/>
            <w:noWrap/>
            <w:hideMark/>
          </w:tcPr>
          <w:p w14:paraId="3AF392F6" w14:textId="77777777" w:rsidR="00E928F4" w:rsidRPr="00E928F4" w:rsidRDefault="00E928F4" w:rsidP="00E928F4">
            <w:pPr>
              <w:jc w:val="right"/>
              <w:rPr>
                <w:b/>
                <w:bCs/>
              </w:rPr>
            </w:pPr>
            <w:r w:rsidRPr="00E928F4">
              <w:rPr>
                <w:b/>
                <w:bCs/>
              </w:rPr>
              <w:t>42,254,650</w:t>
            </w:r>
          </w:p>
        </w:tc>
        <w:tc>
          <w:tcPr>
            <w:tcW w:w="1116" w:type="dxa"/>
            <w:noWrap/>
            <w:hideMark/>
          </w:tcPr>
          <w:p w14:paraId="2D59C002" w14:textId="77777777" w:rsidR="00E928F4" w:rsidRPr="00E928F4" w:rsidRDefault="00E928F4" w:rsidP="00E928F4">
            <w:pPr>
              <w:jc w:val="right"/>
              <w:rPr>
                <w:b/>
                <w:bCs/>
              </w:rPr>
            </w:pPr>
            <w:r w:rsidRPr="00E928F4">
              <w:rPr>
                <w:b/>
                <w:bCs/>
              </w:rPr>
              <w:t>61,472,870</w:t>
            </w:r>
          </w:p>
        </w:tc>
      </w:tr>
      <w:tr w:rsidR="00E928F4" w:rsidRPr="00E928F4" w14:paraId="73DA1C69" w14:textId="77777777" w:rsidTr="00E928F4">
        <w:trPr>
          <w:trHeight w:val="525"/>
          <w:jc w:val="center"/>
        </w:trPr>
        <w:tc>
          <w:tcPr>
            <w:tcW w:w="806" w:type="dxa"/>
            <w:noWrap/>
            <w:hideMark/>
          </w:tcPr>
          <w:p w14:paraId="0015C23E" w14:textId="77777777" w:rsidR="00E928F4" w:rsidRPr="00E928F4" w:rsidRDefault="00E928F4" w:rsidP="00E928F4">
            <w:pPr>
              <w:jc w:val="both"/>
              <w:rPr>
                <w:b/>
                <w:bCs/>
              </w:rPr>
            </w:pPr>
            <w:r w:rsidRPr="00E928F4">
              <w:rPr>
                <w:b/>
                <w:bCs/>
              </w:rPr>
              <w:t>5</w:t>
            </w:r>
          </w:p>
        </w:tc>
        <w:tc>
          <w:tcPr>
            <w:tcW w:w="5140" w:type="dxa"/>
            <w:noWrap/>
            <w:hideMark/>
          </w:tcPr>
          <w:p w14:paraId="5DC96664" w14:textId="77777777" w:rsidR="00E928F4" w:rsidRPr="00E928F4" w:rsidRDefault="00E928F4" w:rsidP="00E928F4">
            <w:pPr>
              <w:jc w:val="both"/>
              <w:rPr>
                <w:b/>
                <w:bCs/>
              </w:rPr>
            </w:pPr>
            <w:r w:rsidRPr="00E928F4">
              <w:rPr>
                <w:b/>
                <w:bCs/>
              </w:rPr>
              <w:t xml:space="preserve"> IZDACI ZA FINANCIJSKU IMOVINU I OTPLATE ZAMOVA</w:t>
            </w:r>
          </w:p>
        </w:tc>
        <w:tc>
          <w:tcPr>
            <w:tcW w:w="1116" w:type="dxa"/>
            <w:noWrap/>
            <w:hideMark/>
          </w:tcPr>
          <w:p w14:paraId="1269E811" w14:textId="77777777" w:rsidR="00E928F4" w:rsidRPr="00E928F4" w:rsidRDefault="00E928F4" w:rsidP="00E928F4">
            <w:pPr>
              <w:jc w:val="right"/>
              <w:rPr>
                <w:b/>
                <w:bCs/>
              </w:rPr>
            </w:pPr>
            <w:r w:rsidRPr="00E928F4">
              <w:rPr>
                <w:b/>
                <w:bCs/>
              </w:rPr>
              <w:t>2,722,599</w:t>
            </w:r>
          </w:p>
        </w:tc>
        <w:tc>
          <w:tcPr>
            <w:tcW w:w="1116" w:type="dxa"/>
            <w:noWrap/>
            <w:hideMark/>
          </w:tcPr>
          <w:p w14:paraId="03F89E35" w14:textId="77777777" w:rsidR="00E928F4" w:rsidRPr="00E928F4" w:rsidRDefault="00E928F4" w:rsidP="00E928F4">
            <w:pPr>
              <w:jc w:val="right"/>
              <w:rPr>
                <w:b/>
                <w:bCs/>
              </w:rPr>
            </w:pPr>
            <w:r w:rsidRPr="00E928F4">
              <w:rPr>
                <w:b/>
                <w:bCs/>
              </w:rPr>
              <w:t>153,000</w:t>
            </w:r>
          </w:p>
        </w:tc>
      </w:tr>
      <w:tr w:rsidR="00E928F4" w:rsidRPr="00E928F4" w14:paraId="49118673" w14:textId="77777777" w:rsidTr="00E928F4">
        <w:trPr>
          <w:trHeight w:val="420"/>
          <w:jc w:val="center"/>
        </w:trPr>
        <w:tc>
          <w:tcPr>
            <w:tcW w:w="806" w:type="dxa"/>
            <w:noWrap/>
            <w:hideMark/>
          </w:tcPr>
          <w:p w14:paraId="1180DB16" w14:textId="77777777" w:rsidR="00E928F4" w:rsidRPr="00E928F4" w:rsidRDefault="00E928F4" w:rsidP="00E928F4">
            <w:pPr>
              <w:jc w:val="both"/>
              <w:rPr>
                <w:b/>
                <w:bCs/>
              </w:rPr>
            </w:pPr>
            <w:r w:rsidRPr="00E928F4">
              <w:rPr>
                <w:b/>
                <w:bCs/>
              </w:rPr>
              <w:t>51</w:t>
            </w:r>
          </w:p>
        </w:tc>
        <w:tc>
          <w:tcPr>
            <w:tcW w:w="5140" w:type="dxa"/>
            <w:noWrap/>
            <w:hideMark/>
          </w:tcPr>
          <w:p w14:paraId="1761A70C" w14:textId="77777777" w:rsidR="00E928F4" w:rsidRPr="00E928F4" w:rsidRDefault="00E928F4" w:rsidP="00E928F4">
            <w:pPr>
              <w:jc w:val="both"/>
              <w:rPr>
                <w:b/>
                <w:bCs/>
              </w:rPr>
            </w:pPr>
            <w:r w:rsidRPr="00E928F4">
              <w:rPr>
                <w:b/>
                <w:bCs/>
              </w:rPr>
              <w:t xml:space="preserve"> IZDACI ZA DANE ZAJMOVE I DEPOZITE</w:t>
            </w:r>
          </w:p>
        </w:tc>
        <w:tc>
          <w:tcPr>
            <w:tcW w:w="1116" w:type="dxa"/>
            <w:noWrap/>
            <w:hideMark/>
          </w:tcPr>
          <w:p w14:paraId="185238D9" w14:textId="77777777" w:rsidR="00E928F4" w:rsidRPr="00E928F4" w:rsidRDefault="00E928F4" w:rsidP="00E928F4">
            <w:pPr>
              <w:jc w:val="right"/>
              <w:rPr>
                <w:b/>
                <w:bCs/>
              </w:rPr>
            </w:pPr>
            <w:r w:rsidRPr="00E928F4">
              <w:rPr>
                <w:b/>
                <w:bCs/>
              </w:rPr>
              <w:t>2,689,599</w:t>
            </w:r>
          </w:p>
        </w:tc>
        <w:tc>
          <w:tcPr>
            <w:tcW w:w="1116" w:type="dxa"/>
            <w:noWrap/>
            <w:hideMark/>
          </w:tcPr>
          <w:p w14:paraId="255BAD3B" w14:textId="77777777" w:rsidR="00E928F4" w:rsidRPr="00E928F4" w:rsidRDefault="00E928F4" w:rsidP="00E928F4">
            <w:pPr>
              <w:jc w:val="right"/>
              <w:rPr>
                <w:b/>
                <w:bCs/>
              </w:rPr>
            </w:pPr>
            <w:r w:rsidRPr="00E928F4">
              <w:rPr>
                <w:b/>
                <w:bCs/>
              </w:rPr>
              <w:t>0</w:t>
            </w:r>
          </w:p>
        </w:tc>
      </w:tr>
      <w:tr w:rsidR="00E928F4" w:rsidRPr="00E928F4" w14:paraId="39590B95" w14:textId="77777777" w:rsidTr="00E928F4">
        <w:trPr>
          <w:trHeight w:val="705"/>
          <w:jc w:val="center"/>
        </w:trPr>
        <w:tc>
          <w:tcPr>
            <w:tcW w:w="806" w:type="dxa"/>
            <w:noWrap/>
            <w:hideMark/>
          </w:tcPr>
          <w:p w14:paraId="405FD7B3" w14:textId="77777777" w:rsidR="00E928F4" w:rsidRPr="00E928F4" w:rsidRDefault="00E928F4" w:rsidP="00E928F4">
            <w:pPr>
              <w:jc w:val="both"/>
              <w:rPr>
                <w:b/>
                <w:bCs/>
              </w:rPr>
            </w:pPr>
            <w:r w:rsidRPr="00E928F4">
              <w:rPr>
                <w:b/>
                <w:bCs/>
              </w:rPr>
              <w:t>518</w:t>
            </w:r>
          </w:p>
        </w:tc>
        <w:tc>
          <w:tcPr>
            <w:tcW w:w="5140" w:type="dxa"/>
            <w:hideMark/>
          </w:tcPr>
          <w:p w14:paraId="37E2B369" w14:textId="77777777" w:rsidR="00E928F4" w:rsidRPr="00E928F4" w:rsidRDefault="00E928F4" w:rsidP="00E928F4">
            <w:pPr>
              <w:jc w:val="both"/>
              <w:rPr>
                <w:b/>
                <w:bCs/>
              </w:rPr>
            </w:pPr>
            <w:r w:rsidRPr="00E928F4">
              <w:rPr>
                <w:b/>
                <w:bCs/>
              </w:rPr>
              <w:t>IZDACI ZA DEPOZITE I JAMČEVNE POLOGE</w:t>
            </w:r>
          </w:p>
        </w:tc>
        <w:tc>
          <w:tcPr>
            <w:tcW w:w="1116" w:type="dxa"/>
            <w:noWrap/>
            <w:hideMark/>
          </w:tcPr>
          <w:p w14:paraId="0F09A4A1" w14:textId="77777777" w:rsidR="00E928F4" w:rsidRPr="00E928F4" w:rsidRDefault="00E928F4" w:rsidP="00E928F4">
            <w:pPr>
              <w:jc w:val="right"/>
              <w:rPr>
                <w:b/>
                <w:bCs/>
              </w:rPr>
            </w:pPr>
            <w:r w:rsidRPr="00E928F4">
              <w:rPr>
                <w:b/>
                <w:bCs/>
              </w:rPr>
              <w:t>2,689,599</w:t>
            </w:r>
          </w:p>
        </w:tc>
        <w:tc>
          <w:tcPr>
            <w:tcW w:w="1116" w:type="dxa"/>
            <w:noWrap/>
            <w:hideMark/>
          </w:tcPr>
          <w:p w14:paraId="7FFD7406" w14:textId="77777777" w:rsidR="00E928F4" w:rsidRPr="00E928F4" w:rsidRDefault="00E928F4" w:rsidP="00E928F4">
            <w:pPr>
              <w:jc w:val="right"/>
              <w:rPr>
                <w:b/>
                <w:bCs/>
              </w:rPr>
            </w:pPr>
            <w:r w:rsidRPr="00E928F4">
              <w:rPr>
                <w:b/>
                <w:bCs/>
              </w:rPr>
              <w:t>0</w:t>
            </w:r>
          </w:p>
        </w:tc>
      </w:tr>
      <w:tr w:rsidR="00E928F4" w:rsidRPr="00E928F4" w14:paraId="560B8F9A" w14:textId="77777777" w:rsidTr="00E928F4">
        <w:trPr>
          <w:trHeight w:val="435"/>
          <w:jc w:val="center"/>
        </w:trPr>
        <w:tc>
          <w:tcPr>
            <w:tcW w:w="806" w:type="dxa"/>
            <w:noWrap/>
            <w:hideMark/>
          </w:tcPr>
          <w:p w14:paraId="281E2148" w14:textId="77777777" w:rsidR="00E928F4" w:rsidRPr="00E928F4" w:rsidRDefault="00E928F4" w:rsidP="00E928F4">
            <w:pPr>
              <w:jc w:val="both"/>
              <w:rPr>
                <w:i/>
                <w:iCs/>
              </w:rPr>
            </w:pPr>
            <w:r w:rsidRPr="00E928F4">
              <w:rPr>
                <w:i/>
                <w:iCs/>
              </w:rPr>
              <w:t>5181</w:t>
            </w:r>
          </w:p>
        </w:tc>
        <w:tc>
          <w:tcPr>
            <w:tcW w:w="5140" w:type="dxa"/>
            <w:hideMark/>
          </w:tcPr>
          <w:p w14:paraId="26EF8BF1" w14:textId="77777777" w:rsidR="00E928F4" w:rsidRPr="00E928F4" w:rsidRDefault="00E928F4" w:rsidP="00E928F4">
            <w:pPr>
              <w:jc w:val="both"/>
              <w:rPr>
                <w:i/>
                <w:iCs/>
              </w:rPr>
            </w:pPr>
            <w:r w:rsidRPr="00E928F4">
              <w:rPr>
                <w:i/>
                <w:iCs/>
              </w:rPr>
              <w:t>Izdaci za depozite u kreditnim i ostalim financijskim institucijama-tuzemni</w:t>
            </w:r>
          </w:p>
        </w:tc>
        <w:tc>
          <w:tcPr>
            <w:tcW w:w="1116" w:type="dxa"/>
            <w:noWrap/>
            <w:hideMark/>
          </w:tcPr>
          <w:p w14:paraId="4ED86CA6" w14:textId="77777777" w:rsidR="00E928F4" w:rsidRPr="00E928F4" w:rsidRDefault="00E928F4" w:rsidP="00E928F4">
            <w:pPr>
              <w:jc w:val="right"/>
              <w:rPr>
                <w:i/>
                <w:iCs/>
              </w:rPr>
            </w:pPr>
            <w:r w:rsidRPr="00E928F4">
              <w:rPr>
                <w:i/>
                <w:iCs/>
              </w:rPr>
              <w:t>2,689,599</w:t>
            </w:r>
          </w:p>
        </w:tc>
        <w:tc>
          <w:tcPr>
            <w:tcW w:w="1116" w:type="dxa"/>
            <w:noWrap/>
            <w:hideMark/>
          </w:tcPr>
          <w:p w14:paraId="5FCCFCD0" w14:textId="77777777" w:rsidR="00E928F4" w:rsidRPr="00E928F4" w:rsidRDefault="00E928F4" w:rsidP="00E928F4">
            <w:pPr>
              <w:jc w:val="right"/>
              <w:rPr>
                <w:i/>
                <w:iCs/>
              </w:rPr>
            </w:pPr>
            <w:r w:rsidRPr="00E928F4">
              <w:rPr>
                <w:i/>
                <w:iCs/>
              </w:rPr>
              <w:t>0</w:t>
            </w:r>
          </w:p>
        </w:tc>
      </w:tr>
      <w:tr w:rsidR="00E928F4" w:rsidRPr="00E928F4" w14:paraId="3644EF9B" w14:textId="77777777" w:rsidTr="00E928F4">
        <w:trPr>
          <w:trHeight w:val="420"/>
          <w:jc w:val="center"/>
        </w:trPr>
        <w:tc>
          <w:tcPr>
            <w:tcW w:w="806" w:type="dxa"/>
            <w:noWrap/>
            <w:hideMark/>
          </w:tcPr>
          <w:p w14:paraId="1490F132" w14:textId="77777777" w:rsidR="00E928F4" w:rsidRPr="00E928F4" w:rsidRDefault="00E928F4" w:rsidP="00E928F4">
            <w:pPr>
              <w:jc w:val="both"/>
              <w:rPr>
                <w:b/>
                <w:bCs/>
              </w:rPr>
            </w:pPr>
            <w:r w:rsidRPr="00E928F4">
              <w:rPr>
                <w:b/>
                <w:bCs/>
              </w:rPr>
              <w:t>54</w:t>
            </w:r>
          </w:p>
        </w:tc>
        <w:tc>
          <w:tcPr>
            <w:tcW w:w="5140" w:type="dxa"/>
            <w:noWrap/>
            <w:hideMark/>
          </w:tcPr>
          <w:p w14:paraId="1781D45F" w14:textId="77777777" w:rsidR="00E928F4" w:rsidRPr="00E928F4" w:rsidRDefault="00E928F4" w:rsidP="00E928F4">
            <w:pPr>
              <w:jc w:val="both"/>
              <w:rPr>
                <w:b/>
                <w:bCs/>
              </w:rPr>
            </w:pPr>
            <w:r w:rsidRPr="00E928F4">
              <w:rPr>
                <w:b/>
                <w:bCs/>
              </w:rPr>
              <w:t xml:space="preserve"> IZDACI ZA OTPLATU GLAVNICE PRIMLJENIH KREDITA I ZAJMOVA</w:t>
            </w:r>
          </w:p>
        </w:tc>
        <w:tc>
          <w:tcPr>
            <w:tcW w:w="1116" w:type="dxa"/>
            <w:noWrap/>
            <w:hideMark/>
          </w:tcPr>
          <w:p w14:paraId="6ABD05BE" w14:textId="77777777" w:rsidR="00E928F4" w:rsidRPr="00E928F4" w:rsidRDefault="00E928F4" w:rsidP="00E928F4">
            <w:pPr>
              <w:jc w:val="right"/>
              <w:rPr>
                <w:b/>
                <w:bCs/>
              </w:rPr>
            </w:pPr>
            <w:r w:rsidRPr="00E928F4">
              <w:rPr>
                <w:b/>
                <w:bCs/>
              </w:rPr>
              <w:t>33,000</w:t>
            </w:r>
          </w:p>
        </w:tc>
        <w:tc>
          <w:tcPr>
            <w:tcW w:w="1116" w:type="dxa"/>
            <w:noWrap/>
            <w:hideMark/>
          </w:tcPr>
          <w:p w14:paraId="709243EE" w14:textId="77777777" w:rsidR="00E928F4" w:rsidRPr="00E928F4" w:rsidRDefault="00E928F4" w:rsidP="00E928F4">
            <w:pPr>
              <w:jc w:val="right"/>
              <w:rPr>
                <w:b/>
                <w:bCs/>
              </w:rPr>
            </w:pPr>
            <w:r w:rsidRPr="00E928F4">
              <w:rPr>
                <w:b/>
                <w:bCs/>
              </w:rPr>
              <w:t>153,000</w:t>
            </w:r>
          </w:p>
        </w:tc>
      </w:tr>
      <w:tr w:rsidR="00E928F4" w:rsidRPr="00E928F4" w14:paraId="790009AC" w14:textId="77777777" w:rsidTr="00E928F4">
        <w:trPr>
          <w:trHeight w:val="705"/>
          <w:jc w:val="center"/>
        </w:trPr>
        <w:tc>
          <w:tcPr>
            <w:tcW w:w="806" w:type="dxa"/>
            <w:noWrap/>
            <w:hideMark/>
          </w:tcPr>
          <w:p w14:paraId="0DA8E7C0" w14:textId="77777777" w:rsidR="00E928F4" w:rsidRPr="00E928F4" w:rsidRDefault="00E928F4" w:rsidP="00E928F4">
            <w:pPr>
              <w:jc w:val="both"/>
              <w:rPr>
                <w:b/>
                <w:bCs/>
              </w:rPr>
            </w:pPr>
            <w:r w:rsidRPr="00E928F4">
              <w:rPr>
                <w:b/>
                <w:bCs/>
              </w:rPr>
              <w:t>542</w:t>
            </w:r>
          </w:p>
        </w:tc>
        <w:tc>
          <w:tcPr>
            <w:tcW w:w="5140" w:type="dxa"/>
            <w:hideMark/>
          </w:tcPr>
          <w:p w14:paraId="23CF6D72" w14:textId="77777777" w:rsidR="00E928F4" w:rsidRPr="00E928F4" w:rsidRDefault="00E928F4" w:rsidP="00E928F4">
            <w:pPr>
              <w:jc w:val="both"/>
              <w:rPr>
                <w:b/>
                <w:bCs/>
              </w:rPr>
            </w:pPr>
            <w:r w:rsidRPr="00E928F4">
              <w:rPr>
                <w:b/>
                <w:bCs/>
              </w:rPr>
              <w:t xml:space="preserve"> OTPLATA GLAVNICE PRIMLJENIH KREDITA I ZAJMOVA </w:t>
            </w:r>
            <w:r w:rsidRPr="00E928F4">
              <w:rPr>
                <w:b/>
                <w:bCs/>
              </w:rPr>
              <w:br/>
              <w:t xml:space="preserve"> OD KREDITNIH  I OSTALIH FINANCIJSKIH INSTITUCIJA </w:t>
            </w:r>
            <w:r w:rsidRPr="00E928F4">
              <w:rPr>
                <w:b/>
                <w:bCs/>
              </w:rPr>
              <w:br/>
              <w:t>U JAVNOM SEKTORU</w:t>
            </w:r>
          </w:p>
        </w:tc>
        <w:tc>
          <w:tcPr>
            <w:tcW w:w="1116" w:type="dxa"/>
            <w:noWrap/>
            <w:hideMark/>
          </w:tcPr>
          <w:p w14:paraId="67A666D5" w14:textId="77777777" w:rsidR="00E928F4" w:rsidRPr="00E928F4" w:rsidRDefault="00E928F4" w:rsidP="00E928F4">
            <w:pPr>
              <w:jc w:val="right"/>
              <w:rPr>
                <w:b/>
                <w:bCs/>
              </w:rPr>
            </w:pPr>
            <w:r w:rsidRPr="00E928F4">
              <w:rPr>
                <w:b/>
                <w:bCs/>
              </w:rPr>
              <w:t>0</w:t>
            </w:r>
          </w:p>
        </w:tc>
        <w:tc>
          <w:tcPr>
            <w:tcW w:w="1116" w:type="dxa"/>
            <w:noWrap/>
            <w:hideMark/>
          </w:tcPr>
          <w:p w14:paraId="75C3F0F6" w14:textId="77777777" w:rsidR="00E928F4" w:rsidRPr="00E928F4" w:rsidRDefault="00E928F4" w:rsidP="00E928F4">
            <w:pPr>
              <w:jc w:val="right"/>
              <w:rPr>
                <w:b/>
                <w:bCs/>
              </w:rPr>
            </w:pPr>
            <w:r w:rsidRPr="00E928F4">
              <w:rPr>
                <w:b/>
                <w:bCs/>
              </w:rPr>
              <w:t>150,000</w:t>
            </w:r>
          </w:p>
        </w:tc>
      </w:tr>
      <w:tr w:rsidR="00E928F4" w:rsidRPr="00E928F4" w14:paraId="0CC90D5A" w14:textId="77777777" w:rsidTr="00E928F4">
        <w:trPr>
          <w:trHeight w:val="435"/>
          <w:jc w:val="center"/>
        </w:trPr>
        <w:tc>
          <w:tcPr>
            <w:tcW w:w="806" w:type="dxa"/>
            <w:noWrap/>
            <w:hideMark/>
          </w:tcPr>
          <w:p w14:paraId="117FF284" w14:textId="77777777" w:rsidR="00E928F4" w:rsidRPr="00E928F4" w:rsidRDefault="00E928F4" w:rsidP="00E928F4">
            <w:pPr>
              <w:jc w:val="both"/>
              <w:rPr>
                <w:i/>
                <w:iCs/>
              </w:rPr>
            </w:pPr>
            <w:r w:rsidRPr="00E928F4">
              <w:rPr>
                <w:i/>
                <w:iCs/>
              </w:rPr>
              <w:t>5422</w:t>
            </w:r>
          </w:p>
        </w:tc>
        <w:tc>
          <w:tcPr>
            <w:tcW w:w="5140" w:type="dxa"/>
            <w:hideMark/>
          </w:tcPr>
          <w:p w14:paraId="74875C23" w14:textId="77777777" w:rsidR="00E928F4" w:rsidRPr="00E928F4" w:rsidRDefault="00E928F4" w:rsidP="00E928F4">
            <w:pPr>
              <w:jc w:val="both"/>
              <w:rPr>
                <w:i/>
                <w:iCs/>
              </w:rPr>
            </w:pPr>
            <w:r w:rsidRPr="00E928F4">
              <w:rPr>
                <w:i/>
                <w:iCs/>
              </w:rPr>
              <w:t xml:space="preserve"> Otplata glavnice primljenih kredita i zajmova od  kreditnih i</w:t>
            </w:r>
            <w:r w:rsidRPr="00E928F4">
              <w:rPr>
                <w:i/>
                <w:iCs/>
              </w:rPr>
              <w:br/>
              <w:t xml:space="preserve"> ostalih financijskih institucija u javnom sektoru</w:t>
            </w:r>
          </w:p>
        </w:tc>
        <w:tc>
          <w:tcPr>
            <w:tcW w:w="1116" w:type="dxa"/>
            <w:noWrap/>
            <w:hideMark/>
          </w:tcPr>
          <w:p w14:paraId="07E68EAC" w14:textId="77777777" w:rsidR="00E928F4" w:rsidRPr="00E928F4" w:rsidRDefault="00E928F4" w:rsidP="00E928F4">
            <w:pPr>
              <w:jc w:val="right"/>
              <w:rPr>
                <w:i/>
                <w:iCs/>
              </w:rPr>
            </w:pPr>
            <w:r w:rsidRPr="00E928F4">
              <w:rPr>
                <w:i/>
                <w:iCs/>
              </w:rPr>
              <w:t>0</w:t>
            </w:r>
          </w:p>
        </w:tc>
        <w:tc>
          <w:tcPr>
            <w:tcW w:w="1116" w:type="dxa"/>
            <w:noWrap/>
            <w:hideMark/>
          </w:tcPr>
          <w:p w14:paraId="32FC1BF3" w14:textId="77777777" w:rsidR="00E928F4" w:rsidRPr="00E928F4" w:rsidRDefault="00E928F4" w:rsidP="00E928F4">
            <w:pPr>
              <w:jc w:val="right"/>
              <w:rPr>
                <w:i/>
                <w:iCs/>
              </w:rPr>
            </w:pPr>
            <w:r w:rsidRPr="00E928F4">
              <w:rPr>
                <w:i/>
                <w:iCs/>
              </w:rPr>
              <w:t>150,000</w:t>
            </w:r>
          </w:p>
        </w:tc>
      </w:tr>
      <w:tr w:rsidR="00E928F4" w:rsidRPr="00E928F4" w14:paraId="332E9B73" w14:textId="77777777" w:rsidTr="00E928F4">
        <w:trPr>
          <w:trHeight w:val="705"/>
          <w:jc w:val="center"/>
        </w:trPr>
        <w:tc>
          <w:tcPr>
            <w:tcW w:w="806" w:type="dxa"/>
            <w:noWrap/>
            <w:hideMark/>
          </w:tcPr>
          <w:p w14:paraId="1811E188" w14:textId="77777777" w:rsidR="00E928F4" w:rsidRPr="00E928F4" w:rsidRDefault="00E928F4" w:rsidP="00E928F4">
            <w:pPr>
              <w:jc w:val="both"/>
              <w:rPr>
                <w:b/>
                <w:bCs/>
              </w:rPr>
            </w:pPr>
            <w:r w:rsidRPr="00E928F4">
              <w:rPr>
                <w:b/>
                <w:bCs/>
              </w:rPr>
              <w:t>547</w:t>
            </w:r>
          </w:p>
        </w:tc>
        <w:tc>
          <w:tcPr>
            <w:tcW w:w="5140" w:type="dxa"/>
            <w:hideMark/>
          </w:tcPr>
          <w:p w14:paraId="0105DBDA" w14:textId="77777777" w:rsidR="00E928F4" w:rsidRPr="00E928F4" w:rsidRDefault="00E928F4" w:rsidP="00E928F4">
            <w:pPr>
              <w:jc w:val="both"/>
              <w:rPr>
                <w:b/>
                <w:bCs/>
              </w:rPr>
            </w:pPr>
            <w:r w:rsidRPr="00E928F4">
              <w:rPr>
                <w:b/>
                <w:bCs/>
              </w:rPr>
              <w:t xml:space="preserve">OTPLATA GLAVNICE PRIMLJENIH ZAJMOVA OD </w:t>
            </w:r>
            <w:r w:rsidRPr="00E928F4">
              <w:rPr>
                <w:b/>
                <w:bCs/>
              </w:rPr>
              <w:br/>
              <w:t>DRUGIH RAZINA VLASTI</w:t>
            </w:r>
          </w:p>
        </w:tc>
        <w:tc>
          <w:tcPr>
            <w:tcW w:w="1116" w:type="dxa"/>
            <w:noWrap/>
            <w:hideMark/>
          </w:tcPr>
          <w:p w14:paraId="58CFEB92" w14:textId="77777777" w:rsidR="00E928F4" w:rsidRPr="00E928F4" w:rsidRDefault="00E928F4" w:rsidP="00E928F4">
            <w:pPr>
              <w:jc w:val="right"/>
              <w:rPr>
                <w:b/>
                <w:bCs/>
              </w:rPr>
            </w:pPr>
            <w:r w:rsidRPr="00E928F4">
              <w:rPr>
                <w:b/>
                <w:bCs/>
              </w:rPr>
              <w:t>33,000</w:t>
            </w:r>
          </w:p>
        </w:tc>
        <w:tc>
          <w:tcPr>
            <w:tcW w:w="1116" w:type="dxa"/>
            <w:noWrap/>
            <w:hideMark/>
          </w:tcPr>
          <w:p w14:paraId="3B8D34C7" w14:textId="77777777" w:rsidR="00E928F4" w:rsidRPr="00E928F4" w:rsidRDefault="00E928F4" w:rsidP="00E928F4">
            <w:pPr>
              <w:jc w:val="right"/>
              <w:rPr>
                <w:b/>
                <w:bCs/>
              </w:rPr>
            </w:pPr>
            <w:r w:rsidRPr="00E928F4">
              <w:rPr>
                <w:b/>
                <w:bCs/>
              </w:rPr>
              <w:t>3,000</w:t>
            </w:r>
          </w:p>
        </w:tc>
      </w:tr>
      <w:tr w:rsidR="00E928F4" w:rsidRPr="00E928F4" w14:paraId="3EBDD35B" w14:textId="77777777" w:rsidTr="00E928F4">
        <w:trPr>
          <w:trHeight w:val="435"/>
          <w:jc w:val="center"/>
        </w:trPr>
        <w:tc>
          <w:tcPr>
            <w:tcW w:w="806" w:type="dxa"/>
            <w:noWrap/>
            <w:hideMark/>
          </w:tcPr>
          <w:p w14:paraId="1E0E467F" w14:textId="77777777" w:rsidR="00E928F4" w:rsidRPr="00E928F4" w:rsidRDefault="00E928F4" w:rsidP="00E928F4">
            <w:pPr>
              <w:jc w:val="both"/>
              <w:rPr>
                <w:i/>
                <w:iCs/>
              </w:rPr>
            </w:pPr>
            <w:r w:rsidRPr="00E928F4">
              <w:rPr>
                <w:i/>
                <w:iCs/>
              </w:rPr>
              <w:t>5471</w:t>
            </w:r>
          </w:p>
        </w:tc>
        <w:tc>
          <w:tcPr>
            <w:tcW w:w="5140" w:type="dxa"/>
            <w:hideMark/>
          </w:tcPr>
          <w:p w14:paraId="24B34710" w14:textId="77777777" w:rsidR="00E928F4" w:rsidRPr="00E928F4" w:rsidRDefault="00E928F4" w:rsidP="00E928F4">
            <w:pPr>
              <w:jc w:val="both"/>
              <w:rPr>
                <w:i/>
                <w:iCs/>
              </w:rPr>
            </w:pPr>
            <w:r w:rsidRPr="00E928F4">
              <w:rPr>
                <w:i/>
                <w:iCs/>
              </w:rPr>
              <w:t>Otplata glavnice primljenih zajmova  od državnog</w:t>
            </w:r>
            <w:r w:rsidRPr="00E928F4">
              <w:rPr>
                <w:i/>
                <w:iCs/>
              </w:rPr>
              <w:br/>
              <w:t xml:space="preserve"> proračuna</w:t>
            </w:r>
          </w:p>
        </w:tc>
        <w:tc>
          <w:tcPr>
            <w:tcW w:w="1116" w:type="dxa"/>
            <w:noWrap/>
            <w:hideMark/>
          </w:tcPr>
          <w:p w14:paraId="0CB9EAE3" w14:textId="77777777" w:rsidR="00E928F4" w:rsidRPr="00E928F4" w:rsidRDefault="00E928F4" w:rsidP="00E928F4">
            <w:pPr>
              <w:jc w:val="right"/>
              <w:rPr>
                <w:i/>
                <w:iCs/>
              </w:rPr>
            </w:pPr>
            <w:r w:rsidRPr="00E928F4">
              <w:rPr>
                <w:i/>
                <w:iCs/>
              </w:rPr>
              <w:t>33,000</w:t>
            </w:r>
          </w:p>
        </w:tc>
        <w:tc>
          <w:tcPr>
            <w:tcW w:w="1116" w:type="dxa"/>
            <w:noWrap/>
            <w:hideMark/>
          </w:tcPr>
          <w:p w14:paraId="5374B12C" w14:textId="77777777" w:rsidR="00E928F4" w:rsidRPr="00E928F4" w:rsidRDefault="00E928F4" w:rsidP="00E928F4">
            <w:pPr>
              <w:jc w:val="right"/>
              <w:rPr>
                <w:i/>
                <w:iCs/>
              </w:rPr>
            </w:pPr>
            <w:r w:rsidRPr="00E928F4">
              <w:rPr>
                <w:i/>
                <w:iCs/>
              </w:rPr>
              <w:t>3,000</w:t>
            </w:r>
          </w:p>
        </w:tc>
      </w:tr>
      <w:tr w:rsidR="00E928F4" w:rsidRPr="00E928F4" w14:paraId="0F062EB7" w14:textId="77777777" w:rsidTr="00E928F4">
        <w:trPr>
          <w:trHeight w:val="510"/>
          <w:jc w:val="center"/>
        </w:trPr>
        <w:tc>
          <w:tcPr>
            <w:tcW w:w="806" w:type="dxa"/>
            <w:noWrap/>
            <w:hideMark/>
          </w:tcPr>
          <w:p w14:paraId="136212E4" w14:textId="77777777" w:rsidR="00E928F4" w:rsidRPr="00E928F4" w:rsidRDefault="00E928F4" w:rsidP="00E928F4">
            <w:pPr>
              <w:jc w:val="both"/>
            </w:pPr>
            <w:r w:rsidRPr="00E928F4">
              <w:t> </w:t>
            </w:r>
          </w:p>
        </w:tc>
        <w:tc>
          <w:tcPr>
            <w:tcW w:w="5140" w:type="dxa"/>
            <w:noWrap/>
            <w:hideMark/>
          </w:tcPr>
          <w:p w14:paraId="347B7D96" w14:textId="77777777" w:rsidR="00E928F4" w:rsidRPr="00E928F4" w:rsidRDefault="00E928F4" w:rsidP="00E928F4">
            <w:pPr>
              <w:jc w:val="both"/>
              <w:rPr>
                <w:b/>
                <w:bCs/>
              </w:rPr>
            </w:pPr>
            <w:r w:rsidRPr="00E928F4">
              <w:rPr>
                <w:b/>
                <w:bCs/>
              </w:rPr>
              <w:t>U K U P N O   R A S H O D I   I  I Z D A C I ( 3 + 4 + 5 )</w:t>
            </w:r>
          </w:p>
        </w:tc>
        <w:tc>
          <w:tcPr>
            <w:tcW w:w="1116" w:type="dxa"/>
            <w:noWrap/>
            <w:hideMark/>
          </w:tcPr>
          <w:p w14:paraId="008DA549" w14:textId="77777777" w:rsidR="00E928F4" w:rsidRPr="00E928F4" w:rsidRDefault="00E928F4" w:rsidP="00E928F4">
            <w:pPr>
              <w:jc w:val="right"/>
              <w:rPr>
                <w:b/>
                <w:bCs/>
              </w:rPr>
            </w:pPr>
            <w:r w:rsidRPr="00E928F4">
              <w:rPr>
                <w:b/>
                <w:bCs/>
              </w:rPr>
              <w:t>44,977,249</w:t>
            </w:r>
          </w:p>
        </w:tc>
        <w:tc>
          <w:tcPr>
            <w:tcW w:w="1116" w:type="dxa"/>
            <w:noWrap/>
            <w:hideMark/>
          </w:tcPr>
          <w:p w14:paraId="550A8110" w14:textId="77777777" w:rsidR="00E928F4" w:rsidRPr="00E928F4" w:rsidRDefault="00E928F4" w:rsidP="00E928F4">
            <w:pPr>
              <w:jc w:val="right"/>
              <w:rPr>
                <w:b/>
                <w:bCs/>
              </w:rPr>
            </w:pPr>
            <w:r w:rsidRPr="00E928F4">
              <w:rPr>
                <w:b/>
                <w:bCs/>
              </w:rPr>
              <w:t>61,625,870</w:t>
            </w:r>
          </w:p>
        </w:tc>
      </w:tr>
    </w:tbl>
    <w:p w14:paraId="14E74D9E" w14:textId="77777777" w:rsidR="00E928F4" w:rsidRDefault="00E928F4" w:rsidP="00354A92">
      <w:pPr>
        <w:jc w:val="both"/>
      </w:pPr>
    </w:p>
    <w:p w14:paraId="7E813363" w14:textId="77777777" w:rsidR="00E928F4" w:rsidRDefault="00E928F4" w:rsidP="00354A92">
      <w:pPr>
        <w:jc w:val="both"/>
      </w:pPr>
    </w:p>
    <w:p w14:paraId="043C7BE8" w14:textId="77777777" w:rsidR="00E928F4" w:rsidRPr="00E928F4" w:rsidRDefault="00E928F4" w:rsidP="00E928F4">
      <w:pPr>
        <w:jc w:val="center"/>
        <w:rPr>
          <w:b/>
          <w:bCs/>
        </w:rPr>
      </w:pPr>
      <w:r w:rsidRPr="00E928F4">
        <w:rPr>
          <w:b/>
          <w:bCs/>
        </w:rPr>
        <w:t>Članak 3.</w:t>
      </w:r>
    </w:p>
    <w:p w14:paraId="1F6A24F6" w14:textId="77777777" w:rsidR="00E928F4" w:rsidRDefault="00E928F4" w:rsidP="00E928F4">
      <w:pPr>
        <w:jc w:val="both"/>
      </w:pPr>
    </w:p>
    <w:p w14:paraId="05B0D253" w14:textId="4618B541" w:rsidR="00E928F4" w:rsidRDefault="00E928F4" w:rsidP="00E928F4">
      <w:pPr>
        <w:ind w:firstLine="720"/>
        <w:jc w:val="both"/>
        <w:sectPr w:rsidR="00E928F4" w:rsidSect="00EE7C1C">
          <w:type w:val="continuous"/>
          <w:pgSz w:w="11906" w:h="16838"/>
          <w:pgMar w:top="1440" w:right="1440" w:bottom="1440" w:left="1440" w:header="708" w:footer="708" w:gutter="0"/>
          <w:pgNumType w:start="589"/>
          <w:cols w:space="708"/>
          <w:docGrid w:linePitch="360"/>
        </w:sectPr>
      </w:pPr>
      <w:r>
        <w:t>Rashodi poslovanja, rashodi za nabavu nefinancijske imovine  te izdaci za otplatu zajmova u ukupnoj svoti</w:t>
      </w:r>
      <w:r>
        <w:tab/>
        <w:t>od 61.625.870 kuna raspoređuju se po nositeljima, korisnicima, aktivnostima i projektima u Posebnom dijelu Plana za 2022.godinu kako slijedi:</w:t>
      </w:r>
    </w:p>
    <w:p w14:paraId="6FE26E79" w14:textId="40156774" w:rsidR="00354A92" w:rsidRDefault="00EE7C1C" w:rsidP="00354A92">
      <w:pPr>
        <w:jc w:val="both"/>
      </w:pPr>
      <w:r w:rsidRPr="00EE7C1C">
        <w:rPr>
          <w:noProof/>
        </w:rPr>
        <w:lastRenderedPageBreak/>
        <w:drawing>
          <wp:inline distT="0" distB="0" distL="0" distR="0" wp14:anchorId="235A826B" wp14:editId="1ABC2CF5">
            <wp:extent cx="8863330" cy="5781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63330" cy="5781675"/>
                    </a:xfrm>
                    <a:prstGeom prst="rect">
                      <a:avLst/>
                    </a:prstGeom>
                    <a:noFill/>
                    <a:ln>
                      <a:noFill/>
                    </a:ln>
                  </pic:spPr>
                </pic:pic>
              </a:graphicData>
            </a:graphic>
          </wp:inline>
        </w:drawing>
      </w:r>
    </w:p>
    <w:p w14:paraId="102EACAD" w14:textId="5397CF3A" w:rsidR="00EE7C1C" w:rsidRDefault="00EE7C1C" w:rsidP="00354A92">
      <w:pPr>
        <w:jc w:val="both"/>
      </w:pPr>
      <w:r w:rsidRPr="00EE7C1C">
        <w:rPr>
          <w:noProof/>
        </w:rPr>
        <w:lastRenderedPageBreak/>
        <w:drawing>
          <wp:inline distT="0" distB="0" distL="0" distR="0" wp14:anchorId="78398EA8" wp14:editId="68A66C5B">
            <wp:extent cx="8863330" cy="5581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3330" cy="5581650"/>
                    </a:xfrm>
                    <a:prstGeom prst="rect">
                      <a:avLst/>
                    </a:prstGeom>
                    <a:noFill/>
                    <a:ln>
                      <a:noFill/>
                    </a:ln>
                  </pic:spPr>
                </pic:pic>
              </a:graphicData>
            </a:graphic>
          </wp:inline>
        </w:drawing>
      </w:r>
    </w:p>
    <w:p w14:paraId="01F5BAB1" w14:textId="096B645B" w:rsidR="00EE7C1C" w:rsidRDefault="00EE7C1C" w:rsidP="00354A92">
      <w:pPr>
        <w:jc w:val="both"/>
      </w:pPr>
    </w:p>
    <w:p w14:paraId="77F5A12A" w14:textId="4EB4AF4A" w:rsidR="00EE7C1C" w:rsidRDefault="00EE7C1C" w:rsidP="00354A92">
      <w:pPr>
        <w:jc w:val="both"/>
      </w:pPr>
      <w:r w:rsidRPr="00EE7C1C">
        <w:rPr>
          <w:noProof/>
        </w:rPr>
        <w:lastRenderedPageBreak/>
        <w:drawing>
          <wp:inline distT="0" distB="0" distL="0" distR="0" wp14:anchorId="06DEE851" wp14:editId="5D1A22C4">
            <wp:extent cx="8863330" cy="5772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63330" cy="5772150"/>
                    </a:xfrm>
                    <a:prstGeom prst="rect">
                      <a:avLst/>
                    </a:prstGeom>
                    <a:noFill/>
                    <a:ln>
                      <a:noFill/>
                    </a:ln>
                  </pic:spPr>
                </pic:pic>
              </a:graphicData>
            </a:graphic>
          </wp:inline>
        </w:drawing>
      </w:r>
    </w:p>
    <w:p w14:paraId="04B58DEB" w14:textId="699CCA8C" w:rsidR="00EE7C1C" w:rsidRDefault="00EE7C1C" w:rsidP="00354A92">
      <w:pPr>
        <w:jc w:val="both"/>
      </w:pPr>
      <w:r w:rsidRPr="00EE7C1C">
        <w:rPr>
          <w:noProof/>
        </w:rPr>
        <w:lastRenderedPageBreak/>
        <w:drawing>
          <wp:inline distT="0" distB="0" distL="0" distR="0" wp14:anchorId="1E4DF033" wp14:editId="197CF3AC">
            <wp:extent cx="8863330" cy="5800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63330" cy="5800725"/>
                    </a:xfrm>
                    <a:prstGeom prst="rect">
                      <a:avLst/>
                    </a:prstGeom>
                    <a:noFill/>
                    <a:ln>
                      <a:noFill/>
                    </a:ln>
                  </pic:spPr>
                </pic:pic>
              </a:graphicData>
            </a:graphic>
          </wp:inline>
        </w:drawing>
      </w:r>
    </w:p>
    <w:p w14:paraId="3F135E7C" w14:textId="120EE217" w:rsidR="00EE7C1C" w:rsidRDefault="00EE7C1C" w:rsidP="00354A92">
      <w:pPr>
        <w:jc w:val="both"/>
      </w:pPr>
      <w:r w:rsidRPr="00EE7C1C">
        <w:rPr>
          <w:noProof/>
        </w:rPr>
        <w:lastRenderedPageBreak/>
        <w:drawing>
          <wp:inline distT="0" distB="0" distL="0" distR="0" wp14:anchorId="2A689542" wp14:editId="56519005">
            <wp:extent cx="8863330" cy="5172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63330" cy="5172075"/>
                    </a:xfrm>
                    <a:prstGeom prst="rect">
                      <a:avLst/>
                    </a:prstGeom>
                    <a:noFill/>
                    <a:ln>
                      <a:noFill/>
                    </a:ln>
                  </pic:spPr>
                </pic:pic>
              </a:graphicData>
            </a:graphic>
          </wp:inline>
        </w:drawing>
      </w:r>
    </w:p>
    <w:p w14:paraId="600450C3" w14:textId="70994022" w:rsidR="00EE7C1C" w:rsidRDefault="00EE7C1C" w:rsidP="00354A92">
      <w:pPr>
        <w:jc w:val="both"/>
      </w:pPr>
    </w:p>
    <w:p w14:paraId="423E49CB" w14:textId="6AA1CAE2" w:rsidR="00EE7C1C" w:rsidRDefault="00EE7C1C" w:rsidP="00354A92">
      <w:pPr>
        <w:jc w:val="both"/>
      </w:pPr>
    </w:p>
    <w:p w14:paraId="5BF12DA5" w14:textId="4E710236" w:rsidR="00EE7C1C" w:rsidRDefault="00EE7C1C" w:rsidP="00354A92">
      <w:pPr>
        <w:jc w:val="both"/>
      </w:pPr>
    </w:p>
    <w:p w14:paraId="606EA157" w14:textId="08A920ED" w:rsidR="00EE7C1C" w:rsidRDefault="005F0B26" w:rsidP="00354A92">
      <w:pPr>
        <w:jc w:val="both"/>
      </w:pPr>
      <w:r w:rsidRPr="005F0B26">
        <w:rPr>
          <w:noProof/>
        </w:rPr>
        <w:lastRenderedPageBreak/>
        <w:drawing>
          <wp:inline distT="0" distB="0" distL="0" distR="0" wp14:anchorId="36D2A5F4" wp14:editId="2A75EA45">
            <wp:extent cx="8863330" cy="5791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863330" cy="5791200"/>
                    </a:xfrm>
                    <a:prstGeom prst="rect">
                      <a:avLst/>
                    </a:prstGeom>
                    <a:noFill/>
                    <a:ln>
                      <a:noFill/>
                    </a:ln>
                  </pic:spPr>
                </pic:pic>
              </a:graphicData>
            </a:graphic>
          </wp:inline>
        </w:drawing>
      </w:r>
    </w:p>
    <w:p w14:paraId="5B60DEFD" w14:textId="410F40D5" w:rsidR="005F0B26" w:rsidRDefault="005F0B26" w:rsidP="00354A92">
      <w:pPr>
        <w:jc w:val="both"/>
      </w:pPr>
      <w:r w:rsidRPr="005F0B26">
        <w:rPr>
          <w:noProof/>
        </w:rPr>
        <w:lastRenderedPageBreak/>
        <w:drawing>
          <wp:inline distT="0" distB="0" distL="0" distR="0" wp14:anchorId="4533BC51" wp14:editId="4E342228">
            <wp:extent cx="8863330" cy="5705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63330" cy="5705475"/>
                    </a:xfrm>
                    <a:prstGeom prst="rect">
                      <a:avLst/>
                    </a:prstGeom>
                    <a:noFill/>
                    <a:ln>
                      <a:noFill/>
                    </a:ln>
                  </pic:spPr>
                </pic:pic>
              </a:graphicData>
            </a:graphic>
          </wp:inline>
        </w:drawing>
      </w:r>
    </w:p>
    <w:p w14:paraId="0136FF3A" w14:textId="64B50ED9" w:rsidR="005F0B26" w:rsidRDefault="005F0B26" w:rsidP="00354A92">
      <w:pPr>
        <w:jc w:val="both"/>
      </w:pPr>
      <w:r w:rsidRPr="005F0B26">
        <w:rPr>
          <w:noProof/>
        </w:rPr>
        <w:lastRenderedPageBreak/>
        <w:drawing>
          <wp:inline distT="0" distB="0" distL="0" distR="0" wp14:anchorId="0696E0E4" wp14:editId="25BD2805">
            <wp:extent cx="8863330" cy="5715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63330" cy="5715000"/>
                    </a:xfrm>
                    <a:prstGeom prst="rect">
                      <a:avLst/>
                    </a:prstGeom>
                    <a:noFill/>
                    <a:ln>
                      <a:noFill/>
                    </a:ln>
                  </pic:spPr>
                </pic:pic>
              </a:graphicData>
            </a:graphic>
          </wp:inline>
        </w:drawing>
      </w:r>
    </w:p>
    <w:p w14:paraId="11077C2B" w14:textId="38772E47" w:rsidR="005F0B26" w:rsidRDefault="005F0B26" w:rsidP="00354A92">
      <w:pPr>
        <w:jc w:val="both"/>
      </w:pPr>
      <w:r w:rsidRPr="005F0B26">
        <w:rPr>
          <w:noProof/>
        </w:rPr>
        <w:lastRenderedPageBreak/>
        <w:drawing>
          <wp:inline distT="0" distB="0" distL="0" distR="0" wp14:anchorId="441FD81F" wp14:editId="1B2A1513">
            <wp:extent cx="8863330" cy="5829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63330" cy="5829300"/>
                    </a:xfrm>
                    <a:prstGeom prst="rect">
                      <a:avLst/>
                    </a:prstGeom>
                    <a:noFill/>
                    <a:ln>
                      <a:noFill/>
                    </a:ln>
                  </pic:spPr>
                </pic:pic>
              </a:graphicData>
            </a:graphic>
          </wp:inline>
        </w:drawing>
      </w:r>
    </w:p>
    <w:p w14:paraId="4F37325C" w14:textId="12F0892C" w:rsidR="005F0B26" w:rsidRDefault="005F0B26" w:rsidP="00354A92">
      <w:pPr>
        <w:jc w:val="both"/>
      </w:pPr>
      <w:r w:rsidRPr="005F0B26">
        <w:rPr>
          <w:noProof/>
        </w:rPr>
        <w:lastRenderedPageBreak/>
        <w:drawing>
          <wp:inline distT="0" distB="0" distL="0" distR="0" wp14:anchorId="05E8BFCA" wp14:editId="37AD6B0C">
            <wp:extent cx="8863330" cy="5610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63330" cy="5610225"/>
                    </a:xfrm>
                    <a:prstGeom prst="rect">
                      <a:avLst/>
                    </a:prstGeom>
                    <a:noFill/>
                    <a:ln>
                      <a:noFill/>
                    </a:ln>
                  </pic:spPr>
                </pic:pic>
              </a:graphicData>
            </a:graphic>
          </wp:inline>
        </w:drawing>
      </w:r>
    </w:p>
    <w:p w14:paraId="30CB2059" w14:textId="3A096977" w:rsidR="005F0B26" w:rsidRDefault="005F0B26" w:rsidP="00354A92">
      <w:pPr>
        <w:jc w:val="both"/>
      </w:pPr>
      <w:r w:rsidRPr="005F0B26">
        <w:rPr>
          <w:noProof/>
        </w:rPr>
        <w:lastRenderedPageBreak/>
        <w:drawing>
          <wp:inline distT="0" distB="0" distL="0" distR="0" wp14:anchorId="589557DB" wp14:editId="50D5ED9C">
            <wp:extent cx="8863330" cy="5924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63330" cy="5924550"/>
                    </a:xfrm>
                    <a:prstGeom prst="rect">
                      <a:avLst/>
                    </a:prstGeom>
                    <a:noFill/>
                    <a:ln>
                      <a:noFill/>
                    </a:ln>
                  </pic:spPr>
                </pic:pic>
              </a:graphicData>
            </a:graphic>
          </wp:inline>
        </w:drawing>
      </w:r>
    </w:p>
    <w:p w14:paraId="161FD45F" w14:textId="7402681B" w:rsidR="005F0B26" w:rsidRDefault="005F0B26" w:rsidP="00354A92">
      <w:pPr>
        <w:jc w:val="both"/>
      </w:pPr>
      <w:r w:rsidRPr="005F0B26">
        <w:rPr>
          <w:noProof/>
        </w:rPr>
        <w:lastRenderedPageBreak/>
        <w:drawing>
          <wp:inline distT="0" distB="0" distL="0" distR="0" wp14:anchorId="7C521DD8" wp14:editId="1D58D57A">
            <wp:extent cx="8863330" cy="5953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63330" cy="5953125"/>
                    </a:xfrm>
                    <a:prstGeom prst="rect">
                      <a:avLst/>
                    </a:prstGeom>
                    <a:noFill/>
                    <a:ln>
                      <a:noFill/>
                    </a:ln>
                  </pic:spPr>
                </pic:pic>
              </a:graphicData>
            </a:graphic>
          </wp:inline>
        </w:drawing>
      </w:r>
    </w:p>
    <w:p w14:paraId="1B60DC41" w14:textId="4FCF4F12" w:rsidR="005F0B26" w:rsidRDefault="005F0B26" w:rsidP="00354A92">
      <w:pPr>
        <w:jc w:val="both"/>
      </w:pPr>
      <w:r w:rsidRPr="005F0B26">
        <w:rPr>
          <w:noProof/>
        </w:rPr>
        <w:lastRenderedPageBreak/>
        <w:drawing>
          <wp:inline distT="0" distB="0" distL="0" distR="0" wp14:anchorId="35EBDC8D" wp14:editId="73744D88">
            <wp:extent cx="8863330" cy="5895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63330" cy="5895975"/>
                    </a:xfrm>
                    <a:prstGeom prst="rect">
                      <a:avLst/>
                    </a:prstGeom>
                    <a:noFill/>
                    <a:ln>
                      <a:noFill/>
                    </a:ln>
                  </pic:spPr>
                </pic:pic>
              </a:graphicData>
            </a:graphic>
          </wp:inline>
        </w:drawing>
      </w:r>
    </w:p>
    <w:p w14:paraId="5F193855" w14:textId="4982ED18" w:rsidR="005F0B26" w:rsidRDefault="005F0B26" w:rsidP="00354A92">
      <w:pPr>
        <w:jc w:val="both"/>
      </w:pPr>
      <w:r w:rsidRPr="005F0B26">
        <w:rPr>
          <w:noProof/>
        </w:rPr>
        <w:lastRenderedPageBreak/>
        <w:drawing>
          <wp:inline distT="0" distB="0" distL="0" distR="0" wp14:anchorId="09963A7C" wp14:editId="3AA0E521">
            <wp:extent cx="8863330" cy="5905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63330" cy="5905500"/>
                    </a:xfrm>
                    <a:prstGeom prst="rect">
                      <a:avLst/>
                    </a:prstGeom>
                    <a:noFill/>
                    <a:ln>
                      <a:noFill/>
                    </a:ln>
                  </pic:spPr>
                </pic:pic>
              </a:graphicData>
            </a:graphic>
          </wp:inline>
        </w:drawing>
      </w:r>
    </w:p>
    <w:p w14:paraId="3ECE7DD9" w14:textId="726B8E39" w:rsidR="005F0B26" w:rsidRDefault="005F0B26" w:rsidP="00354A92">
      <w:pPr>
        <w:jc w:val="both"/>
      </w:pPr>
      <w:r w:rsidRPr="005F0B26">
        <w:rPr>
          <w:noProof/>
        </w:rPr>
        <w:lastRenderedPageBreak/>
        <w:drawing>
          <wp:inline distT="0" distB="0" distL="0" distR="0" wp14:anchorId="443E2435" wp14:editId="3034BE0C">
            <wp:extent cx="8863330" cy="57626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63330" cy="5762625"/>
                    </a:xfrm>
                    <a:prstGeom prst="rect">
                      <a:avLst/>
                    </a:prstGeom>
                    <a:noFill/>
                    <a:ln>
                      <a:noFill/>
                    </a:ln>
                  </pic:spPr>
                </pic:pic>
              </a:graphicData>
            </a:graphic>
          </wp:inline>
        </w:drawing>
      </w:r>
    </w:p>
    <w:p w14:paraId="233C25EE" w14:textId="465F7315" w:rsidR="005F0B26" w:rsidRDefault="005F0B26" w:rsidP="00354A92">
      <w:pPr>
        <w:jc w:val="both"/>
      </w:pPr>
      <w:r w:rsidRPr="005F0B26">
        <w:rPr>
          <w:noProof/>
        </w:rPr>
        <w:lastRenderedPageBreak/>
        <w:drawing>
          <wp:inline distT="0" distB="0" distL="0" distR="0" wp14:anchorId="2CCA89AD" wp14:editId="72E4961B">
            <wp:extent cx="8863330" cy="58388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863330" cy="5838825"/>
                    </a:xfrm>
                    <a:prstGeom prst="rect">
                      <a:avLst/>
                    </a:prstGeom>
                    <a:noFill/>
                    <a:ln>
                      <a:noFill/>
                    </a:ln>
                  </pic:spPr>
                </pic:pic>
              </a:graphicData>
            </a:graphic>
          </wp:inline>
        </w:drawing>
      </w:r>
    </w:p>
    <w:p w14:paraId="56CECE69" w14:textId="2CCD5C94" w:rsidR="005F0B26" w:rsidRDefault="005F0B26" w:rsidP="00354A92">
      <w:pPr>
        <w:jc w:val="both"/>
      </w:pPr>
      <w:r w:rsidRPr="005F0B26">
        <w:rPr>
          <w:noProof/>
        </w:rPr>
        <w:lastRenderedPageBreak/>
        <w:drawing>
          <wp:inline distT="0" distB="0" distL="0" distR="0" wp14:anchorId="50A3172C" wp14:editId="3317A2CD">
            <wp:extent cx="8863330" cy="5876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63330" cy="5876925"/>
                    </a:xfrm>
                    <a:prstGeom prst="rect">
                      <a:avLst/>
                    </a:prstGeom>
                    <a:noFill/>
                    <a:ln>
                      <a:noFill/>
                    </a:ln>
                  </pic:spPr>
                </pic:pic>
              </a:graphicData>
            </a:graphic>
          </wp:inline>
        </w:drawing>
      </w:r>
    </w:p>
    <w:p w14:paraId="5D6565E4" w14:textId="792D1F07" w:rsidR="005F0B26" w:rsidRDefault="005F0B26" w:rsidP="00354A92">
      <w:pPr>
        <w:jc w:val="both"/>
      </w:pPr>
      <w:r w:rsidRPr="005F0B26">
        <w:rPr>
          <w:noProof/>
        </w:rPr>
        <w:lastRenderedPageBreak/>
        <w:drawing>
          <wp:inline distT="0" distB="0" distL="0" distR="0" wp14:anchorId="4A3AE132" wp14:editId="26933A37">
            <wp:extent cx="8863330" cy="5838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63330" cy="5838825"/>
                    </a:xfrm>
                    <a:prstGeom prst="rect">
                      <a:avLst/>
                    </a:prstGeom>
                    <a:noFill/>
                    <a:ln>
                      <a:noFill/>
                    </a:ln>
                  </pic:spPr>
                </pic:pic>
              </a:graphicData>
            </a:graphic>
          </wp:inline>
        </w:drawing>
      </w:r>
    </w:p>
    <w:p w14:paraId="530C4195" w14:textId="49DDFD0C" w:rsidR="005F0B26" w:rsidRDefault="005F0B26" w:rsidP="00354A92">
      <w:pPr>
        <w:jc w:val="both"/>
      </w:pPr>
      <w:r w:rsidRPr="005F0B26">
        <w:rPr>
          <w:noProof/>
        </w:rPr>
        <w:lastRenderedPageBreak/>
        <w:drawing>
          <wp:inline distT="0" distB="0" distL="0" distR="0" wp14:anchorId="7BF1CF1E" wp14:editId="10B9FAFA">
            <wp:extent cx="8863330" cy="5819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63330" cy="5819775"/>
                    </a:xfrm>
                    <a:prstGeom prst="rect">
                      <a:avLst/>
                    </a:prstGeom>
                    <a:noFill/>
                    <a:ln>
                      <a:noFill/>
                    </a:ln>
                  </pic:spPr>
                </pic:pic>
              </a:graphicData>
            </a:graphic>
          </wp:inline>
        </w:drawing>
      </w:r>
    </w:p>
    <w:p w14:paraId="64417FFC" w14:textId="2E680494" w:rsidR="005F0B26" w:rsidRDefault="005F0B26" w:rsidP="00354A92">
      <w:pPr>
        <w:jc w:val="both"/>
      </w:pPr>
      <w:r w:rsidRPr="005F0B26">
        <w:rPr>
          <w:noProof/>
        </w:rPr>
        <w:lastRenderedPageBreak/>
        <w:drawing>
          <wp:inline distT="0" distB="0" distL="0" distR="0" wp14:anchorId="0D938A34" wp14:editId="602CB6A7">
            <wp:extent cx="8863330" cy="5924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63330" cy="5924550"/>
                    </a:xfrm>
                    <a:prstGeom prst="rect">
                      <a:avLst/>
                    </a:prstGeom>
                    <a:noFill/>
                    <a:ln>
                      <a:noFill/>
                    </a:ln>
                  </pic:spPr>
                </pic:pic>
              </a:graphicData>
            </a:graphic>
          </wp:inline>
        </w:drawing>
      </w:r>
    </w:p>
    <w:p w14:paraId="6784686C" w14:textId="317436FA" w:rsidR="005F0B26" w:rsidRDefault="005F0B26" w:rsidP="00354A92">
      <w:pPr>
        <w:jc w:val="both"/>
      </w:pPr>
      <w:r w:rsidRPr="005F0B26">
        <w:rPr>
          <w:noProof/>
        </w:rPr>
        <w:lastRenderedPageBreak/>
        <w:drawing>
          <wp:inline distT="0" distB="0" distL="0" distR="0" wp14:anchorId="4AC639E1" wp14:editId="5F8CA3C9">
            <wp:extent cx="8863330" cy="5895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63330" cy="5895975"/>
                    </a:xfrm>
                    <a:prstGeom prst="rect">
                      <a:avLst/>
                    </a:prstGeom>
                    <a:noFill/>
                    <a:ln>
                      <a:noFill/>
                    </a:ln>
                  </pic:spPr>
                </pic:pic>
              </a:graphicData>
            </a:graphic>
          </wp:inline>
        </w:drawing>
      </w:r>
    </w:p>
    <w:p w14:paraId="526DF04F" w14:textId="3CE5C9C8" w:rsidR="005F0B26" w:rsidRDefault="005F0B26" w:rsidP="00354A92">
      <w:pPr>
        <w:jc w:val="both"/>
      </w:pPr>
      <w:r w:rsidRPr="005F0B26">
        <w:rPr>
          <w:noProof/>
        </w:rPr>
        <w:lastRenderedPageBreak/>
        <w:drawing>
          <wp:inline distT="0" distB="0" distL="0" distR="0" wp14:anchorId="6273C493" wp14:editId="0349AFB1">
            <wp:extent cx="8863330" cy="60483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863330" cy="6048375"/>
                    </a:xfrm>
                    <a:prstGeom prst="rect">
                      <a:avLst/>
                    </a:prstGeom>
                    <a:noFill/>
                    <a:ln>
                      <a:noFill/>
                    </a:ln>
                  </pic:spPr>
                </pic:pic>
              </a:graphicData>
            </a:graphic>
          </wp:inline>
        </w:drawing>
      </w:r>
    </w:p>
    <w:p w14:paraId="567AC524" w14:textId="54743012" w:rsidR="005F0B26" w:rsidRDefault="00CE74CD" w:rsidP="00354A92">
      <w:pPr>
        <w:jc w:val="both"/>
      </w:pPr>
      <w:r w:rsidRPr="00CE74CD">
        <w:rPr>
          <w:noProof/>
        </w:rPr>
        <w:lastRenderedPageBreak/>
        <w:drawing>
          <wp:inline distT="0" distB="0" distL="0" distR="0" wp14:anchorId="78830973" wp14:editId="3D35CFDD">
            <wp:extent cx="8863330" cy="5915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863330" cy="5915025"/>
                    </a:xfrm>
                    <a:prstGeom prst="rect">
                      <a:avLst/>
                    </a:prstGeom>
                    <a:noFill/>
                    <a:ln>
                      <a:noFill/>
                    </a:ln>
                  </pic:spPr>
                </pic:pic>
              </a:graphicData>
            </a:graphic>
          </wp:inline>
        </w:drawing>
      </w:r>
    </w:p>
    <w:p w14:paraId="0864F3C4" w14:textId="59990859" w:rsidR="00CE74CD" w:rsidRDefault="00CE74CD" w:rsidP="00354A92">
      <w:pPr>
        <w:jc w:val="both"/>
      </w:pPr>
      <w:r w:rsidRPr="00CE74CD">
        <w:rPr>
          <w:noProof/>
        </w:rPr>
        <w:lastRenderedPageBreak/>
        <w:drawing>
          <wp:inline distT="0" distB="0" distL="0" distR="0" wp14:anchorId="76B0A174" wp14:editId="2B2C3279">
            <wp:extent cx="8863330" cy="5848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63330" cy="5848350"/>
                    </a:xfrm>
                    <a:prstGeom prst="rect">
                      <a:avLst/>
                    </a:prstGeom>
                    <a:noFill/>
                    <a:ln>
                      <a:noFill/>
                    </a:ln>
                  </pic:spPr>
                </pic:pic>
              </a:graphicData>
            </a:graphic>
          </wp:inline>
        </w:drawing>
      </w:r>
    </w:p>
    <w:p w14:paraId="5EE2279B" w14:textId="417B675D" w:rsidR="00CE74CD" w:rsidRDefault="00CE74CD" w:rsidP="00354A92">
      <w:pPr>
        <w:jc w:val="both"/>
      </w:pPr>
      <w:r w:rsidRPr="00CE74CD">
        <w:rPr>
          <w:noProof/>
        </w:rPr>
        <w:lastRenderedPageBreak/>
        <w:drawing>
          <wp:inline distT="0" distB="0" distL="0" distR="0" wp14:anchorId="69FA1891" wp14:editId="002FB690">
            <wp:extent cx="8863330" cy="4876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63330" cy="4876800"/>
                    </a:xfrm>
                    <a:prstGeom prst="rect">
                      <a:avLst/>
                    </a:prstGeom>
                    <a:noFill/>
                    <a:ln>
                      <a:noFill/>
                    </a:ln>
                  </pic:spPr>
                </pic:pic>
              </a:graphicData>
            </a:graphic>
          </wp:inline>
        </w:drawing>
      </w:r>
    </w:p>
    <w:p w14:paraId="36392557" w14:textId="7E452CFA" w:rsidR="00CE74CD" w:rsidRDefault="00CE74CD" w:rsidP="00354A92">
      <w:pPr>
        <w:jc w:val="both"/>
      </w:pPr>
    </w:p>
    <w:p w14:paraId="3EDB6310" w14:textId="01743A8D" w:rsidR="00CE74CD" w:rsidRDefault="00CE74CD" w:rsidP="00354A92">
      <w:pPr>
        <w:jc w:val="both"/>
      </w:pPr>
    </w:p>
    <w:p w14:paraId="62F6EF9D" w14:textId="36534350" w:rsidR="00CE74CD" w:rsidRDefault="00CE74CD" w:rsidP="00354A92">
      <w:pPr>
        <w:jc w:val="both"/>
      </w:pPr>
    </w:p>
    <w:p w14:paraId="334A1ADF" w14:textId="3CF5A970" w:rsidR="00CE74CD" w:rsidRDefault="00CE74CD" w:rsidP="00354A92">
      <w:pPr>
        <w:jc w:val="both"/>
      </w:pPr>
    </w:p>
    <w:p w14:paraId="37721204" w14:textId="2E2A059C" w:rsidR="00CE74CD" w:rsidRDefault="00CE74CD" w:rsidP="00354A92">
      <w:pPr>
        <w:jc w:val="both"/>
      </w:pPr>
    </w:p>
    <w:p w14:paraId="1D260991" w14:textId="12FA3B9C" w:rsidR="00CE74CD" w:rsidRDefault="00CE74CD" w:rsidP="00354A92">
      <w:pPr>
        <w:jc w:val="both"/>
      </w:pPr>
      <w:r w:rsidRPr="00CE74CD">
        <w:rPr>
          <w:noProof/>
        </w:rPr>
        <w:lastRenderedPageBreak/>
        <w:drawing>
          <wp:inline distT="0" distB="0" distL="0" distR="0" wp14:anchorId="088F8A0F" wp14:editId="6D4BE0C1">
            <wp:extent cx="8863330" cy="5657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63330" cy="5657850"/>
                    </a:xfrm>
                    <a:prstGeom prst="rect">
                      <a:avLst/>
                    </a:prstGeom>
                    <a:noFill/>
                    <a:ln>
                      <a:noFill/>
                    </a:ln>
                  </pic:spPr>
                </pic:pic>
              </a:graphicData>
            </a:graphic>
          </wp:inline>
        </w:drawing>
      </w:r>
    </w:p>
    <w:p w14:paraId="24CD8DF0" w14:textId="492DF90B" w:rsidR="00CE74CD" w:rsidRDefault="00CE74CD" w:rsidP="00354A92">
      <w:pPr>
        <w:jc w:val="both"/>
      </w:pPr>
      <w:r w:rsidRPr="00CE74CD">
        <w:rPr>
          <w:noProof/>
        </w:rPr>
        <w:lastRenderedPageBreak/>
        <w:drawing>
          <wp:inline distT="0" distB="0" distL="0" distR="0" wp14:anchorId="32B6C5D2" wp14:editId="12A1184D">
            <wp:extent cx="8863330" cy="2895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863330" cy="2895600"/>
                    </a:xfrm>
                    <a:prstGeom prst="rect">
                      <a:avLst/>
                    </a:prstGeom>
                    <a:noFill/>
                    <a:ln>
                      <a:noFill/>
                    </a:ln>
                  </pic:spPr>
                </pic:pic>
              </a:graphicData>
            </a:graphic>
          </wp:inline>
        </w:drawing>
      </w:r>
    </w:p>
    <w:p w14:paraId="03B8083F" w14:textId="777F300D" w:rsidR="00CE74CD" w:rsidRDefault="00CE74CD" w:rsidP="00354A92">
      <w:pPr>
        <w:jc w:val="both"/>
      </w:pPr>
    </w:p>
    <w:p w14:paraId="03A037A5" w14:textId="77777777" w:rsidR="00080261" w:rsidRDefault="00080261" w:rsidP="00354A92">
      <w:pPr>
        <w:jc w:val="both"/>
        <w:sectPr w:rsidR="00080261" w:rsidSect="00FA50C1">
          <w:pgSz w:w="16838" w:h="11906" w:orient="landscape"/>
          <w:pgMar w:top="1440" w:right="1440" w:bottom="1440" w:left="1440" w:header="708" w:footer="708" w:gutter="0"/>
          <w:pgNumType w:start="598"/>
          <w:cols w:space="708"/>
          <w:docGrid w:linePitch="360"/>
        </w:sectPr>
      </w:pPr>
    </w:p>
    <w:p w14:paraId="1E09D5DD" w14:textId="77777777" w:rsidR="00080261" w:rsidRPr="00080261" w:rsidRDefault="00080261" w:rsidP="00080261">
      <w:pPr>
        <w:jc w:val="center"/>
        <w:rPr>
          <w:b/>
          <w:bCs/>
        </w:rPr>
      </w:pPr>
      <w:r w:rsidRPr="00080261">
        <w:rPr>
          <w:b/>
          <w:bCs/>
        </w:rPr>
        <w:t>II  ZAVRŠNE I ZAKLJUČNE ODREDBE</w:t>
      </w:r>
    </w:p>
    <w:p w14:paraId="7A5E3707" w14:textId="77777777" w:rsidR="00080261" w:rsidRDefault="00080261" w:rsidP="00080261">
      <w:pPr>
        <w:jc w:val="both"/>
      </w:pPr>
    </w:p>
    <w:p w14:paraId="0B720D25" w14:textId="77777777" w:rsidR="00080261" w:rsidRDefault="00080261" w:rsidP="00080261">
      <w:pPr>
        <w:ind w:firstLine="720"/>
        <w:jc w:val="both"/>
      </w:pPr>
      <w:r>
        <w:t>Ovaj Plan objavit će se u "Službenom glasniku Grada Hvara", a stupa na snagu 1. siječnja 2022.g.</w:t>
      </w:r>
    </w:p>
    <w:p w14:paraId="316EF2D3" w14:textId="77777777" w:rsidR="00080261" w:rsidRDefault="00080261" w:rsidP="00080261">
      <w:pPr>
        <w:jc w:val="both"/>
      </w:pPr>
    </w:p>
    <w:p w14:paraId="08664CD7" w14:textId="77777777" w:rsidR="00080261" w:rsidRPr="00080261" w:rsidRDefault="00080261" w:rsidP="00080261">
      <w:pPr>
        <w:jc w:val="center"/>
        <w:rPr>
          <w:b/>
          <w:bCs/>
          <w:i/>
          <w:iCs/>
          <w:sz w:val="24"/>
          <w:szCs w:val="24"/>
        </w:rPr>
      </w:pPr>
      <w:r w:rsidRPr="00080261">
        <w:rPr>
          <w:b/>
          <w:bCs/>
          <w:i/>
          <w:iCs/>
          <w:sz w:val="24"/>
          <w:szCs w:val="24"/>
        </w:rPr>
        <w:t>REPUBLIKA HRVATSKA</w:t>
      </w:r>
    </w:p>
    <w:p w14:paraId="579E92D2" w14:textId="77777777" w:rsidR="00080261" w:rsidRPr="00080261" w:rsidRDefault="00080261" w:rsidP="00080261">
      <w:pPr>
        <w:jc w:val="center"/>
        <w:rPr>
          <w:b/>
          <w:bCs/>
          <w:i/>
          <w:iCs/>
          <w:sz w:val="24"/>
          <w:szCs w:val="24"/>
        </w:rPr>
      </w:pPr>
      <w:r w:rsidRPr="00080261">
        <w:rPr>
          <w:b/>
          <w:bCs/>
          <w:i/>
          <w:iCs/>
          <w:sz w:val="24"/>
          <w:szCs w:val="24"/>
        </w:rPr>
        <w:t>SPLITSKO-DALMATINSKA ŽUPANIJA</w:t>
      </w:r>
    </w:p>
    <w:p w14:paraId="79735D66" w14:textId="77777777" w:rsidR="00080261" w:rsidRPr="00080261" w:rsidRDefault="00080261" w:rsidP="00080261">
      <w:pPr>
        <w:jc w:val="center"/>
        <w:rPr>
          <w:b/>
          <w:bCs/>
          <w:i/>
          <w:iCs/>
          <w:sz w:val="24"/>
          <w:szCs w:val="24"/>
        </w:rPr>
      </w:pPr>
      <w:r w:rsidRPr="00080261">
        <w:rPr>
          <w:b/>
          <w:bCs/>
          <w:i/>
          <w:iCs/>
          <w:sz w:val="24"/>
          <w:szCs w:val="24"/>
        </w:rPr>
        <w:t>GRAD HVAR</w:t>
      </w:r>
    </w:p>
    <w:p w14:paraId="59D30D76" w14:textId="77777777" w:rsidR="00080261" w:rsidRPr="00080261" w:rsidRDefault="00080261" w:rsidP="00080261">
      <w:pPr>
        <w:jc w:val="center"/>
        <w:rPr>
          <w:b/>
          <w:bCs/>
          <w:i/>
          <w:iCs/>
          <w:sz w:val="24"/>
          <w:szCs w:val="24"/>
        </w:rPr>
      </w:pPr>
      <w:r w:rsidRPr="00080261">
        <w:rPr>
          <w:b/>
          <w:bCs/>
          <w:i/>
          <w:iCs/>
          <w:sz w:val="24"/>
          <w:szCs w:val="24"/>
        </w:rPr>
        <w:t>Gradonačelnik</w:t>
      </w:r>
    </w:p>
    <w:p w14:paraId="10B84801" w14:textId="77777777" w:rsidR="00080261" w:rsidRDefault="00080261" w:rsidP="00080261">
      <w:pPr>
        <w:jc w:val="both"/>
      </w:pPr>
    </w:p>
    <w:p w14:paraId="08AF0391" w14:textId="77777777" w:rsidR="00080261" w:rsidRDefault="00080261" w:rsidP="00080261">
      <w:pPr>
        <w:jc w:val="both"/>
      </w:pPr>
      <w:r>
        <w:t>KLASA: 400-01/21-01/40</w:t>
      </w:r>
    </w:p>
    <w:p w14:paraId="3D2883CE" w14:textId="77777777" w:rsidR="00080261" w:rsidRDefault="00080261" w:rsidP="00080261">
      <w:pPr>
        <w:jc w:val="both"/>
      </w:pPr>
      <w:r>
        <w:t>URBROJ: 2128/01-01/1-21-03</w:t>
      </w:r>
    </w:p>
    <w:p w14:paraId="56553D2B" w14:textId="77777777" w:rsidR="00080261" w:rsidRDefault="00080261" w:rsidP="00080261">
      <w:pPr>
        <w:jc w:val="both"/>
      </w:pPr>
      <w:r>
        <w:t>Hvar, 10. prosinca, 2021.godine</w:t>
      </w:r>
    </w:p>
    <w:p w14:paraId="1F187177" w14:textId="77777777" w:rsidR="00080261" w:rsidRDefault="00080261" w:rsidP="00080261">
      <w:pPr>
        <w:jc w:val="both"/>
      </w:pPr>
    </w:p>
    <w:p w14:paraId="07C5A9B7" w14:textId="77777777" w:rsidR="00080261" w:rsidRDefault="00080261" w:rsidP="00080261">
      <w:pPr>
        <w:jc w:val="center"/>
      </w:pPr>
      <w:r>
        <w:t>Gradonačelnik:</w:t>
      </w:r>
    </w:p>
    <w:p w14:paraId="656357C2" w14:textId="0DF929CC" w:rsidR="00CE74CD" w:rsidRDefault="00080261" w:rsidP="00080261">
      <w:pPr>
        <w:jc w:val="center"/>
      </w:pPr>
      <w:r>
        <w:t>Rikardo Novak</w:t>
      </w:r>
    </w:p>
    <w:p w14:paraId="596F2029" w14:textId="27AEED2E" w:rsidR="00080261" w:rsidRPr="00367A5E" w:rsidRDefault="00080261" w:rsidP="00080261">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r>
        <w:rPr>
          <w:lang w:eastAsia="hr-HR"/>
        </w:rPr>
        <w:t xml:space="preserve"> * * * * * * * * * * * * * * * *</w:t>
      </w:r>
    </w:p>
    <w:p w14:paraId="2AC53647" w14:textId="7CCDC4BD" w:rsidR="00080261" w:rsidRDefault="00080261" w:rsidP="00080261">
      <w:pPr>
        <w:jc w:val="both"/>
      </w:pPr>
    </w:p>
    <w:p w14:paraId="7D018E5A" w14:textId="3FBF111A" w:rsidR="00080261" w:rsidRDefault="00080261" w:rsidP="00080261">
      <w:pPr>
        <w:jc w:val="both"/>
      </w:pPr>
    </w:p>
    <w:p w14:paraId="1FFFD668" w14:textId="34D123F5" w:rsidR="00080261" w:rsidRDefault="00080261" w:rsidP="00080261">
      <w:pPr>
        <w:jc w:val="both"/>
      </w:pPr>
    </w:p>
    <w:p w14:paraId="565D2F1E" w14:textId="4FE565D1" w:rsidR="00080261" w:rsidRDefault="00080261" w:rsidP="00080261">
      <w:pPr>
        <w:jc w:val="both"/>
      </w:pPr>
    </w:p>
    <w:p w14:paraId="45A6876B" w14:textId="77777777" w:rsidR="00ED2817" w:rsidRDefault="00ED2817" w:rsidP="00080261">
      <w:pPr>
        <w:jc w:val="both"/>
        <w:sectPr w:rsidR="00ED2817" w:rsidSect="00080261">
          <w:type w:val="continuous"/>
          <w:pgSz w:w="16838" w:h="11906" w:orient="landscape"/>
          <w:pgMar w:top="1440" w:right="1440" w:bottom="1440" w:left="1440" w:header="708" w:footer="708" w:gutter="0"/>
          <w:pgNumType w:start="592"/>
          <w:cols w:num="2" w:space="708"/>
          <w:docGrid w:linePitch="360"/>
        </w:sectPr>
      </w:pPr>
    </w:p>
    <w:p w14:paraId="672593AA" w14:textId="77777777" w:rsidR="00ED2817" w:rsidRDefault="00ED2817" w:rsidP="00ED2817">
      <w:pPr>
        <w:ind w:firstLine="720"/>
        <w:jc w:val="both"/>
      </w:pPr>
      <w:r>
        <w:lastRenderedPageBreak/>
        <w:t>Temeljem Uredbe o sastavljanju i predaji Izjave o fiskalnoj odgovornosti i izvještaja o primjeni fiskalnih pravila („Narodne novine“ br. 95/19) i članka 25. Statuta Grada Hvara („Službeni glasnik Grada Hvara“ br. 3/18, 10/18 i 2/21) Gradsko vijeće Grada Hvara na 7. sjednici održanoj dana 10. prosinca 2021. godine, donosi</w:t>
      </w:r>
    </w:p>
    <w:p w14:paraId="279ED772" w14:textId="77777777" w:rsidR="00ED2817" w:rsidRDefault="00ED2817" w:rsidP="00ED2817">
      <w:pPr>
        <w:jc w:val="both"/>
      </w:pPr>
    </w:p>
    <w:p w14:paraId="13BBFF77" w14:textId="77777777" w:rsidR="00ED2817" w:rsidRPr="00ED2817" w:rsidRDefault="00ED2817" w:rsidP="00ED2817">
      <w:pPr>
        <w:jc w:val="center"/>
        <w:rPr>
          <w:b/>
          <w:bCs/>
          <w:sz w:val="24"/>
          <w:szCs w:val="24"/>
        </w:rPr>
      </w:pPr>
      <w:r w:rsidRPr="00ED2817">
        <w:rPr>
          <w:b/>
          <w:bCs/>
          <w:sz w:val="24"/>
          <w:szCs w:val="24"/>
        </w:rPr>
        <w:t>ODLUKU</w:t>
      </w:r>
    </w:p>
    <w:p w14:paraId="2E4443E9" w14:textId="77777777" w:rsidR="00ED2817" w:rsidRPr="00ED2817" w:rsidRDefault="00ED2817" w:rsidP="00ED2817">
      <w:pPr>
        <w:jc w:val="center"/>
        <w:rPr>
          <w:b/>
          <w:bCs/>
        </w:rPr>
      </w:pPr>
      <w:r w:rsidRPr="00ED2817">
        <w:rPr>
          <w:b/>
          <w:bCs/>
        </w:rPr>
        <w:t>O NAČINU KORIŠTENJA VIŠKOVA PRIHODA</w:t>
      </w:r>
    </w:p>
    <w:p w14:paraId="0BEE06A8" w14:textId="186658BD" w:rsidR="00ED2817" w:rsidRPr="00ED2817" w:rsidRDefault="00ED2817" w:rsidP="00ED2817">
      <w:pPr>
        <w:jc w:val="center"/>
        <w:rPr>
          <w:b/>
          <w:bCs/>
        </w:rPr>
      </w:pPr>
      <w:r w:rsidRPr="00ED2817">
        <w:rPr>
          <w:b/>
          <w:bCs/>
        </w:rPr>
        <w:t>PRETHODNIH GODINA</w:t>
      </w:r>
    </w:p>
    <w:p w14:paraId="458219AC" w14:textId="77777777" w:rsidR="00ED2817" w:rsidRPr="00ED2817" w:rsidRDefault="00ED2817" w:rsidP="00ED2817">
      <w:pPr>
        <w:jc w:val="center"/>
        <w:rPr>
          <w:b/>
          <w:bCs/>
        </w:rPr>
      </w:pPr>
    </w:p>
    <w:p w14:paraId="2B1FAFA1" w14:textId="77777777" w:rsidR="00ED2817" w:rsidRPr="00ED2817" w:rsidRDefault="00ED2817" w:rsidP="00ED2817">
      <w:pPr>
        <w:jc w:val="center"/>
        <w:rPr>
          <w:b/>
          <w:bCs/>
        </w:rPr>
      </w:pPr>
      <w:r w:rsidRPr="00ED2817">
        <w:rPr>
          <w:b/>
          <w:bCs/>
        </w:rPr>
        <w:t>Članak 1.</w:t>
      </w:r>
    </w:p>
    <w:p w14:paraId="79A18CA6" w14:textId="77777777" w:rsidR="00ED2817" w:rsidRDefault="00ED2817" w:rsidP="00ED2817">
      <w:pPr>
        <w:jc w:val="both"/>
      </w:pPr>
    </w:p>
    <w:p w14:paraId="459DC25A" w14:textId="77777777" w:rsidR="00ED2817" w:rsidRDefault="00ED2817" w:rsidP="00ED2817">
      <w:pPr>
        <w:ind w:firstLine="720"/>
        <w:jc w:val="both"/>
      </w:pPr>
      <w:r>
        <w:t>Procijenjeni rezultat poslovanja Grada Hvara i proračunskih korisnika za 2021.g. koji će biti iskazan u Bilanci (konto 9221) kao višak prihoda raspoloživ u sljedećem razdoblju iznosit će 13.491.498 kn. Od toga će viškovi Grada Hvara iznositi 10.782.570 kn, a proračunskih korisnika 2.708.928 kn( Dječjeg vrtića „Vanđela Božitković“ – 150.000 kn, Gradske knjižnice i čitaonice Hvar- 2.558.928 kn).</w:t>
      </w:r>
    </w:p>
    <w:p w14:paraId="5035CEE3" w14:textId="77777777" w:rsidR="00ED2817" w:rsidRDefault="00ED2817" w:rsidP="00ED2817">
      <w:pPr>
        <w:jc w:val="both"/>
      </w:pPr>
    </w:p>
    <w:p w14:paraId="3B4EAC4A" w14:textId="77777777" w:rsidR="00ED2817" w:rsidRPr="00ED2817" w:rsidRDefault="00ED2817" w:rsidP="00ED2817">
      <w:pPr>
        <w:jc w:val="center"/>
        <w:rPr>
          <w:b/>
          <w:bCs/>
        </w:rPr>
      </w:pPr>
      <w:r w:rsidRPr="00ED2817">
        <w:rPr>
          <w:b/>
          <w:bCs/>
        </w:rPr>
        <w:t>Članak 2.</w:t>
      </w:r>
    </w:p>
    <w:p w14:paraId="543453D8" w14:textId="77777777" w:rsidR="00ED2817" w:rsidRDefault="00ED2817" w:rsidP="00ED2817">
      <w:pPr>
        <w:jc w:val="both"/>
      </w:pPr>
    </w:p>
    <w:p w14:paraId="768171D0" w14:textId="77777777" w:rsidR="00ED2817" w:rsidRDefault="00ED2817" w:rsidP="00ED2817">
      <w:pPr>
        <w:ind w:firstLine="720"/>
        <w:jc w:val="both"/>
      </w:pPr>
      <w:r>
        <w:t>Procijenjeno višak prihoda od 13.491.498 kn ostvariti će se iz: donacije: 458.350 kn,  namjenskih prihoda: 150.000 kn, općih prihoda; 3.597.210 kn, vlastitih prihoda: 2.252.860 kn, prodaje nefinancijske imovine: 2.100.578 kn te iz financijskih prihoda: 4.932.500 kune.</w:t>
      </w:r>
    </w:p>
    <w:p w14:paraId="5EF82B6D" w14:textId="77777777" w:rsidR="00ED2817" w:rsidRDefault="00ED2817" w:rsidP="00ED2817">
      <w:pPr>
        <w:jc w:val="both"/>
      </w:pPr>
    </w:p>
    <w:p w14:paraId="71A6DFF8" w14:textId="77777777" w:rsidR="00ED2817" w:rsidRPr="00ED2817" w:rsidRDefault="00ED2817" w:rsidP="00ED2817">
      <w:pPr>
        <w:jc w:val="center"/>
        <w:rPr>
          <w:b/>
          <w:bCs/>
        </w:rPr>
      </w:pPr>
      <w:r w:rsidRPr="00ED2817">
        <w:rPr>
          <w:b/>
          <w:bCs/>
        </w:rPr>
        <w:t>Članak 3.</w:t>
      </w:r>
    </w:p>
    <w:p w14:paraId="29EB1219" w14:textId="77777777" w:rsidR="00ED2817" w:rsidRDefault="00ED2817" w:rsidP="00ED2817">
      <w:pPr>
        <w:jc w:val="both"/>
      </w:pPr>
    </w:p>
    <w:p w14:paraId="3A221D3A" w14:textId="77777777" w:rsidR="00ED2817" w:rsidRDefault="00ED2817" w:rsidP="00ED2817">
      <w:pPr>
        <w:ind w:firstLine="720"/>
        <w:jc w:val="both"/>
      </w:pPr>
      <w:r>
        <w:t>Dio procijenjenog viška prihoda koji će se iskazati na bilančnoj kategoriji uključit će se u financijski plan proračuna za 2022.g. u iznosu 11.390.920 kn i to iz donacije: 458.350 kn,  namjenskih prihoda: 150.000 kn, općih prihoda; 3.597.210 kn, vlastitih prihoda: 2.252.860 kn te iz financijskih prihoda: 4.932.500 kune.</w:t>
      </w:r>
    </w:p>
    <w:p w14:paraId="49C8133C" w14:textId="77777777" w:rsidR="00ED2817" w:rsidRDefault="00ED2817" w:rsidP="00ED2817">
      <w:pPr>
        <w:jc w:val="both"/>
      </w:pPr>
    </w:p>
    <w:p w14:paraId="01FC7ACE" w14:textId="2967046F" w:rsidR="00ED2817" w:rsidRPr="00ED2817" w:rsidRDefault="00ED2817" w:rsidP="00ED2817">
      <w:pPr>
        <w:jc w:val="center"/>
        <w:rPr>
          <w:b/>
          <w:bCs/>
        </w:rPr>
      </w:pPr>
      <w:r w:rsidRPr="00ED2817">
        <w:rPr>
          <w:b/>
          <w:bCs/>
        </w:rPr>
        <w:t>Članak 4.</w:t>
      </w:r>
    </w:p>
    <w:p w14:paraId="4DFFD553" w14:textId="77777777" w:rsidR="00ED2817" w:rsidRDefault="00ED2817" w:rsidP="00ED2817">
      <w:pPr>
        <w:jc w:val="both"/>
      </w:pPr>
    </w:p>
    <w:p w14:paraId="6AA7BC99" w14:textId="77777777" w:rsidR="00ED2817" w:rsidRDefault="00ED2817" w:rsidP="00ED2817">
      <w:pPr>
        <w:ind w:firstLine="720"/>
        <w:jc w:val="both"/>
      </w:pPr>
      <w:r>
        <w:t xml:space="preserve">Procijenjeni višak prihoda u iznosu od 11.390.920 kn koristit će se u skladu sa namjenom navedenom u Proračunu Grada Hvara za 2022. godinu u stupcu „viškovi prethodnih godina“. </w:t>
      </w:r>
    </w:p>
    <w:p w14:paraId="3FFB3C8F" w14:textId="77777777" w:rsidR="00ED2817" w:rsidRDefault="00ED2817" w:rsidP="00ED2817">
      <w:pPr>
        <w:jc w:val="both"/>
      </w:pPr>
    </w:p>
    <w:p w14:paraId="244F00E9" w14:textId="77777777" w:rsidR="00ED2817" w:rsidRPr="00ED2817" w:rsidRDefault="00ED2817" w:rsidP="00ED2817">
      <w:pPr>
        <w:jc w:val="center"/>
        <w:rPr>
          <w:b/>
          <w:bCs/>
        </w:rPr>
      </w:pPr>
      <w:r w:rsidRPr="00ED2817">
        <w:rPr>
          <w:b/>
          <w:bCs/>
        </w:rPr>
        <w:t>Članak 5.</w:t>
      </w:r>
    </w:p>
    <w:p w14:paraId="05E29EA6" w14:textId="77777777" w:rsidR="00ED2817" w:rsidRDefault="00ED2817" w:rsidP="00ED2817">
      <w:pPr>
        <w:jc w:val="both"/>
      </w:pPr>
    </w:p>
    <w:p w14:paraId="61ECFC07" w14:textId="77777777" w:rsidR="00ED2817" w:rsidRDefault="00ED2817" w:rsidP="00ED2817">
      <w:pPr>
        <w:ind w:firstLine="720"/>
        <w:jc w:val="both"/>
      </w:pPr>
      <w:r>
        <w:t>Ova Odluka objavit će se u „Službenom glasniku Grada Hvara“, a stupa na snagu 1. siječnja 2022.godine.</w:t>
      </w:r>
    </w:p>
    <w:p w14:paraId="5B8D7B72" w14:textId="77777777" w:rsidR="00ED2817" w:rsidRDefault="00ED2817" w:rsidP="00ED2817">
      <w:pPr>
        <w:jc w:val="both"/>
      </w:pPr>
    </w:p>
    <w:p w14:paraId="0A0FD7C1" w14:textId="77777777" w:rsidR="00ED2817" w:rsidRDefault="00ED2817" w:rsidP="00ED2817">
      <w:pPr>
        <w:jc w:val="center"/>
        <w:rPr>
          <w:b/>
          <w:bCs/>
          <w:i/>
          <w:iCs/>
          <w:sz w:val="24"/>
          <w:szCs w:val="24"/>
        </w:rPr>
      </w:pPr>
    </w:p>
    <w:p w14:paraId="279129D5" w14:textId="77777777" w:rsidR="00ED2817" w:rsidRDefault="00ED2817" w:rsidP="00ED2817">
      <w:pPr>
        <w:jc w:val="center"/>
        <w:rPr>
          <w:b/>
          <w:bCs/>
          <w:i/>
          <w:iCs/>
          <w:sz w:val="24"/>
          <w:szCs w:val="24"/>
        </w:rPr>
      </w:pPr>
    </w:p>
    <w:p w14:paraId="5DC5BBA0" w14:textId="1CD4B785" w:rsidR="00ED2817" w:rsidRPr="00ED2817" w:rsidRDefault="00ED2817" w:rsidP="00ED2817">
      <w:pPr>
        <w:jc w:val="center"/>
        <w:rPr>
          <w:b/>
          <w:bCs/>
          <w:i/>
          <w:iCs/>
          <w:sz w:val="24"/>
          <w:szCs w:val="24"/>
        </w:rPr>
      </w:pPr>
      <w:r w:rsidRPr="00ED2817">
        <w:rPr>
          <w:b/>
          <w:bCs/>
          <w:i/>
          <w:iCs/>
          <w:sz w:val="24"/>
          <w:szCs w:val="24"/>
        </w:rPr>
        <w:t>REPUBLIKA HRVATSKA</w:t>
      </w:r>
    </w:p>
    <w:p w14:paraId="05BBC298" w14:textId="77777777" w:rsidR="00ED2817" w:rsidRPr="00ED2817" w:rsidRDefault="00ED2817" w:rsidP="00ED2817">
      <w:pPr>
        <w:jc w:val="center"/>
        <w:rPr>
          <w:b/>
          <w:bCs/>
          <w:i/>
          <w:iCs/>
          <w:sz w:val="24"/>
          <w:szCs w:val="24"/>
        </w:rPr>
      </w:pPr>
      <w:r w:rsidRPr="00ED2817">
        <w:rPr>
          <w:b/>
          <w:bCs/>
          <w:i/>
          <w:iCs/>
          <w:sz w:val="24"/>
          <w:szCs w:val="24"/>
        </w:rPr>
        <w:t>SPLITSKO-DALMATINSKA ŽUPANIJA</w:t>
      </w:r>
    </w:p>
    <w:p w14:paraId="0F24F00D" w14:textId="77777777" w:rsidR="00ED2817" w:rsidRPr="00ED2817" w:rsidRDefault="00ED2817" w:rsidP="00ED2817">
      <w:pPr>
        <w:jc w:val="center"/>
        <w:rPr>
          <w:b/>
          <w:bCs/>
          <w:i/>
          <w:iCs/>
          <w:sz w:val="24"/>
          <w:szCs w:val="24"/>
        </w:rPr>
      </w:pPr>
      <w:r w:rsidRPr="00ED2817">
        <w:rPr>
          <w:b/>
          <w:bCs/>
          <w:i/>
          <w:iCs/>
          <w:sz w:val="24"/>
          <w:szCs w:val="24"/>
        </w:rPr>
        <w:t>GRAD HVAR</w:t>
      </w:r>
    </w:p>
    <w:p w14:paraId="1719EA5B" w14:textId="77777777" w:rsidR="00ED2817" w:rsidRPr="00ED2817" w:rsidRDefault="00ED2817" w:rsidP="00ED2817">
      <w:pPr>
        <w:jc w:val="center"/>
        <w:rPr>
          <w:b/>
          <w:bCs/>
          <w:i/>
          <w:iCs/>
          <w:sz w:val="24"/>
          <w:szCs w:val="24"/>
        </w:rPr>
      </w:pPr>
      <w:r w:rsidRPr="00ED2817">
        <w:rPr>
          <w:b/>
          <w:bCs/>
          <w:i/>
          <w:iCs/>
          <w:sz w:val="24"/>
          <w:szCs w:val="24"/>
        </w:rPr>
        <w:t>Gradsko vijeće</w:t>
      </w:r>
    </w:p>
    <w:p w14:paraId="58407169" w14:textId="77777777" w:rsidR="00ED2817" w:rsidRDefault="00ED2817" w:rsidP="00ED2817">
      <w:pPr>
        <w:jc w:val="both"/>
      </w:pPr>
    </w:p>
    <w:p w14:paraId="3B4BA681" w14:textId="77777777" w:rsidR="00ED2817" w:rsidRDefault="00ED2817" w:rsidP="00ED2817">
      <w:pPr>
        <w:jc w:val="both"/>
      </w:pPr>
      <w:r>
        <w:t>KLASA: 400-01/21-01/42</w:t>
      </w:r>
    </w:p>
    <w:p w14:paraId="603F8924" w14:textId="77777777" w:rsidR="00ED2817" w:rsidRDefault="00ED2817" w:rsidP="00ED2817">
      <w:pPr>
        <w:jc w:val="both"/>
      </w:pPr>
      <w:r>
        <w:t>URBROJ: 2128/01-02-21-02</w:t>
      </w:r>
    </w:p>
    <w:p w14:paraId="007D0199" w14:textId="77777777" w:rsidR="00ED2817" w:rsidRDefault="00ED2817" w:rsidP="00ED2817">
      <w:pPr>
        <w:jc w:val="both"/>
      </w:pPr>
      <w:r>
        <w:t>Hvar, 10. prosinca 2021.g.</w:t>
      </w:r>
    </w:p>
    <w:p w14:paraId="56B3040D" w14:textId="77DE57DA" w:rsidR="00ED2817" w:rsidRDefault="00ED2817" w:rsidP="00ED2817">
      <w:pPr>
        <w:jc w:val="both"/>
      </w:pPr>
      <w:r>
        <w:t xml:space="preserve"> </w:t>
      </w:r>
    </w:p>
    <w:p w14:paraId="2CAF4CC7" w14:textId="01ACDB55" w:rsidR="00ED2817" w:rsidRDefault="00ED2817" w:rsidP="00ED2817">
      <w:pPr>
        <w:jc w:val="center"/>
      </w:pPr>
      <w:r>
        <w:t xml:space="preserve">                     PREDSJEDNIK</w:t>
      </w:r>
    </w:p>
    <w:p w14:paraId="5C213C5E" w14:textId="222BB424" w:rsidR="00ED2817" w:rsidRDefault="00ED2817" w:rsidP="00ED2817">
      <w:pPr>
        <w:jc w:val="center"/>
      </w:pPr>
      <w:r>
        <w:t xml:space="preserve">                   GRADSKOG VIJEĆA:</w:t>
      </w:r>
    </w:p>
    <w:p w14:paraId="2E7FED8D" w14:textId="715B5FDF" w:rsidR="00080261" w:rsidRDefault="00ED2817" w:rsidP="00ED2817">
      <w:pPr>
        <w:jc w:val="center"/>
      </w:pPr>
      <w:r>
        <w:t xml:space="preserve">                Fabijan Vučetić, v.r.</w:t>
      </w:r>
    </w:p>
    <w:p w14:paraId="6259EA79" w14:textId="77777777" w:rsidR="00ED2817" w:rsidRPr="00367A5E" w:rsidRDefault="00ED2817" w:rsidP="00ED2817">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6F57003C" w14:textId="5979EC1D" w:rsidR="00ED2817" w:rsidRDefault="00ED2817" w:rsidP="00ED2817">
      <w:pPr>
        <w:jc w:val="both"/>
      </w:pPr>
    </w:p>
    <w:p w14:paraId="47F6E319" w14:textId="77777777" w:rsidR="00F80D28" w:rsidRDefault="00F80D28" w:rsidP="00F80D28">
      <w:pPr>
        <w:ind w:firstLine="720"/>
        <w:jc w:val="both"/>
      </w:pPr>
      <w:r>
        <w:t>Na temelju odredbe članka 14. i 130. Zakona o proračunu ("NN", broj: 87/08, 136/12 i 15/15) i  članka 25. Statuta Grada Hvara ("Službeni glasnik Grada Hvara", broj: 3/18, 10/18 i 2/21), Gradsko vijeće Grada Hvara na 7. sjednici održanoj dana 10. prosinca  2021. godine ,  d o n o s i</w:t>
      </w:r>
    </w:p>
    <w:p w14:paraId="657320A1" w14:textId="77777777" w:rsidR="00F80D28" w:rsidRDefault="00F80D28" w:rsidP="00F80D28">
      <w:pPr>
        <w:jc w:val="both"/>
      </w:pPr>
    </w:p>
    <w:p w14:paraId="0CB7A592" w14:textId="4C43094B" w:rsidR="00F80D28" w:rsidRPr="00F80D28" w:rsidRDefault="00F80D28" w:rsidP="00F80D28">
      <w:pPr>
        <w:jc w:val="center"/>
        <w:rPr>
          <w:b/>
          <w:bCs/>
          <w:sz w:val="24"/>
          <w:szCs w:val="24"/>
        </w:rPr>
      </w:pPr>
      <w:r w:rsidRPr="00F80D28">
        <w:rPr>
          <w:b/>
          <w:bCs/>
          <w:sz w:val="24"/>
          <w:szCs w:val="24"/>
        </w:rPr>
        <w:t>ODLUKU</w:t>
      </w:r>
    </w:p>
    <w:p w14:paraId="7C5786C9" w14:textId="77777777" w:rsidR="00F80D28" w:rsidRPr="00F80D28" w:rsidRDefault="00F80D28" w:rsidP="00F80D28">
      <w:pPr>
        <w:jc w:val="center"/>
        <w:rPr>
          <w:b/>
          <w:bCs/>
        </w:rPr>
      </w:pPr>
      <w:r w:rsidRPr="00F80D28">
        <w:rPr>
          <w:b/>
          <w:bCs/>
        </w:rPr>
        <w:t>o izvršavanju Proračuna Grada Hvara</w:t>
      </w:r>
    </w:p>
    <w:p w14:paraId="44DAC86D" w14:textId="77777777" w:rsidR="00F80D28" w:rsidRPr="00F80D28" w:rsidRDefault="00F80D28" w:rsidP="00F80D28">
      <w:pPr>
        <w:jc w:val="center"/>
        <w:rPr>
          <w:b/>
          <w:bCs/>
        </w:rPr>
      </w:pPr>
      <w:r w:rsidRPr="00F80D28">
        <w:rPr>
          <w:b/>
          <w:bCs/>
        </w:rPr>
        <w:t>za 2022. godinu</w:t>
      </w:r>
    </w:p>
    <w:p w14:paraId="1847DDBC" w14:textId="77777777" w:rsidR="00F80D28" w:rsidRPr="00F80D28" w:rsidRDefault="00F80D28" w:rsidP="00F80D28">
      <w:pPr>
        <w:jc w:val="center"/>
        <w:rPr>
          <w:b/>
          <w:bCs/>
        </w:rPr>
      </w:pPr>
    </w:p>
    <w:p w14:paraId="18122A80" w14:textId="77777777" w:rsidR="00F80D28" w:rsidRPr="00F80D28" w:rsidRDefault="00F80D28" w:rsidP="00F80D28">
      <w:pPr>
        <w:jc w:val="center"/>
        <w:rPr>
          <w:b/>
          <w:bCs/>
        </w:rPr>
      </w:pPr>
      <w:r w:rsidRPr="00F80D28">
        <w:rPr>
          <w:b/>
          <w:bCs/>
        </w:rPr>
        <w:t>I OPĆE ODREDBE</w:t>
      </w:r>
    </w:p>
    <w:p w14:paraId="0BF522A1" w14:textId="77777777" w:rsidR="00F80D28" w:rsidRPr="00F80D28" w:rsidRDefault="00F80D28" w:rsidP="00F80D28">
      <w:pPr>
        <w:jc w:val="center"/>
        <w:rPr>
          <w:b/>
          <w:bCs/>
        </w:rPr>
      </w:pPr>
    </w:p>
    <w:p w14:paraId="563E41D2" w14:textId="77777777" w:rsidR="00F80D28" w:rsidRPr="00F80D28" w:rsidRDefault="00F80D28" w:rsidP="00F80D28">
      <w:pPr>
        <w:jc w:val="center"/>
        <w:rPr>
          <w:b/>
          <w:bCs/>
        </w:rPr>
      </w:pPr>
      <w:r w:rsidRPr="00F80D28">
        <w:rPr>
          <w:b/>
          <w:bCs/>
        </w:rPr>
        <w:t>Članak 1.</w:t>
      </w:r>
    </w:p>
    <w:p w14:paraId="2D6FEC22" w14:textId="77777777" w:rsidR="00F80D28" w:rsidRDefault="00F80D28" w:rsidP="00F80D28">
      <w:pPr>
        <w:jc w:val="both"/>
      </w:pPr>
    </w:p>
    <w:p w14:paraId="39C29BD5" w14:textId="77777777" w:rsidR="00F80D28" w:rsidRDefault="00F80D28" w:rsidP="00F80D28">
      <w:pPr>
        <w:ind w:firstLine="720"/>
        <w:jc w:val="both"/>
      </w:pPr>
      <w:r>
        <w:t>Ovom se Odlukom ( u daljnjem tekstu: Odluka) uređuje struktura prihoda, primitaka, rashoda i izdataka Proračuna Grada Hvara za 2022. godinu (u daljnjem tekstu: Proračun) i njegovo izvršavanje, opseg zaduživanja i jamstva, upravljanje javnim dugom te financijskom i nefinancijskom imovinom, prava i obveze korisnika proračunskih sredstava, pojedine ovlasti Gradonačelnika u izvršavanju Proračuna te druga pitanja u izvršavanju proračuna.</w:t>
      </w:r>
    </w:p>
    <w:p w14:paraId="79E11F27" w14:textId="77777777" w:rsidR="00F80D28" w:rsidRDefault="00F80D28" w:rsidP="00F80D28">
      <w:pPr>
        <w:jc w:val="both"/>
      </w:pPr>
    </w:p>
    <w:p w14:paraId="4C752722" w14:textId="77777777" w:rsidR="00F80D28" w:rsidRPr="00F80D28" w:rsidRDefault="00F80D28" w:rsidP="00F80D28">
      <w:pPr>
        <w:jc w:val="center"/>
        <w:rPr>
          <w:b/>
          <w:bCs/>
        </w:rPr>
      </w:pPr>
      <w:r w:rsidRPr="00F80D28">
        <w:rPr>
          <w:b/>
          <w:bCs/>
        </w:rPr>
        <w:t>II STRUKTURA PRIHODA PRORAČUNA I FINANCIJSKOG PLANA PRORAČUNSKIH KORISNIKA</w:t>
      </w:r>
    </w:p>
    <w:p w14:paraId="456B28E1" w14:textId="77777777" w:rsidR="00F80D28" w:rsidRPr="00F80D28" w:rsidRDefault="00F80D28" w:rsidP="00F80D28">
      <w:pPr>
        <w:jc w:val="center"/>
        <w:rPr>
          <w:b/>
          <w:bCs/>
        </w:rPr>
      </w:pPr>
    </w:p>
    <w:p w14:paraId="3B0C1E4C" w14:textId="77777777" w:rsidR="00F80D28" w:rsidRPr="00F80D28" w:rsidRDefault="00F80D28" w:rsidP="00F80D28">
      <w:pPr>
        <w:jc w:val="center"/>
        <w:rPr>
          <w:b/>
          <w:bCs/>
        </w:rPr>
      </w:pPr>
      <w:r w:rsidRPr="00F80D28">
        <w:rPr>
          <w:b/>
          <w:bCs/>
        </w:rPr>
        <w:t>Članak 2.</w:t>
      </w:r>
    </w:p>
    <w:p w14:paraId="5AF32C4A" w14:textId="77777777" w:rsidR="00F80D28" w:rsidRDefault="00F80D28" w:rsidP="00F80D28">
      <w:pPr>
        <w:jc w:val="both"/>
      </w:pPr>
    </w:p>
    <w:p w14:paraId="3DF6F530" w14:textId="77777777" w:rsidR="00F80D28" w:rsidRDefault="00F80D28" w:rsidP="00F80D28">
      <w:pPr>
        <w:ind w:firstLine="720"/>
        <w:jc w:val="both"/>
      </w:pPr>
      <w:r>
        <w:t xml:space="preserve">Proračun se sastoji od općeg i posebnog dijela i obuhvaća sve prihode i rashode, te primitke i izdatke Proračuna i proračunskih korisnika Grada Hvara. </w:t>
      </w:r>
    </w:p>
    <w:p w14:paraId="46291844" w14:textId="77777777" w:rsidR="00F80D28" w:rsidRDefault="00F80D28" w:rsidP="00F80D28">
      <w:pPr>
        <w:jc w:val="both"/>
      </w:pPr>
    </w:p>
    <w:p w14:paraId="3194BCC6" w14:textId="77777777" w:rsidR="00F80D28" w:rsidRDefault="00F80D28" w:rsidP="00F80D28">
      <w:pPr>
        <w:ind w:firstLine="720"/>
        <w:jc w:val="both"/>
      </w:pPr>
      <w:r>
        <w:t>Opći dio Proračuna čini Račun prihoda i rashoda i Račun financiranja.</w:t>
      </w:r>
    </w:p>
    <w:p w14:paraId="321ACA21" w14:textId="77777777" w:rsidR="00F80D28" w:rsidRDefault="00F80D28" w:rsidP="00F80D28">
      <w:pPr>
        <w:jc w:val="both"/>
      </w:pPr>
    </w:p>
    <w:p w14:paraId="48C9116E" w14:textId="77777777" w:rsidR="00F80D28" w:rsidRDefault="00F80D28" w:rsidP="00F80D28">
      <w:pPr>
        <w:ind w:firstLine="720"/>
        <w:jc w:val="both"/>
      </w:pPr>
      <w:r>
        <w:t xml:space="preserve">Račun prihoda čine prihodi od poreza, pomoći, prihodi od imovine, prihodi od pristojbi i po posebnim propisima, prihodi od prodaje robe te pružanja usluga i donacija, prihodi od kazni i </w:t>
      </w:r>
      <w:r>
        <w:lastRenderedPageBreak/>
        <w:t>upravnih mjera i ostali prihodi te  prihodi od prodaje nefinancijske imovine.</w:t>
      </w:r>
    </w:p>
    <w:p w14:paraId="64AE80B3" w14:textId="77777777" w:rsidR="00F80D28" w:rsidRDefault="00F80D28" w:rsidP="00F80D28">
      <w:pPr>
        <w:jc w:val="both"/>
      </w:pPr>
    </w:p>
    <w:p w14:paraId="158C47C5" w14:textId="77777777" w:rsidR="00F80D28" w:rsidRDefault="00F80D28" w:rsidP="00F80D28">
      <w:pPr>
        <w:ind w:firstLine="720"/>
        <w:jc w:val="both"/>
      </w:pPr>
      <w:r>
        <w:t xml:space="preserve">Račun rashoda čine rashodi za zaposlene, materijalni rashodi, financijski rashodi, subvencije, pomoći dane u inozemstvu i unutar općeg proračuna, naknade građanima i kućanstvima, donacije i ostali rashodi, te  rashodi za nabavu nefinancijske imovine. </w:t>
      </w:r>
    </w:p>
    <w:p w14:paraId="41AA03E4" w14:textId="77777777" w:rsidR="00F80D28" w:rsidRDefault="00F80D28" w:rsidP="00F80D28">
      <w:pPr>
        <w:jc w:val="both"/>
      </w:pPr>
    </w:p>
    <w:p w14:paraId="32642BEE" w14:textId="77777777" w:rsidR="00F80D28" w:rsidRDefault="00F80D28" w:rsidP="00F80D28">
      <w:pPr>
        <w:ind w:firstLine="720"/>
        <w:jc w:val="both"/>
      </w:pPr>
      <w:r>
        <w:t>U Računu financiranja iskazuju se primici od financijske imovine i zaduživanja te izdaci za financijsku imovinu i otplatu kredita i zajmova.</w:t>
      </w:r>
    </w:p>
    <w:p w14:paraId="47F604BB" w14:textId="77777777" w:rsidR="00F80D28" w:rsidRDefault="00F80D28" w:rsidP="00F80D28">
      <w:pPr>
        <w:jc w:val="both"/>
      </w:pPr>
    </w:p>
    <w:p w14:paraId="44204769" w14:textId="77777777" w:rsidR="00F80D28" w:rsidRDefault="00F80D28" w:rsidP="00F80D28">
      <w:pPr>
        <w:ind w:firstLine="720"/>
        <w:jc w:val="both"/>
      </w:pPr>
      <w:r>
        <w:t>Posebni dio proračuna sastoji se od Plana rashoda i izdataka proračunskih korisnika iskazanih po vrstama, raspoređenih u programe koji se sastoje od aktivnosti i projekata.</w:t>
      </w:r>
    </w:p>
    <w:p w14:paraId="256059F1" w14:textId="77777777" w:rsidR="00F80D28" w:rsidRDefault="00F80D28" w:rsidP="00F80D28">
      <w:pPr>
        <w:jc w:val="both"/>
      </w:pPr>
    </w:p>
    <w:p w14:paraId="7C67415F" w14:textId="77777777" w:rsidR="00F80D28" w:rsidRDefault="00F80D28" w:rsidP="00F80D28">
      <w:pPr>
        <w:ind w:firstLine="720"/>
        <w:jc w:val="both"/>
      </w:pPr>
      <w:r>
        <w:t>Rashodi i izdaci Proračuna moraju biti raspoređeni u Proračunu prema propisanim proračunskim klasifikacijama te uravnoteženi s prihodima i primicima.</w:t>
      </w:r>
    </w:p>
    <w:p w14:paraId="2043DD03" w14:textId="77777777" w:rsidR="00F80D28" w:rsidRDefault="00F80D28" w:rsidP="00F80D28">
      <w:pPr>
        <w:jc w:val="both"/>
      </w:pPr>
      <w:r>
        <w:tab/>
      </w:r>
    </w:p>
    <w:p w14:paraId="66828D89" w14:textId="77777777" w:rsidR="00F80D28" w:rsidRPr="00F80D28" w:rsidRDefault="00F80D28" w:rsidP="00F80D28">
      <w:pPr>
        <w:jc w:val="center"/>
        <w:rPr>
          <w:b/>
          <w:bCs/>
        </w:rPr>
      </w:pPr>
      <w:r w:rsidRPr="00F80D28">
        <w:rPr>
          <w:b/>
          <w:bCs/>
        </w:rPr>
        <w:t>Članak 3.</w:t>
      </w:r>
    </w:p>
    <w:p w14:paraId="397CAB9E" w14:textId="77777777" w:rsidR="00F80D28" w:rsidRDefault="00F80D28" w:rsidP="00F80D28">
      <w:pPr>
        <w:jc w:val="both"/>
      </w:pPr>
    </w:p>
    <w:p w14:paraId="7ED0A6FC" w14:textId="77777777" w:rsidR="00F80D28" w:rsidRDefault="00F80D28" w:rsidP="00F80D28">
      <w:pPr>
        <w:ind w:firstLine="720"/>
        <w:jc w:val="both"/>
      </w:pPr>
      <w:r>
        <w:t>Financijski plan proračunskog korisnika čine prihodi i primici po vrstama, rashodi i izdaci za trogodišnje razdoblje raspoređeni u programe, te razvrstani prema proračunskim klasifikacijama te obrazloženje prijedloga financijskog plana.</w:t>
      </w:r>
    </w:p>
    <w:p w14:paraId="25A3028A" w14:textId="77777777" w:rsidR="00F80D28" w:rsidRDefault="00F80D28" w:rsidP="00F80D28">
      <w:pPr>
        <w:jc w:val="both"/>
      </w:pPr>
    </w:p>
    <w:p w14:paraId="79A53EAC" w14:textId="77777777" w:rsidR="00F80D28" w:rsidRPr="00F80D28" w:rsidRDefault="00F80D28" w:rsidP="00F80D28">
      <w:pPr>
        <w:jc w:val="center"/>
        <w:rPr>
          <w:b/>
          <w:bCs/>
        </w:rPr>
      </w:pPr>
      <w:r w:rsidRPr="00F80D28">
        <w:rPr>
          <w:b/>
          <w:bCs/>
        </w:rPr>
        <w:t>III IZVRŠAVANJE PRORAČUNA</w:t>
      </w:r>
    </w:p>
    <w:p w14:paraId="536244D2" w14:textId="77777777" w:rsidR="00F80D28" w:rsidRPr="00F80D28" w:rsidRDefault="00F80D28" w:rsidP="00F80D28">
      <w:pPr>
        <w:jc w:val="center"/>
        <w:rPr>
          <w:b/>
          <w:bCs/>
        </w:rPr>
      </w:pPr>
    </w:p>
    <w:p w14:paraId="7BF6FB56" w14:textId="77777777" w:rsidR="00F80D28" w:rsidRPr="00F80D28" w:rsidRDefault="00F80D28" w:rsidP="00F80D28">
      <w:pPr>
        <w:jc w:val="center"/>
        <w:rPr>
          <w:b/>
          <w:bCs/>
        </w:rPr>
      </w:pPr>
      <w:r w:rsidRPr="00F80D28">
        <w:rPr>
          <w:b/>
          <w:bCs/>
        </w:rPr>
        <w:t>1. Upravljanje prihodima i izdacima</w:t>
      </w:r>
    </w:p>
    <w:p w14:paraId="4D150448" w14:textId="77777777" w:rsidR="00F80D28" w:rsidRPr="00F80D28" w:rsidRDefault="00F80D28" w:rsidP="00F80D28">
      <w:pPr>
        <w:jc w:val="center"/>
        <w:rPr>
          <w:b/>
          <w:bCs/>
        </w:rPr>
      </w:pPr>
    </w:p>
    <w:p w14:paraId="3A5229AE" w14:textId="77777777" w:rsidR="00F80D28" w:rsidRPr="00F80D28" w:rsidRDefault="00F80D28" w:rsidP="00F80D28">
      <w:pPr>
        <w:jc w:val="center"/>
        <w:rPr>
          <w:b/>
          <w:bCs/>
        </w:rPr>
      </w:pPr>
      <w:r w:rsidRPr="00F80D28">
        <w:rPr>
          <w:b/>
          <w:bCs/>
        </w:rPr>
        <w:t>Članak 4.</w:t>
      </w:r>
    </w:p>
    <w:p w14:paraId="7D15C4C9" w14:textId="77777777" w:rsidR="00F80D28" w:rsidRDefault="00F80D28" w:rsidP="00F80D28">
      <w:pPr>
        <w:jc w:val="both"/>
      </w:pPr>
    </w:p>
    <w:p w14:paraId="472B4549" w14:textId="77777777" w:rsidR="00F80D28" w:rsidRDefault="00F80D28" w:rsidP="00F80D28">
      <w:pPr>
        <w:ind w:firstLine="720"/>
        <w:jc w:val="both"/>
      </w:pPr>
      <w:r>
        <w:t>Sredstva proračuna osiguravaju se proračunskim korisnicima (u daljnjem tekstu: Korisnici) koji su u Posebnom dijelu Proračuna određeni za nositelje sredstava po pojedinim stavkama.</w:t>
      </w:r>
    </w:p>
    <w:p w14:paraId="620DDB82" w14:textId="77777777" w:rsidR="00F80D28" w:rsidRDefault="00F80D28" w:rsidP="00F80D28">
      <w:pPr>
        <w:jc w:val="both"/>
      </w:pPr>
    </w:p>
    <w:p w14:paraId="48AAE9D6" w14:textId="77777777" w:rsidR="00F80D28" w:rsidRDefault="00F80D28" w:rsidP="00F80D28">
      <w:pPr>
        <w:ind w:firstLine="720"/>
        <w:jc w:val="both"/>
      </w:pPr>
      <w:r>
        <w:t>Korisnici smiju proračunska sredstva koristiti samo za namjene koje su određene Proračunom i do visine utvrđene u njegovom Posebnom dijelu.</w:t>
      </w:r>
    </w:p>
    <w:p w14:paraId="5FD987E3" w14:textId="77777777" w:rsidR="00F80D28" w:rsidRDefault="00F80D28" w:rsidP="00F80D28">
      <w:pPr>
        <w:jc w:val="both"/>
      </w:pPr>
    </w:p>
    <w:p w14:paraId="373F04CE" w14:textId="77777777" w:rsidR="00F80D28" w:rsidRDefault="00F80D28" w:rsidP="00F80D28">
      <w:pPr>
        <w:ind w:firstLine="720"/>
        <w:jc w:val="both"/>
      </w:pPr>
      <w:r>
        <w:t>Na temelju članka 48. i 52. Zakona o Proračunu određuje se izuzeće od obveze uplate namjenskih prihoda i primitaka, te vlastitih prihoda proračunskih korisnika: Dječjeg vrtića „Vanđela Božitković“, Gradske knjižnice i čitaonice Hvar te Ustanove u kulturi koja će se osnovati u korist Proračuna Grada Hvara. O ostvarenim   prihodima i izvršenim rashodima, proračunski korisnici dužni su izvijestiti Grad Hvar ( Odsjek za proračun, financije i gospodarstvo JUO Grada Hvara ) do 20-og u mjesecu za prethodni mjesec.</w:t>
      </w:r>
    </w:p>
    <w:p w14:paraId="569C1EFD" w14:textId="77777777" w:rsidR="00F80D28" w:rsidRPr="00F80D28" w:rsidRDefault="00F80D28" w:rsidP="00F80D28">
      <w:pPr>
        <w:jc w:val="center"/>
        <w:rPr>
          <w:b/>
          <w:bCs/>
        </w:rPr>
      </w:pPr>
      <w:r w:rsidRPr="00F80D28">
        <w:rPr>
          <w:b/>
          <w:bCs/>
        </w:rPr>
        <w:t>Članak 5.</w:t>
      </w:r>
    </w:p>
    <w:p w14:paraId="3E5DB48A" w14:textId="77777777" w:rsidR="00F80D28" w:rsidRDefault="00F80D28" w:rsidP="00F80D28">
      <w:pPr>
        <w:jc w:val="both"/>
      </w:pPr>
    </w:p>
    <w:p w14:paraId="2BE3E9CD" w14:textId="77777777" w:rsidR="00F80D28" w:rsidRDefault="00F80D28" w:rsidP="00F80D28">
      <w:pPr>
        <w:ind w:firstLine="720"/>
        <w:jc w:val="both"/>
      </w:pPr>
      <w:r>
        <w:t xml:space="preserve">Korisnici koriste sredstva Proračuna u skladu sa svojim Godišnjim financijskim planom. Korisnici smiju preuzimati obveze samo do visine sredstava osiguranih u posebnom dijelu Proračuna i za namjene utvrđene Proračunom. Zbog neravnomjernog priljeva sredstava u Proračun, Gradonačelnik može izmijeniti dinamiku doznake sredstava pojedinom korisniku. </w:t>
      </w:r>
    </w:p>
    <w:p w14:paraId="618D24E1" w14:textId="77777777" w:rsidR="00F80D28" w:rsidRDefault="00F80D28" w:rsidP="00F80D28">
      <w:pPr>
        <w:jc w:val="both"/>
      </w:pPr>
    </w:p>
    <w:p w14:paraId="7ECCA98C" w14:textId="77777777" w:rsidR="00F80D28" w:rsidRPr="00F80D28" w:rsidRDefault="00F80D28" w:rsidP="00F80D28">
      <w:pPr>
        <w:jc w:val="center"/>
        <w:rPr>
          <w:b/>
          <w:bCs/>
        </w:rPr>
      </w:pPr>
      <w:r w:rsidRPr="00F80D28">
        <w:rPr>
          <w:b/>
          <w:bCs/>
        </w:rPr>
        <w:t>Članak 6.</w:t>
      </w:r>
    </w:p>
    <w:p w14:paraId="0C914996" w14:textId="77777777" w:rsidR="00F80D28" w:rsidRDefault="00F80D28" w:rsidP="00F80D28">
      <w:pPr>
        <w:jc w:val="both"/>
      </w:pPr>
    </w:p>
    <w:p w14:paraId="3CC0BE5C" w14:textId="77777777" w:rsidR="00F80D28" w:rsidRDefault="00F80D28" w:rsidP="00F80D28">
      <w:pPr>
        <w:ind w:firstLine="720"/>
        <w:jc w:val="both"/>
      </w:pPr>
      <w:r>
        <w:t>Korisnici moraju pri dogovaranju o uvjetima ispunjenja obveza koje podmiruju iz Proračuna uzimati u obzir ugovorene rokove plaćanja.</w:t>
      </w:r>
    </w:p>
    <w:p w14:paraId="4953921C" w14:textId="77777777" w:rsidR="00F80D28" w:rsidRDefault="00F80D28" w:rsidP="00F80D28">
      <w:pPr>
        <w:jc w:val="both"/>
      </w:pPr>
    </w:p>
    <w:p w14:paraId="261908FA" w14:textId="77777777" w:rsidR="00F80D28" w:rsidRDefault="00F80D28" w:rsidP="00F80D28">
      <w:pPr>
        <w:ind w:firstLine="720"/>
        <w:jc w:val="both"/>
      </w:pPr>
      <w:r>
        <w:t>Korisnici koriste sredstva za plaćanje već izvršenih isporuka i usluga. Korisnici mogu preuzeti obveze po ugovorima koji zahtijevaju plaćanje u slijedećim godinama, uz suglasnost Gradonačelnika.</w:t>
      </w:r>
    </w:p>
    <w:p w14:paraId="297A1944" w14:textId="77777777" w:rsidR="00F80D28" w:rsidRDefault="00F80D28" w:rsidP="00F80D28">
      <w:pPr>
        <w:jc w:val="both"/>
      </w:pPr>
    </w:p>
    <w:p w14:paraId="4C281341" w14:textId="77777777" w:rsidR="00F80D28" w:rsidRPr="00F80D28" w:rsidRDefault="00F80D28" w:rsidP="00F80D28">
      <w:pPr>
        <w:jc w:val="center"/>
        <w:rPr>
          <w:b/>
          <w:bCs/>
        </w:rPr>
      </w:pPr>
      <w:r w:rsidRPr="00F80D28">
        <w:rPr>
          <w:b/>
          <w:bCs/>
        </w:rPr>
        <w:t>Članak 7.</w:t>
      </w:r>
    </w:p>
    <w:p w14:paraId="38777E61" w14:textId="77777777" w:rsidR="00F80D28" w:rsidRDefault="00F80D28" w:rsidP="00F80D28">
      <w:pPr>
        <w:jc w:val="both"/>
      </w:pPr>
    </w:p>
    <w:p w14:paraId="5B3819F1" w14:textId="77777777" w:rsidR="00F80D28" w:rsidRDefault="00F80D28" w:rsidP="00F80D28">
      <w:pPr>
        <w:ind w:firstLine="720"/>
        <w:jc w:val="both"/>
      </w:pPr>
      <w:r>
        <w:t>Korisnici mogu sklapati ugovore o nabavi robe, obavljanju usluga i ustupanju radova u visini dodijeljenih financijskih sredstava, a u skladu s Godišnjim planom nabave,  Zakonom o javnoj nabavi («NN», broj: 120/16) i naputcima koje donosi ministar financija.</w:t>
      </w:r>
    </w:p>
    <w:p w14:paraId="12481010" w14:textId="77777777" w:rsidR="00F80D28" w:rsidRDefault="00F80D28" w:rsidP="00F80D28">
      <w:pPr>
        <w:jc w:val="both"/>
      </w:pPr>
    </w:p>
    <w:p w14:paraId="719D03A9" w14:textId="77777777" w:rsidR="00F80D28" w:rsidRPr="00F80D28" w:rsidRDefault="00F80D28" w:rsidP="00F80D28">
      <w:pPr>
        <w:jc w:val="center"/>
        <w:rPr>
          <w:b/>
          <w:bCs/>
        </w:rPr>
      </w:pPr>
      <w:r w:rsidRPr="00F80D28">
        <w:rPr>
          <w:b/>
          <w:bCs/>
        </w:rPr>
        <w:t>2. Izvršavanje proračuna</w:t>
      </w:r>
    </w:p>
    <w:p w14:paraId="2FA26009" w14:textId="77777777" w:rsidR="00F80D28" w:rsidRPr="00F80D28" w:rsidRDefault="00F80D28" w:rsidP="00F80D28">
      <w:pPr>
        <w:jc w:val="center"/>
        <w:rPr>
          <w:b/>
          <w:bCs/>
        </w:rPr>
      </w:pPr>
    </w:p>
    <w:p w14:paraId="034AF3A5" w14:textId="77777777" w:rsidR="00F80D28" w:rsidRPr="00F80D28" w:rsidRDefault="00F80D28" w:rsidP="00F80D28">
      <w:pPr>
        <w:jc w:val="center"/>
        <w:rPr>
          <w:b/>
          <w:bCs/>
        </w:rPr>
      </w:pPr>
      <w:r w:rsidRPr="00F80D28">
        <w:rPr>
          <w:b/>
          <w:bCs/>
        </w:rPr>
        <w:t>Članak 8.</w:t>
      </w:r>
    </w:p>
    <w:p w14:paraId="6D71A128" w14:textId="77777777" w:rsidR="00F80D28" w:rsidRDefault="00F80D28" w:rsidP="00F80D28">
      <w:pPr>
        <w:jc w:val="both"/>
      </w:pPr>
    </w:p>
    <w:p w14:paraId="3B407FC8" w14:textId="77777777" w:rsidR="00F80D28" w:rsidRDefault="00F80D28" w:rsidP="00F80D28">
      <w:pPr>
        <w:ind w:firstLine="720"/>
        <w:jc w:val="both"/>
      </w:pPr>
      <w:r>
        <w:t>Proračun se izvršava na temelju Godišnjeg plana za izvršavanje Proračuna, a u skladu s njegovim likvidnim mogućnostima. Izvršavanje i prijenos sredstava utvrđenih Proračunom vršit će Odsjek za proračun, financije i gospodarstvo JUO Grada Hvara po odobrenju gradonačelnika.</w:t>
      </w:r>
    </w:p>
    <w:p w14:paraId="3472FCFD" w14:textId="77777777" w:rsidR="00F80D28" w:rsidRDefault="00F80D28" w:rsidP="00F80D28">
      <w:pPr>
        <w:jc w:val="both"/>
      </w:pPr>
    </w:p>
    <w:p w14:paraId="3A604DE0" w14:textId="77777777" w:rsidR="00F80D28" w:rsidRPr="00F80D28" w:rsidRDefault="00F80D28" w:rsidP="00F80D28">
      <w:pPr>
        <w:jc w:val="center"/>
        <w:rPr>
          <w:b/>
          <w:bCs/>
        </w:rPr>
      </w:pPr>
      <w:r w:rsidRPr="00F80D28">
        <w:rPr>
          <w:b/>
          <w:bCs/>
        </w:rPr>
        <w:t>Članak 9.</w:t>
      </w:r>
    </w:p>
    <w:p w14:paraId="1B986DA8" w14:textId="77777777" w:rsidR="00F80D28" w:rsidRDefault="00F80D28" w:rsidP="00F80D28">
      <w:pPr>
        <w:jc w:val="both"/>
      </w:pPr>
    </w:p>
    <w:p w14:paraId="41B3935C" w14:textId="77777777" w:rsidR="00F80D28" w:rsidRDefault="00F80D28" w:rsidP="00F80D28">
      <w:pPr>
        <w:ind w:firstLine="720"/>
        <w:jc w:val="both"/>
      </w:pPr>
      <w:r>
        <w:t>Korisnici su obvezni Gradonačelniku dostaviti Godišnji financijski plan po pojedinim stavkama. Svi korisnici proračunskih sredstava dužni su uz godišnje financijsko izvješće dostaviti Gradu Hvaru  i izvješće o utrošku sredstava primljenih iz Gradskog proračuna.</w:t>
      </w:r>
    </w:p>
    <w:p w14:paraId="2128F548" w14:textId="77777777" w:rsidR="00F80D28" w:rsidRDefault="00F80D28" w:rsidP="00F80D28">
      <w:pPr>
        <w:jc w:val="both"/>
      </w:pPr>
    </w:p>
    <w:p w14:paraId="3B56A239" w14:textId="77777777" w:rsidR="00F80D28" w:rsidRPr="00F80D28" w:rsidRDefault="00F80D28" w:rsidP="00F80D28">
      <w:pPr>
        <w:jc w:val="center"/>
        <w:rPr>
          <w:b/>
          <w:bCs/>
        </w:rPr>
      </w:pPr>
      <w:r w:rsidRPr="00F80D28">
        <w:rPr>
          <w:b/>
          <w:bCs/>
        </w:rPr>
        <w:t>3. Proračunska zaliha</w:t>
      </w:r>
    </w:p>
    <w:p w14:paraId="059A4119" w14:textId="77777777" w:rsidR="00F80D28" w:rsidRPr="00F80D28" w:rsidRDefault="00F80D28" w:rsidP="00F80D28">
      <w:pPr>
        <w:jc w:val="center"/>
        <w:rPr>
          <w:b/>
          <w:bCs/>
        </w:rPr>
      </w:pPr>
    </w:p>
    <w:p w14:paraId="09C00E23" w14:textId="77777777" w:rsidR="00F80D28" w:rsidRPr="00F80D28" w:rsidRDefault="00F80D28" w:rsidP="00F80D28">
      <w:pPr>
        <w:jc w:val="center"/>
        <w:rPr>
          <w:b/>
          <w:bCs/>
        </w:rPr>
      </w:pPr>
      <w:r w:rsidRPr="00F80D28">
        <w:rPr>
          <w:b/>
          <w:bCs/>
        </w:rPr>
        <w:t>Članak 10.</w:t>
      </w:r>
    </w:p>
    <w:p w14:paraId="27EB1514" w14:textId="77777777" w:rsidR="00F80D28" w:rsidRDefault="00F80D28" w:rsidP="00F80D28">
      <w:pPr>
        <w:jc w:val="both"/>
      </w:pPr>
    </w:p>
    <w:p w14:paraId="00947B3C" w14:textId="77777777" w:rsidR="00F80D28" w:rsidRDefault="00F80D28" w:rsidP="00F80D28">
      <w:pPr>
        <w:ind w:firstLine="720"/>
        <w:jc w:val="both"/>
      </w:pPr>
      <w:r>
        <w:t>U Proračunu se utvrđuju sredstva za proračunsku zalihu.</w:t>
      </w:r>
    </w:p>
    <w:p w14:paraId="5B484D8A" w14:textId="77777777" w:rsidR="00F80D28" w:rsidRDefault="00F80D28" w:rsidP="00F80D28">
      <w:pPr>
        <w:jc w:val="both"/>
      </w:pPr>
    </w:p>
    <w:p w14:paraId="7FD38F6E" w14:textId="77777777" w:rsidR="00F80D28" w:rsidRDefault="00F80D28" w:rsidP="00F80D28">
      <w:pPr>
        <w:ind w:firstLine="720"/>
        <w:jc w:val="both"/>
      </w:pPr>
      <w:r>
        <w:lastRenderedPageBreak/>
        <w:t>Sredstva proračunske zalihe koriste se za nepredviđene namjene za koje u Proračunu nisu osigurana sredstva ili za namjene za koje se tijekom godine pokaže da za njih nisu utvrđena dostatna sredstva jer ih pri planiranju nije bilo moguće predvidjeti.</w:t>
      </w:r>
    </w:p>
    <w:p w14:paraId="723274A1" w14:textId="77777777" w:rsidR="00F80D28" w:rsidRDefault="00F80D28" w:rsidP="00F80D28">
      <w:pPr>
        <w:jc w:val="both"/>
      </w:pPr>
    </w:p>
    <w:p w14:paraId="14B1467E" w14:textId="77777777" w:rsidR="00F80D28" w:rsidRDefault="00F80D28" w:rsidP="00F80D28">
      <w:pPr>
        <w:ind w:firstLine="720"/>
        <w:jc w:val="both"/>
      </w:pPr>
      <w:r>
        <w:t>Sredstva proračunske zalihe koriste se za financiranje rashoda nastalih pri otklanjanju posljedica elementarnih nepogoda, epidemija, ekoloških nesreća ili izvanrednih događaja koji mogu ugroziti okoliš i ostalih nepredvidivih nesreća, za izvršavanje sudskih odluka i nagodbi za isplatu naknade i rente te za druge nepredviđene rashode.</w:t>
      </w:r>
    </w:p>
    <w:p w14:paraId="6FEA08F1" w14:textId="77777777" w:rsidR="00F80D28" w:rsidRDefault="00F80D28" w:rsidP="00F80D28">
      <w:pPr>
        <w:jc w:val="both"/>
      </w:pPr>
    </w:p>
    <w:p w14:paraId="0065F619" w14:textId="77777777" w:rsidR="00F80D28" w:rsidRDefault="00F80D28" w:rsidP="00F80D28">
      <w:pPr>
        <w:ind w:firstLine="720"/>
        <w:jc w:val="both"/>
      </w:pPr>
      <w:r>
        <w:t>Sredstva iz stavka 2. i 3. ovoga članka mogu iznositi najviše do 0,50% proračunskih prihoda bez primitka.</w:t>
      </w:r>
    </w:p>
    <w:p w14:paraId="629EC9F6" w14:textId="77777777" w:rsidR="00F80D28" w:rsidRDefault="00F80D28" w:rsidP="00F80D28">
      <w:pPr>
        <w:jc w:val="both"/>
      </w:pPr>
    </w:p>
    <w:p w14:paraId="00B6DB02" w14:textId="77777777" w:rsidR="00F80D28" w:rsidRDefault="00F80D28" w:rsidP="00F80D28">
      <w:pPr>
        <w:ind w:firstLine="720"/>
        <w:jc w:val="both"/>
      </w:pPr>
      <w:r>
        <w:t>Sredstva proračunske zalihe planiraju se u iznosu od 100.000,00 kuna.</w:t>
      </w:r>
    </w:p>
    <w:p w14:paraId="01FC882A" w14:textId="77777777" w:rsidR="00F80D28" w:rsidRDefault="00F80D28" w:rsidP="00F80D28">
      <w:pPr>
        <w:jc w:val="both"/>
      </w:pPr>
    </w:p>
    <w:p w14:paraId="50005BB8" w14:textId="77777777" w:rsidR="00F80D28" w:rsidRPr="00F80D28" w:rsidRDefault="00F80D28" w:rsidP="00F80D28">
      <w:pPr>
        <w:jc w:val="center"/>
        <w:rPr>
          <w:b/>
          <w:bCs/>
        </w:rPr>
      </w:pPr>
      <w:r w:rsidRPr="00F80D28">
        <w:rPr>
          <w:b/>
          <w:bCs/>
        </w:rPr>
        <w:t>Članak 11.</w:t>
      </w:r>
    </w:p>
    <w:p w14:paraId="38CB8A7B" w14:textId="77777777" w:rsidR="00F80D28" w:rsidRDefault="00F80D28" w:rsidP="00F80D28">
      <w:pPr>
        <w:jc w:val="both"/>
      </w:pPr>
    </w:p>
    <w:p w14:paraId="738C59BC" w14:textId="77777777" w:rsidR="00F80D28" w:rsidRDefault="00F80D28" w:rsidP="00F80D28">
      <w:pPr>
        <w:ind w:firstLine="720"/>
        <w:jc w:val="both"/>
      </w:pPr>
      <w:r>
        <w:t>Ovlašćuje se Gradonačelnik da tijekom godine zbog neravnomjernog pritjecanja sredstava može koristiti sredstva stalne pričuve i namjenska sredstva.</w:t>
      </w:r>
    </w:p>
    <w:p w14:paraId="6A5B8551" w14:textId="77777777" w:rsidR="00F80D28" w:rsidRDefault="00F80D28" w:rsidP="00F80D28">
      <w:pPr>
        <w:jc w:val="both"/>
      </w:pPr>
    </w:p>
    <w:p w14:paraId="541676BA" w14:textId="77777777" w:rsidR="00F80D28" w:rsidRPr="00F80D28" w:rsidRDefault="00F80D28" w:rsidP="00F80D28">
      <w:pPr>
        <w:jc w:val="center"/>
        <w:rPr>
          <w:b/>
          <w:bCs/>
        </w:rPr>
      </w:pPr>
      <w:r w:rsidRPr="00F80D28">
        <w:rPr>
          <w:b/>
          <w:bCs/>
        </w:rPr>
        <w:t>Članak 12.</w:t>
      </w:r>
    </w:p>
    <w:p w14:paraId="7CD59289" w14:textId="77777777" w:rsidR="00F80D28" w:rsidRDefault="00F80D28" w:rsidP="00F80D28">
      <w:pPr>
        <w:jc w:val="both"/>
      </w:pPr>
    </w:p>
    <w:p w14:paraId="28639139" w14:textId="77777777" w:rsidR="00F80D28" w:rsidRDefault="00F80D28" w:rsidP="00F80D28">
      <w:pPr>
        <w:ind w:firstLine="720"/>
        <w:jc w:val="both"/>
      </w:pPr>
      <w:r>
        <w:t>Ako se tijekom godine na temelju propisa poveća djelokrug i nadležnost korisnika, što zahtjeva i povećana proračunska sredstva, ili se osnuje novi korisnik, sredstva za navedene namjene osiguravaju se iz tekuće proračunske pričuve.</w:t>
      </w:r>
    </w:p>
    <w:p w14:paraId="0EC71080" w14:textId="77777777" w:rsidR="00F80D28" w:rsidRDefault="00F80D28" w:rsidP="00F80D28">
      <w:pPr>
        <w:jc w:val="both"/>
      </w:pPr>
    </w:p>
    <w:p w14:paraId="05D0BB58" w14:textId="77777777" w:rsidR="00F80D28" w:rsidRDefault="00F80D28" w:rsidP="00F80D28">
      <w:pPr>
        <w:ind w:firstLine="720"/>
        <w:jc w:val="both"/>
      </w:pPr>
      <w:r>
        <w:t>Ako se tijekom godine, na temelju propisa, smanji djelokrug i nadležnost pojedinog korisnika, što zahtjeva smanjena sredstva, ili ako korisnik prestane poslovati, neutrošena sredstva će se prenijeti u proračunsku pričuvu ili korisniku koji je preuzeo njegove poslove.</w:t>
      </w:r>
    </w:p>
    <w:p w14:paraId="33AFE554" w14:textId="77777777" w:rsidR="00F80D28" w:rsidRDefault="00F80D28" w:rsidP="00F80D28">
      <w:pPr>
        <w:jc w:val="both"/>
      </w:pPr>
    </w:p>
    <w:p w14:paraId="7DFD907E" w14:textId="77777777" w:rsidR="00F80D28" w:rsidRPr="00F80D28" w:rsidRDefault="00F80D28" w:rsidP="00F80D28">
      <w:pPr>
        <w:jc w:val="center"/>
        <w:rPr>
          <w:b/>
          <w:bCs/>
        </w:rPr>
      </w:pPr>
      <w:r w:rsidRPr="00F80D28">
        <w:rPr>
          <w:b/>
          <w:bCs/>
        </w:rPr>
        <w:t>4. Preraspodjela sredstava</w:t>
      </w:r>
    </w:p>
    <w:p w14:paraId="039D2ED5" w14:textId="77777777" w:rsidR="00F80D28" w:rsidRPr="00F80D28" w:rsidRDefault="00F80D28" w:rsidP="00F80D28">
      <w:pPr>
        <w:jc w:val="center"/>
        <w:rPr>
          <w:b/>
          <w:bCs/>
        </w:rPr>
      </w:pPr>
    </w:p>
    <w:p w14:paraId="401A5B00" w14:textId="77777777" w:rsidR="00F80D28" w:rsidRPr="00F80D28" w:rsidRDefault="00F80D28" w:rsidP="00F80D28">
      <w:pPr>
        <w:jc w:val="center"/>
        <w:rPr>
          <w:b/>
          <w:bCs/>
        </w:rPr>
      </w:pPr>
      <w:r w:rsidRPr="00F80D28">
        <w:rPr>
          <w:b/>
          <w:bCs/>
        </w:rPr>
        <w:t>Članak 13.</w:t>
      </w:r>
    </w:p>
    <w:p w14:paraId="4E21DCA0" w14:textId="77777777" w:rsidR="00F80D28" w:rsidRDefault="00F80D28" w:rsidP="00F80D28">
      <w:pPr>
        <w:jc w:val="both"/>
      </w:pPr>
    </w:p>
    <w:p w14:paraId="0419C6DD" w14:textId="77777777" w:rsidR="00F80D28" w:rsidRDefault="00F80D28" w:rsidP="00F80D28">
      <w:pPr>
        <w:ind w:firstLine="720"/>
        <w:jc w:val="both"/>
      </w:pPr>
      <w:r>
        <w:t>Preraspodjela utvrđenih sredstava na proračunskim stavkama kod proračunskih korisnika ili između proračunskih korisnika može se izvršiti najviše do 5% rashoda i izdataka na proračunskoj stavci koja se umanjuje, odnosno u skladu Zakonom o proračunu.</w:t>
      </w:r>
    </w:p>
    <w:p w14:paraId="6BEEAC81" w14:textId="77777777" w:rsidR="00F80D28" w:rsidRDefault="00F80D28" w:rsidP="00F80D28">
      <w:pPr>
        <w:jc w:val="both"/>
      </w:pPr>
    </w:p>
    <w:p w14:paraId="3E5CAEC0" w14:textId="77777777" w:rsidR="00F80D28" w:rsidRDefault="00F80D28" w:rsidP="00F80D28">
      <w:pPr>
        <w:ind w:firstLine="720"/>
        <w:jc w:val="both"/>
      </w:pPr>
      <w:r>
        <w:t>Gradonačelnik je obvezan  izvijestiti Gradsko vijeće o preraspodjelama iz stavka 1. ovoga članka u polugodišnjem i godišnjem izvještaju o izvršenju proračuna.</w:t>
      </w:r>
    </w:p>
    <w:p w14:paraId="04A8C628" w14:textId="77777777" w:rsidR="00F80D28" w:rsidRDefault="00F80D28" w:rsidP="00F80D28">
      <w:pPr>
        <w:jc w:val="both"/>
      </w:pPr>
    </w:p>
    <w:p w14:paraId="59C6AE2B" w14:textId="77777777" w:rsidR="00F80D28" w:rsidRPr="00F80D28" w:rsidRDefault="00F80D28" w:rsidP="00F80D28">
      <w:pPr>
        <w:jc w:val="center"/>
        <w:rPr>
          <w:b/>
          <w:bCs/>
        </w:rPr>
      </w:pPr>
      <w:r w:rsidRPr="00F80D28">
        <w:rPr>
          <w:b/>
          <w:bCs/>
        </w:rPr>
        <w:t>Članak 14.</w:t>
      </w:r>
    </w:p>
    <w:p w14:paraId="361485F5" w14:textId="77777777" w:rsidR="00F80D28" w:rsidRDefault="00F80D28" w:rsidP="00F80D28">
      <w:pPr>
        <w:jc w:val="both"/>
      </w:pPr>
    </w:p>
    <w:p w14:paraId="4C63D5C7" w14:textId="77777777" w:rsidR="00F80D28" w:rsidRDefault="00F80D28" w:rsidP="00F80D28">
      <w:pPr>
        <w:ind w:firstLine="720"/>
        <w:jc w:val="both"/>
      </w:pPr>
      <w:r>
        <w:t>Sredstva koja su Proračunom osigurana za donacije udrugama čija je djelatnost od interesa za Grad  Hvar, raspoređivat će se u skladu sa provedenim  javnim natječajem ili javni pozivom, a prema likvidnim mogućnostima Proračuna, a sukladno uvjetima iz članka 5. ove Odluke.</w:t>
      </w:r>
    </w:p>
    <w:p w14:paraId="2D0D21F7" w14:textId="77777777" w:rsidR="00F80D28" w:rsidRDefault="00F80D28" w:rsidP="00F80D28">
      <w:pPr>
        <w:jc w:val="both"/>
      </w:pPr>
    </w:p>
    <w:p w14:paraId="6BDCBF12" w14:textId="77777777" w:rsidR="00F80D28" w:rsidRPr="00F80D28" w:rsidRDefault="00F80D28" w:rsidP="00F80D28">
      <w:pPr>
        <w:jc w:val="center"/>
        <w:rPr>
          <w:b/>
          <w:bCs/>
        </w:rPr>
      </w:pPr>
      <w:r w:rsidRPr="00F80D28">
        <w:rPr>
          <w:b/>
          <w:bCs/>
        </w:rPr>
        <w:t>Članak 15.</w:t>
      </w:r>
    </w:p>
    <w:p w14:paraId="0E9AF42D" w14:textId="77777777" w:rsidR="00F80D28" w:rsidRDefault="00F80D28" w:rsidP="00F80D28">
      <w:pPr>
        <w:jc w:val="both"/>
      </w:pPr>
    </w:p>
    <w:p w14:paraId="699625B5" w14:textId="77777777" w:rsidR="00F80D28" w:rsidRDefault="00F80D28" w:rsidP="00F80D28">
      <w:pPr>
        <w:ind w:firstLine="720"/>
        <w:jc w:val="both"/>
      </w:pPr>
      <w:r>
        <w:t>Ako prihodi koje ostvaruje Grad Hvar budu pogrešno naplaćeni ili naplaćeni u većoj svoti od propisane, pogrešno ili više naplaćene svote vratit će se uplatitelju na teret tih prihoda ili će se preknjižiti na prihode koje je uplatitelj trebao podmiriti.</w:t>
      </w:r>
    </w:p>
    <w:p w14:paraId="403175E8" w14:textId="77777777" w:rsidR="00F80D28" w:rsidRDefault="00F80D28" w:rsidP="00F80D28">
      <w:pPr>
        <w:jc w:val="both"/>
      </w:pPr>
    </w:p>
    <w:p w14:paraId="4485275D" w14:textId="77777777" w:rsidR="00F80D28" w:rsidRPr="00F80D28" w:rsidRDefault="00F80D28" w:rsidP="00F80D28">
      <w:pPr>
        <w:jc w:val="center"/>
        <w:rPr>
          <w:b/>
          <w:bCs/>
        </w:rPr>
      </w:pPr>
      <w:r w:rsidRPr="00F80D28">
        <w:rPr>
          <w:b/>
          <w:bCs/>
        </w:rPr>
        <w:t>5. Privremene mjere</w:t>
      </w:r>
    </w:p>
    <w:p w14:paraId="4343EBB5" w14:textId="77777777" w:rsidR="00F80D28" w:rsidRPr="00F80D28" w:rsidRDefault="00F80D28" w:rsidP="00F80D28">
      <w:pPr>
        <w:jc w:val="center"/>
        <w:rPr>
          <w:b/>
          <w:bCs/>
        </w:rPr>
      </w:pPr>
    </w:p>
    <w:p w14:paraId="1FB65F30" w14:textId="77777777" w:rsidR="00F80D28" w:rsidRPr="00F80D28" w:rsidRDefault="00F80D28" w:rsidP="00F80D28">
      <w:pPr>
        <w:jc w:val="center"/>
        <w:rPr>
          <w:b/>
          <w:bCs/>
        </w:rPr>
      </w:pPr>
      <w:r w:rsidRPr="00F80D28">
        <w:rPr>
          <w:b/>
          <w:bCs/>
        </w:rPr>
        <w:t>Članak 16.</w:t>
      </w:r>
    </w:p>
    <w:p w14:paraId="326E8583" w14:textId="77777777" w:rsidR="00F80D28" w:rsidRDefault="00F80D28" w:rsidP="00F80D28">
      <w:pPr>
        <w:jc w:val="both"/>
      </w:pPr>
    </w:p>
    <w:p w14:paraId="5504BA98" w14:textId="77777777" w:rsidR="00F80D28" w:rsidRDefault="00F80D28" w:rsidP="00F80D28">
      <w:pPr>
        <w:ind w:firstLine="720"/>
        <w:jc w:val="both"/>
      </w:pPr>
      <w:r>
        <w:t>Ako u tijeku godine nastanu nove ili veće obveze za Proračun ili se dogode promjene gospodarskih kretanja te niža naplata prihoda, Gradonačelnik može na prijedlog Odsjeka za proračun i financije obustaviti izvršavanje pojedinih rashoda i/ili izdataka ( privremena obustava  izvršavanja Proračuna), a sve sukladno odredbama članka 43. Zakona o proračunu.</w:t>
      </w:r>
    </w:p>
    <w:p w14:paraId="3177486A" w14:textId="77777777" w:rsidR="00F80D28" w:rsidRDefault="00F80D28" w:rsidP="00F80D28">
      <w:pPr>
        <w:jc w:val="both"/>
      </w:pPr>
      <w:r>
        <w:tab/>
      </w:r>
      <w:r>
        <w:tab/>
      </w:r>
    </w:p>
    <w:p w14:paraId="4821D343" w14:textId="77777777" w:rsidR="00F80D28" w:rsidRPr="00F80D28" w:rsidRDefault="00F80D28" w:rsidP="00F80D28">
      <w:pPr>
        <w:jc w:val="center"/>
        <w:rPr>
          <w:b/>
          <w:bCs/>
        </w:rPr>
      </w:pPr>
      <w:r w:rsidRPr="00F80D28">
        <w:rPr>
          <w:b/>
          <w:bCs/>
        </w:rPr>
        <w:t>Članak 17.</w:t>
      </w:r>
    </w:p>
    <w:p w14:paraId="54B2997D" w14:textId="77777777" w:rsidR="00F80D28" w:rsidRDefault="00F80D28" w:rsidP="00F80D28">
      <w:pPr>
        <w:jc w:val="both"/>
      </w:pPr>
    </w:p>
    <w:p w14:paraId="62B73CAE" w14:textId="77777777" w:rsidR="00F80D28" w:rsidRDefault="00F80D28" w:rsidP="00F80D28">
      <w:pPr>
        <w:ind w:firstLine="720"/>
        <w:jc w:val="both"/>
      </w:pPr>
      <w:r>
        <w:t>Odluke koje Gradonačelnik predlaže Gradskom vijeću moraju sadržavati financijsku procjenu posljedica za proračun iz koje mora biti razvidno da li se temeljem predloženog povećavaju ili smanjuju prihodi ili rashodi Proračuna.</w:t>
      </w:r>
    </w:p>
    <w:p w14:paraId="2A9FCB1C" w14:textId="77777777" w:rsidR="00F80D28" w:rsidRDefault="00F80D28" w:rsidP="00F80D28">
      <w:pPr>
        <w:jc w:val="both"/>
      </w:pPr>
    </w:p>
    <w:p w14:paraId="4F3FBA3A" w14:textId="77777777" w:rsidR="00F80D28" w:rsidRDefault="00F80D28" w:rsidP="00F80D28">
      <w:pPr>
        <w:ind w:firstLine="720"/>
        <w:jc w:val="both"/>
      </w:pPr>
      <w:r>
        <w:t>Ako se tijekom godine usvoje Odluke na osnovu kojih nastaju nove obveze za proračun, sredstva se moraju  osigurati u proračunu.</w:t>
      </w:r>
    </w:p>
    <w:p w14:paraId="5AD820BB" w14:textId="77777777" w:rsidR="00F80D28" w:rsidRDefault="00F80D28" w:rsidP="00F80D28">
      <w:pPr>
        <w:jc w:val="both"/>
      </w:pPr>
    </w:p>
    <w:p w14:paraId="306C81B9" w14:textId="77777777" w:rsidR="00F80D28" w:rsidRPr="00F80D28" w:rsidRDefault="00F80D28" w:rsidP="00F80D28">
      <w:pPr>
        <w:jc w:val="center"/>
        <w:rPr>
          <w:b/>
          <w:bCs/>
        </w:rPr>
      </w:pPr>
      <w:r w:rsidRPr="00F80D28">
        <w:rPr>
          <w:b/>
          <w:bCs/>
        </w:rPr>
        <w:t>7. Isplata sredstava</w:t>
      </w:r>
    </w:p>
    <w:p w14:paraId="4DB95D3D" w14:textId="77777777" w:rsidR="00F80D28" w:rsidRPr="00F80D28" w:rsidRDefault="00F80D28" w:rsidP="00F80D28">
      <w:pPr>
        <w:jc w:val="center"/>
        <w:rPr>
          <w:b/>
          <w:bCs/>
        </w:rPr>
      </w:pPr>
    </w:p>
    <w:p w14:paraId="5B3ACE7E" w14:textId="77777777" w:rsidR="00F80D28" w:rsidRPr="00F80D28" w:rsidRDefault="00F80D28" w:rsidP="00F80D28">
      <w:pPr>
        <w:jc w:val="center"/>
        <w:rPr>
          <w:b/>
          <w:bCs/>
        </w:rPr>
      </w:pPr>
      <w:r w:rsidRPr="00F80D28">
        <w:rPr>
          <w:b/>
          <w:bCs/>
        </w:rPr>
        <w:t>Članak 18.</w:t>
      </w:r>
    </w:p>
    <w:p w14:paraId="7A108FBC" w14:textId="77777777" w:rsidR="00F80D28" w:rsidRDefault="00F80D28" w:rsidP="00F80D28">
      <w:pPr>
        <w:jc w:val="both"/>
      </w:pPr>
    </w:p>
    <w:p w14:paraId="686728F0" w14:textId="77777777" w:rsidR="00F80D28" w:rsidRDefault="00F80D28" w:rsidP="00F80D28">
      <w:pPr>
        <w:ind w:firstLine="720"/>
        <w:jc w:val="both"/>
      </w:pPr>
      <w:r>
        <w:t>Svaki rashod i izdatak iz Proračuna mora se temeljiti na vjerodostojnoj knjigovodstvenoj ispravi kojom se dokazuje obveza plaćanja.</w:t>
      </w:r>
    </w:p>
    <w:p w14:paraId="589A72F3" w14:textId="77777777" w:rsidR="00F80D28" w:rsidRDefault="00F80D28" w:rsidP="00F80D28">
      <w:pPr>
        <w:jc w:val="both"/>
      </w:pPr>
    </w:p>
    <w:p w14:paraId="3838C678" w14:textId="77777777" w:rsidR="00F80D28" w:rsidRDefault="00F80D28" w:rsidP="00F80D28">
      <w:pPr>
        <w:ind w:firstLine="720"/>
        <w:jc w:val="both"/>
      </w:pPr>
      <w:r>
        <w:t xml:space="preserve">Odgovorna osoba mora prije isplate provjeriti i potpisati pravni temelj i visinu obveze koja proizlazi iz knjigovodstvene obveze. </w:t>
      </w:r>
    </w:p>
    <w:p w14:paraId="7522BC89" w14:textId="77777777" w:rsidR="00F80D28" w:rsidRDefault="00F80D28" w:rsidP="00F80D28">
      <w:pPr>
        <w:jc w:val="both"/>
      </w:pPr>
    </w:p>
    <w:p w14:paraId="50A7D6E5" w14:textId="77777777" w:rsidR="00F80D28" w:rsidRDefault="00F80D28" w:rsidP="00F80D28">
      <w:pPr>
        <w:ind w:firstLine="720"/>
        <w:jc w:val="both"/>
      </w:pPr>
      <w:r>
        <w:t xml:space="preserve">Doznaka sredstava proračunskim korisnicima kao i donacije i pomoći vršiti će se samo uz pismeni zahtjev  korisnika  koji  treba sadržavati  specifikaciju troškova za koje se traži donacija ili pomoć. Uz zahtjev je potrebno priložiti  kopiju ugovora sa Gradom Hvarom,  dokaz o nastalom </w:t>
      </w:r>
      <w:r>
        <w:lastRenderedPageBreak/>
        <w:t xml:space="preserve">trošku (kopiju računa,  otpremnice, dostavnice i sl.) te dokaz o provedenom postupka javne nabave ili  dokaz o provedenom postupku sukladno internom aktu o  jednostavnoj nabavi. Ako se sredstava odobravaju unaprijed , prije nastalog  troška, potrebno je naknadno dostaviti  račune, otpremnice te dokaze o provedenom postupku javne nabave ili postupku sukladno internom aktu o jednostavnoj nabavi.  Odsjek za proračun ,financije i gospodarstvo  JUO Grada Hvara može zatražiti  i dodatnu dokumentaciju prije isplate sredstava. </w:t>
      </w:r>
    </w:p>
    <w:p w14:paraId="51EBE43C" w14:textId="77777777" w:rsidR="00F80D28" w:rsidRDefault="00F80D28" w:rsidP="00F80D28">
      <w:pPr>
        <w:jc w:val="both"/>
      </w:pPr>
    </w:p>
    <w:p w14:paraId="619FB1DA" w14:textId="77777777" w:rsidR="00F80D28" w:rsidRDefault="00F80D28" w:rsidP="00F80D28">
      <w:pPr>
        <w:ind w:firstLine="720"/>
        <w:jc w:val="both"/>
      </w:pPr>
      <w:r>
        <w:t>Nakon primljene isplate te izvršenih obveza korisnici su dužni dostaviti izvješće sa dokazom o  utrošku doznačenih  sredstava. Isto se ne odnosi na prijenose koji se isplaćuju prema posebnim zakonima.</w:t>
      </w:r>
    </w:p>
    <w:p w14:paraId="4676F327" w14:textId="77777777" w:rsidR="00F80D28" w:rsidRDefault="00F80D28" w:rsidP="00F80D28">
      <w:pPr>
        <w:jc w:val="both"/>
      </w:pPr>
    </w:p>
    <w:p w14:paraId="5C5AFBC7" w14:textId="77777777" w:rsidR="00F80D28" w:rsidRDefault="00F80D28" w:rsidP="00F80D28">
      <w:pPr>
        <w:ind w:firstLine="720"/>
        <w:jc w:val="both"/>
      </w:pPr>
      <w:r>
        <w:t>Način preuzimanja obveza i izvještavanja o preuzetim obvezama te način isplate uređuje Gradonačelnik. Naredbodavac za isplatu sredstava iz Gradskog proračuna je Gradonačelnik Grada Hvara.</w:t>
      </w:r>
    </w:p>
    <w:p w14:paraId="2979EE9D" w14:textId="77777777" w:rsidR="00F80D28" w:rsidRDefault="00F80D28" w:rsidP="00F80D28">
      <w:pPr>
        <w:jc w:val="both"/>
      </w:pPr>
    </w:p>
    <w:p w14:paraId="45C3D766" w14:textId="77777777" w:rsidR="00F80D28" w:rsidRPr="00F80D28" w:rsidRDefault="00F80D28" w:rsidP="00F80D28">
      <w:pPr>
        <w:jc w:val="center"/>
        <w:rPr>
          <w:b/>
          <w:bCs/>
        </w:rPr>
      </w:pPr>
      <w:r w:rsidRPr="00F80D28">
        <w:rPr>
          <w:b/>
          <w:bCs/>
        </w:rPr>
        <w:t>Članak 19.</w:t>
      </w:r>
    </w:p>
    <w:p w14:paraId="052B4025" w14:textId="77777777" w:rsidR="00F80D28" w:rsidRDefault="00F80D28" w:rsidP="00F80D28">
      <w:pPr>
        <w:jc w:val="both"/>
      </w:pPr>
    </w:p>
    <w:p w14:paraId="674887FB" w14:textId="77777777" w:rsidR="00F80D28" w:rsidRDefault="00F80D28" w:rsidP="00F80D28">
      <w:pPr>
        <w:ind w:firstLine="720"/>
        <w:jc w:val="both"/>
      </w:pPr>
      <w:r>
        <w:t xml:space="preserve">Sredstva za ostala materijalna prava zaposlenika isplaćivat će se temeljem utvrđenih kriterija i visine planiranih proračunskih sredstava. </w:t>
      </w:r>
    </w:p>
    <w:p w14:paraId="64959F65" w14:textId="77777777" w:rsidR="00F80D28" w:rsidRDefault="00F80D28" w:rsidP="00F80D28">
      <w:pPr>
        <w:jc w:val="both"/>
      </w:pPr>
    </w:p>
    <w:p w14:paraId="5B10BF28" w14:textId="77777777" w:rsidR="00F80D28" w:rsidRPr="00F80D28" w:rsidRDefault="00F80D28" w:rsidP="00F80D28">
      <w:pPr>
        <w:jc w:val="center"/>
        <w:rPr>
          <w:b/>
          <w:bCs/>
        </w:rPr>
      </w:pPr>
      <w:r w:rsidRPr="00F80D28">
        <w:rPr>
          <w:b/>
          <w:bCs/>
        </w:rPr>
        <w:t>Članak 20.</w:t>
      </w:r>
    </w:p>
    <w:p w14:paraId="2C8236BA" w14:textId="77777777" w:rsidR="00F80D28" w:rsidRDefault="00F80D28" w:rsidP="00F80D28">
      <w:pPr>
        <w:jc w:val="both"/>
      </w:pPr>
    </w:p>
    <w:p w14:paraId="1A7A4534" w14:textId="77777777" w:rsidR="00F80D28" w:rsidRDefault="00F80D28" w:rsidP="00F80D28">
      <w:pPr>
        <w:ind w:firstLine="720"/>
        <w:jc w:val="both"/>
      </w:pPr>
      <w:r>
        <w:t>Korisnicima kojima se sredstva za zaposlene osiguravaju u Gradskom proračunu ne dozvoljava se povećanje broja zaposlenih djelatnika, osim u opravdanim slučajevima uz suglasnost Gradonačelnika i uz osiguranje sredstava za novozaposlene.</w:t>
      </w:r>
    </w:p>
    <w:p w14:paraId="5FBDA83E" w14:textId="77777777" w:rsidR="00F80D28" w:rsidRDefault="00F80D28" w:rsidP="00F80D28">
      <w:pPr>
        <w:jc w:val="both"/>
      </w:pPr>
    </w:p>
    <w:p w14:paraId="09EC2FE3" w14:textId="77777777" w:rsidR="00F80D28" w:rsidRDefault="00F80D28" w:rsidP="00F80D28">
      <w:pPr>
        <w:ind w:firstLine="720"/>
        <w:jc w:val="both"/>
      </w:pPr>
      <w:r>
        <w:t>Radi pravovremenog doznačivanja sredstava za 2022. godinu za plaće i druge namjene, Korisnici su obvezni Gradonačelniku dostaviti rješenje o zasnivanju i o prestanku radnog odnosa djelatnika koji se financiraju iz Proračuna.</w:t>
      </w:r>
    </w:p>
    <w:p w14:paraId="44F5D761" w14:textId="77777777" w:rsidR="00F80D28" w:rsidRDefault="00F80D28" w:rsidP="00F80D28">
      <w:pPr>
        <w:jc w:val="both"/>
      </w:pPr>
    </w:p>
    <w:p w14:paraId="26547BC2" w14:textId="77777777" w:rsidR="00F80D28" w:rsidRDefault="00F80D28" w:rsidP="00F80D28">
      <w:pPr>
        <w:ind w:firstLine="720"/>
        <w:jc w:val="both"/>
      </w:pPr>
      <w:r>
        <w:t>Rješenje iz stavka 2. ovoga članka valja dostaviti u roku od osam dana od dana zasnivanja ili prestanka radnog odnosa djelatnika.</w:t>
      </w:r>
    </w:p>
    <w:p w14:paraId="121C7AF3" w14:textId="77777777" w:rsidR="00F80D28" w:rsidRDefault="00F80D28" w:rsidP="00F80D28">
      <w:pPr>
        <w:jc w:val="both"/>
      </w:pPr>
    </w:p>
    <w:p w14:paraId="69A57BF7" w14:textId="45735766" w:rsidR="00F80D28" w:rsidRPr="00F80D28" w:rsidRDefault="00F80D28" w:rsidP="00F80D28">
      <w:pPr>
        <w:jc w:val="center"/>
        <w:rPr>
          <w:b/>
          <w:bCs/>
        </w:rPr>
      </w:pPr>
      <w:r w:rsidRPr="00F80D28">
        <w:rPr>
          <w:b/>
          <w:bCs/>
        </w:rPr>
        <w:t>8. Odgovornost</w:t>
      </w:r>
    </w:p>
    <w:p w14:paraId="0C919BB5" w14:textId="77777777" w:rsidR="00F80D28" w:rsidRPr="00F80D28" w:rsidRDefault="00F80D28" w:rsidP="00F80D28">
      <w:pPr>
        <w:jc w:val="center"/>
        <w:rPr>
          <w:b/>
          <w:bCs/>
        </w:rPr>
      </w:pPr>
    </w:p>
    <w:p w14:paraId="490F3496" w14:textId="77777777" w:rsidR="00F80D28" w:rsidRPr="00F80D28" w:rsidRDefault="00F80D28" w:rsidP="00F80D28">
      <w:pPr>
        <w:jc w:val="center"/>
        <w:rPr>
          <w:b/>
          <w:bCs/>
        </w:rPr>
      </w:pPr>
      <w:r w:rsidRPr="00F80D28">
        <w:rPr>
          <w:b/>
          <w:bCs/>
        </w:rPr>
        <w:t>Članak 21.</w:t>
      </w:r>
    </w:p>
    <w:p w14:paraId="6761436B" w14:textId="77777777" w:rsidR="00F80D28" w:rsidRDefault="00F80D28" w:rsidP="00F80D28">
      <w:pPr>
        <w:jc w:val="both"/>
      </w:pPr>
    </w:p>
    <w:p w14:paraId="1964536A" w14:textId="77777777" w:rsidR="00F80D28" w:rsidRDefault="00F80D28" w:rsidP="00F80D28">
      <w:pPr>
        <w:ind w:firstLine="720"/>
        <w:jc w:val="both"/>
      </w:pPr>
      <w:r>
        <w:t>Prava i odgovornosti po ovoj odluci ima Gradonačelnik.</w:t>
      </w:r>
    </w:p>
    <w:p w14:paraId="38E0C06E" w14:textId="77777777" w:rsidR="00F80D28" w:rsidRDefault="00F80D28" w:rsidP="00F80D28">
      <w:pPr>
        <w:jc w:val="both"/>
      </w:pPr>
    </w:p>
    <w:p w14:paraId="21431B46" w14:textId="77777777" w:rsidR="00F80D28" w:rsidRDefault="00F80D28" w:rsidP="00F80D28">
      <w:pPr>
        <w:ind w:firstLine="720"/>
        <w:jc w:val="both"/>
      </w:pPr>
      <w:r>
        <w:t>Čelnik proračunskog korisnika odgovoran je za planiranje i izvršavanje svog dijela Proračuna.</w:t>
      </w:r>
    </w:p>
    <w:p w14:paraId="267A01B5" w14:textId="77777777" w:rsidR="00F80D28" w:rsidRDefault="00F80D28" w:rsidP="00F80D28">
      <w:pPr>
        <w:jc w:val="both"/>
      </w:pPr>
    </w:p>
    <w:p w14:paraId="31A035DA" w14:textId="77777777" w:rsidR="00F80D28" w:rsidRDefault="00F80D28" w:rsidP="00F80D28">
      <w:pPr>
        <w:ind w:firstLine="720"/>
        <w:jc w:val="both"/>
      </w:pPr>
      <w:r>
        <w:t>Čelnik proračunskog korisnika odgovoran je za preuzimanje obveza, verifikaciju obveza, izdavanje naloga za plaćanje na teret proračunskih sredstava tijela koje vodi i utvrđivanje prava naplate , te za izdavanje naloga za naplatu u korist proračunskih sredstava.</w:t>
      </w:r>
    </w:p>
    <w:p w14:paraId="6A3EAF67" w14:textId="77777777" w:rsidR="00F80D28" w:rsidRDefault="00F80D28" w:rsidP="00F80D28">
      <w:pPr>
        <w:jc w:val="both"/>
      </w:pPr>
    </w:p>
    <w:p w14:paraId="01DC0000" w14:textId="77777777" w:rsidR="00F80D28" w:rsidRDefault="00F80D28" w:rsidP="00F80D28">
      <w:pPr>
        <w:ind w:firstLine="720"/>
        <w:jc w:val="both"/>
      </w:pPr>
      <w:r>
        <w:t>Čelnik proračunskog korisnika odgovoran je za zakonitost, svrhovitost, učinkovitost i za ekonomično raspolaganje proračunskim sredstvima.</w:t>
      </w:r>
    </w:p>
    <w:p w14:paraId="6FF8C3F5" w14:textId="77777777" w:rsidR="00F80D28" w:rsidRDefault="00F80D28" w:rsidP="00F80D28">
      <w:pPr>
        <w:jc w:val="both"/>
      </w:pPr>
    </w:p>
    <w:p w14:paraId="3582848B" w14:textId="77777777" w:rsidR="00F80D28" w:rsidRPr="00F80D28" w:rsidRDefault="00F80D28" w:rsidP="00F80D28">
      <w:pPr>
        <w:jc w:val="center"/>
        <w:rPr>
          <w:b/>
          <w:bCs/>
        </w:rPr>
      </w:pPr>
      <w:r w:rsidRPr="00F80D28">
        <w:rPr>
          <w:b/>
          <w:bCs/>
        </w:rPr>
        <w:t>9. Proračunski nadzor i unutarnji nadzor</w:t>
      </w:r>
    </w:p>
    <w:p w14:paraId="6B23A0AF" w14:textId="77777777" w:rsidR="00F80D28" w:rsidRPr="00F80D28" w:rsidRDefault="00F80D28" w:rsidP="00F80D28">
      <w:pPr>
        <w:jc w:val="center"/>
        <w:rPr>
          <w:b/>
          <w:bCs/>
        </w:rPr>
      </w:pPr>
    </w:p>
    <w:p w14:paraId="50D851C2" w14:textId="77777777" w:rsidR="00F80D28" w:rsidRPr="00F80D28" w:rsidRDefault="00F80D28" w:rsidP="00F80D28">
      <w:pPr>
        <w:jc w:val="center"/>
        <w:rPr>
          <w:b/>
          <w:bCs/>
        </w:rPr>
      </w:pPr>
      <w:r w:rsidRPr="00F80D28">
        <w:rPr>
          <w:b/>
          <w:bCs/>
        </w:rPr>
        <w:t>Članak 22.</w:t>
      </w:r>
    </w:p>
    <w:p w14:paraId="15C566CE" w14:textId="77777777" w:rsidR="00F80D28" w:rsidRDefault="00F80D28" w:rsidP="00F80D28">
      <w:pPr>
        <w:jc w:val="both"/>
      </w:pPr>
    </w:p>
    <w:p w14:paraId="5105B2D1" w14:textId="77777777" w:rsidR="00F80D28" w:rsidRDefault="00F80D28" w:rsidP="00F80D28">
      <w:pPr>
        <w:ind w:firstLine="720"/>
        <w:jc w:val="both"/>
      </w:pPr>
      <w:r>
        <w:t>Nadzor nad financijskim, materijalnim i računovodstvenim poslovanjem Korisnika te nad zakonitošću i svrhovitom uporabom proračunskih sredstava obavlja se sukladno odredbama Zakona o proračunu, a unutarnji nadzor može provesti Gradonačelnik, odnosno osoba koju on ovlasti.</w:t>
      </w:r>
    </w:p>
    <w:p w14:paraId="62A9EECA" w14:textId="77777777" w:rsidR="00F80D28" w:rsidRDefault="00F80D28" w:rsidP="00F80D28">
      <w:pPr>
        <w:jc w:val="both"/>
      </w:pPr>
    </w:p>
    <w:p w14:paraId="2C3AA6AF" w14:textId="77777777" w:rsidR="00F80D28" w:rsidRPr="00F80D28" w:rsidRDefault="00F80D28" w:rsidP="00F80D28">
      <w:pPr>
        <w:jc w:val="center"/>
        <w:rPr>
          <w:b/>
          <w:bCs/>
        </w:rPr>
      </w:pPr>
      <w:r w:rsidRPr="00F80D28">
        <w:rPr>
          <w:b/>
          <w:bCs/>
        </w:rPr>
        <w:t>Članak 23.</w:t>
      </w:r>
    </w:p>
    <w:p w14:paraId="61193F3F" w14:textId="77777777" w:rsidR="00F80D28" w:rsidRDefault="00F80D28" w:rsidP="00F80D28">
      <w:pPr>
        <w:jc w:val="both"/>
      </w:pPr>
    </w:p>
    <w:p w14:paraId="209C2C28" w14:textId="77777777" w:rsidR="00F80D28" w:rsidRDefault="00F80D28" w:rsidP="00F80D28">
      <w:pPr>
        <w:ind w:firstLine="720"/>
        <w:jc w:val="both"/>
      </w:pPr>
      <w:r>
        <w:t>Korisnici moraju omogućiti provođenje nadzora i dati sve potrebite podatke, isprave i izvješća koja se odnose na proračunski nadzor.</w:t>
      </w:r>
    </w:p>
    <w:p w14:paraId="2256ACF6" w14:textId="77777777" w:rsidR="00F80D28" w:rsidRDefault="00F80D28" w:rsidP="00F80D28">
      <w:pPr>
        <w:jc w:val="both"/>
      </w:pPr>
    </w:p>
    <w:p w14:paraId="72361635" w14:textId="77777777" w:rsidR="00F80D28" w:rsidRDefault="00F80D28" w:rsidP="00F80D28">
      <w:pPr>
        <w:ind w:firstLine="720"/>
        <w:jc w:val="both"/>
      </w:pPr>
      <w:r>
        <w:t>Ako se prilikom proračunskog nadzora  utvrdi da je bio povrijeđen propis ili akt čije se provođenje nadzire, odlukom se nalaže postupak za uklanjanje utvrđenih nepravilnosti u određenom roku.</w:t>
      </w:r>
    </w:p>
    <w:p w14:paraId="1FFEDBFA" w14:textId="77777777" w:rsidR="00F80D28" w:rsidRDefault="00F80D28" w:rsidP="00F80D28">
      <w:pPr>
        <w:jc w:val="both"/>
      </w:pPr>
    </w:p>
    <w:p w14:paraId="0F49CEE1" w14:textId="77777777" w:rsidR="00F80D28" w:rsidRPr="00F80D28" w:rsidRDefault="00F80D28" w:rsidP="00F80D28">
      <w:pPr>
        <w:jc w:val="center"/>
        <w:rPr>
          <w:b/>
          <w:bCs/>
        </w:rPr>
      </w:pPr>
      <w:r w:rsidRPr="00F80D28">
        <w:rPr>
          <w:b/>
          <w:bCs/>
        </w:rPr>
        <w:t>Članak 24.</w:t>
      </w:r>
    </w:p>
    <w:p w14:paraId="1D92450A" w14:textId="77777777" w:rsidR="00F80D28" w:rsidRDefault="00F80D28" w:rsidP="00F80D28">
      <w:pPr>
        <w:jc w:val="both"/>
      </w:pPr>
    </w:p>
    <w:p w14:paraId="0F6F460F" w14:textId="77777777" w:rsidR="00F80D28" w:rsidRDefault="00F80D28" w:rsidP="00F80D28">
      <w:pPr>
        <w:ind w:firstLine="720"/>
        <w:jc w:val="both"/>
      </w:pPr>
      <w:r>
        <w:t>Ako se prilikom vršenja proračunskog nadzora utvrdi da su sredstva bila upotrijebljena protivno odluci ili Proračunu, stavke izdataka u financijskom planu Korisnika umanjuju se za opseg nenamjenski utrošenih sredstava ili se privremeno obustavlja isplata sredstava iz stavki s kojih su sredstva bila nenamjenski utrošena.</w:t>
      </w:r>
    </w:p>
    <w:p w14:paraId="3ADF747B" w14:textId="77777777" w:rsidR="00F80D28" w:rsidRDefault="00F80D28" w:rsidP="00F80D28">
      <w:pPr>
        <w:jc w:val="both"/>
      </w:pPr>
    </w:p>
    <w:p w14:paraId="29847404" w14:textId="77777777" w:rsidR="00F80D28" w:rsidRDefault="00F80D28" w:rsidP="00F80D28">
      <w:pPr>
        <w:ind w:firstLine="720"/>
        <w:jc w:val="both"/>
      </w:pPr>
      <w:r>
        <w:t>Mjere iz prethodnog stavka izvršavaju se na temelju odluke koju donosi Gradonačelnik.</w:t>
      </w:r>
    </w:p>
    <w:p w14:paraId="5963956B" w14:textId="77777777" w:rsidR="00F80D28" w:rsidRDefault="00F80D28" w:rsidP="00F80D28">
      <w:pPr>
        <w:jc w:val="both"/>
      </w:pPr>
    </w:p>
    <w:p w14:paraId="5C680D26" w14:textId="77777777" w:rsidR="00F80D28" w:rsidRPr="00F80D28" w:rsidRDefault="00F80D28" w:rsidP="00F80D28">
      <w:pPr>
        <w:jc w:val="center"/>
        <w:rPr>
          <w:b/>
          <w:bCs/>
        </w:rPr>
      </w:pPr>
      <w:r w:rsidRPr="00F80D28">
        <w:rPr>
          <w:b/>
          <w:bCs/>
        </w:rPr>
        <w:t>IV UPRAVLJANJE GRADSKOM IMOVINOM I DUGOVIMA</w:t>
      </w:r>
    </w:p>
    <w:p w14:paraId="1ECD5E7F" w14:textId="77777777" w:rsidR="00F80D28" w:rsidRPr="00F80D28" w:rsidRDefault="00F80D28" w:rsidP="00F80D28">
      <w:pPr>
        <w:jc w:val="center"/>
        <w:rPr>
          <w:b/>
          <w:bCs/>
        </w:rPr>
      </w:pPr>
    </w:p>
    <w:p w14:paraId="47AEF2FF" w14:textId="77777777" w:rsidR="00F80D28" w:rsidRPr="00F80D28" w:rsidRDefault="00F80D28" w:rsidP="00F80D28">
      <w:pPr>
        <w:jc w:val="center"/>
        <w:rPr>
          <w:b/>
          <w:bCs/>
        </w:rPr>
      </w:pPr>
      <w:r w:rsidRPr="00F80D28">
        <w:rPr>
          <w:b/>
          <w:bCs/>
        </w:rPr>
        <w:t>1. Upravljanje gradskom imovinom</w:t>
      </w:r>
    </w:p>
    <w:p w14:paraId="1DACF7B5" w14:textId="77777777" w:rsidR="00F80D28" w:rsidRPr="00F80D28" w:rsidRDefault="00F80D28" w:rsidP="00F80D28">
      <w:pPr>
        <w:jc w:val="center"/>
        <w:rPr>
          <w:b/>
          <w:bCs/>
        </w:rPr>
      </w:pPr>
    </w:p>
    <w:p w14:paraId="0FA790C8" w14:textId="77777777" w:rsidR="00F80D28" w:rsidRPr="00F80D28" w:rsidRDefault="00F80D28" w:rsidP="00F80D28">
      <w:pPr>
        <w:jc w:val="center"/>
        <w:rPr>
          <w:b/>
          <w:bCs/>
        </w:rPr>
      </w:pPr>
      <w:r w:rsidRPr="00F80D28">
        <w:rPr>
          <w:b/>
          <w:bCs/>
        </w:rPr>
        <w:t>Članak 25.</w:t>
      </w:r>
    </w:p>
    <w:p w14:paraId="2A69FAB6" w14:textId="77777777" w:rsidR="00F80D28" w:rsidRDefault="00F80D28" w:rsidP="00F80D28">
      <w:pPr>
        <w:jc w:val="both"/>
      </w:pPr>
    </w:p>
    <w:p w14:paraId="3EC3D87B" w14:textId="77777777" w:rsidR="00F80D28" w:rsidRDefault="00F80D28" w:rsidP="00F80D28">
      <w:pPr>
        <w:ind w:firstLine="720"/>
        <w:jc w:val="both"/>
      </w:pPr>
      <w:r>
        <w:t xml:space="preserve">Gradska imovina je financijska i nefinancijska imovina u vlasništvu Grada Hvara. </w:t>
      </w:r>
    </w:p>
    <w:p w14:paraId="7A54C1A5" w14:textId="77777777" w:rsidR="00F80D28" w:rsidRDefault="00F80D28" w:rsidP="00F80D28">
      <w:pPr>
        <w:jc w:val="both"/>
      </w:pPr>
    </w:p>
    <w:p w14:paraId="2095C46A" w14:textId="77777777" w:rsidR="00F80D28" w:rsidRDefault="00F80D28" w:rsidP="00F80D28">
      <w:pPr>
        <w:ind w:firstLine="720"/>
        <w:jc w:val="both"/>
      </w:pPr>
      <w:r>
        <w:t xml:space="preserve">Za izvršavanje javnih službi i djelatnosti u javnom interesu Grad Hvar može svojom imovinom </w:t>
      </w:r>
      <w:r>
        <w:lastRenderedPageBreak/>
        <w:t>osnivati ustanove,  trgovačka društva i druge pravne osobe.</w:t>
      </w:r>
    </w:p>
    <w:p w14:paraId="2C9CD885" w14:textId="77777777" w:rsidR="00F80D28" w:rsidRDefault="00F80D28" w:rsidP="00F80D28">
      <w:pPr>
        <w:jc w:val="both"/>
      </w:pPr>
    </w:p>
    <w:p w14:paraId="182B4122" w14:textId="77777777" w:rsidR="00F80D28" w:rsidRDefault="00F80D28" w:rsidP="00F80D28">
      <w:pPr>
        <w:ind w:firstLine="720"/>
        <w:jc w:val="both"/>
      </w:pPr>
      <w:r>
        <w:t>Gradskom imovinom upravlja Gradonačelnik na temelju zakona, Statuta Grada Hvara i općih akata Gradskog vijeća.</w:t>
      </w:r>
    </w:p>
    <w:p w14:paraId="4E6E6E85" w14:textId="77777777" w:rsidR="00F80D28" w:rsidRDefault="00F80D28" w:rsidP="00F80D28">
      <w:pPr>
        <w:jc w:val="both"/>
      </w:pPr>
    </w:p>
    <w:p w14:paraId="7D92D4DB" w14:textId="77777777" w:rsidR="00F80D28" w:rsidRPr="00F80D28" w:rsidRDefault="00F80D28" w:rsidP="00F80D28">
      <w:pPr>
        <w:jc w:val="center"/>
        <w:rPr>
          <w:b/>
          <w:bCs/>
        </w:rPr>
      </w:pPr>
      <w:r w:rsidRPr="00F80D28">
        <w:rPr>
          <w:b/>
          <w:bCs/>
        </w:rPr>
        <w:t>2. Upravljanje financijskom imovinom</w:t>
      </w:r>
    </w:p>
    <w:p w14:paraId="04FCCF05" w14:textId="77777777" w:rsidR="00F80D28" w:rsidRPr="00F80D28" w:rsidRDefault="00F80D28" w:rsidP="00F80D28">
      <w:pPr>
        <w:jc w:val="center"/>
        <w:rPr>
          <w:b/>
          <w:bCs/>
        </w:rPr>
      </w:pPr>
    </w:p>
    <w:p w14:paraId="719EB739" w14:textId="77777777" w:rsidR="00F80D28" w:rsidRPr="00F80D28" w:rsidRDefault="00F80D28" w:rsidP="00F80D28">
      <w:pPr>
        <w:jc w:val="center"/>
        <w:rPr>
          <w:b/>
          <w:bCs/>
        </w:rPr>
      </w:pPr>
      <w:r w:rsidRPr="00F80D28">
        <w:rPr>
          <w:b/>
          <w:bCs/>
        </w:rPr>
        <w:t>Članak 26.</w:t>
      </w:r>
    </w:p>
    <w:p w14:paraId="70E7FFB0" w14:textId="77777777" w:rsidR="00F80D28" w:rsidRDefault="00F80D28" w:rsidP="00F80D28">
      <w:pPr>
        <w:jc w:val="both"/>
      </w:pPr>
    </w:p>
    <w:p w14:paraId="0F48F80E" w14:textId="77777777" w:rsidR="00F80D28" w:rsidRDefault="00F80D28" w:rsidP="00F80D28">
      <w:pPr>
        <w:ind w:firstLine="720"/>
        <w:jc w:val="both"/>
      </w:pPr>
      <w:r>
        <w:t>Raspoloživim novčanim sredstvima na računu Proračuna u skladu sa odredbom članka 62. Zakona o proračunu upravlja Gradonačelnik. Naredbodavac za isplatu sredstava iz Gradskog proračuna je Gradonačelnik Grada Hvara.</w:t>
      </w:r>
    </w:p>
    <w:p w14:paraId="7D60E0F6" w14:textId="77777777" w:rsidR="00F80D28" w:rsidRDefault="00F80D28" w:rsidP="00F80D28">
      <w:pPr>
        <w:jc w:val="both"/>
      </w:pPr>
    </w:p>
    <w:p w14:paraId="08A34032" w14:textId="77777777" w:rsidR="00F80D28" w:rsidRDefault="00F80D28" w:rsidP="00F80D28">
      <w:pPr>
        <w:ind w:firstLine="720"/>
        <w:jc w:val="both"/>
      </w:pPr>
      <w:r>
        <w:t>Privremeno slobodna novčana sredstva mogu se kratkoročno oročiti u poslovnoj banci ili uložiti u državne vrijednosne papire, poštujući načela sigurnosti, likvidnosti i isplativosti ulaganja, o čemu odlučuje Gradonačelnik.</w:t>
      </w:r>
    </w:p>
    <w:p w14:paraId="79E27755" w14:textId="77777777" w:rsidR="00F80D28" w:rsidRDefault="00F80D28" w:rsidP="00F80D28">
      <w:pPr>
        <w:jc w:val="both"/>
      </w:pPr>
    </w:p>
    <w:p w14:paraId="0008E86D" w14:textId="77777777" w:rsidR="00F80D28" w:rsidRDefault="00F80D28" w:rsidP="00F80D28">
      <w:pPr>
        <w:ind w:firstLine="720"/>
        <w:jc w:val="both"/>
      </w:pPr>
      <w:r>
        <w:t>Novčana sredstva iz članka 1. i 2. ovog članka ne smiju se ulagati u dionice i udjele trgovačkih društava.</w:t>
      </w:r>
    </w:p>
    <w:p w14:paraId="70C94A7A" w14:textId="77777777" w:rsidR="00F80D28" w:rsidRDefault="00F80D28" w:rsidP="00F80D28">
      <w:pPr>
        <w:jc w:val="both"/>
      </w:pPr>
    </w:p>
    <w:p w14:paraId="753B22F4" w14:textId="77777777" w:rsidR="00F80D28" w:rsidRPr="00F80D28" w:rsidRDefault="00F80D28" w:rsidP="00F80D28">
      <w:pPr>
        <w:jc w:val="center"/>
        <w:rPr>
          <w:b/>
          <w:bCs/>
        </w:rPr>
      </w:pPr>
      <w:r w:rsidRPr="00F80D28">
        <w:rPr>
          <w:b/>
          <w:bCs/>
        </w:rPr>
        <w:t>3. Izvršavanje javnih službi</w:t>
      </w:r>
    </w:p>
    <w:p w14:paraId="78B8E332" w14:textId="77777777" w:rsidR="00F80D28" w:rsidRPr="00F80D28" w:rsidRDefault="00F80D28" w:rsidP="00F80D28">
      <w:pPr>
        <w:jc w:val="center"/>
        <w:rPr>
          <w:b/>
          <w:bCs/>
        </w:rPr>
      </w:pPr>
    </w:p>
    <w:p w14:paraId="67F0FF68" w14:textId="77777777" w:rsidR="00F80D28" w:rsidRPr="00F80D28" w:rsidRDefault="00F80D28" w:rsidP="00F80D28">
      <w:pPr>
        <w:jc w:val="center"/>
        <w:rPr>
          <w:b/>
          <w:bCs/>
        </w:rPr>
      </w:pPr>
      <w:r w:rsidRPr="00F80D28">
        <w:rPr>
          <w:b/>
          <w:bCs/>
        </w:rPr>
        <w:t>Članak 27.</w:t>
      </w:r>
    </w:p>
    <w:p w14:paraId="23831791" w14:textId="77777777" w:rsidR="00F80D28" w:rsidRDefault="00F80D28" w:rsidP="00F80D28">
      <w:pPr>
        <w:jc w:val="both"/>
      </w:pPr>
    </w:p>
    <w:p w14:paraId="772BE6E5" w14:textId="77777777" w:rsidR="00F80D28" w:rsidRDefault="00F80D28" w:rsidP="00F80D28">
      <w:pPr>
        <w:ind w:firstLine="720"/>
        <w:jc w:val="both"/>
      </w:pPr>
      <w:r>
        <w:t>Za izvršavanje javnih službi i djelatnosti u javnom interesu, Grad Hvar može svojom imovinom osnivati ustanove, trgovačka društva i druge pravne osobe.</w:t>
      </w:r>
    </w:p>
    <w:p w14:paraId="6A45DB7F" w14:textId="77777777" w:rsidR="00F80D28" w:rsidRDefault="00F80D28" w:rsidP="00F80D28">
      <w:pPr>
        <w:jc w:val="both"/>
      </w:pPr>
    </w:p>
    <w:p w14:paraId="15027E2B" w14:textId="77777777" w:rsidR="00F80D28" w:rsidRDefault="00F80D28" w:rsidP="00F80D28">
      <w:pPr>
        <w:ind w:firstLine="720"/>
        <w:jc w:val="both"/>
      </w:pPr>
      <w:r>
        <w:t>Pravne osobe u kojima Grad Hvar ima najmanje 25% udjela u kapitalu moraju najkasnije u roku od 9 mjeseci nakon isteka poslovne godine, ali najmanje 30 dana prije objave poziva za sjednicu skupštine dostaviti Gradonačelniku dnevni red sjednice skupštine te podnijeti sve revizijske izvještaje i izvještaje nadzornih tijela za proteklu poslovnu godinu, ako ih ne sadrži dnevni red sjednice skupštine.</w:t>
      </w:r>
    </w:p>
    <w:p w14:paraId="1BAEE1BC" w14:textId="77777777" w:rsidR="00F80D28" w:rsidRDefault="00F80D28" w:rsidP="00F80D28">
      <w:pPr>
        <w:jc w:val="both"/>
      </w:pPr>
    </w:p>
    <w:p w14:paraId="1F169FEC" w14:textId="77777777" w:rsidR="00F80D28" w:rsidRPr="00F80D28" w:rsidRDefault="00F80D28" w:rsidP="00F80D28">
      <w:pPr>
        <w:jc w:val="center"/>
        <w:rPr>
          <w:b/>
          <w:bCs/>
        </w:rPr>
      </w:pPr>
      <w:r w:rsidRPr="00F80D28">
        <w:rPr>
          <w:b/>
          <w:bCs/>
        </w:rPr>
        <w:t>4. Stjecanje nefinancijske dugotrajne imovine</w:t>
      </w:r>
    </w:p>
    <w:p w14:paraId="4201E42C" w14:textId="77777777" w:rsidR="00F80D28" w:rsidRPr="00F80D28" w:rsidRDefault="00F80D28" w:rsidP="00F80D28">
      <w:pPr>
        <w:jc w:val="center"/>
        <w:rPr>
          <w:b/>
          <w:bCs/>
        </w:rPr>
      </w:pPr>
    </w:p>
    <w:p w14:paraId="5D9B31BE" w14:textId="77777777" w:rsidR="00F80D28" w:rsidRPr="00F80D28" w:rsidRDefault="00F80D28" w:rsidP="00F80D28">
      <w:pPr>
        <w:jc w:val="center"/>
        <w:rPr>
          <w:b/>
          <w:bCs/>
        </w:rPr>
      </w:pPr>
      <w:r w:rsidRPr="00F80D28">
        <w:rPr>
          <w:b/>
          <w:bCs/>
        </w:rPr>
        <w:t>Članak 28.</w:t>
      </w:r>
    </w:p>
    <w:p w14:paraId="25D023FC" w14:textId="77777777" w:rsidR="00F80D28" w:rsidRDefault="00F80D28" w:rsidP="00F80D28">
      <w:pPr>
        <w:jc w:val="both"/>
      </w:pPr>
    </w:p>
    <w:p w14:paraId="3D014BD8" w14:textId="77777777" w:rsidR="00F80D28" w:rsidRDefault="00F80D28" w:rsidP="00F80D28">
      <w:pPr>
        <w:ind w:firstLine="720"/>
        <w:jc w:val="both"/>
      </w:pPr>
      <w:r>
        <w:t>Nefinancijska dugotrajna imovina može se stjecati kupnjom samo u opsegu potrebnom za ispunjavanje zadaća Korisnika.</w:t>
      </w:r>
      <w:r>
        <w:tab/>
      </w:r>
    </w:p>
    <w:p w14:paraId="75C77A60" w14:textId="77777777" w:rsidR="00F80D28" w:rsidRDefault="00F80D28" w:rsidP="00F80D28">
      <w:pPr>
        <w:jc w:val="both"/>
      </w:pPr>
    </w:p>
    <w:p w14:paraId="00AEBE13" w14:textId="77777777" w:rsidR="00F80D28" w:rsidRDefault="00F80D28" w:rsidP="00F80D28">
      <w:pPr>
        <w:ind w:firstLine="720"/>
        <w:jc w:val="both"/>
      </w:pPr>
      <w:r>
        <w:t>Gradonačelnik Odlukom propisuje načela i standarde za provedbu odredbi stavka 1.  ovoga članka, pri čemu mora poštovati načela učinkovitosti i ekonomičnosti.</w:t>
      </w:r>
    </w:p>
    <w:p w14:paraId="4ABE827E" w14:textId="77777777" w:rsidR="00F80D28" w:rsidRDefault="00F80D28" w:rsidP="00F80D28">
      <w:pPr>
        <w:jc w:val="both"/>
      </w:pPr>
    </w:p>
    <w:p w14:paraId="09A10055" w14:textId="77777777" w:rsidR="00F80D28" w:rsidRPr="00F80D28" w:rsidRDefault="00F80D28" w:rsidP="00F80D28">
      <w:pPr>
        <w:jc w:val="center"/>
        <w:rPr>
          <w:b/>
          <w:bCs/>
        </w:rPr>
      </w:pPr>
      <w:r w:rsidRPr="00F80D28">
        <w:rPr>
          <w:b/>
          <w:bCs/>
        </w:rPr>
        <w:t>5. Upravljanje nefinancijskom dugotrajnom imovinom</w:t>
      </w:r>
    </w:p>
    <w:p w14:paraId="009672AE" w14:textId="77777777" w:rsidR="00F80D28" w:rsidRPr="00F80D28" w:rsidRDefault="00F80D28" w:rsidP="00F80D28">
      <w:pPr>
        <w:jc w:val="center"/>
        <w:rPr>
          <w:b/>
          <w:bCs/>
        </w:rPr>
      </w:pPr>
    </w:p>
    <w:p w14:paraId="26BA40B9" w14:textId="77777777" w:rsidR="00F80D28" w:rsidRPr="00F80D28" w:rsidRDefault="00F80D28" w:rsidP="00F80D28">
      <w:pPr>
        <w:jc w:val="center"/>
        <w:rPr>
          <w:b/>
          <w:bCs/>
        </w:rPr>
      </w:pPr>
      <w:r w:rsidRPr="00F80D28">
        <w:rPr>
          <w:b/>
          <w:bCs/>
        </w:rPr>
        <w:t>Članak 29.</w:t>
      </w:r>
    </w:p>
    <w:p w14:paraId="5251C5EF" w14:textId="77777777" w:rsidR="00F80D28" w:rsidRDefault="00F80D28" w:rsidP="00F80D28">
      <w:pPr>
        <w:jc w:val="both"/>
      </w:pPr>
    </w:p>
    <w:p w14:paraId="2623472B" w14:textId="77777777" w:rsidR="00F80D28" w:rsidRDefault="00F80D28" w:rsidP="00F80D28">
      <w:pPr>
        <w:ind w:firstLine="720"/>
        <w:jc w:val="both"/>
      </w:pPr>
      <w:r>
        <w:t>Korisnici upravljaju nefinancijskom dugotrajnom imovinom koju posjeduju prema Zakonu o proračunu , što podrazumijeva korištenje imovine, njezino održavanje i davanje u zakup.</w:t>
      </w:r>
    </w:p>
    <w:p w14:paraId="326DF69E" w14:textId="77777777" w:rsidR="00F80D28" w:rsidRDefault="00F80D28" w:rsidP="00F80D28">
      <w:pPr>
        <w:jc w:val="both"/>
      </w:pPr>
    </w:p>
    <w:p w14:paraId="3F9AD581" w14:textId="77777777" w:rsidR="00F80D28" w:rsidRPr="00F80D28" w:rsidRDefault="00F80D28" w:rsidP="00F80D28">
      <w:pPr>
        <w:jc w:val="center"/>
        <w:rPr>
          <w:b/>
          <w:bCs/>
        </w:rPr>
      </w:pPr>
      <w:r w:rsidRPr="00F80D28">
        <w:rPr>
          <w:b/>
          <w:bCs/>
        </w:rPr>
        <w:t>Članak 30.</w:t>
      </w:r>
    </w:p>
    <w:p w14:paraId="31FD81FE" w14:textId="77777777" w:rsidR="00F80D28" w:rsidRDefault="00F80D28" w:rsidP="00F80D28">
      <w:pPr>
        <w:jc w:val="both"/>
      </w:pPr>
    </w:p>
    <w:p w14:paraId="6570B5BA" w14:textId="77777777" w:rsidR="00F80D28" w:rsidRDefault="00F80D28" w:rsidP="00F80D28">
      <w:pPr>
        <w:ind w:firstLine="720"/>
        <w:jc w:val="both"/>
      </w:pPr>
      <w:r>
        <w:t>Čelnik Korisnika mora imovinom upravljati s brigom dobroga gospodara i voditi popis o toj imovini u skladu sa odredbom članka 11. Zakona o proračunu.</w:t>
      </w:r>
    </w:p>
    <w:p w14:paraId="2FF89336" w14:textId="77777777" w:rsidR="00F80D28" w:rsidRDefault="00F80D28" w:rsidP="00F80D28">
      <w:pPr>
        <w:jc w:val="both"/>
      </w:pPr>
    </w:p>
    <w:p w14:paraId="6E345502" w14:textId="77777777" w:rsidR="00F80D28" w:rsidRPr="00F80D28" w:rsidRDefault="00F80D28" w:rsidP="00F80D28">
      <w:pPr>
        <w:jc w:val="center"/>
        <w:rPr>
          <w:b/>
          <w:bCs/>
        </w:rPr>
      </w:pPr>
      <w:r w:rsidRPr="00F80D28">
        <w:rPr>
          <w:b/>
          <w:bCs/>
        </w:rPr>
        <w:t>Članak 31.</w:t>
      </w:r>
    </w:p>
    <w:p w14:paraId="68AE181F" w14:textId="77777777" w:rsidR="00F80D28" w:rsidRDefault="00F80D28" w:rsidP="00F80D28">
      <w:pPr>
        <w:jc w:val="both"/>
      </w:pPr>
    </w:p>
    <w:p w14:paraId="79E05AC3" w14:textId="77777777" w:rsidR="00F80D28" w:rsidRDefault="00F80D28" w:rsidP="00F80D28">
      <w:pPr>
        <w:ind w:firstLine="720"/>
        <w:jc w:val="both"/>
      </w:pPr>
      <w:r>
        <w:t>Nefinancijska dugotrajna imovina mora se osigurati, ako je to propisano zakonom.</w:t>
      </w:r>
    </w:p>
    <w:p w14:paraId="2F06F48F" w14:textId="77777777" w:rsidR="00F80D28" w:rsidRDefault="00F80D28" w:rsidP="00F80D28">
      <w:pPr>
        <w:jc w:val="both"/>
      </w:pPr>
    </w:p>
    <w:p w14:paraId="38E0E665" w14:textId="77777777" w:rsidR="00F80D28" w:rsidRDefault="00F80D28" w:rsidP="00F80D28">
      <w:pPr>
        <w:ind w:firstLine="720"/>
        <w:jc w:val="both"/>
      </w:pPr>
      <w:r>
        <w:t>O osiguranju nefinancijske dugotrajne imovine u drugim okolnostima odlučuje čelnik proračunskog korisnika, poštujući analize troškova i koristi te načela učinkovitosti i ekonomičnosti raspolaganja proračunskim sredstvima.</w:t>
      </w:r>
    </w:p>
    <w:p w14:paraId="26F37F5E" w14:textId="77777777" w:rsidR="00F80D28" w:rsidRDefault="00F80D28" w:rsidP="00F80D28">
      <w:pPr>
        <w:jc w:val="both"/>
      </w:pPr>
    </w:p>
    <w:p w14:paraId="666A0858" w14:textId="77777777" w:rsidR="00F80D28" w:rsidRDefault="00F80D28" w:rsidP="00F80D28">
      <w:pPr>
        <w:ind w:firstLine="720"/>
        <w:jc w:val="both"/>
      </w:pPr>
      <w:r>
        <w:t>Nadoknada za štetu nastalu na nefinancijskoj dugotrajnoj imovini  isplaćuje se iz Proračuna.</w:t>
      </w:r>
    </w:p>
    <w:p w14:paraId="0CCF17F3" w14:textId="77777777" w:rsidR="00F80D28" w:rsidRDefault="00F80D28" w:rsidP="00F80D28">
      <w:pPr>
        <w:jc w:val="both"/>
      </w:pPr>
    </w:p>
    <w:p w14:paraId="7FD6820A" w14:textId="77777777" w:rsidR="00F80D28" w:rsidRPr="00F80D28" w:rsidRDefault="00F80D28" w:rsidP="00F80D28">
      <w:pPr>
        <w:jc w:val="center"/>
        <w:rPr>
          <w:b/>
          <w:bCs/>
        </w:rPr>
      </w:pPr>
      <w:r w:rsidRPr="00F80D28">
        <w:rPr>
          <w:b/>
          <w:bCs/>
        </w:rPr>
        <w:t>Članak 32.</w:t>
      </w:r>
    </w:p>
    <w:p w14:paraId="6347C5BF" w14:textId="77777777" w:rsidR="00F80D28" w:rsidRDefault="00F80D28" w:rsidP="00F80D28">
      <w:pPr>
        <w:jc w:val="both"/>
      </w:pPr>
    </w:p>
    <w:p w14:paraId="537A2400" w14:textId="77777777" w:rsidR="00F80D28" w:rsidRDefault="00F80D28" w:rsidP="00F80D28">
      <w:pPr>
        <w:ind w:firstLine="720"/>
        <w:jc w:val="both"/>
      </w:pPr>
      <w:r>
        <w:t>Sredstva od prodaje i zamjene nefinancijske dugotrajne imovine i od nadoknade štete s osnove osiguranja koriste se samo za kapitalne rashode.</w:t>
      </w:r>
    </w:p>
    <w:p w14:paraId="0FC3F842" w14:textId="77777777" w:rsidR="00F80D28" w:rsidRDefault="00F80D28" w:rsidP="00F80D28">
      <w:pPr>
        <w:jc w:val="both"/>
      </w:pPr>
    </w:p>
    <w:p w14:paraId="6C17B0CC" w14:textId="77777777" w:rsidR="00F80D28" w:rsidRPr="00F80D28" w:rsidRDefault="00F80D28" w:rsidP="00F80D28">
      <w:pPr>
        <w:jc w:val="center"/>
        <w:rPr>
          <w:b/>
          <w:bCs/>
        </w:rPr>
      </w:pPr>
      <w:r w:rsidRPr="00F80D28">
        <w:rPr>
          <w:b/>
          <w:bCs/>
        </w:rPr>
        <w:t>V ZADUŽIVANJE I DAVANJE JAMSTVA</w:t>
      </w:r>
    </w:p>
    <w:p w14:paraId="63E6847C" w14:textId="77777777" w:rsidR="00F80D28" w:rsidRPr="00F80D28" w:rsidRDefault="00F80D28" w:rsidP="00F80D28">
      <w:pPr>
        <w:jc w:val="center"/>
        <w:rPr>
          <w:b/>
          <w:bCs/>
        </w:rPr>
      </w:pPr>
    </w:p>
    <w:p w14:paraId="1D7564FC" w14:textId="77777777" w:rsidR="00F80D28" w:rsidRPr="00F80D28" w:rsidRDefault="00F80D28" w:rsidP="00F80D28">
      <w:pPr>
        <w:jc w:val="center"/>
        <w:rPr>
          <w:b/>
          <w:bCs/>
        </w:rPr>
      </w:pPr>
      <w:r w:rsidRPr="00F80D28">
        <w:rPr>
          <w:b/>
          <w:bCs/>
        </w:rPr>
        <w:t>Članak 33.</w:t>
      </w:r>
    </w:p>
    <w:p w14:paraId="3BAFEC84" w14:textId="77777777" w:rsidR="00F80D28" w:rsidRDefault="00F80D28" w:rsidP="00F80D28">
      <w:pPr>
        <w:jc w:val="both"/>
      </w:pPr>
      <w:r>
        <w:tab/>
      </w:r>
    </w:p>
    <w:p w14:paraId="67115D0A" w14:textId="77777777" w:rsidR="00F80D28" w:rsidRDefault="00F80D28" w:rsidP="00F80D28">
      <w:pPr>
        <w:ind w:firstLine="720"/>
        <w:jc w:val="both"/>
      </w:pPr>
      <w:r>
        <w:t>Zaduživanje i davanje jamstava provodi  se do visine i na način propisan Zakonom. Odluku o zaduživanju i davanju jamstava donosi Gradsko vijeće Grada Hvara. Odluku o suglasnosti za zaduživanje i davanje jamstava pravnim osobama u gradskom vlasništvu te ustanova čiji je Grad Hvar osnivač i većinski vlasnik donosi Gradsko vijeće Grada Hvara.</w:t>
      </w:r>
    </w:p>
    <w:p w14:paraId="202B47B7" w14:textId="77777777" w:rsidR="00F80D28" w:rsidRDefault="00F80D28" w:rsidP="00F80D28">
      <w:pPr>
        <w:jc w:val="both"/>
      </w:pPr>
    </w:p>
    <w:p w14:paraId="376AED5B" w14:textId="77777777" w:rsidR="00F80D28" w:rsidRDefault="00F80D28" w:rsidP="00F80D28">
      <w:pPr>
        <w:ind w:firstLine="720"/>
        <w:jc w:val="both"/>
      </w:pPr>
      <w:r>
        <w:t>Grad Hvar može dati jamstva  pravnim osobama u većinskom vlasništvu Grada Hvara najviše do ukupnog  iznosa od 500.000,00 kuna.</w:t>
      </w:r>
    </w:p>
    <w:p w14:paraId="1C20868A" w14:textId="77777777" w:rsidR="00F80D28" w:rsidRDefault="00F80D28" w:rsidP="00F80D28">
      <w:pPr>
        <w:jc w:val="both"/>
      </w:pPr>
    </w:p>
    <w:p w14:paraId="39F5C396" w14:textId="77777777" w:rsidR="00F80D28" w:rsidRDefault="00F80D28" w:rsidP="00F80D28">
      <w:pPr>
        <w:jc w:val="both"/>
      </w:pPr>
    </w:p>
    <w:p w14:paraId="2600A5CB" w14:textId="77777777" w:rsidR="00F80D28" w:rsidRDefault="00F80D28" w:rsidP="00F80D28">
      <w:pPr>
        <w:jc w:val="both"/>
      </w:pPr>
    </w:p>
    <w:p w14:paraId="4ECB486D" w14:textId="77777777" w:rsidR="00F80D28" w:rsidRDefault="00F80D28" w:rsidP="00F80D28">
      <w:pPr>
        <w:jc w:val="both"/>
      </w:pPr>
    </w:p>
    <w:p w14:paraId="742D4415" w14:textId="77777777" w:rsidR="00F80D28" w:rsidRDefault="00F80D28" w:rsidP="00F80D28">
      <w:pPr>
        <w:jc w:val="both"/>
      </w:pPr>
    </w:p>
    <w:p w14:paraId="26D624BD" w14:textId="67A65C3B" w:rsidR="00F80D28" w:rsidRPr="00F80D28" w:rsidRDefault="00F80D28" w:rsidP="00F80D28">
      <w:pPr>
        <w:jc w:val="center"/>
        <w:rPr>
          <w:b/>
          <w:bCs/>
        </w:rPr>
      </w:pPr>
      <w:r w:rsidRPr="00F80D28">
        <w:rPr>
          <w:b/>
          <w:bCs/>
        </w:rPr>
        <w:lastRenderedPageBreak/>
        <w:t>VI PRIJELAZNE I ZAVRŠNE ODREDBE</w:t>
      </w:r>
    </w:p>
    <w:p w14:paraId="004C40E1" w14:textId="77777777" w:rsidR="00F80D28" w:rsidRPr="00F80D28" w:rsidRDefault="00F80D28" w:rsidP="00F80D28">
      <w:pPr>
        <w:jc w:val="center"/>
        <w:rPr>
          <w:b/>
          <w:bCs/>
        </w:rPr>
      </w:pPr>
    </w:p>
    <w:p w14:paraId="08619F87" w14:textId="77777777" w:rsidR="00F80D28" w:rsidRPr="00F80D28" w:rsidRDefault="00F80D28" w:rsidP="00F80D28">
      <w:pPr>
        <w:jc w:val="center"/>
        <w:rPr>
          <w:b/>
          <w:bCs/>
        </w:rPr>
      </w:pPr>
      <w:r w:rsidRPr="00F80D28">
        <w:rPr>
          <w:b/>
          <w:bCs/>
        </w:rPr>
        <w:t>Članak 34.</w:t>
      </w:r>
    </w:p>
    <w:p w14:paraId="2431C2D5" w14:textId="77777777" w:rsidR="00F80D28" w:rsidRDefault="00F80D28" w:rsidP="00F80D28">
      <w:pPr>
        <w:jc w:val="both"/>
      </w:pPr>
    </w:p>
    <w:p w14:paraId="240C1D7E" w14:textId="77777777" w:rsidR="00F80D28" w:rsidRDefault="00F80D28" w:rsidP="00F80D28">
      <w:pPr>
        <w:jc w:val="both"/>
      </w:pPr>
    </w:p>
    <w:p w14:paraId="7FD4373C" w14:textId="77777777" w:rsidR="00F80D28" w:rsidRDefault="00F80D28" w:rsidP="00F80D28">
      <w:pPr>
        <w:ind w:firstLine="720"/>
        <w:jc w:val="both"/>
      </w:pPr>
      <w:r>
        <w:t>Ova Odluka objavit će se u "Službenom glasniku Grada Hvara", a stupa na snagu 1. siječnja 2022.godine.</w:t>
      </w:r>
    </w:p>
    <w:p w14:paraId="0B57F3CC" w14:textId="77777777" w:rsidR="00F80D28" w:rsidRDefault="00F80D28" w:rsidP="00F80D28">
      <w:pPr>
        <w:jc w:val="both"/>
      </w:pPr>
    </w:p>
    <w:p w14:paraId="48307FB3" w14:textId="77777777" w:rsidR="00F80D28" w:rsidRPr="00F80D28" w:rsidRDefault="00F80D28" w:rsidP="00F80D28">
      <w:pPr>
        <w:jc w:val="center"/>
        <w:rPr>
          <w:b/>
          <w:bCs/>
          <w:i/>
          <w:iCs/>
          <w:sz w:val="24"/>
          <w:szCs w:val="24"/>
        </w:rPr>
      </w:pPr>
      <w:r w:rsidRPr="00F80D28">
        <w:rPr>
          <w:b/>
          <w:bCs/>
          <w:i/>
          <w:iCs/>
          <w:sz w:val="24"/>
          <w:szCs w:val="24"/>
        </w:rPr>
        <w:t>REPUBLIKA HRVATSKA</w:t>
      </w:r>
    </w:p>
    <w:p w14:paraId="079FBE69" w14:textId="77777777" w:rsidR="00F80D28" w:rsidRPr="00F80D28" w:rsidRDefault="00F80D28" w:rsidP="00F80D28">
      <w:pPr>
        <w:jc w:val="center"/>
        <w:rPr>
          <w:b/>
          <w:bCs/>
          <w:i/>
          <w:iCs/>
          <w:sz w:val="24"/>
          <w:szCs w:val="24"/>
        </w:rPr>
      </w:pPr>
      <w:r w:rsidRPr="00F80D28">
        <w:rPr>
          <w:b/>
          <w:bCs/>
          <w:i/>
          <w:iCs/>
          <w:sz w:val="24"/>
          <w:szCs w:val="24"/>
        </w:rPr>
        <w:t>SPLITSKO-DALMATINSKA ŽUPANIJA</w:t>
      </w:r>
    </w:p>
    <w:p w14:paraId="16588775" w14:textId="77777777" w:rsidR="00F80D28" w:rsidRPr="00F80D28" w:rsidRDefault="00F80D28" w:rsidP="00F80D28">
      <w:pPr>
        <w:jc w:val="center"/>
        <w:rPr>
          <w:b/>
          <w:bCs/>
          <w:i/>
          <w:iCs/>
          <w:sz w:val="24"/>
          <w:szCs w:val="24"/>
        </w:rPr>
      </w:pPr>
      <w:r w:rsidRPr="00F80D28">
        <w:rPr>
          <w:b/>
          <w:bCs/>
          <w:i/>
          <w:iCs/>
          <w:sz w:val="24"/>
          <w:szCs w:val="24"/>
        </w:rPr>
        <w:t>GRAD HVAR</w:t>
      </w:r>
    </w:p>
    <w:p w14:paraId="5D5147A7" w14:textId="77777777" w:rsidR="00F80D28" w:rsidRPr="00F80D28" w:rsidRDefault="00F80D28" w:rsidP="00F80D28">
      <w:pPr>
        <w:jc w:val="center"/>
        <w:rPr>
          <w:b/>
          <w:bCs/>
          <w:i/>
          <w:iCs/>
          <w:sz w:val="24"/>
          <w:szCs w:val="24"/>
        </w:rPr>
      </w:pPr>
      <w:r w:rsidRPr="00F80D28">
        <w:rPr>
          <w:b/>
          <w:bCs/>
          <w:i/>
          <w:iCs/>
          <w:sz w:val="24"/>
          <w:szCs w:val="24"/>
        </w:rPr>
        <w:t>Gradsko vijeće</w:t>
      </w:r>
    </w:p>
    <w:p w14:paraId="1236BBB2" w14:textId="77777777" w:rsidR="00F80D28" w:rsidRDefault="00F80D28" w:rsidP="00F80D28">
      <w:pPr>
        <w:jc w:val="both"/>
      </w:pPr>
    </w:p>
    <w:p w14:paraId="58CB4FF6" w14:textId="77777777" w:rsidR="00F80D28" w:rsidRDefault="00F80D28" w:rsidP="00F80D28">
      <w:pPr>
        <w:jc w:val="both"/>
      </w:pPr>
      <w:r>
        <w:t>KLASA:400-01/21-01/41</w:t>
      </w:r>
    </w:p>
    <w:p w14:paraId="0AC78855" w14:textId="77777777" w:rsidR="00F80D28" w:rsidRDefault="00F80D28" w:rsidP="00F80D28">
      <w:pPr>
        <w:jc w:val="both"/>
      </w:pPr>
      <w:r>
        <w:t>URBROJ: 2128/01-02-21-02</w:t>
      </w:r>
    </w:p>
    <w:p w14:paraId="23C5D0F0" w14:textId="77777777" w:rsidR="00F80D28" w:rsidRDefault="00F80D28" w:rsidP="00F80D28">
      <w:pPr>
        <w:jc w:val="both"/>
      </w:pPr>
      <w:r>
        <w:t>Hvar, 10. prosinca 2021.godine</w:t>
      </w:r>
    </w:p>
    <w:p w14:paraId="76ED5988" w14:textId="77777777" w:rsidR="00F80D28" w:rsidRDefault="00F80D28" w:rsidP="00F80D28">
      <w:pPr>
        <w:jc w:val="both"/>
      </w:pPr>
    </w:p>
    <w:p w14:paraId="0A90A827" w14:textId="6F757E7A" w:rsidR="00F80D28" w:rsidRDefault="00F80D28" w:rsidP="00F80D28">
      <w:pPr>
        <w:jc w:val="center"/>
      </w:pPr>
      <w:r>
        <w:t xml:space="preserve">                 PREDSJEDNIK</w:t>
      </w:r>
    </w:p>
    <w:p w14:paraId="6A8F8974" w14:textId="5CE9C7DF" w:rsidR="00F80D28" w:rsidRDefault="00F80D28" w:rsidP="00F80D28">
      <w:pPr>
        <w:jc w:val="center"/>
      </w:pPr>
      <w:r>
        <w:t xml:space="preserve">               GRADSKOG VIJEĆA:</w:t>
      </w:r>
    </w:p>
    <w:p w14:paraId="35640959" w14:textId="5B20BDA6" w:rsidR="00ED2817" w:rsidRDefault="00F80D28" w:rsidP="00F80D28">
      <w:pPr>
        <w:jc w:val="center"/>
      </w:pPr>
      <w:r>
        <w:t xml:space="preserve">                 Fabijan Vučetić, v.r.</w:t>
      </w:r>
    </w:p>
    <w:p w14:paraId="356173F6" w14:textId="77777777" w:rsidR="00F80D28" w:rsidRPr="00367A5E" w:rsidRDefault="00F80D28" w:rsidP="00F80D28">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6F09C6FF" w14:textId="12187069" w:rsidR="00F80D28" w:rsidRDefault="00F80D28" w:rsidP="00F80D28">
      <w:pPr>
        <w:jc w:val="both"/>
      </w:pPr>
    </w:p>
    <w:p w14:paraId="628182E5" w14:textId="77777777" w:rsidR="00EB04F0" w:rsidRDefault="00EB04F0" w:rsidP="00EB04F0">
      <w:pPr>
        <w:ind w:firstLine="720"/>
        <w:jc w:val="both"/>
      </w:pPr>
      <w:r>
        <w:t>Na temelju članaka 115. i 117. Zakona o socijalnoj skrbi ("Narodne novine", broj: 157/13, 152/14, 99/15, 52/16, 16/17, 130/17, 98/19, 64/20 i 138/20), Zakona o udrugama ("Narodne novine", broj: 74/14, 70/17 i 98/19)  i članka 25. Statuta Grada Hvara ("Službeni glasnik Grada Hvara", broj: 3/18, 10/18 i 2/21), Gradsko vijeće Grada Hvara na 7. sjednici održanoj dana 10. prosinca 2021. godine, d o n o s i</w:t>
      </w:r>
    </w:p>
    <w:p w14:paraId="1D877FC8" w14:textId="616FC61F" w:rsidR="00EB04F0" w:rsidRDefault="00EB04F0" w:rsidP="00EB04F0">
      <w:pPr>
        <w:jc w:val="both"/>
      </w:pPr>
    </w:p>
    <w:p w14:paraId="18106F34" w14:textId="4986CC7F" w:rsidR="00EB04F0" w:rsidRDefault="00EB04F0" w:rsidP="00EB04F0">
      <w:pPr>
        <w:jc w:val="both"/>
      </w:pPr>
    </w:p>
    <w:p w14:paraId="535FFD3A" w14:textId="248272CA" w:rsidR="00EB04F0" w:rsidRDefault="00EB04F0" w:rsidP="00EB04F0">
      <w:pPr>
        <w:jc w:val="both"/>
      </w:pPr>
    </w:p>
    <w:p w14:paraId="3B7A6542" w14:textId="77777777" w:rsidR="00EB04F0" w:rsidRDefault="00EB04F0" w:rsidP="00EB04F0">
      <w:pPr>
        <w:jc w:val="both"/>
      </w:pPr>
    </w:p>
    <w:p w14:paraId="723DE768" w14:textId="77777777" w:rsidR="00EB04F0" w:rsidRPr="00EB04F0" w:rsidRDefault="00EB04F0" w:rsidP="00EB04F0">
      <w:pPr>
        <w:jc w:val="center"/>
        <w:rPr>
          <w:b/>
          <w:bCs/>
          <w:sz w:val="24"/>
          <w:szCs w:val="24"/>
        </w:rPr>
      </w:pPr>
      <w:r w:rsidRPr="00EB04F0">
        <w:rPr>
          <w:b/>
          <w:bCs/>
          <w:sz w:val="24"/>
          <w:szCs w:val="24"/>
        </w:rPr>
        <w:t>PROGRAM</w:t>
      </w:r>
    </w:p>
    <w:p w14:paraId="4BE3731F" w14:textId="77777777" w:rsidR="00EB04F0" w:rsidRPr="00EB04F0" w:rsidRDefault="00EB04F0" w:rsidP="00EB04F0">
      <w:pPr>
        <w:jc w:val="center"/>
        <w:rPr>
          <w:b/>
          <w:bCs/>
        </w:rPr>
      </w:pPr>
      <w:r w:rsidRPr="00EB04F0">
        <w:rPr>
          <w:b/>
          <w:bCs/>
        </w:rPr>
        <w:t>SOCIJALNE SKRBI GRADA HVARA ZA 2022. GODINU</w:t>
      </w:r>
    </w:p>
    <w:p w14:paraId="6FC44D4B" w14:textId="77777777" w:rsidR="00EB04F0" w:rsidRPr="00EB04F0" w:rsidRDefault="00EB04F0" w:rsidP="00EB04F0">
      <w:pPr>
        <w:jc w:val="center"/>
        <w:rPr>
          <w:b/>
          <w:bCs/>
        </w:rPr>
      </w:pPr>
    </w:p>
    <w:p w14:paraId="58D618B3" w14:textId="77777777" w:rsidR="00EB04F0" w:rsidRPr="00EB04F0" w:rsidRDefault="00EB04F0" w:rsidP="00EB04F0">
      <w:pPr>
        <w:jc w:val="center"/>
        <w:rPr>
          <w:b/>
          <w:bCs/>
        </w:rPr>
      </w:pPr>
      <w:r w:rsidRPr="00EB04F0">
        <w:rPr>
          <w:b/>
          <w:bCs/>
        </w:rPr>
        <w:t>I UVOD</w:t>
      </w:r>
    </w:p>
    <w:p w14:paraId="287E7EF1" w14:textId="77777777" w:rsidR="00EB04F0" w:rsidRDefault="00EB04F0" w:rsidP="00EB04F0">
      <w:pPr>
        <w:jc w:val="both"/>
      </w:pPr>
    </w:p>
    <w:p w14:paraId="17D8BD51" w14:textId="77777777" w:rsidR="00EB04F0" w:rsidRDefault="00EB04F0" w:rsidP="00EB04F0">
      <w:pPr>
        <w:ind w:firstLine="720"/>
        <w:jc w:val="both"/>
      </w:pPr>
      <w:r>
        <w:t xml:space="preserve">Temeljem Zakona o socijalnoj skrbi Grad Hvar je obvezan osigurati sredstva za obavljanje djelatnosti socijalne skrbi sukladno Zakonu o socijalnoj skrbi i posebnom propisu, u skladu sa socijalnim planom i mrežom djelatnosti socijalne skrbi na svojem području. </w:t>
      </w:r>
    </w:p>
    <w:p w14:paraId="70E39720" w14:textId="77777777" w:rsidR="00EB04F0" w:rsidRDefault="00EB04F0" w:rsidP="00EB04F0">
      <w:pPr>
        <w:jc w:val="both"/>
      </w:pPr>
    </w:p>
    <w:p w14:paraId="6629AA7F" w14:textId="77777777" w:rsidR="00EB04F0" w:rsidRDefault="00EB04F0" w:rsidP="00EB04F0">
      <w:pPr>
        <w:ind w:firstLine="720"/>
        <w:jc w:val="both"/>
      </w:pPr>
      <w:r>
        <w:t>Korisnik socijalne skrbi je samac ili obitelj  koji u sustavu socijalne skrbi ostvaruje prava na novčane naknade, potpore i druge oblike pomoći te socijalne usluge, propisane Zakonom o socijalnoj skrbi.</w:t>
      </w:r>
    </w:p>
    <w:p w14:paraId="677EBE59" w14:textId="77777777" w:rsidR="00EB04F0" w:rsidRDefault="00EB04F0" w:rsidP="00EB04F0">
      <w:pPr>
        <w:jc w:val="both"/>
      </w:pPr>
    </w:p>
    <w:p w14:paraId="045951F9" w14:textId="77777777" w:rsidR="00EB04F0" w:rsidRDefault="00EB04F0" w:rsidP="00EB04F0">
      <w:pPr>
        <w:ind w:firstLine="720"/>
        <w:jc w:val="both"/>
      </w:pPr>
      <w:r>
        <w:t>Grad Hvar namjerava unaprijediti aktivnost na planu socijalne skrbi programiranjem mjera i oblika socijalne skrbi, kategorije će biti utvrđeni ovim Programom, a prema mogućnostima i sredstvima planiranim Proračunom Grada Hvara za 2022. godinu.</w:t>
      </w:r>
    </w:p>
    <w:p w14:paraId="33BE06DC" w14:textId="77777777" w:rsidR="00EB04F0" w:rsidRDefault="00EB04F0" w:rsidP="00EB04F0">
      <w:pPr>
        <w:ind w:firstLine="720"/>
        <w:jc w:val="both"/>
      </w:pPr>
      <w:r>
        <w:t>Iz Programa je vidljivo da će aktivnosti Grada Hvara na planu socijalne skrbi u 2022. godini imati osnovni cilj ublažiti posljedice socijalne ugroženosti, a sastavljen je u dvije cjeline:</w:t>
      </w:r>
    </w:p>
    <w:p w14:paraId="1C19E5B0" w14:textId="77777777" w:rsidR="00EB04F0" w:rsidRDefault="00EB04F0" w:rsidP="00EB04F0">
      <w:pPr>
        <w:jc w:val="both"/>
      </w:pPr>
    </w:p>
    <w:p w14:paraId="288D5A85" w14:textId="4130442A" w:rsidR="00EB04F0" w:rsidRDefault="00EB04F0" w:rsidP="00D55190">
      <w:pPr>
        <w:pStyle w:val="ListParagraph"/>
        <w:numPr>
          <w:ilvl w:val="0"/>
          <w:numId w:val="2"/>
        </w:numPr>
        <w:jc w:val="both"/>
      </w:pPr>
      <w:r>
        <w:t>prva cjelina odnosi se na prikaz aktivnosti Grada Hvara na planu socijalne skrbi tijekom 2022. godine,</w:t>
      </w:r>
    </w:p>
    <w:p w14:paraId="4E9D1D39" w14:textId="25D8B96B" w:rsidR="00F80D28" w:rsidRDefault="00EB04F0" w:rsidP="00D55190">
      <w:pPr>
        <w:pStyle w:val="ListParagraph"/>
        <w:numPr>
          <w:ilvl w:val="0"/>
          <w:numId w:val="2"/>
        </w:numPr>
        <w:jc w:val="both"/>
      </w:pPr>
      <w:r>
        <w:t>u drugoj cjelini izloženi su uvjeti (kriteriji za ostvarivanje prava i oblika socijalne skrbi, kategorija korisnika) i realizacija programa vrstom korisnika.</w:t>
      </w:r>
    </w:p>
    <w:p w14:paraId="064E141E" w14:textId="19111AB9" w:rsidR="00EB04F0" w:rsidRDefault="00EB04F0" w:rsidP="00EB04F0">
      <w:pPr>
        <w:jc w:val="both"/>
      </w:pPr>
    </w:p>
    <w:p w14:paraId="2F077F88" w14:textId="77777777" w:rsidR="00EB04F0" w:rsidRDefault="00EB04F0" w:rsidP="00EB04F0">
      <w:pPr>
        <w:jc w:val="both"/>
        <w:sectPr w:rsidR="00EB04F0" w:rsidSect="00FA50C1">
          <w:pgSz w:w="11906" w:h="16838"/>
          <w:pgMar w:top="1440" w:right="1440" w:bottom="1440" w:left="1440" w:header="708" w:footer="708" w:gutter="0"/>
          <w:pgNumType w:start="625"/>
          <w:cols w:num="2" w:space="708"/>
          <w:docGrid w:linePitch="360"/>
        </w:sectPr>
      </w:pPr>
    </w:p>
    <w:p w14:paraId="403AE8F3" w14:textId="4DB4424C" w:rsidR="00EB04F0" w:rsidRDefault="00EB04F0" w:rsidP="00EB04F0">
      <w:pPr>
        <w:jc w:val="both"/>
      </w:pPr>
    </w:p>
    <w:p w14:paraId="176038CD" w14:textId="2AA0741E" w:rsidR="00EB04F0" w:rsidRPr="00EB04F0" w:rsidRDefault="00EB04F0" w:rsidP="00EB04F0">
      <w:pPr>
        <w:jc w:val="center"/>
        <w:rPr>
          <w:b/>
          <w:bCs/>
        </w:rPr>
      </w:pPr>
      <w:r w:rsidRPr="00EB04F0">
        <w:rPr>
          <w:b/>
          <w:bCs/>
        </w:rPr>
        <w:t>II   OSNOVNE AKTIVNOSTI GRADA HVARA NA PLANU SOCIJALNE SKRBI</w:t>
      </w:r>
    </w:p>
    <w:p w14:paraId="689367AE" w14:textId="79FD74AB" w:rsidR="00EB04F0" w:rsidRDefault="00EB04F0" w:rsidP="00EB04F0">
      <w:pPr>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20"/>
        <w:gridCol w:w="1418"/>
      </w:tblGrid>
      <w:tr w:rsidR="00EB04F0" w:rsidRPr="00EB04F0" w14:paraId="12EA51F5" w14:textId="77777777" w:rsidTr="00EB04F0">
        <w:trPr>
          <w:trHeight w:val="249"/>
          <w:jc w:val="center"/>
        </w:trPr>
        <w:tc>
          <w:tcPr>
            <w:tcW w:w="5920" w:type="dxa"/>
            <w:tcBorders>
              <w:top w:val="single" w:sz="12" w:space="0" w:color="auto"/>
              <w:bottom w:val="single" w:sz="12" w:space="0" w:color="auto"/>
            </w:tcBorders>
            <w:vAlign w:val="center"/>
          </w:tcPr>
          <w:p w14:paraId="0B1DBC22" w14:textId="77777777" w:rsidR="00EB04F0" w:rsidRPr="00EB04F0" w:rsidRDefault="00EB04F0" w:rsidP="00345E3E">
            <w:pPr>
              <w:jc w:val="center"/>
            </w:pPr>
            <w:r w:rsidRPr="00EB04F0">
              <w:t>AKTIVNOSTI</w:t>
            </w:r>
          </w:p>
        </w:tc>
        <w:tc>
          <w:tcPr>
            <w:tcW w:w="1418" w:type="dxa"/>
            <w:tcBorders>
              <w:top w:val="single" w:sz="12" w:space="0" w:color="auto"/>
              <w:bottom w:val="single" w:sz="12" w:space="0" w:color="auto"/>
            </w:tcBorders>
          </w:tcPr>
          <w:p w14:paraId="0EC71AD4" w14:textId="77777777" w:rsidR="00EB04F0" w:rsidRPr="00EB04F0" w:rsidRDefault="00EB04F0" w:rsidP="00345E3E">
            <w:pPr>
              <w:jc w:val="center"/>
            </w:pPr>
            <w:r w:rsidRPr="00EB04F0">
              <w:t>SREDSTVA</w:t>
            </w:r>
          </w:p>
          <w:p w14:paraId="075CEC85" w14:textId="77777777" w:rsidR="00EB04F0" w:rsidRPr="00EB04F0" w:rsidRDefault="00EB04F0" w:rsidP="00345E3E">
            <w:pPr>
              <w:jc w:val="center"/>
            </w:pPr>
            <w:r w:rsidRPr="00EB04F0">
              <w:t>(u kunama)</w:t>
            </w:r>
          </w:p>
        </w:tc>
      </w:tr>
      <w:tr w:rsidR="00EB04F0" w:rsidRPr="00EB04F0" w14:paraId="6D02A220" w14:textId="77777777" w:rsidTr="00EB04F0">
        <w:trPr>
          <w:trHeight w:val="461"/>
          <w:jc w:val="center"/>
        </w:trPr>
        <w:tc>
          <w:tcPr>
            <w:tcW w:w="5920" w:type="dxa"/>
            <w:tcBorders>
              <w:top w:val="nil"/>
            </w:tcBorders>
          </w:tcPr>
          <w:p w14:paraId="4256DADA" w14:textId="77777777" w:rsidR="00EB04F0" w:rsidRPr="00EB04F0" w:rsidRDefault="00EB04F0" w:rsidP="00345E3E">
            <w:pPr>
              <w:rPr>
                <w:b/>
              </w:rPr>
            </w:pPr>
            <w:r w:rsidRPr="00EB04F0">
              <w:t xml:space="preserve">1.  </w:t>
            </w:r>
            <w:r w:rsidRPr="00EB04F0">
              <w:rPr>
                <w:b/>
              </w:rPr>
              <w:t>Pomoć za podmirenje troškova stanovanja</w:t>
            </w:r>
          </w:p>
        </w:tc>
        <w:tc>
          <w:tcPr>
            <w:tcW w:w="1418" w:type="dxa"/>
            <w:tcBorders>
              <w:top w:val="nil"/>
            </w:tcBorders>
          </w:tcPr>
          <w:p w14:paraId="1916B58A" w14:textId="77777777" w:rsidR="00EB04F0" w:rsidRPr="00EB04F0" w:rsidRDefault="00EB04F0" w:rsidP="00345E3E">
            <w:pPr>
              <w:jc w:val="right"/>
            </w:pPr>
          </w:p>
          <w:p w14:paraId="173F2888" w14:textId="77777777" w:rsidR="00EB04F0" w:rsidRPr="00EB04F0" w:rsidRDefault="00EB04F0" w:rsidP="00345E3E">
            <w:pPr>
              <w:jc w:val="right"/>
            </w:pPr>
            <w:r w:rsidRPr="00EB04F0">
              <w:t>9.000</w:t>
            </w:r>
          </w:p>
        </w:tc>
      </w:tr>
      <w:tr w:rsidR="00EB04F0" w:rsidRPr="00EB04F0" w14:paraId="0395356D" w14:textId="77777777" w:rsidTr="00EB04F0">
        <w:trPr>
          <w:jc w:val="center"/>
        </w:trPr>
        <w:tc>
          <w:tcPr>
            <w:tcW w:w="5920" w:type="dxa"/>
          </w:tcPr>
          <w:p w14:paraId="191292B9" w14:textId="77777777" w:rsidR="00EB04F0" w:rsidRPr="00EB04F0" w:rsidRDefault="00EB04F0" w:rsidP="00345E3E">
            <w:pPr>
              <w:jc w:val="both"/>
            </w:pPr>
            <w:r w:rsidRPr="00EB04F0">
              <w:t xml:space="preserve">2.  </w:t>
            </w:r>
            <w:r w:rsidRPr="00EB04F0">
              <w:rPr>
                <w:b/>
              </w:rPr>
              <w:t>Pomoć udrugama osoba s invaliditetom te udrugama iz područja zdravstvene i socijalne skrbi</w:t>
            </w:r>
          </w:p>
          <w:p w14:paraId="789388AA" w14:textId="77777777" w:rsidR="00EB04F0" w:rsidRPr="00EB04F0" w:rsidRDefault="00EB04F0" w:rsidP="00345E3E">
            <w:pPr>
              <w:jc w:val="both"/>
            </w:pPr>
            <w:r w:rsidRPr="00EB04F0">
              <w:t xml:space="preserve">       </w:t>
            </w:r>
          </w:p>
        </w:tc>
        <w:tc>
          <w:tcPr>
            <w:tcW w:w="1418" w:type="dxa"/>
          </w:tcPr>
          <w:p w14:paraId="4EEECA35" w14:textId="77777777" w:rsidR="00EB04F0" w:rsidRPr="00EB04F0" w:rsidRDefault="00EB04F0" w:rsidP="00345E3E">
            <w:pPr>
              <w:jc w:val="right"/>
            </w:pPr>
          </w:p>
          <w:p w14:paraId="39D03530" w14:textId="77777777" w:rsidR="00EB04F0" w:rsidRPr="00EB04F0" w:rsidRDefault="00EB04F0" w:rsidP="00345E3E">
            <w:pPr>
              <w:jc w:val="right"/>
            </w:pPr>
            <w:r w:rsidRPr="00EB04F0">
              <w:t xml:space="preserve">          100.000</w:t>
            </w:r>
          </w:p>
        </w:tc>
      </w:tr>
      <w:tr w:rsidR="00EB04F0" w:rsidRPr="00EB04F0" w14:paraId="5048A324" w14:textId="77777777" w:rsidTr="00EB04F0">
        <w:trPr>
          <w:trHeight w:val="482"/>
          <w:jc w:val="center"/>
        </w:trPr>
        <w:tc>
          <w:tcPr>
            <w:tcW w:w="5920" w:type="dxa"/>
          </w:tcPr>
          <w:p w14:paraId="0E2F58EA" w14:textId="77777777" w:rsidR="00EB04F0" w:rsidRPr="00EB04F0" w:rsidRDefault="00EB04F0" w:rsidP="00345E3E">
            <w:r w:rsidRPr="00EB04F0">
              <w:t>3.</w:t>
            </w:r>
            <w:r w:rsidRPr="00EB04F0">
              <w:rPr>
                <w:b/>
              </w:rPr>
              <w:t xml:space="preserve">  GD Crvenog križa Hvar</w:t>
            </w:r>
          </w:p>
        </w:tc>
        <w:tc>
          <w:tcPr>
            <w:tcW w:w="1418" w:type="dxa"/>
          </w:tcPr>
          <w:p w14:paraId="4972B2F8" w14:textId="77777777" w:rsidR="00EB04F0" w:rsidRPr="00EB04F0" w:rsidRDefault="00EB04F0" w:rsidP="00345E3E">
            <w:pPr>
              <w:jc w:val="right"/>
            </w:pPr>
            <w:r w:rsidRPr="00EB04F0">
              <w:t>255.000</w:t>
            </w:r>
          </w:p>
        </w:tc>
      </w:tr>
      <w:tr w:rsidR="00EB04F0" w:rsidRPr="00EB04F0" w14:paraId="648B3C11" w14:textId="77777777" w:rsidTr="00EB04F0">
        <w:trPr>
          <w:trHeight w:val="418"/>
          <w:jc w:val="center"/>
        </w:trPr>
        <w:tc>
          <w:tcPr>
            <w:tcW w:w="5920" w:type="dxa"/>
          </w:tcPr>
          <w:p w14:paraId="0DA78E1F" w14:textId="77777777" w:rsidR="00EB04F0" w:rsidRPr="00EB04F0" w:rsidRDefault="00EB04F0" w:rsidP="00345E3E">
            <w:pPr>
              <w:jc w:val="both"/>
            </w:pPr>
            <w:r w:rsidRPr="00EB04F0">
              <w:t xml:space="preserve">4.   </w:t>
            </w:r>
            <w:r w:rsidRPr="00EB04F0">
              <w:rPr>
                <w:b/>
              </w:rPr>
              <w:t>Jednokratne novčane pomoći</w:t>
            </w:r>
          </w:p>
        </w:tc>
        <w:tc>
          <w:tcPr>
            <w:tcW w:w="1418" w:type="dxa"/>
          </w:tcPr>
          <w:p w14:paraId="70040045" w14:textId="77777777" w:rsidR="00EB04F0" w:rsidRPr="00EB04F0" w:rsidRDefault="00EB04F0" w:rsidP="00345E3E">
            <w:pPr>
              <w:jc w:val="right"/>
            </w:pPr>
            <w:r w:rsidRPr="00EB04F0">
              <w:t>200.000</w:t>
            </w:r>
          </w:p>
        </w:tc>
      </w:tr>
      <w:tr w:rsidR="00EB04F0" w:rsidRPr="00EB04F0" w14:paraId="59926E21" w14:textId="77777777" w:rsidTr="00EB04F0">
        <w:trPr>
          <w:trHeight w:val="694"/>
          <w:jc w:val="center"/>
        </w:trPr>
        <w:tc>
          <w:tcPr>
            <w:tcW w:w="5920" w:type="dxa"/>
          </w:tcPr>
          <w:p w14:paraId="4C8C52AF" w14:textId="77777777" w:rsidR="00EB04F0" w:rsidRPr="00EB04F0" w:rsidRDefault="00EB04F0" w:rsidP="00345E3E">
            <w:pPr>
              <w:jc w:val="both"/>
            </w:pPr>
          </w:p>
          <w:p w14:paraId="3E4CDCBD" w14:textId="77777777" w:rsidR="00EB04F0" w:rsidRPr="00EB04F0" w:rsidRDefault="00EB04F0" w:rsidP="00345E3E">
            <w:pPr>
              <w:jc w:val="both"/>
              <w:rPr>
                <w:b/>
              </w:rPr>
            </w:pPr>
            <w:r w:rsidRPr="00EB04F0">
              <w:t xml:space="preserve">5.   </w:t>
            </w:r>
            <w:r w:rsidRPr="00EB04F0">
              <w:rPr>
                <w:b/>
              </w:rPr>
              <w:t>Pomoći za novorođenu djecu</w:t>
            </w:r>
          </w:p>
          <w:p w14:paraId="25BD1E58" w14:textId="77777777" w:rsidR="00EB04F0" w:rsidRPr="00EB04F0" w:rsidRDefault="00EB04F0" w:rsidP="00345E3E">
            <w:pPr>
              <w:jc w:val="both"/>
              <w:rPr>
                <w:b/>
              </w:rPr>
            </w:pPr>
            <w:r w:rsidRPr="00EB04F0">
              <w:t xml:space="preserve"> </w:t>
            </w:r>
          </w:p>
        </w:tc>
        <w:tc>
          <w:tcPr>
            <w:tcW w:w="1418" w:type="dxa"/>
          </w:tcPr>
          <w:p w14:paraId="6341EE15" w14:textId="77777777" w:rsidR="00EB04F0" w:rsidRPr="00EB04F0" w:rsidRDefault="00EB04F0" w:rsidP="00345E3E">
            <w:pPr>
              <w:jc w:val="right"/>
            </w:pPr>
          </w:p>
          <w:p w14:paraId="73578CD8" w14:textId="77777777" w:rsidR="00EB04F0" w:rsidRPr="00EB04F0" w:rsidRDefault="00EB04F0" w:rsidP="00345E3E">
            <w:pPr>
              <w:ind w:left="-918" w:firstLine="720"/>
              <w:jc w:val="right"/>
            </w:pPr>
            <w:r w:rsidRPr="00EB04F0">
              <w:t>300.000</w:t>
            </w:r>
          </w:p>
          <w:p w14:paraId="00C325EC" w14:textId="77777777" w:rsidR="00EB04F0" w:rsidRPr="00EB04F0" w:rsidRDefault="00EB04F0" w:rsidP="00345E3E">
            <w:pPr>
              <w:jc w:val="right"/>
            </w:pPr>
          </w:p>
        </w:tc>
      </w:tr>
      <w:tr w:rsidR="00EB04F0" w:rsidRPr="00EB04F0" w14:paraId="1CC8292B" w14:textId="77777777" w:rsidTr="00EB04F0">
        <w:trPr>
          <w:trHeight w:val="706"/>
          <w:jc w:val="center"/>
        </w:trPr>
        <w:tc>
          <w:tcPr>
            <w:tcW w:w="5920" w:type="dxa"/>
          </w:tcPr>
          <w:p w14:paraId="6197C5F3" w14:textId="77777777" w:rsidR="00EB04F0" w:rsidRPr="00EB04F0" w:rsidRDefault="00EB04F0" w:rsidP="00345E3E">
            <w:pPr>
              <w:jc w:val="both"/>
              <w:rPr>
                <w:b/>
              </w:rPr>
            </w:pPr>
            <w:r w:rsidRPr="00EB04F0">
              <w:t>6.</w:t>
            </w:r>
            <w:r w:rsidRPr="00EB04F0">
              <w:rPr>
                <w:b/>
              </w:rPr>
              <w:t xml:space="preserve">  Darovi djeci od navršene 1 godine života do   </w:t>
            </w:r>
          </w:p>
          <w:p w14:paraId="1691D80B" w14:textId="77777777" w:rsidR="00EB04F0" w:rsidRPr="00EB04F0" w:rsidRDefault="00EB04F0" w:rsidP="00345E3E">
            <w:pPr>
              <w:jc w:val="both"/>
              <w:rPr>
                <w:b/>
              </w:rPr>
            </w:pPr>
            <w:r w:rsidRPr="00EB04F0">
              <w:rPr>
                <w:b/>
              </w:rPr>
              <w:t>polaska u školu-predškolska i djeci u osnovnoj školi</w:t>
            </w:r>
          </w:p>
        </w:tc>
        <w:tc>
          <w:tcPr>
            <w:tcW w:w="1418" w:type="dxa"/>
          </w:tcPr>
          <w:p w14:paraId="7419CC86" w14:textId="77777777" w:rsidR="00EB04F0" w:rsidRPr="00EB04F0" w:rsidRDefault="00EB04F0" w:rsidP="00345E3E">
            <w:pPr>
              <w:ind w:left="-918" w:firstLine="720"/>
              <w:jc w:val="right"/>
            </w:pPr>
            <w:r w:rsidRPr="00EB04F0">
              <w:t>60.000</w:t>
            </w:r>
          </w:p>
        </w:tc>
      </w:tr>
      <w:tr w:rsidR="00EB04F0" w:rsidRPr="00EB04F0" w14:paraId="5AD87B21" w14:textId="77777777" w:rsidTr="00EB04F0">
        <w:trPr>
          <w:jc w:val="center"/>
        </w:trPr>
        <w:tc>
          <w:tcPr>
            <w:tcW w:w="5920" w:type="dxa"/>
          </w:tcPr>
          <w:p w14:paraId="45E00D18" w14:textId="77777777" w:rsidR="00EB04F0" w:rsidRPr="00EB04F0" w:rsidRDefault="00EB04F0" w:rsidP="00345E3E">
            <w:pPr>
              <w:jc w:val="both"/>
              <w:rPr>
                <w:b/>
              </w:rPr>
            </w:pPr>
            <w:r w:rsidRPr="00EB04F0">
              <w:t xml:space="preserve">7.   </w:t>
            </w:r>
            <w:r w:rsidRPr="00EB04F0">
              <w:rPr>
                <w:b/>
              </w:rPr>
              <w:t>Ostale naknade u naravi</w:t>
            </w:r>
          </w:p>
        </w:tc>
        <w:tc>
          <w:tcPr>
            <w:tcW w:w="1418" w:type="dxa"/>
          </w:tcPr>
          <w:p w14:paraId="3F632D95" w14:textId="77777777" w:rsidR="00EB04F0" w:rsidRPr="00EB04F0" w:rsidRDefault="00EB04F0" w:rsidP="00345E3E">
            <w:pPr>
              <w:jc w:val="right"/>
            </w:pPr>
            <w:r w:rsidRPr="00EB04F0">
              <w:t>60.000</w:t>
            </w:r>
          </w:p>
        </w:tc>
      </w:tr>
      <w:tr w:rsidR="00EB04F0" w:rsidRPr="00EB04F0" w14:paraId="204EEB9E" w14:textId="77777777" w:rsidTr="00345E3E">
        <w:trPr>
          <w:trHeight w:val="249"/>
          <w:jc w:val="center"/>
        </w:trPr>
        <w:tc>
          <w:tcPr>
            <w:tcW w:w="5920" w:type="dxa"/>
            <w:tcBorders>
              <w:top w:val="single" w:sz="12" w:space="0" w:color="auto"/>
              <w:bottom w:val="single" w:sz="12" w:space="0" w:color="auto"/>
            </w:tcBorders>
            <w:vAlign w:val="center"/>
          </w:tcPr>
          <w:p w14:paraId="48C639DB" w14:textId="77777777" w:rsidR="00EB04F0" w:rsidRPr="00EB04F0" w:rsidRDefault="00EB04F0" w:rsidP="00345E3E">
            <w:pPr>
              <w:jc w:val="center"/>
            </w:pPr>
            <w:r w:rsidRPr="00EB04F0">
              <w:lastRenderedPageBreak/>
              <w:t>AKTIVNOSTI</w:t>
            </w:r>
          </w:p>
        </w:tc>
        <w:tc>
          <w:tcPr>
            <w:tcW w:w="1418" w:type="dxa"/>
            <w:tcBorders>
              <w:top w:val="single" w:sz="12" w:space="0" w:color="auto"/>
              <w:bottom w:val="single" w:sz="12" w:space="0" w:color="auto"/>
            </w:tcBorders>
          </w:tcPr>
          <w:p w14:paraId="77A6615E" w14:textId="77777777" w:rsidR="00EB04F0" w:rsidRPr="00EB04F0" w:rsidRDefault="00EB04F0" w:rsidP="00345E3E">
            <w:pPr>
              <w:jc w:val="center"/>
            </w:pPr>
            <w:r w:rsidRPr="00EB04F0">
              <w:t>SREDSTVA</w:t>
            </w:r>
          </w:p>
          <w:p w14:paraId="44F2590C" w14:textId="77777777" w:rsidR="00EB04F0" w:rsidRPr="00EB04F0" w:rsidRDefault="00EB04F0" w:rsidP="00345E3E">
            <w:pPr>
              <w:jc w:val="center"/>
            </w:pPr>
            <w:r w:rsidRPr="00EB04F0">
              <w:t>(u kunama)</w:t>
            </w:r>
          </w:p>
        </w:tc>
      </w:tr>
      <w:tr w:rsidR="00EB04F0" w:rsidRPr="00EB04F0" w14:paraId="42645A3F" w14:textId="77777777" w:rsidTr="00EB04F0">
        <w:trPr>
          <w:jc w:val="center"/>
        </w:trPr>
        <w:tc>
          <w:tcPr>
            <w:tcW w:w="5920" w:type="dxa"/>
          </w:tcPr>
          <w:p w14:paraId="3DF87E33" w14:textId="77777777" w:rsidR="00EB04F0" w:rsidRPr="00EB04F0" w:rsidRDefault="00EB04F0" w:rsidP="00345E3E">
            <w:pPr>
              <w:jc w:val="both"/>
              <w:rPr>
                <w:b/>
              </w:rPr>
            </w:pPr>
            <w:r w:rsidRPr="00EB04F0">
              <w:t xml:space="preserve">8.  </w:t>
            </w:r>
            <w:r w:rsidRPr="00EB04F0">
              <w:rPr>
                <w:b/>
              </w:rPr>
              <w:t>Subvencija boravka djece u Dječjem vrtiću</w:t>
            </w:r>
          </w:p>
          <w:p w14:paraId="010E42DF" w14:textId="77777777" w:rsidR="00EB04F0" w:rsidRPr="00EB04F0" w:rsidRDefault="00EB04F0" w:rsidP="00345E3E">
            <w:pPr>
              <w:tabs>
                <w:tab w:val="left" w:pos="284"/>
              </w:tabs>
              <w:jc w:val="both"/>
              <w:rPr>
                <w:b/>
              </w:rPr>
            </w:pPr>
            <w:r w:rsidRPr="00EB04F0">
              <w:rPr>
                <w:b/>
              </w:rPr>
              <w:t xml:space="preserve">       "Vanđela Božitković" iz socijalno ugroženih </w:t>
            </w:r>
          </w:p>
          <w:p w14:paraId="1B281E69" w14:textId="77777777" w:rsidR="00EB04F0" w:rsidRPr="00EB04F0" w:rsidRDefault="00EB04F0" w:rsidP="00345E3E">
            <w:pPr>
              <w:tabs>
                <w:tab w:val="left" w:pos="284"/>
              </w:tabs>
              <w:jc w:val="both"/>
            </w:pPr>
            <w:r w:rsidRPr="00EB04F0">
              <w:rPr>
                <w:b/>
              </w:rPr>
              <w:t xml:space="preserve">       obitelji </w:t>
            </w:r>
          </w:p>
        </w:tc>
        <w:tc>
          <w:tcPr>
            <w:tcW w:w="1418" w:type="dxa"/>
          </w:tcPr>
          <w:p w14:paraId="6D235ADD" w14:textId="77777777" w:rsidR="00EB04F0" w:rsidRPr="00EB04F0" w:rsidRDefault="00EB04F0" w:rsidP="00345E3E">
            <w:pPr>
              <w:jc w:val="right"/>
            </w:pPr>
          </w:p>
          <w:p w14:paraId="0061C8E3" w14:textId="77777777" w:rsidR="00EB04F0" w:rsidRPr="00EB04F0" w:rsidRDefault="00EB04F0" w:rsidP="00345E3E">
            <w:pPr>
              <w:jc w:val="right"/>
            </w:pPr>
            <w:r w:rsidRPr="00EB04F0">
              <w:t>20.000</w:t>
            </w:r>
          </w:p>
        </w:tc>
      </w:tr>
      <w:tr w:rsidR="00EB04F0" w:rsidRPr="00EB04F0" w14:paraId="6C6C0D3B" w14:textId="77777777" w:rsidTr="00EB04F0">
        <w:trPr>
          <w:trHeight w:val="406"/>
          <w:jc w:val="center"/>
        </w:trPr>
        <w:tc>
          <w:tcPr>
            <w:tcW w:w="5920" w:type="dxa"/>
          </w:tcPr>
          <w:p w14:paraId="1EE6FC0E" w14:textId="77777777" w:rsidR="00EB04F0" w:rsidRPr="00EB04F0" w:rsidRDefault="00EB04F0" w:rsidP="00345E3E">
            <w:pPr>
              <w:jc w:val="both"/>
              <w:rPr>
                <w:b/>
              </w:rPr>
            </w:pPr>
            <w:r w:rsidRPr="00EB04F0">
              <w:t xml:space="preserve">9.  </w:t>
            </w:r>
            <w:r w:rsidRPr="00EB04F0">
              <w:rPr>
                <w:b/>
              </w:rPr>
              <w:t xml:space="preserve">Stipendiranje učenika i studenata </w:t>
            </w:r>
          </w:p>
          <w:p w14:paraId="1E606CCB" w14:textId="77777777" w:rsidR="00EB04F0" w:rsidRPr="00EB04F0" w:rsidRDefault="00EB04F0" w:rsidP="00345E3E">
            <w:pPr>
              <w:jc w:val="both"/>
            </w:pPr>
          </w:p>
        </w:tc>
        <w:tc>
          <w:tcPr>
            <w:tcW w:w="1418" w:type="dxa"/>
          </w:tcPr>
          <w:p w14:paraId="743A7B10" w14:textId="77777777" w:rsidR="00EB04F0" w:rsidRPr="00EB04F0" w:rsidRDefault="00EB04F0" w:rsidP="00345E3E">
            <w:pPr>
              <w:jc w:val="right"/>
            </w:pPr>
            <w:r w:rsidRPr="00EB04F0">
              <w:t>200.000</w:t>
            </w:r>
          </w:p>
          <w:p w14:paraId="0290146B" w14:textId="77777777" w:rsidR="00EB04F0" w:rsidRPr="00EB04F0" w:rsidRDefault="00EB04F0" w:rsidP="00345E3E">
            <w:pPr>
              <w:jc w:val="right"/>
            </w:pPr>
          </w:p>
        </w:tc>
      </w:tr>
      <w:tr w:rsidR="00EB04F0" w:rsidRPr="00EB04F0" w14:paraId="7F9D15C1" w14:textId="77777777" w:rsidTr="00EB04F0">
        <w:trPr>
          <w:trHeight w:val="406"/>
          <w:jc w:val="center"/>
        </w:trPr>
        <w:tc>
          <w:tcPr>
            <w:tcW w:w="5920" w:type="dxa"/>
          </w:tcPr>
          <w:p w14:paraId="084491C4" w14:textId="77777777" w:rsidR="00EB04F0" w:rsidRPr="00EB04F0" w:rsidRDefault="00EB04F0" w:rsidP="00345E3E">
            <w:pPr>
              <w:jc w:val="both"/>
            </w:pPr>
            <w:r w:rsidRPr="00EB04F0">
              <w:t xml:space="preserve">10.  </w:t>
            </w:r>
            <w:r w:rsidRPr="00EB04F0">
              <w:rPr>
                <w:b/>
              </w:rPr>
              <w:t>Pomoć Gradu Vukovaru za stipendije</w:t>
            </w:r>
            <w:r w:rsidRPr="00EB04F0">
              <w:t xml:space="preserve">               </w:t>
            </w:r>
          </w:p>
          <w:p w14:paraId="4998C406" w14:textId="77777777" w:rsidR="00EB04F0" w:rsidRPr="00EB04F0" w:rsidRDefault="00EB04F0" w:rsidP="00345E3E">
            <w:pPr>
              <w:jc w:val="both"/>
            </w:pPr>
          </w:p>
        </w:tc>
        <w:tc>
          <w:tcPr>
            <w:tcW w:w="1418" w:type="dxa"/>
          </w:tcPr>
          <w:p w14:paraId="04A50063" w14:textId="77777777" w:rsidR="00EB04F0" w:rsidRPr="00EB04F0" w:rsidRDefault="00EB04F0" w:rsidP="00345E3E">
            <w:pPr>
              <w:ind w:firstLine="72"/>
              <w:jc w:val="right"/>
            </w:pPr>
            <w:r w:rsidRPr="00EB04F0">
              <w:t>40.000</w:t>
            </w:r>
          </w:p>
          <w:p w14:paraId="490C8026" w14:textId="77777777" w:rsidR="00EB04F0" w:rsidRPr="00EB04F0" w:rsidRDefault="00EB04F0" w:rsidP="00345E3E">
            <w:pPr>
              <w:jc w:val="right"/>
            </w:pPr>
          </w:p>
        </w:tc>
      </w:tr>
      <w:tr w:rsidR="00EB04F0" w:rsidRPr="00EB04F0" w14:paraId="17978912" w14:textId="77777777" w:rsidTr="00EB04F0">
        <w:trPr>
          <w:trHeight w:val="406"/>
          <w:jc w:val="center"/>
        </w:trPr>
        <w:tc>
          <w:tcPr>
            <w:tcW w:w="5920" w:type="dxa"/>
            <w:tcBorders>
              <w:top w:val="single" w:sz="12" w:space="0" w:color="auto"/>
              <w:bottom w:val="single" w:sz="12" w:space="0" w:color="auto"/>
            </w:tcBorders>
          </w:tcPr>
          <w:p w14:paraId="48589927" w14:textId="77777777" w:rsidR="00EB04F0" w:rsidRPr="00EB04F0" w:rsidRDefault="00EB04F0" w:rsidP="00345E3E">
            <w:pPr>
              <w:jc w:val="both"/>
              <w:rPr>
                <w:b/>
              </w:rPr>
            </w:pPr>
            <w:r w:rsidRPr="00EB04F0">
              <w:rPr>
                <w:b/>
              </w:rPr>
              <w:t>U K U P N O:</w:t>
            </w:r>
          </w:p>
        </w:tc>
        <w:tc>
          <w:tcPr>
            <w:tcW w:w="1418" w:type="dxa"/>
            <w:tcBorders>
              <w:top w:val="single" w:sz="12" w:space="0" w:color="auto"/>
              <w:bottom w:val="single" w:sz="12" w:space="0" w:color="auto"/>
            </w:tcBorders>
          </w:tcPr>
          <w:p w14:paraId="09F859BE" w14:textId="77777777" w:rsidR="00EB04F0" w:rsidRPr="00EB04F0" w:rsidRDefault="00EB04F0" w:rsidP="00345E3E">
            <w:pPr>
              <w:ind w:firstLine="72"/>
              <w:jc w:val="right"/>
            </w:pPr>
            <w:r w:rsidRPr="00EB04F0">
              <w:rPr>
                <w:b/>
              </w:rPr>
              <w:t>1.244.000</w:t>
            </w:r>
          </w:p>
        </w:tc>
      </w:tr>
    </w:tbl>
    <w:p w14:paraId="0B71CAFF" w14:textId="0EB1C01A" w:rsidR="00EB04F0" w:rsidRDefault="00EB04F0" w:rsidP="00EB04F0">
      <w:pPr>
        <w:jc w:val="both"/>
      </w:pPr>
    </w:p>
    <w:p w14:paraId="6CFFD16B" w14:textId="77777777" w:rsidR="00EB04F0" w:rsidRDefault="00EB04F0" w:rsidP="00EB04F0">
      <w:pPr>
        <w:jc w:val="both"/>
        <w:sectPr w:rsidR="00EB04F0" w:rsidSect="00FA50C1">
          <w:type w:val="continuous"/>
          <w:pgSz w:w="11906" w:h="16838"/>
          <w:pgMar w:top="1440" w:right="1440" w:bottom="1440" w:left="1440" w:header="708" w:footer="708" w:gutter="0"/>
          <w:pgNumType w:start="631"/>
          <w:cols w:space="708"/>
          <w:docGrid w:linePitch="360"/>
        </w:sectPr>
      </w:pPr>
    </w:p>
    <w:p w14:paraId="3012DCAE" w14:textId="77777777" w:rsidR="006B2E6C" w:rsidRPr="006B2E6C" w:rsidRDefault="006B2E6C" w:rsidP="006B2E6C">
      <w:pPr>
        <w:jc w:val="center"/>
        <w:rPr>
          <w:b/>
          <w:bCs/>
        </w:rPr>
      </w:pPr>
      <w:r w:rsidRPr="006B2E6C">
        <w:rPr>
          <w:b/>
          <w:bCs/>
        </w:rPr>
        <w:t>III UVJETI ZA OSTVARIVANJE POJEDINE AKTIVNOSTI:</w:t>
      </w:r>
    </w:p>
    <w:p w14:paraId="5EA8D6A7" w14:textId="77777777" w:rsidR="006B2E6C" w:rsidRPr="006B2E6C" w:rsidRDefault="006B2E6C" w:rsidP="006B2E6C">
      <w:pPr>
        <w:jc w:val="center"/>
        <w:rPr>
          <w:b/>
          <w:bCs/>
        </w:rPr>
      </w:pPr>
    </w:p>
    <w:p w14:paraId="0E3F9D89" w14:textId="77777777" w:rsidR="006B2E6C" w:rsidRPr="006B2E6C" w:rsidRDefault="006B2E6C" w:rsidP="006B2E6C">
      <w:pPr>
        <w:jc w:val="center"/>
        <w:rPr>
          <w:b/>
          <w:bCs/>
        </w:rPr>
      </w:pPr>
      <w:r w:rsidRPr="006B2E6C">
        <w:rPr>
          <w:b/>
          <w:bCs/>
        </w:rPr>
        <w:t>1. Pomoć za podmirenje troškova stanovanja</w:t>
      </w:r>
    </w:p>
    <w:p w14:paraId="398B5495" w14:textId="77777777" w:rsidR="006B2E6C" w:rsidRDefault="006B2E6C" w:rsidP="006B2E6C">
      <w:pPr>
        <w:jc w:val="both"/>
      </w:pPr>
    </w:p>
    <w:p w14:paraId="31389A5E" w14:textId="77777777" w:rsidR="006B2E6C" w:rsidRDefault="006B2E6C" w:rsidP="006B2E6C">
      <w:pPr>
        <w:ind w:firstLine="720"/>
        <w:jc w:val="both"/>
      </w:pPr>
      <w:r>
        <w:t>Troškovi stanovanja u smislu Zakona o socijalnoj skrbi su: troškovi najamnine, komunalne naknade, električne energije, plina, grijanja, vode, odvodnje te drugi troškovi stanovanja u skladu sa posebnim propisima.</w:t>
      </w:r>
    </w:p>
    <w:p w14:paraId="6386D180" w14:textId="77777777" w:rsidR="006B2E6C" w:rsidRDefault="006B2E6C" w:rsidP="006B2E6C">
      <w:pPr>
        <w:jc w:val="both"/>
      </w:pPr>
    </w:p>
    <w:p w14:paraId="46201509" w14:textId="77777777" w:rsidR="006B2E6C" w:rsidRDefault="006B2E6C" w:rsidP="006B2E6C">
      <w:pPr>
        <w:ind w:firstLine="720"/>
        <w:jc w:val="both"/>
      </w:pPr>
      <w:r>
        <w:t>Pravo na pomoć za stanovanje ima samac ili članovi kućanstva pod uvjetima propisanim Zakonom o socijalnoj skrbi, ako plaćanje troškova stanovanja ne ostvaruju po drugoj osnovi.</w:t>
      </w:r>
    </w:p>
    <w:p w14:paraId="57D3C592" w14:textId="77777777" w:rsidR="006B2E6C" w:rsidRDefault="006B2E6C" w:rsidP="006B2E6C">
      <w:pPr>
        <w:jc w:val="both"/>
      </w:pPr>
    </w:p>
    <w:p w14:paraId="724F60EE" w14:textId="77777777" w:rsidR="006B2E6C" w:rsidRDefault="006B2E6C" w:rsidP="006B2E6C">
      <w:pPr>
        <w:ind w:firstLine="720"/>
        <w:jc w:val="both"/>
      </w:pPr>
      <w:r>
        <w:t>Pomoć za podmirenje troškova stanovanja može se odobriti u novcu izravno korisniku ili na način da nadležna služba Jedinstvenog upravnog odjela Grada Hvara djelomično ili u cijelosti plati račun izravno ovlaštenoj pravnoj ili fizičkoj osobi koja je izvršila uslugu, temeljem rješenja koje se donosi u roku od 30 dana od dana podnošenja zahtjeva.</w:t>
      </w:r>
    </w:p>
    <w:p w14:paraId="6A468411" w14:textId="77777777" w:rsidR="006B2E6C" w:rsidRDefault="006B2E6C" w:rsidP="006B2E6C">
      <w:pPr>
        <w:jc w:val="both"/>
      </w:pPr>
    </w:p>
    <w:p w14:paraId="2E4578E3" w14:textId="77777777" w:rsidR="006B2E6C" w:rsidRPr="006B2E6C" w:rsidRDefault="006B2E6C" w:rsidP="006B2E6C">
      <w:pPr>
        <w:jc w:val="center"/>
        <w:rPr>
          <w:b/>
          <w:bCs/>
        </w:rPr>
      </w:pPr>
      <w:r w:rsidRPr="006B2E6C">
        <w:rPr>
          <w:b/>
          <w:bCs/>
        </w:rPr>
        <w:t>2. Pomoć udrugama</w:t>
      </w:r>
    </w:p>
    <w:p w14:paraId="3A3B67D8" w14:textId="77777777" w:rsidR="006B2E6C" w:rsidRDefault="006B2E6C" w:rsidP="006B2E6C">
      <w:pPr>
        <w:jc w:val="both"/>
      </w:pPr>
    </w:p>
    <w:p w14:paraId="140B98F8" w14:textId="77777777" w:rsidR="006B2E6C" w:rsidRDefault="006B2E6C" w:rsidP="006B2E6C">
      <w:pPr>
        <w:ind w:firstLine="720"/>
        <w:jc w:val="both"/>
      </w:pPr>
      <w:r>
        <w:t>Odobravanje financijskih sredstava udrugama iz područja socijalne skrbi u 2022. godini, vršit će se putem javnog natječaja / javnog poziva, a sve u skladu s odredbama Zakona o udrugama ("Narodne novine", broj: 74/14, 70/17 i 98/19)  te Uredbe o kriterijima, mjerilima i postupcima financiranja i ugovaranja programa i projekata od interesa za opće dobro koje provode udruge  ("Narodne novine", broj: 26/15).</w:t>
      </w:r>
    </w:p>
    <w:p w14:paraId="1BF83138" w14:textId="77777777" w:rsidR="006B2E6C" w:rsidRDefault="006B2E6C" w:rsidP="006B2E6C">
      <w:pPr>
        <w:jc w:val="both"/>
      </w:pPr>
      <w:r>
        <w:t xml:space="preserve"> </w:t>
      </w:r>
    </w:p>
    <w:p w14:paraId="1B8503FE" w14:textId="77777777" w:rsidR="006B2E6C" w:rsidRPr="006B2E6C" w:rsidRDefault="006B2E6C" w:rsidP="006B2E6C">
      <w:pPr>
        <w:jc w:val="center"/>
        <w:rPr>
          <w:b/>
          <w:bCs/>
        </w:rPr>
      </w:pPr>
      <w:r w:rsidRPr="006B2E6C">
        <w:rPr>
          <w:b/>
          <w:bCs/>
        </w:rPr>
        <w:t>3. Gradsko društvo Crvenog križa Hvar</w:t>
      </w:r>
    </w:p>
    <w:p w14:paraId="58F6E829" w14:textId="77777777" w:rsidR="006B2E6C" w:rsidRDefault="006B2E6C" w:rsidP="006B2E6C">
      <w:pPr>
        <w:jc w:val="both"/>
      </w:pPr>
    </w:p>
    <w:p w14:paraId="13355247" w14:textId="77777777" w:rsidR="006B2E6C" w:rsidRDefault="006B2E6C" w:rsidP="006B2E6C">
      <w:pPr>
        <w:ind w:firstLine="720"/>
        <w:jc w:val="both"/>
      </w:pPr>
      <w:r>
        <w:t>Isplata sredstava vršiti će se sukladno Pravilniku o načinu i rokovima plaćanja sredstava iz prihoda jedinica lokalne i područne (regionalne) samouprave za rad ustrojstvenih oblika Hrvatskog crvenog križa ("Narodne novine", broj: 18/11) te temeljem posebnih ugovora.</w:t>
      </w:r>
    </w:p>
    <w:p w14:paraId="7FA2180D" w14:textId="77777777" w:rsidR="006B2E6C" w:rsidRDefault="006B2E6C" w:rsidP="006B2E6C">
      <w:pPr>
        <w:jc w:val="both"/>
      </w:pPr>
    </w:p>
    <w:p w14:paraId="3047B3BF" w14:textId="77777777" w:rsidR="006B2E6C" w:rsidRDefault="006B2E6C" w:rsidP="006B2E6C">
      <w:pPr>
        <w:jc w:val="both"/>
      </w:pPr>
    </w:p>
    <w:p w14:paraId="0601FD93" w14:textId="77777777" w:rsidR="006B2E6C" w:rsidRDefault="006B2E6C" w:rsidP="006B2E6C">
      <w:pPr>
        <w:jc w:val="both"/>
      </w:pPr>
    </w:p>
    <w:p w14:paraId="088195A6" w14:textId="49C78339" w:rsidR="006B2E6C" w:rsidRPr="006B2E6C" w:rsidRDefault="006B2E6C" w:rsidP="006B2E6C">
      <w:pPr>
        <w:jc w:val="center"/>
        <w:rPr>
          <w:b/>
          <w:bCs/>
        </w:rPr>
      </w:pPr>
      <w:r w:rsidRPr="006B2E6C">
        <w:rPr>
          <w:b/>
          <w:bCs/>
        </w:rPr>
        <w:t>4. Jednokratne pomoći</w:t>
      </w:r>
    </w:p>
    <w:p w14:paraId="6E56BC92" w14:textId="77777777" w:rsidR="006B2E6C" w:rsidRDefault="006B2E6C" w:rsidP="006B2E6C">
      <w:pPr>
        <w:jc w:val="both"/>
      </w:pPr>
    </w:p>
    <w:p w14:paraId="108D20E2" w14:textId="77777777" w:rsidR="006B2E6C" w:rsidRDefault="006B2E6C" w:rsidP="006B2E6C">
      <w:pPr>
        <w:ind w:firstLine="720"/>
        <w:jc w:val="both"/>
      </w:pPr>
      <w:r>
        <w:t>Jednokratna pomoć je poseban oblik novčane ili materijalne pomoći samcu ili kućanstvu sa prebivalištem na području Grada Hvara koji su se našli u položaju trenutačne materijalne ugroženosti iz razloga na koje nisu mogli, odnosno ne mogu utjecati te radi toga nisu u mogućnosti podmiriti neke osnovne životne potrebe kao što su: bolest (troškovi liječenja ), smrt člana obitelji ili elementarne nepogode.</w:t>
      </w:r>
    </w:p>
    <w:p w14:paraId="0EFA94D9" w14:textId="77777777" w:rsidR="006B2E6C" w:rsidRDefault="006B2E6C" w:rsidP="006B2E6C">
      <w:pPr>
        <w:jc w:val="both"/>
      </w:pPr>
    </w:p>
    <w:p w14:paraId="11332AB0" w14:textId="1569980B" w:rsidR="006B2E6C" w:rsidRDefault="006B2E6C" w:rsidP="006B2E6C">
      <w:pPr>
        <w:ind w:firstLine="720"/>
        <w:jc w:val="both"/>
      </w:pPr>
      <w:r>
        <w:t>Jednokratnu  novčanu pomoć odobrava gradonačelnik i ne može iznositi više od 6.000,00 kuna godišnje, a iznimno zbog velikih zdravstvenih problema (hitne operacije) ili velikih troškova liječenja može se odobriti do 15.000,00 kuna godišnje.</w:t>
      </w:r>
    </w:p>
    <w:p w14:paraId="72F95855" w14:textId="77777777" w:rsidR="006B2E6C" w:rsidRDefault="006B2E6C" w:rsidP="006B2E6C">
      <w:pPr>
        <w:jc w:val="both"/>
      </w:pPr>
    </w:p>
    <w:p w14:paraId="62BEB022" w14:textId="77777777" w:rsidR="006B2E6C" w:rsidRDefault="006B2E6C" w:rsidP="006B2E6C">
      <w:pPr>
        <w:ind w:firstLine="720"/>
        <w:jc w:val="both"/>
      </w:pPr>
      <w:r>
        <w:t>Pod jednokratnom novčanom pomoći smatra se i novčana pomoć umirovljenicima i socijalno ugroženima osobama, koja se temeljem posebne odluke gradonačelnika isplaćuje povodom božićnih blagdana.</w:t>
      </w:r>
    </w:p>
    <w:p w14:paraId="487800E9" w14:textId="77777777" w:rsidR="006B2E6C" w:rsidRDefault="006B2E6C" w:rsidP="006B2E6C">
      <w:pPr>
        <w:jc w:val="both"/>
      </w:pPr>
      <w:r>
        <w:tab/>
      </w:r>
    </w:p>
    <w:p w14:paraId="3EC7CE73" w14:textId="77777777" w:rsidR="006B2E6C" w:rsidRDefault="006B2E6C" w:rsidP="006B2E6C">
      <w:pPr>
        <w:ind w:firstLine="720"/>
        <w:jc w:val="both"/>
      </w:pPr>
      <w:r w:rsidRPr="006B2E6C">
        <w:rPr>
          <w:b/>
          <w:bCs/>
        </w:rPr>
        <w:t>5. Pomoći za novorođenu djecu</w:t>
      </w:r>
      <w:r>
        <w:t xml:space="preserve"> – 5.000,00 kuna za prvo, 8.000,00 kuna za drugo i 15.000,00 kuna za treće i svako sljedeće novorođeno dijete </w:t>
      </w:r>
    </w:p>
    <w:p w14:paraId="09DDB417" w14:textId="77777777" w:rsidR="006B2E6C" w:rsidRDefault="006B2E6C" w:rsidP="006B2E6C">
      <w:pPr>
        <w:jc w:val="both"/>
      </w:pPr>
    </w:p>
    <w:p w14:paraId="1247E986" w14:textId="5E9EB6F5" w:rsidR="006B2E6C" w:rsidRDefault="006B2E6C" w:rsidP="006B2E6C">
      <w:pPr>
        <w:ind w:firstLine="720"/>
        <w:jc w:val="both"/>
      </w:pPr>
      <w:r>
        <w:t>Kriteriji za ostvarivanje prava na pomoć za novorođenu djecu su:</w:t>
      </w:r>
    </w:p>
    <w:p w14:paraId="6BD661B0" w14:textId="46C3BE6D" w:rsidR="006B2E6C" w:rsidRDefault="006B2E6C" w:rsidP="00D55190">
      <w:pPr>
        <w:pStyle w:val="ListParagraph"/>
        <w:numPr>
          <w:ilvl w:val="0"/>
          <w:numId w:val="2"/>
        </w:numPr>
        <w:jc w:val="both"/>
      </w:pPr>
      <w:r>
        <w:t>jedan od roditelja /posvojitelja mora imati boravište i prebivalište na području Grada Hvara ne kraće od godinu dana i novorođeno/posvojeno dijete mora imati prebivalište na području Grada Hvara</w:t>
      </w:r>
    </w:p>
    <w:p w14:paraId="1A6E9CFE" w14:textId="0C575CC8" w:rsidR="006B2E6C" w:rsidRDefault="006B2E6C" w:rsidP="00D55190">
      <w:pPr>
        <w:pStyle w:val="ListParagraph"/>
        <w:numPr>
          <w:ilvl w:val="0"/>
          <w:numId w:val="2"/>
        </w:numPr>
        <w:jc w:val="both"/>
      </w:pPr>
      <w:r>
        <w:t>da se zahtjev za ostvarivanje prava na pomoć za novorođenu djecu podnese najkasnije do navršene prve godine života djeteta odnosno u roku od jedne godine od pravomoćnosti rješenja o posvojenju.</w:t>
      </w:r>
    </w:p>
    <w:p w14:paraId="20898016" w14:textId="77777777" w:rsidR="006B2E6C" w:rsidRDefault="006B2E6C" w:rsidP="006B2E6C">
      <w:pPr>
        <w:jc w:val="both"/>
      </w:pPr>
    </w:p>
    <w:p w14:paraId="56038E3A" w14:textId="77777777" w:rsidR="006B2E6C" w:rsidRDefault="006B2E6C" w:rsidP="006B2E6C">
      <w:pPr>
        <w:ind w:firstLine="360"/>
        <w:jc w:val="both"/>
      </w:pPr>
      <w:r>
        <w:t>Potrebna dokumentacija za ostvarivanje prava je:</w:t>
      </w:r>
    </w:p>
    <w:p w14:paraId="617436C9" w14:textId="6D285B79" w:rsidR="006B2E6C" w:rsidRDefault="006B2E6C" w:rsidP="00D55190">
      <w:pPr>
        <w:pStyle w:val="ListParagraph"/>
        <w:numPr>
          <w:ilvl w:val="0"/>
          <w:numId w:val="2"/>
        </w:numPr>
        <w:jc w:val="both"/>
      </w:pPr>
      <w:r>
        <w:t xml:space="preserve">potvrda Policijske postaje Hvar o prebivalištu i boravištu na području Grada </w:t>
      </w:r>
      <w:r>
        <w:lastRenderedPageBreak/>
        <w:t>Hvara jednog od roditelja/ posvojitelja i djeteta,</w:t>
      </w:r>
    </w:p>
    <w:p w14:paraId="4266B68E" w14:textId="35F9888C" w:rsidR="006B2E6C" w:rsidRDefault="006B2E6C" w:rsidP="00D55190">
      <w:pPr>
        <w:pStyle w:val="ListParagraph"/>
        <w:numPr>
          <w:ilvl w:val="0"/>
          <w:numId w:val="2"/>
        </w:numPr>
        <w:jc w:val="both"/>
      </w:pPr>
      <w:r>
        <w:t>preslika osobne iskaznice izdate od Policijske postaje Hvar jednog od roditelja/ posvojitelja,</w:t>
      </w:r>
    </w:p>
    <w:p w14:paraId="797630E3" w14:textId="2EC6DA8C" w:rsidR="006B2E6C" w:rsidRDefault="006B2E6C" w:rsidP="00D55190">
      <w:pPr>
        <w:pStyle w:val="ListParagraph"/>
        <w:numPr>
          <w:ilvl w:val="0"/>
          <w:numId w:val="2"/>
        </w:numPr>
        <w:jc w:val="both"/>
      </w:pPr>
      <w:r>
        <w:t>preslike rodnih listova za svu djecu kućanstva uključujući i novorođeno dijete odnosno preslike rješenja o posvojenju djeteta.</w:t>
      </w:r>
    </w:p>
    <w:p w14:paraId="463E635C" w14:textId="77777777" w:rsidR="006B2E6C" w:rsidRDefault="006B2E6C" w:rsidP="006B2E6C">
      <w:pPr>
        <w:jc w:val="both"/>
      </w:pPr>
    </w:p>
    <w:p w14:paraId="627693AA" w14:textId="77777777" w:rsidR="006B2E6C" w:rsidRDefault="006B2E6C" w:rsidP="006B2E6C">
      <w:pPr>
        <w:ind w:firstLine="360"/>
        <w:jc w:val="both"/>
      </w:pPr>
      <w:r w:rsidRPr="006B2E6C">
        <w:rPr>
          <w:b/>
          <w:bCs/>
        </w:rPr>
        <w:t>6. Darovi djeci od navršene 1 godine života</w:t>
      </w:r>
      <w:r>
        <w:t xml:space="preserve"> </w:t>
      </w:r>
      <w:r w:rsidRPr="006B2E6C">
        <w:rPr>
          <w:b/>
          <w:bCs/>
        </w:rPr>
        <w:t>do polaska u osnovnu školu- predškolskoj djeci, kao i djeci u Osnovnoj školi Hvar</w:t>
      </w:r>
      <w:r>
        <w:t xml:space="preserve"> – poklanjat će se sukladno financijskim mogućnostima Grada Hvara za vrijeme božićnih blagdana.</w:t>
      </w:r>
    </w:p>
    <w:p w14:paraId="7A0BD964" w14:textId="77777777" w:rsidR="006B2E6C" w:rsidRDefault="006B2E6C" w:rsidP="006B2E6C">
      <w:pPr>
        <w:jc w:val="both"/>
      </w:pPr>
    </w:p>
    <w:p w14:paraId="339FBC1A" w14:textId="77777777" w:rsidR="006B2E6C" w:rsidRDefault="006B2E6C" w:rsidP="006B2E6C">
      <w:pPr>
        <w:ind w:firstLine="360"/>
        <w:jc w:val="both"/>
      </w:pPr>
      <w:r w:rsidRPr="006B2E6C">
        <w:rPr>
          <w:b/>
          <w:bCs/>
        </w:rPr>
        <w:t>7. Ostale naknade u naravi</w:t>
      </w:r>
      <w:r>
        <w:t xml:space="preserve"> obuhvaćaju troškove koje Grad Hvar ima vezano uz:</w:t>
      </w:r>
    </w:p>
    <w:p w14:paraId="12000525" w14:textId="5459118D" w:rsidR="006B2E6C" w:rsidRDefault="006B2E6C" w:rsidP="00D55190">
      <w:pPr>
        <w:pStyle w:val="ListParagraph"/>
        <w:numPr>
          <w:ilvl w:val="0"/>
          <w:numId w:val="2"/>
        </w:numPr>
        <w:jc w:val="both"/>
      </w:pPr>
      <w:r>
        <w:t xml:space="preserve">sufinanciranje zapošljavanja pomoćnika u nastavi, djeci s posebnim potrebama koja pohađaju osnovnu i srednju školu,  </w:t>
      </w:r>
    </w:p>
    <w:p w14:paraId="25D20BCC" w14:textId="250529DB" w:rsidR="006B2E6C" w:rsidRDefault="006B2E6C" w:rsidP="00D55190">
      <w:pPr>
        <w:pStyle w:val="ListParagraph"/>
        <w:numPr>
          <w:ilvl w:val="0"/>
          <w:numId w:val="2"/>
        </w:numPr>
        <w:jc w:val="both"/>
      </w:pPr>
      <w:r>
        <w:t>financiranje životnog osiguranja nezbrinute djece iz doma „Maestral“, kao i ostale naknade za čijim bi se financiranjem javila potreba tijekom 2022.godine.</w:t>
      </w:r>
    </w:p>
    <w:p w14:paraId="061B6329" w14:textId="77777777" w:rsidR="006B2E6C" w:rsidRDefault="006B2E6C" w:rsidP="006B2E6C">
      <w:pPr>
        <w:jc w:val="both"/>
      </w:pPr>
    </w:p>
    <w:p w14:paraId="63B7CB66" w14:textId="77777777" w:rsidR="006B2E6C" w:rsidRPr="006B2E6C" w:rsidRDefault="006B2E6C" w:rsidP="006B2E6C">
      <w:pPr>
        <w:ind w:firstLine="360"/>
        <w:jc w:val="center"/>
        <w:rPr>
          <w:b/>
          <w:bCs/>
        </w:rPr>
      </w:pPr>
      <w:r w:rsidRPr="006B2E6C">
        <w:rPr>
          <w:b/>
          <w:bCs/>
        </w:rPr>
        <w:t>8. Subvencija boravka djece u Dječjem vrtiću "Vanđela Božitković" iz socijalno ugroženih obitelji</w:t>
      </w:r>
    </w:p>
    <w:p w14:paraId="1D02E80A" w14:textId="77777777" w:rsidR="006B2E6C" w:rsidRDefault="006B2E6C" w:rsidP="006B2E6C">
      <w:pPr>
        <w:jc w:val="both"/>
      </w:pPr>
    </w:p>
    <w:p w14:paraId="138C9543" w14:textId="77777777" w:rsidR="006B2E6C" w:rsidRDefault="006B2E6C" w:rsidP="006B2E6C">
      <w:pPr>
        <w:ind w:firstLine="360"/>
        <w:jc w:val="both"/>
      </w:pPr>
      <w:r>
        <w:t>U pedagoškoj godini 2021/2022 u Dječjem vrtiću "Vanđela Božitković", kojeg je osnivač Grad Hvar, polaze i djeca iz socijalno ugroženih obitelji što će se financirati iz ovog Programa. Pravo na subvenciju boravka djece u dječjem vrtiću, temeljem zahtjeva i priložene dokumentacije navedene u obrascu zahtjeva, imaju roditelji djece s teškoćama u razvoju, roditelji djece čija obitelj ima rješenje Centra za socijalnu skrb o pravu na pomoć za uzdržavanje, roditelji korisnici stalne pomoći i roditelji slabog imovinskog stanja  koji u posljednja tri mjeseca imaju prihode ispod uvjeta prihoda utvrđenom ovim Programom.</w:t>
      </w:r>
    </w:p>
    <w:p w14:paraId="1346E5B6" w14:textId="77777777" w:rsidR="006B2E6C" w:rsidRDefault="006B2E6C" w:rsidP="006B2E6C">
      <w:pPr>
        <w:jc w:val="both"/>
      </w:pPr>
    </w:p>
    <w:p w14:paraId="21E73DB4" w14:textId="77777777" w:rsidR="006B2E6C" w:rsidRDefault="006B2E6C" w:rsidP="006B2E6C">
      <w:pPr>
        <w:ind w:firstLine="360"/>
        <w:jc w:val="both"/>
      </w:pPr>
      <w:r w:rsidRPr="006B2E6C">
        <w:rPr>
          <w:b/>
          <w:bCs/>
        </w:rPr>
        <w:t>9.  Stipendiranje učenika i studenata</w:t>
      </w:r>
      <w:r>
        <w:t xml:space="preserve"> sukladno Pravilniku o stipendiranju učenika i studenata koji se školuju na srednjim i visokim učilištima.</w:t>
      </w:r>
    </w:p>
    <w:p w14:paraId="3F36D9EA" w14:textId="77777777" w:rsidR="006B2E6C" w:rsidRDefault="006B2E6C" w:rsidP="006B2E6C">
      <w:pPr>
        <w:jc w:val="both"/>
      </w:pPr>
    </w:p>
    <w:p w14:paraId="3652B056" w14:textId="77777777" w:rsidR="006B2E6C" w:rsidRDefault="006B2E6C" w:rsidP="006B2E6C">
      <w:pPr>
        <w:ind w:firstLine="360"/>
        <w:jc w:val="both"/>
      </w:pPr>
      <w:r>
        <w:t>Ovaj će se Program realizirati u suradnji sa Ministarstvom rada, mirovinskog sustava, obitelji i socijalne politike, Splitsko-dalmatinskom županijom, Uredom za rad, zdravstvo i socijalnu skrb i Domom zdravlja.</w:t>
      </w:r>
    </w:p>
    <w:p w14:paraId="1D43B447" w14:textId="77777777" w:rsidR="006B2E6C" w:rsidRDefault="006B2E6C" w:rsidP="006B2E6C">
      <w:pPr>
        <w:jc w:val="both"/>
      </w:pPr>
    </w:p>
    <w:p w14:paraId="4967C3E3" w14:textId="77777777" w:rsidR="006B2E6C" w:rsidRDefault="006B2E6C" w:rsidP="006B2E6C">
      <w:pPr>
        <w:ind w:firstLine="360"/>
        <w:jc w:val="both"/>
      </w:pPr>
      <w:r>
        <w:t xml:space="preserve">Realizacija ovog Programa provoditi će se sukladno Zakonu o socijalnoj skrbi te sukladno ovom Programu, temeljem pismenih zahtjeva korisnika, a odluku o svakom predmetu donosi Gradonačelnik. </w:t>
      </w:r>
    </w:p>
    <w:p w14:paraId="28A5187A" w14:textId="77777777" w:rsidR="006B2E6C" w:rsidRPr="006B2E6C" w:rsidRDefault="006B2E6C" w:rsidP="006B2E6C">
      <w:pPr>
        <w:jc w:val="center"/>
        <w:rPr>
          <w:b/>
          <w:bCs/>
        </w:rPr>
      </w:pPr>
      <w:r w:rsidRPr="006B2E6C">
        <w:rPr>
          <w:b/>
          <w:bCs/>
        </w:rPr>
        <w:t>IV UVJET PRIHODA:</w:t>
      </w:r>
    </w:p>
    <w:p w14:paraId="60A8D344" w14:textId="77777777" w:rsidR="006B2E6C" w:rsidRDefault="006B2E6C" w:rsidP="006B2E6C">
      <w:pPr>
        <w:jc w:val="both"/>
      </w:pPr>
    </w:p>
    <w:p w14:paraId="542365A8" w14:textId="4AA3690E" w:rsidR="00EB04F0" w:rsidRDefault="006B2E6C" w:rsidP="006B2E6C">
      <w:pPr>
        <w:ind w:firstLine="720"/>
        <w:jc w:val="both"/>
      </w:pPr>
      <w:r>
        <w:t>Uvjet prihoda ispunjava korisnik ako nema mjesečni prihod viši od:</w:t>
      </w:r>
    </w:p>
    <w:p w14:paraId="7A0227F5" w14:textId="3FC3D518" w:rsidR="006B2E6C" w:rsidRDefault="006B2E6C" w:rsidP="006B2E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91"/>
      </w:tblGrid>
      <w:tr w:rsidR="006B2E6C" w:rsidRPr="006B2E6C" w14:paraId="3F8551C8" w14:textId="77777777" w:rsidTr="006B2E6C">
        <w:trPr>
          <w:jc w:val="center"/>
        </w:trPr>
        <w:tc>
          <w:tcPr>
            <w:tcW w:w="3652" w:type="dxa"/>
            <w:hideMark/>
          </w:tcPr>
          <w:p w14:paraId="7F862627" w14:textId="77777777" w:rsidR="006B2E6C" w:rsidRPr="006B2E6C" w:rsidRDefault="006B2E6C" w:rsidP="00345E3E">
            <w:pPr>
              <w:ind w:right="-46"/>
            </w:pPr>
            <w:r w:rsidRPr="006B2E6C">
              <w:t>Dvočlana obitelj</w:t>
            </w:r>
          </w:p>
        </w:tc>
        <w:tc>
          <w:tcPr>
            <w:tcW w:w="2268" w:type="dxa"/>
            <w:hideMark/>
          </w:tcPr>
          <w:p w14:paraId="587299DB" w14:textId="77777777" w:rsidR="006B2E6C" w:rsidRPr="006B2E6C" w:rsidRDefault="006B2E6C" w:rsidP="006B2E6C">
            <w:pPr>
              <w:ind w:right="-46"/>
              <w:jc w:val="right"/>
            </w:pPr>
            <w:r w:rsidRPr="006B2E6C">
              <w:t>3000,00 kuna</w:t>
            </w:r>
          </w:p>
        </w:tc>
      </w:tr>
      <w:tr w:rsidR="006B2E6C" w:rsidRPr="006B2E6C" w14:paraId="0751DCB6" w14:textId="77777777" w:rsidTr="006B2E6C">
        <w:trPr>
          <w:jc w:val="center"/>
        </w:trPr>
        <w:tc>
          <w:tcPr>
            <w:tcW w:w="3652" w:type="dxa"/>
            <w:hideMark/>
          </w:tcPr>
          <w:p w14:paraId="789F3CB8" w14:textId="77777777" w:rsidR="006B2E6C" w:rsidRPr="006B2E6C" w:rsidRDefault="006B2E6C" w:rsidP="00345E3E">
            <w:pPr>
              <w:ind w:right="-46"/>
            </w:pPr>
            <w:r w:rsidRPr="006B2E6C">
              <w:t>Za svakog daljnjeg člana</w:t>
            </w:r>
          </w:p>
        </w:tc>
        <w:tc>
          <w:tcPr>
            <w:tcW w:w="2268" w:type="dxa"/>
            <w:hideMark/>
          </w:tcPr>
          <w:p w14:paraId="0FE96199" w14:textId="77777777" w:rsidR="006B2E6C" w:rsidRPr="006B2E6C" w:rsidRDefault="006B2E6C" w:rsidP="006B2E6C">
            <w:pPr>
              <w:ind w:right="-46"/>
              <w:jc w:val="right"/>
            </w:pPr>
            <w:r w:rsidRPr="006B2E6C">
              <w:t>+1000,00 kuna</w:t>
            </w:r>
          </w:p>
        </w:tc>
      </w:tr>
    </w:tbl>
    <w:p w14:paraId="56D2D38F" w14:textId="6F41A63E" w:rsidR="006B2E6C" w:rsidRDefault="006B2E6C" w:rsidP="006B2E6C">
      <w:pPr>
        <w:jc w:val="both"/>
      </w:pPr>
    </w:p>
    <w:p w14:paraId="556A0076" w14:textId="77777777" w:rsidR="00A9318D" w:rsidRDefault="00A9318D" w:rsidP="00A9318D">
      <w:pPr>
        <w:ind w:firstLine="720"/>
        <w:jc w:val="both"/>
      </w:pPr>
      <w:r>
        <w:t>Uvjetom prihoda smatra se iznos prosječnog mjesečnog prihoda samca ili obitelji/kućanstva ostvarenog (isplaćenog) u tri mjeseca koja prethode mjesecu u kojem je podnesen zahtjev za ostvarivanje prava, a čine ga ukupni primitci, ukupni dohodak i sva materijalna sredstva koja samac ili obitelj, odnosno članovi kućanstva ostvare po osnovi rada, mirovine, prihoda od imovine, naknada ili primitaka prema drugim propisima, sredstvima obveznika uzdržavanja ili prihodima ostvarenim na neki drugi način.</w:t>
      </w:r>
    </w:p>
    <w:p w14:paraId="5EA0A4BA" w14:textId="77777777" w:rsidR="00A9318D" w:rsidRDefault="00A9318D" w:rsidP="00A9318D">
      <w:pPr>
        <w:jc w:val="both"/>
      </w:pPr>
    </w:p>
    <w:p w14:paraId="53DC690F" w14:textId="77777777" w:rsidR="00A9318D" w:rsidRPr="00A9318D" w:rsidRDefault="00A9318D" w:rsidP="00A9318D">
      <w:pPr>
        <w:jc w:val="center"/>
        <w:rPr>
          <w:b/>
          <w:bCs/>
        </w:rPr>
      </w:pPr>
      <w:r w:rsidRPr="00A9318D">
        <w:rPr>
          <w:b/>
          <w:bCs/>
        </w:rPr>
        <w:t>V ZAVRŠNE ODREDBE</w:t>
      </w:r>
    </w:p>
    <w:p w14:paraId="49B73718" w14:textId="77777777" w:rsidR="00A9318D" w:rsidRDefault="00A9318D" w:rsidP="00A9318D">
      <w:pPr>
        <w:jc w:val="both"/>
      </w:pPr>
    </w:p>
    <w:p w14:paraId="14C97AF9" w14:textId="77777777" w:rsidR="00A9318D" w:rsidRDefault="00A9318D" w:rsidP="00A9318D">
      <w:pPr>
        <w:ind w:firstLine="720"/>
        <w:jc w:val="both"/>
      </w:pPr>
      <w:r>
        <w:t>Ovaj Program objavit će se u „Službenom glasniku Grada Hvara“, a stupa na snagu 1. siječnja 2022.godine.</w:t>
      </w:r>
    </w:p>
    <w:p w14:paraId="107F617A" w14:textId="77777777" w:rsidR="00A9318D" w:rsidRDefault="00A9318D" w:rsidP="00A9318D">
      <w:pPr>
        <w:jc w:val="both"/>
      </w:pPr>
    </w:p>
    <w:p w14:paraId="01CB2F96" w14:textId="77777777" w:rsidR="00A9318D" w:rsidRPr="00A9318D" w:rsidRDefault="00A9318D" w:rsidP="00A9318D">
      <w:pPr>
        <w:jc w:val="center"/>
        <w:rPr>
          <w:b/>
          <w:bCs/>
          <w:i/>
          <w:iCs/>
          <w:sz w:val="24"/>
          <w:szCs w:val="24"/>
        </w:rPr>
      </w:pPr>
      <w:r w:rsidRPr="00A9318D">
        <w:rPr>
          <w:b/>
          <w:bCs/>
          <w:i/>
          <w:iCs/>
          <w:sz w:val="24"/>
          <w:szCs w:val="24"/>
        </w:rPr>
        <w:t>REPUBLIKA HRVATSKA</w:t>
      </w:r>
    </w:p>
    <w:p w14:paraId="6AED2BB0" w14:textId="77777777" w:rsidR="00A9318D" w:rsidRPr="00A9318D" w:rsidRDefault="00A9318D" w:rsidP="00A9318D">
      <w:pPr>
        <w:jc w:val="center"/>
        <w:rPr>
          <w:b/>
          <w:bCs/>
          <w:i/>
          <w:iCs/>
          <w:sz w:val="24"/>
          <w:szCs w:val="24"/>
        </w:rPr>
      </w:pPr>
      <w:r w:rsidRPr="00A9318D">
        <w:rPr>
          <w:b/>
          <w:bCs/>
          <w:i/>
          <w:iCs/>
          <w:sz w:val="24"/>
          <w:szCs w:val="24"/>
        </w:rPr>
        <w:t>SPLITSKO-DALMATINSKA ŽUPANIJA</w:t>
      </w:r>
    </w:p>
    <w:p w14:paraId="27B1E080" w14:textId="77777777" w:rsidR="00A9318D" w:rsidRPr="00A9318D" w:rsidRDefault="00A9318D" w:rsidP="00A9318D">
      <w:pPr>
        <w:jc w:val="center"/>
        <w:rPr>
          <w:b/>
          <w:bCs/>
          <w:i/>
          <w:iCs/>
          <w:sz w:val="24"/>
          <w:szCs w:val="24"/>
        </w:rPr>
      </w:pPr>
      <w:r w:rsidRPr="00A9318D">
        <w:rPr>
          <w:b/>
          <w:bCs/>
          <w:i/>
          <w:iCs/>
          <w:sz w:val="24"/>
          <w:szCs w:val="24"/>
        </w:rPr>
        <w:t>GRAD HVAR</w:t>
      </w:r>
    </w:p>
    <w:p w14:paraId="6DFE45B8" w14:textId="77777777" w:rsidR="00A9318D" w:rsidRPr="00A9318D" w:rsidRDefault="00A9318D" w:rsidP="00A9318D">
      <w:pPr>
        <w:jc w:val="center"/>
        <w:rPr>
          <w:b/>
          <w:bCs/>
          <w:i/>
          <w:iCs/>
          <w:sz w:val="24"/>
          <w:szCs w:val="24"/>
        </w:rPr>
      </w:pPr>
      <w:r w:rsidRPr="00A9318D">
        <w:rPr>
          <w:b/>
          <w:bCs/>
          <w:i/>
          <w:iCs/>
          <w:sz w:val="24"/>
          <w:szCs w:val="24"/>
        </w:rPr>
        <w:t>Gradsko vijeće</w:t>
      </w:r>
    </w:p>
    <w:p w14:paraId="4EC59F06" w14:textId="77777777" w:rsidR="00A9318D" w:rsidRDefault="00A9318D" w:rsidP="00A9318D">
      <w:pPr>
        <w:jc w:val="both"/>
      </w:pPr>
    </w:p>
    <w:p w14:paraId="0E729AB3" w14:textId="77777777" w:rsidR="00A9318D" w:rsidRDefault="00A9318D" w:rsidP="00A9318D">
      <w:pPr>
        <w:jc w:val="both"/>
      </w:pPr>
      <w:r>
        <w:t>KLASA: 500-01/21-01/44</w:t>
      </w:r>
    </w:p>
    <w:p w14:paraId="5DA57F9F" w14:textId="77777777" w:rsidR="00A9318D" w:rsidRDefault="00A9318D" w:rsidP="00A9318D">
      <w:pPr>
        <w:jc w:val="both"/>
      </w:pPr>
      <w:r>
        <w:t xml:space="preserve">URBROJ: 2128/01-02-21-02 </w:t>
      </w:r>
    </w:p>
    <w:p w14:paraId="311DD240" w14:textId="77777777" w:rsidR="00A9318D" w:rsidRDefault="00A9318D" w:rsidP="00A9318D">
      <w:pPr>
        <w:jc w:val="both"/>
      </w:pPr>
      <w:r>
        <w:t>Hvar, 10. prosinca 2021. godine</w:t>
      </w:r>
    </w:p>
    <w:p w14:paraId="6017B2C5" w14:textId="77777777" w:rsidR="00A9318D" w:rsidRDefault="00A9318D" w:rsidP="00A9318D">
      <w:pPr>
        <w:jc w:val="both"/>
      </w:pPr>
    </w:p>
    <w:p w14:paraId="08322163" w14:textId="569CEB84" w:rsidR="00A9318D" w:rsidRDefault="00A9318D" w:rsidP="00A9318D">
      <w:pPr>
        <w:jc w:val="center"/>
      </w:pPr>
      <w:r>
        <w:t>PREDSJEDNIK</w:t>
      </w:r>
    </w:p>
    <w:p w14:paraId="06378313" w14:textId="77777777" w:rsidR="00A9318D" w:rsidRDefault="00A9318D" w:rsidP="00A9318D">
      <w:pPr>
        <w:jc w:val="center"/>
      </w:pPr>
      <w:r>
        <w:t>GRADSKOG VIJEĆA:</w:t>
      </w:r>
    </w:p>
    <w:p w14:paraId="44937D4D" w14:textId="5D040AAE" w:rsidR="006B2E6C" w:rsidRDefault="00A9318D" w:rsidP="00A9318D">
      <w:pPr>
        <w:jc w:val="center"/>
      </w:pPr>
      <w:r>
        <w:t>Fabijan Vučetić, v.r.</w:t>
      </w:r>
    </w:p>
    <w:p w14:paraId="1EBC8E02" w14:textId="77777777" w:rsidR="00A9318D" w:rsidRPr="00367A5E" w:rsidRDefault="00A9318D" w:rsidP="00A9318D">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7F1AAC58" w14:textId="42A0AE7B" w:rsidR="00A9318D" w:rsidRDefault="00A9318D" w:rsidP="00A9318D">
      <w:pPr>
        <w:jc w:val="both"/>
      </w:pPr>
    </w:p>
    <w:p w14:paraId="4E502DFE" w14:textId="77777777" w:rsidR="001A5D7E" w:rsidRDefault="001A5D7E" w:rsidP="001A5D7E">
      <w:pPr>
        <w:ind w:firstLine="720"/>
        <w:jc w:val="both"/>
      </w:pPr>
      <w:r>
        <w:t xml:space="preserve">Na temelju članka 9a. Zakona o financiranju javnih potreba u kulturi („Narodne novine“, broj: 47/90, 27/93 i 38/09), Zakona o udrugama („Narodne novine“, broj: 74/14, 70/17 i 98/19), Uredbe o kriterijima, mjerilima i postupcima financiranja i ugovaranja programa i projekta od interesa za opće dobro koje provode udruge („Narodne novine“, broj: 26/15), te članka 25. Statuta Grada Hvara („Službeni glasnik Grada Hvara“, broj:3/18, 10/18 i 2/21) Gradsko vijeće Grada Hvara, na 7. sjednici održanoj dana 10. prosinca 2021. godine, d o n o s i </w:t>
      </w:r>
    </w:p>
    <w:p w14:paraId="7501547E" w14:textId="77777777" w:rsidR="001A5D7E" w:rsidRDefault="001A5D7E" w:rsidP="001A5D7E">
      <w:pPr>
        <w:jc w:val="both"/>
      </w:pPr>
    </w:p>
    <w:p w14:paraId="4F136334" w14:textId="77777777" w:rsidR="001A5D7E" w:rsidRPr="001A5D7E" w:rsidRDefault="001A5D7E" w:rsidP="001A5D7E">
      <w:pPr>
        <w:jc w:val="center"/>
        <w:rPr>
          <w:b/>
          <w:bCs/>
        </w:rPr>
      </w:pPr>
      <w:r w:rsidRPr="001A5D7E">
        <w:rPr>
          <w:b/>
          <w:bCs/>
        </w:rPr>
        <w:t>Programa javnih potreba u kulturi Grada Hvara za 2022. godinu</w:t>
      </w:r>
    </w:p>
    <w:p w14:paraId="35D19E6E" w14:textId="77777777" w:rsidR="001A5D7E" w:rsidRPr="001A5D7E" w:rsidRDefault="001A5D7E" w:rsidP="001A5D7E">
      <w:pPr>
        <w:jc w:val="center"/>
        <w:rPr>
          <w:b/>
          <w:bCs/>
        </w:rPr>
      </w:pPr>
    </w:p>
    <w:p w14:paraId="57A5D73E" w14:textId="77777777" w:rsidR="001A5D7E" w:rsidRDefault="001A5D7E" w:rsidP="001A5D7E">
      <w:pPr>
        <w:jc w:val="center"/>
        <w:rPr>
          <w:b/>
          <w:bCs/>
        </w:rPr>
      </w:pPr>
    </w:p>
    <w:p w14:paraId="692BD964" w14:textId="77777777" w:rsidR="001A5D7E" w:rsidRDefault="001A5D7E" w:rsidP="001A5D7E">
      <w:pPr>
        <w:jc w:val="center"/>
        <w:rPr>
          <w:b/>
          <w:bCs/>
        </w:rPr>
      </w:pPr>
    </w:p>
    <w:p w14:paraId="45B7A1F3" w14:textId="103F5851" w:rsidR="001A5D7E" w:rsidRPr="001A5D7E" w:rsidRDefault="001A5D7E" w:rsidP="001A5D7E">
      <w:pPr>
        <w:jc w:val="center"/>
        <w:rPr>
          <w:b/>
          <w:bCs/>
        </w:rPr>
      </w:pPr>
      <w:r w:rsidRPr="001A5D7E">
        <w:rPr>
          <w:b/>
          <w:bCs/>
        </w:rPr>
        <w:lastRenderedPageBreak/>
        <w:t>Članak 1.</w:t>
      </w:r>
    </w:p>
    <w:p w14:paraId="30CCC5C3" w14:textId="77777777" w:rsidR="001A5D7E" w:rsidRDefault="001A5D7E" w:rsidP="001A5D7E">
      <w:pPr>
        <w:jc w:val="both"/>
      </w:pPr>
    </w:p>
    <w:p w14:paraId="319AF8A7" w14:textId="523FB37C" w:rsidR="001A5D7E" w:rsidRDefault="001A5D7E" w:rsidP="001A5D7E">
      <w:pPr>
        <w:ind w:firstLine="720"/>
        <w:jc w:val="both"/>
      </w:pPr>
      <w:r>
        <w:t>Javne potrebe u kulturi za koje se sredstva osiguravaju iz Proračuna Grada Hvara, jesu kulturne djelatnosti i poslovi, akcije i manifestacije u kulturi od interesa za Grad Hvar, koje su utvrđene kao javne potrebe u kulturi, a osobito:</w:t>
      </w:r>
    </w:p>
    <w:p w14:paraId="2141DDC3" w14:textId="77777777" w:rsidR="001A5D7E" w:rsidRDefault="001A5D7E" w:rsidP="001A5D7E">
      <w:pPr>
        <w:jc w:val="both"/>
      </w:pPr>
    </w:p>
    <w:p w14:paraId="76E53311" w14:textId="6A92026D" w:rsidR="001A5D7E" w:rsidRDefault="001A5D7E" w:rsidP="00D55190">
      <w:pPr>
        <w:pStyle w:val="ListParagraph"/>
        <w:numPr>
          <w:ilvl w:val="0"/>
          <w:numId w:val="2"/>
        </w:numPr>
        <w:jc w:val="both"/>
      </w:pPr>
      <w:r>
        <w:t>redovna djelatnost ustanova kulture kojima je osnivač Grad Hvar,</w:t>
      </w:r>
    </w:p>
    <w:p w14:paraId="51E4F9FA" w14:textId="0EF46410" w:rsidR="001A5D7E" w:rsidRDefault="001A5D7E" w:rsidP="00D55190">
      <w:pPr>
        <w:pStyle w:val="ListParagraph"/>
        <w:numPr>
          <w:ilvl w:val="0"/>
          <w:numId w:val="2"/>
        </w:numPr>
        <w:jc w:val="both"/>
      </w:pPr>
      <w:r>
        <w:t>redovna djelatnost ustanova kulture, udruga u kulturi i drugih organizacija u kulturi</w:t>
      </w:r>
    </w:p>
    <w:p w14:paraId="5856CDC0" w14:textId="77777777" w:rsidR="001A5D7E" w:rsidRDefault="001A5D7E" w:rsidP="00D55190">
      <w:pPr>
        <w:pStyle w:val="ListParagraph"/>
        <w:numPr>
          <w:ilvl w:val="0"/>
          <w:numId w:val="7"/>
        </w:numPr>
        <w:jc w:val="both"/>
      </w:pPr>
      <w:r>
        <w:t xml:space="preserve">koje su od interesa za Grad Hvar, </w:t>
      </w:r>
    </w:p>
    <w:p w14:paraId="1520281A" w14:textId="2D7F082C" w:rsidR="001A5D7E" w:rsidRDefault="001A5D7E" w:rsidP="00D55190">
      <w:pPr>
        <w:pStyle w:val="ListParagraph"/>
        <w:numPr>
          <w:ilvl w:val="0"/>
          <w:numId w:val="7"/>
        </w:numPr>
        <w:jc w:val="both"/>
      </w:pPr>
      <w:r>
        <w:t>programi muzejsko-galerijske i likovne djelatnosti,</w:t>
      </w:r>
    </w:p>
    <w:p w14:paraId="0DAF2FC3" w14:textId="14F6A698" w:rsidR="001A5D7E" w:rsidRDefault="001A5D7E" w:rsidP="00D55190">
      <w:pPr>
        <w:pStyle w:val="ListParagraph"/>
        <w:numPr>
          <w:ilvl w:val="0"/>
          <w:numId w:val="7"/>
        </w:numPr>
        <w:jc w:val="both"/>
      </w:pPr>
      <w:r>
        <w:t>programi u području kazališne i glazbeno-scenske djelatnosti,</w:t>
      </w:r>
    </w:p>
    <w:p w14:paraId="14C7F5CD" w14:textId="5E65B3B0" w:rsidR="001A5D7E" w:rsidRDefault="001A5D7E" w:rsidP="00D55190">
      <w:pPr>
        <w:pStyle w:val="ListParagraph"/>
        <w:numPr>
          <w:ilvl w:val="0"/>
          <w:numId w:val="7"/>
        </w:numPr>
        <w:jc w:val="both"/>
      </w:pPr>
      <w:r>
        <w:t xml:space="preserve">programi izdavačke djelatnosti, te akcije i manifestacije u književno-nakladničkoj </w:t>
      </w:r>
    </w:p>
    <w:p w14:paraId="562D8885" w14:textId="77777777" w:rsidR="001A5D7E" w:rsidRDefault="001A5D7E" w:rsidP="00D55190">
      <w:pPr>
        <w:pStyle w:val="ListParagraph"/>
        <w:numPr>
          <w:ilvl w:val="0"/>
          <w:numId w:val="7"/>
        </w:numPr>
        <w:jc w:val="both"/>
      </w:pPr>
      <w:r>
        <w:t>i knjižarskoj djelatnosti,</w:t>
      </w:r>
    </w:p>
    <w:p w14:paraId="2BDB485C" w14:textId="4804D09F" w:rsidR="001A5D7E" w:rsidRDefault="001A5D7E" w:rsidP="00D55190">
      <w:pPr>
        <w:pStyle w:val="ListParagraph"/>
        <w:numPr>
          <w:ilvl w:val="0"/>
          <w:numId w:val="7"/>
        </w:numPr>
        <w:jc w:val="both"/>
      </w:pPr>
      <w:r>
        <w:t>programi poticanja i razvitka kulturno-umjetničkoga amaterizma, akcije i manifestacije u području kazališne, glazbeno-scenske, glazbene i plesne djelatnosti,</w:t>
      </w:r>
    </w:p>
    <w:p w14:paraId="1673B66F" w14:textId="62CD0A62" w:rsidR="001A5D7E" w:rsidRDefault="001A5D7E" w:rsidP="00D55190">
      <w:pPr>
        <w:pStyle w:val="ListParagraph"/>
        <w:numPr>
          <w:ilvl w:val="0"/>
          <w:numId w:val="7"/>
        </w:numPr>
        <w:jc w:val="both"/>
      </w:pPr>
      <w:r>
        <w:t>programi međunarodne kulturne suradnje ,</w:t>
      </w:r>
    </w:p>
    <w:p w14:paraId="702A7EF6" w14:textId="1B26970B" w:rsidR="001A5D7E" w:rsidRDefault="001A5D7E" w:rsidP="00D55190">
      <w:pPr>
        <w:pStyle w:val="ListParagraph"/>
        <w:numPr>
          <w:ilvl w:val="0"/>
          <w:numId w:val="7"/>
        </w:numPr>
        <w:jc w:val="both"/>
      </w:pPr>
      <w:r>
        <w:t xml:space="preserve">programi koji promiču kulturu mladih i alternativnu kulturu, </w:t>
      </w:r>
    </w:p>
    <w:p w14:paraId="29559DE0" w14:textId="697833AC" w:rsidR="001A5D7E" w:rsidRDefault="001A5D7E" w:rsidP="00D55190">
      <w:pPr>
        <w:pStyle w:val="ListParagraph"/>
        <w:numPr>
          <w:ilvl w:val="0"/>
          <w:numId w:val="7"/>
        </w:numPr>
        <w:jc w:val="both"/>
      </w:pPr>
      <w:r>
        <w:t xml:space="preserve">programi rekonstrukcije, sanacije, adaptacije investicijskog održavanja i opremanja objekata kulture od interesa za Grad Hvar, </w:t>
      </w:r>
    </w:p>
    <w:p w14:paraId="5496739D" w14:textId="4F91C778" w:rsidR="001A5D7E" w:rsidRDefault="001A5D7E" w:rsidP="00D55190">
      <w:pPr>
        <w:pStyle w:val="ListParagraph"/>
        <w:numPr>
          <w:ilvl w:val="0"/>
          <w:numId w:val="7"/>
        </w:numPr>
        <w:jc w:val="both"/>
      </w:pPr>
      <w:r>
        <w:t>ostali kulturni programi.</w:t>
      </w:r>
    </w:p>
    <w:p w14:paraId="2ADE34B0" w14:textId="77777777" w:rsidR="001A5D7E" w:rsidRDefault="001A5D7E" w:rsidP="001A5D7E">
      <w:pPr>
        <w:jc w:val="both"/>
      </w:pPr>
    </w:p>
    <w:p w14:paraId="299817EF" w14:textId="77777777" w:rsidR="001A5D7E" w:rsidRPr="001A5D7E" w:rsidRDefault="001A5D7E" w:rsidP="001A5D7E">
      <w:pPr>
        <w:jc w:val="center"/>
        <w:rPr>
          <w:b/>
          <w:bCs/>
        </w:rPr>
      </w:pPr>
      <w:r w:rsidRPr="001A5D7E">
        <w:rPr>
          <w:b/>
          <w:bCs/>
        </w:rPr>
        <w:t>Članak 2.</w:t>
      </w:r>
    </w:p>
    <w:p w14:paraId="4ADAF70D" w14:textId="77777777" w:rsidR="001A5D7E" w:rsidRDefault="001A5D7E" w:rsidP="001A5D7E">
      <w:pPr>
        <w:jc w:val="both"/>
      </w:pPr>
    </w:p>
    <w:p w14:paraId="4D4495A6" w14:textId="77777777" w:rsidR="001A5D7E" w:rsidRDefault="001A5D7E" w:rsidP="001A5D7E">
      <w:pPr>
        <w:ind w:firstLine="720"/>
        <w:jc w:val="both"/>
      </w:pPr>
      <w:r>
        <w:t>GRADSKA KNJIŽNICA I ČITAONICA - HVAR</w:t>
      </w:r>
    </w:p>
    <w:p w14:paraId="5B2DD8AB" w14:textId="77777777" w:rsidR="001A5D7E" w:rsidRDefault="001A5D7E" w:rsidP="001A5D7E">
      <w:pPr>
        <w:jc w:val="both"/>
      </w:pPr>
    </w:p>
    <w:p w14:paraId="08DE1062" w14:textId="77777777" w:rsidR="001A5D7E" w:rsidRDefault="001A5D7E" w:rsidP="001A5D7E">
      <w:pPr>
        <w:ind w:firstLine="720"/>
        <w:jc w:val="both"/>
      </w:pPr>
      <w:r>
        <w:t>Program 3001- knjižnična djelatnost</w:t>
      </w:r>
    </w:p>
    <w:p w14:paraId="6A5E5D86" w14:textId="77777777" w:rsidR="001A5D7E" w:rsidRDefault="001A5D7E" w:rsidP="001A5D7E">
      <w:pPr>
        <w:jc w:val="both"/>
      </w:pPr>
    </w:p>
    <w:p w14:paraId="4A274788" w14:textId="49A21722" w:rsidR="001A5D7E" w:rsidRDefault="001A5D7E" w:rsidP="001A5D7E">
      <w:pPr>
        <w:ind w:firstLine="720"/>
        <w:jc w:val="both"/>
      </w:pPr>
      <w:r>
        <w:t>Za redovnu djelatnost Gradske knjižnice i čitaonice u Proračunu Grada Hvara za 2022. godinu predviđen je iznos od ....1.194.770,00 kn</w:t>
      </w:r>
    </w:p>
    <w:p w14:paraId="5FF014A1" w14:textId="77777777" w:rsidR="001A5D7E" w:rsidRDefault="001A5D7E" w:rsidP="001A5D7E">
      <w:pPr>
        <w:jc w:val="both"/>
      </w:pPr>
    </w:p>
    <w:p w14:paraId="185457BB" w14:textId="77777777" w:rsidR="001A5D7E" w:rsidRDefault="001A5D7E" w:rsidP="001A5D7E">
      <w:pPr>
        <w:ind w:firstLine="720"/>
        <w:jc w:val="both"/>
      </w:pPr>
      <w:r>
        <w:t>Od ukupno navedenog  iznosa:</w:t>
      </w:r>
    </w:p>
    <w:p w14:paraId="76B66258" w14:textId="77777777" w:rsidR="001A5D7E" w:rsidRDefault="001A5D7E" w:rsidP="001A5D7E">
      <w:pPr>
        <w:jc w:val="both"/>
      </w:pPr>
    </w:p>
    <w:p w14:paraId="4DE7B9C3" w14:textId="26C220B7" w:rsidR="001A5D7E" w:rsidRDefault="001A5D7E" w:rsidP="00D55190">
      <w:pPr>
        <w:pStyle w:val="ListParagraph"/>
        <w:numPr>
          <w:ilvl w:val="0"/>
          <w:numId w:val="8"/>
        </w:numPr>
        <w:jc w:val="both"/>
      </w:pPr>
      <w:r>
        <w:t>za rashode za zaposlene predviđen je iznos od 442.970,00 kuna, a od toga:</w:t>
      </w:r>
    </w:p>
    <w:p w14:paraId="4DCE47FA" w14:textId="61348850" w:rsidR="001A5D7E" w:rsidRDefault="001A5D7E" w:rsidP="00D55190">
      <w:pPr>
        <w:pStyle w:val="ListParagraph"/>
        <w:numPr>
          <w:ilvl w:val="0"/>
          <w:numId w:val="7"/>
        </w:numPr>
        <w:jc w:val="both"/>
      </w:pPr>
      <w:r>
        <w:t>za plaće predviđen je iznos od 370.620,00 kuna,</w:t>
      </w:r>
    </w:p>
    <w:p w14:paraId="7DAC2F5D" w14:textId="541848A7" w:rsidR="001A5D7E" w:rsidRDefault="001A5D7E" w:rsidP="00D55190">
      <w:pPr>
        <w:pStyle w:val="ListParagraph"/>
        <w:numPr>
          <w:ilvl w:val="0"/>
          <w:numId w:val="7"/>
        </w:numPr>
        <w:jc w:val="both"/>
      </w:pPr>
      <w:r>
        <w:t>za ostale rashode za zaposlene predviđen je iznos od 10.500,00 kuna,</w:t>
      </w:r>
    </w:p>
    <w:p w14:paraId="51A1F20E" w14:textId="018538F5" w:rsidR="001A5D7E" w:rsidRDefault="001A5D7E" w:rsidP="00D55190">
      <w:pPr>
        <w:pStyle w:val="ListParagraph"/>
        <w:numPr>
          <w:ilvl w:val="0"/>
          <w:numId w:val="7"/>
        </w:numPr>
        <w:jc w:val="both"/>
      </w:pPr>
      <w:r>
        <w:t>za doprinose na plaće predviđen je iznos od 61.850,00 kuna,</w:t>
      </w:r>
    </w:p>
    <w:p w14:paraId="4CCFD2E2" w14:textId="77777777" w:rsidR="001A5D7E" w:rsidRDefault="001A5D7E" w:rsidP="001A5D7E">
      <w:pPr>
        <w:jc w:val="both"/>
      </w:pPr>
    </w:p>
    <w:p w14:paraId="5BDA1319" w14:textId="53AA8D4D" w:rsidR="001A5D7E" w:rsidRDefault="001A5D7E" w:rsidP="00D55190">
      <w:pPr>
        <w:pStyle w:val="ListParagraph"/>
        <w:numPr>
          <w:ilvl w:val="0"/>
          <w:numId w:val="8"/>
        </w:numPr>
        <w:jc w:val="both"/>
      </w:pPr>
      <w:r>
        <w:t>za materijalne rashode predviđen je iznos od 183.500,00 kuna, a od toga:</w:t>
      </w:r>
    </w:p>
    <w:p w14:paraId="581B8E9B" w14:textId="41189B3B" w:rsidR="001A5D7E" w:rsidRDefault="001A5D7E" w:rsidP="00D55190">
      <w:pPr>
        <w:pStyle w:val="ListParagraph"/>
        <w:numPr>
          <w:ilvl w:val="0"/>
          <w:numId w:val="7"/>
        </w:numPr>
        <w:jc w:val="both"/>
      </w:pPr>
      <w:r>
        <w:t>za naknadu za troškove zaposlenima predviđen je iznos od 29.500,00 kuna,</w:t>
      </w:r>
    </w:p>
    <w:p w14:paraId="343AB90F" w14:textId="31A8E907" w:rsidR="001A5D7E" w:rsidRDefault="001A5D7E" w:rsidP="00D55190">
      <w:pPr>
        <w:pStyle w:val="ListParagraph"/>
        <w:numPr>
          <w:ilvl w:val="0"/>
          <w:numId w:val="7"/>
        </w:numPr>
        <w:jc w:val="both"/>
      </w:pPr>
      <w:r>
        <w:t>za rashode za materijal i energiju predviđen je iznos od 17.000,00 kuna,</w:t>
      </w:r>
    </w:p>
    <w:p w14:paraId="4BDA4BBE" w14:textId="060F5F9A" w:rsidR="001A5D7E" w:rsidRDefault="001A5D7E" w:rsidP="00D55190">
      <w:pPr>
        <w:pStyle w:val="ListParagraph"/>
        <w:numPr>
          <w:ilvl w:val="0"/>
          <w:numId w:val="7"/>
        </w:numPr>
        <w:jc w:val="both"/>
      </w:pPr>
      <w:r>
        <w:t>za rashode za usluge predviđen je iznos od: 116.050,00 kuna,</w:t>
      </w:r>
    </w:p>
    <w:p w14:paraId="109882F4" w14:textId="325959C2" w:rsidR="001A5D7E" w:rsidRDefault="001A5D7E" w:rsidP="00D55190">
      <w:pPr>
        <w:pStyle w:val="ListParagraph"/>
        <w:numPr>
          <w:ilvl w:val="0"/>
          <w:numId w:val="7"/>
        </w:numPr>
        <w:jc w:val="both"/>
      </w:pPr>
      <w:r>
        <w:t>za ostale nespomenute rashode predviđen je iznos od 20.950,00 kuna,</w:t>
      </w:r>
    </w:p>
    <w:p w14:paraId="45E496B1" w14:textId="77777777" w:rsidR="001A5D7E" w:rsidRDefault="001A5D7E" w:rsidP="001A5D7E">
      <w:pPr>
        <w:jc w:val="both"/>
      </w:pPr>
    </w:p>
    <w:p w14:paraId="6D75EC26" w14:textId="74A8E6D1" w:rsidR="001A5D7E" w:rsidRDefault="001A5D7E" w:rsidP="00D55190">
      <w:pPr>
        <w:pStyle w:val="ListParagraph"/>
        <w:numPr>
          <w:ilvl w:val="0"/>
          <w:numId w:val="8"/>
        </w:numPr>
        <w:jc w:val="both"/>
      </w:pPr>
      <w:r>
        <w:t>za financijske rashode predviđen je iznos od 4.300,00 kuna,za bankarske i usluge platnog prometa,</w:t>
      </w:r>
    </w:p>
    <w:p w14:paraId="5FF16490" w14:textId="77777777" w:rsidR="001A5D7E" w:rsidRDefault="001A5D7E" w:rsidP="001A5D7E">
      <w:pPr>
        <w:jc w:val="both"/>
      </w:pPr>
    </w:p>
    <w:p w14:paraId="4AABE4C5" w14:textId="77777777" w:rsidR="001A5D7E" w:rsidRDefault="001A5D7E" w:rsidP="001A5D7E">
      <w:pPr>
        <w:ind w:firstLine="360"/>
        <w:jc w:val="both"/>
      </w:pPr>
      <w:r>
        <w:t>Tekući projekt  T 3001 -02- Kupnja knjižne građe i opreme</w:t>
      </w:r>
    </w:p>
    <w:p w14:paraId="3F742817" w14:textId="77777777" w:rsidR="001A5D7E" w:rsidRDefault="001A5D7E" w:rsidP="001A5D7E">
      <w:pPr>
        <w:jc w:val="both"/>
      </w:pPr>
    </w:p>
    <w:p w14:paraId="6632E1FB" w14:textId="67C07F0F" w:rsidR="001A5D7E" w:rsidRDefault="001A5D7E" w:rsidP="00D55190">
      <w:pPr>
        <w:pStyle w:val="ListParagraph"/>
        <w:numPr>
          <w:ilvl w:val="0"/>
          <w:numId w:val="8"/>
        </w:numPr>
        <w:jc w:val="both"/>
      </w:pPr>
      <w:r>
        <w:t>za kupnju knjižne građe i opreme predviđen je iznos od 150.000,00 kuna, od čega se 21.000,00  kuna za kupnju opreme i namještaja, za nabavku knjiga predviđen iznos od 120.000,00 kuna, za nabavu umjetničkih, literarnih i znanstvenih djela i računalnih programa iznos od 9.000,00 kuna.</w:t>
      </w:r>
    </w:p>
    <w:p w14:paraId="49143C0A" w14:textId="77777777" w:rsidR="001A5D7E" w:rsidRDefault="001A5D7E" w:rsidP="001A5D7E">
      <w:pPr>
        <w:jc w:val="both"/>
      </w:pPr>
    </w:p>
    <w:p w14:paraId="28502E04" w14:textId="7E4E9CBA" w:rsidR="001A5D7E" w:rsidRDefault="001A5D7E" w:rsidP="00D55190">
      <w:pPr>
        <w:pStyle w:val="ListParagraph"/>
        <w:numPr>
          <w:ilvl w:val="0"/>
          <w:numId w:val="8"/>
        </w:numPr>
        <w:jc w:val="both"/>
      </w:pPr>
      <w:r>
        <w:t>Kapitalni projekt  K 3001 -03- Izgradnja nove knjižnice</w:t>
      </w:r>
    </w:p>
    <w:p w14:paraId="270215E3" w14:textId="77777777" w:rsidR="001A5D7E" w:rsidRDefault="001A5D7E" w:rsidP="001A5D7E">
      <w:pPr>
        <w:jc w:val="both"/>
      </w:pPr>
    </w:p>
    <w:p w14:paraId="160E756B" w14:textId="77777777" w:rsidR="001A5D7E" w:rsidRDefault="001A5D7E" w:rsidP="001A5D7E">
      <w:pPr>
        <w:ind w:firstLine="360"/>
        <w:jc w:val="both"/>
      </w:pPr>
      <w:r>
        <w:t xml:space="preserve">Za izgradnju nove knjižnice predviđen je iznos od 414.000,00 kuna i to od prodaje nefinancijske imovine dobivene donacijom fizičke osobe Gradskoj knjižnici i čitaonici Hvar. </w:t>
      </w:r>
    </w:p>
    <w:p w14:paraId="43BB3614" w14:textId="77777777" w:rsidR="001A5D7E" w:rsidRDefault="001A5D7E" w:rsidP="001A5D7E">
      <w:pPr>
        <w:jc w:val="both"/>
      </w:pPr>
    </w:p>
    <w:p w14:paraId="00167D8D" w14:textId="77777777" w:rsidR="001A5D7E" w:rsidRPr="001A5D7E" w:rsidRDefault="001A5D7E" w:rsidP="001A5D7E">
      <w:pPr>
        <w:jc w:val="center"/>
        <w:rPr>
          <w:b/>
          <w:bCs/>
        </w:rPr>
      </w:pPr>
      <w:r w:rsidRPr="001A5D7E">
        <w:rPr>
          <w:b/>
          <w:bCs/>
        </w:rPr>
        <w:t>Članak 3.</w:t>
      </w:r>
    </w:p>
    <w:p w14:paraId="79DB4D5B" w14:textId="77777777" w:rsidR="001A5D7E" w:rsidRDefault="001A5D7E" w:rsidP="001A5D7E">
      <w:pPr>
        <w:jc w:val="both"/>
      </w:pPr>
    </w:p>
    <w:p w14:paraId="6D3392AB" w14:textId="77777777" w:rsidR="001A5D7E" w:rsidRDefault="001A5D7E" w:rsidP="001A5D7E">
      <w:pPr>
        <w:ind w:firstLine="720"/>
        <w:jc w:val="both"/>
      </w:pPr>
      <w:r>
        <w:t>HVARSKE LJETNE PRIREDBE</w:t>
      </w:r>
    </w:p>
    <w:p w14:paraId="6E8EA646" w14:textId="77777777" w:rsidR="001A5D7E" w:rsidRDefault="001A5D7E" w:rsidP="001A5D7E">
      <w:pPr>
        <w:jc w:val="both"/>
      </w:pPr>
    </w:p>
    <w:p w14:paraId="718DCAE1" w14:textId="77777777" w:rsidR="001A5D7E" w:rsidRDefault="001A5D7E" w:rsidP="001A5D7E">
      <w:pPr>
        <w:ind w:firstLine="720"/>
        <w:jc w:val="both"/>
      </w:pPr>
      <w:r>
        <w:t>Aktivnost A 1019 01</w:t>
      </w:r>
    </w:p>
    <w:p w14:paraId="67AD18E4" w14:textId="77777777" w:rsidR="001A5D7E" w:rsidRDefault="001A5D7E" w:rsidP="001A5D7E">
      <w:pPr>
        <w:jc w:val="both"/>
      </w:pPr>
    </w:p>
    <w:p w14:paraId="76A0C61B" w14:textId="77777777" w:rsidR="001A5D7E" w:rsidRDefault="001A5D7E" w:rsidP="001A5D7E">
      <w:pPr>
        <w:ind w:firstLine="720"/>
        <w:jc w:val="both"/>
      </w:pPr>
      <w:r>
        <w:t>U Proračunu Grada Hvara za 2022. godinu planiraju se sredstva za i to za materijalne rashode,  rashode za usluge, odnosno za intelektualne i osobne usluge-honorare i ostale usluge  te ostale nespomenute rashode poslovanja  u iznosu od 650.000,00 kuna</w:t>
      </w:r>
    </w:p>
    <w:p w14:paraId="10DCED80" w14:textId="77777777" w:rsidR="001A5D7E" w:rsidRDefault="001A5D7E" w:rsidP="001A5D7E">
      <w:pPr>
        <w:jc w:val="both"/>
      </w:pPr>
    </w:p>
    <w:p w14:paraId="06900C5D" w14:textId="77777777" w:rsidR="001A5D7E" w:rsidRPr="001A5D7E" w:rsidRDefault="001A5D7E" w:rsidP="001A5D7E">
      <w:pPr>
        <w:jc w:val="center"/>
        <w:rPr>
          <w:b/>
          <w:bCs/>
        </w:rPr>
      </w:pPr>
      <w:r w:rsidRPr="001A5D7E">
        <w:rPr>
          <w:b/>
          <w:bCs/>
        </w:rPr>
        <w:t>Članak 4.</w:t>
      </w:r>
    </w:p>
    <w:p w14:paraId="5F36FC7D" w14:textId="77777777" w:rsidR="001A5D7E" w:rsidRDefault="001A5D7E" w:rsidP="001A5D7E">
      <w:pPr>
        <w:jc w:val="both"/>
      </w:pPr>
    </w:p>
    <w:p w14:paraId="5B8123CC" w14:textId="77777777" w:rsidR="001A5D7E" w:rsidRDefault="001A5D7E" w:rsidP="001A5D7E">
      <w:pPr>
        <w:ind w:firstLine="720"/>
        <w:jc w:val="both"/>
      </w:pPr>
      <w:r>
        <w:t>DANI HVARSKOG KAZALIŠTA</w:t>
      </w:r>
    </w:p>
    <w:p w14:paraId="04472187" w14:textId="77777777" w:rsidR="001A5D7E" w:rsidRDefault="001A5D7E" w:rsidP="001A5D7E">
      <w:pPr>
        <w:jc w:val="both"/>
      </w:pPr>
    </w:p>
    <w:p w14:paraId="37DDF868" w14:textId="77777777" w:rsidR="001A5D7E" w:rsidRDefault="001A5D7E" w:rsidP="001A5D7E">
      <w:pPr>
        <w:ind w:firstLine="720"/>
        <w:jc w:val="both"/>
      </w:pPr>
      <w:r>
        <w:t>Aktivnost A 1019 02</w:t>
      </w:r>
    </w:p>
    <w:p w14:paraId="598F88BE" w14:textId="77777777" w:rsidR="001A5D7E" w:rsidRDefault="001A5D7E" w:rsidP="001A5D7E">
      <w:pPr>
        <w:jc w:val="both"/>
      </w:pPr>
    </w:p>
    <w:p w14:paraId="727DCE7E" w14:textId="77777777" w:rsidR="001A5D7E" w:rsidRDefault="001A5D7E" w:rsidP="001A5D7E">
      <w:pPr>
        <w:ind w:firstLine="720"/>
        <w:jc w:val="both"/>
      </w:pPr>
      <w:r>
        <w:t>U Proračunu Grada Hvara za 2022. godinu planiraju se sredstva za Dane hvarskog kazališta i to za rashode za usluge, odnosno za intelektualne i osobne usluge-honorare, te ostale usluge u iznosu od 35.000,00 kuna</w:t>
      </w:r>
    </w:p>
    <w:p w14:paraId="5F67A012" w14:textId="77777777" w:rsidR="001A5D7E" w:rsidRDefault="001A5D7E" w:rsidP="001A5D7E">
      <w:pPr>
        <w:jc w:val="both"/>
      </w:pPr>
    </w:p>
    <w:p w14:paraId="436DB933" w14:textId="77777777" w:rsidR="001A5D7E" w:rsidRDefault="001A5D7E" w:rsidP="001A5D7E">
      <w:pPr>
        <w:jc w:val="both"/>
      </w:pPr>
    </w:p>
    <w:p w14:paraId="7751FF6D" w14:textId="77777777" w:rsidR="001A5D7E" w:rsidRDefault="001A5D7E" w:rsidP="001A5D7E">
      <w:pPr>
        <w:jc w:val="both"/>
      </w:pPr>
    </w:p>
    <w:p w14:paraId="2574CCC0" w14:textId="6366BC48" w:rsidR="001A5D7E" w:rsidRPr="001A5D7E" w:rsidRDefault="001A5D7E" w:rsidP="001A5D7E">
      <w:pPr>
        <w:jc w:val="center"/>
        <w:rPr>
          <w:b/>
          <w:bCs/>
        </w:rPr>
      </w:pPr>
      <w:r w:rsidRPr="001A5D7E">
        <w:rPr>
          <w:b/>
          <w:bCs/>
        </w:rPr>
        <w:lastRenderedPageBreak/>
        <w:t>Članak 5.</w:t>
      </w:r>
    </w:p>
    <w:p w14:paraId="0CDF9F0B" w14:textId="77777777" w:rsidR="001A5D7E" w:rsidRDefault="001A5D7E" w:rsidP="001A5D7E">
      <w:pPr>
        <w:jc w:val="both"/>
      </w:pPr>
    </w:p>
    <w:p w14:paraId="79E532CC" w14:textId="77777777" w:rsidR="001A5D7E" w:rsidRDefault="001A5D7E" w:rsidP="001A5D7E">
      <w:pPr>
        <w:ind w:firstLine="720"/>
        <w:jc w:val="both"/>
      </w:pPr>
      <w:r>
        <w:t>DONACIJA UDRUGAMA U KULTURI</w:t>
      </w:r>
    </w:p>
    <w:p w14:paraId="68DAB916" w14:textId="77777777" w:rsidR="001A5D7E" w:rsidRDefault="001A5D7E" w:rsidP="001A5D7E">
      <w:pPr>
        <w:jc w:val="both"/>
      </w:pPr>
    </w:p>
    <w:p w14:paraId="29FB804C" w14:textId="77777777" w:rsidR="001A5D7E" w:rsidRDefault="001A5D7E" w:rsidP="001A5D7E">
      <w:pPr>
        <w:ind w:firstLine="720"/>
        <w:jc w:val="both"/>
      </w:pPr>
      <w:r>
        <w:t>Aktivnost A 1019 03- donacije udrugama u kulturi</w:t>
      </w:r>
    </w:p>
    <w:p w14:paraId="3075AE64" w14:textId="77777777" w:rsidR="001A5D7E" w:rsidRDefault="001A5D7E" w:rsidP="001A5D7E">
      <w:pPr>
        <w:jc w:val="both"/>
      </w:pPr>
    </w:p>
    <w:p w14:paraId="2DAFF072" w14:textId="77777777" w:rsidR="001A5D7E" w:rsidRDefault="001A5D7E" w:rsidP="001A5D7E">
      <w:pPr>
        <w:ind w:firstLine="720"/>
        <w:jc w:val="both"/>
      </w:pPr>
      <w:r>
        <w:t xml:space="preserve">Za redovnu djelatnost udruga u kulturi planira se iznos od 450.000,00 kuna. </w:t>
      </w:r>
    </w:p>
    <w:p w14:paraId="51A80F25" w14:textId="77777777" w:rsidR="001A5D7E" w:rsidRDefault="001A5D7E" w:rsidP="001A5D7E">
      <w:pPr>
        <w:jc w:val="both"/>
      </w:pPr>
    </w:p>
    <w:p w14:paraId="3759CE17" w14:textId="77777777" w:rsidR="001A5D7E" w:rsidRDefault="001A5D7E" w:rsidP="001A5D7E">
      <w:pPr>
        <w:ind w:firstLine="720"/>
        <w:jc w:val="both"/>
      </w:pPr>
      <w:r>
        <w:t>Odobravanje financijskih sredstava udrugama u kulturi u 2022.godini vršiti će se putem javnog natječaja/javnog poziva, a sve u skladu  sa odredbama Zakona o udrugama („Narodne novine“ broj: 74/14, 70/17 i 98/19) te Uredbe o kriterijima, mjerilima i postupcima financiranja i ugovaranja programa i projekta od interesa za opće dobro koje provode udruge („Narodne novine“, broj: 26/15).</w:t>
      </w:r>
    </w:p>
    <w:p w14:paraId="0B44256C" w14:textId="77777777" w:rsidR="001A5D7E" w:rsidRDefault="001A5D7E" w:rsidP="001A5D7E">
      <w:pPr>
        <w:jc w:val="both"/>
      </w:pPr>
    </w:p>
    <w:p w14:paraId="505C4446" w14:textId="77777777" w:rsidR="001A5D7E" w:rsidRPr="001A5D7E" w:rsidRDefault="001A5D7E" w:rsidP="001A5D7E">
      <w:pPr>
        <w:jc w:val="center"/>
        <w:rPr>
          <w:b/>
          <w:bCs/>
        </w:rPr>
      </w:pPr>
      <w:r w:rsidRPr="001A5D7E">
        <w:rPr>
          <w:b/>
          <w:bCs/>
        </w:rPr>
        <w:t>Članak 6.</w:t>
      </w:r>
    </w:p>
    <w:p w14:paraId="7EB4196D" w14:textId="77777777" w:rsidR="001A5D7E" w:rsidRDefault="001A5D7E" w:rsidP="001A5D7E">
      <w:pPr>
        <w:jc w:val="both"/>
      </w:pPr>
    </w:p>
    <w:p w14:paraId="5E406F4B" w14:textId="77777777" w:rsidR="001A5D7E" w:rsidRDefault="001A5D7E" w:rsidP="001A5D7E">
      <w:pPr>
        <w:ind w:firstLine="720"/>
        <w:jc w:val="both"/>
      </w:pPr>
      <w:r>
        <w:t>POMOĆ MUZEJU HVARSKE BAŠTINE</w:t>
      </w:r>
    </w:p>
    <w:p w14:paraId="68FA8475" w14:textId="77777777" w:rsidR="001A5D7E" w:rsidRDefault="001A5D7E" w:rsidP="001A5D7E">
      <w:pPr>
        <w:jc w:val="both"/>
      </w:pPr>
    </w:p>
    <w:p w14:paraId="6DB87224" w14:textId="77777777" w:rsidR="001A5D7E" w:rsidRDefault="001A5D7E" w:rsidP="001A5D7E">
      <w:pPr>
        <w:ind w:firstLine="720"/>
        <w:jc w:val="both"/>
      </w:pPr>
      <w:r>
        <w:t>Aktivnost A 1019 04</w:t>
      </w:r>
    </w:p>
    <w:p w14:paraId="57FFAFA9" w14:textId="77777777" w:rsidR="001A5D7E" w:rsidRDefault="001A5D7E" w:rsidP="001A5D7E">
      <w:pPr>
        <w:jc w:val="both"/>
      </w:pPr>
    </w:p>
    <w:p w14:paraId="0702C57B" w14:textId="77777777" w:rsidR="001A5D7E" w:rsidRDefault="001A5D7E" w:rsidP="001A5D7E">
      <w:pPr>
        <w:ind w:firstLine="720"/>
        <w:jc w:val="both"/>
      </w:pPr>
      <w:r>
        <w:t>U Proračunu Grada Hvara za 2022. godinu planiraju se sredstva za pomoć Muzeju hvarske baštine u ukupnom iznosu od 75.000,00 kuna i to 50.000,00 kuna za otkup spomeničke građe te 25.000,00 kuna za programsku aktivnost.</w:t>
      </w:r>
    </w:p>
    <w:p w14:paraId="105EC66B" w14:textId="77777777" w:rsidR="001A5D7E" w:rsidRDefault="001A5D7E" w:rsidP="001A5D7E">
      <w:pPr>
        <w:jc w:val="both"/>
      </w:pPr>
    </w:p>
    <w:p w14:paraId="1EEEBC55" w14:textId="77777777" w:rsidR="001A5D7E" w:rsidRPr="001A5D7E" w:rsidRDefault="001A5D7E" w:rsidP="001A5D7E">
      <w:pPr>
        <w:jc w:val="center"/>
        <w:rPr>
          <w:b/>
          <w:bCs/>
        </w:rPr>
      </w:pPr>
      <w:r w:rsidRPr="001A5D7E">
        <w:rPr>
          <w:b/>
          <w:bCs/>
        </w:rPr>
        <w:t>Članak 7.</w:t>
      </w:r>
    </w:p>
    <w:p w14:paraId="47BBCAF7" w14:textId="77777777" w:rsidR="001A5D7E" w:rsidRDefault="001A5D7E" w:rsidP="001A5D7E">
      <w:pPr>
        <w:jc w:val="both"/>
      </w:pPr>
    </w:p>
    <w:p w14:paraId="0A664784" w14:textId="77777777" w:rsidR="001A5D7E" w:rsidRDefault="001A5D7E" w:rsidP="001A5D7E">
      <w:pPr>
        <w:ind w:firstLine="720"/>
        <w:jc w:val="both"/>
      </w:pPr>
      <w:r>
        <w:t>ODRŽAVANJE SPOMENIKA KULTURE</w:t>
      </w:r>
    </w:p>
    <w:p w14:paraId="10D24801" w14:textId="77777777" w:rsidR="001A5D7E" w:rsidRDefault="001A5D7E" w:rsidP="001A5D7E">
      <w:pPr>
        <w:jc w:val="both"/>
      </w:pPr>
    </w:p>
    <w:p w14:paraId="6E2118EA" w14:textId="77777777" w:rsidR="001A5D7E" w:rsidRDefault="001A5D7E" w:rsidP="001A5D7E">
      <w:pPr>
        <w:ind w:firstLine="720"/>
        <w:jc w:val="both"/>
      </w:pPr>
      <w:r>
        <w:t>Aktivnost A 1019 05</w:t>
      </w:r>
    </w:p>
    <w:p w14:paraId="06C5BEF3" w14:textId="77777777" w:rsidR="001A5D7E" w:rsidRDefault="001A5D7E" w:rsidP="001A5D7E">
      <w:pPr>
        <w:jc w:val="both"/>
      </w:pPr>
    </w:p>
    <w:p w14:paraId="6B3B2027" w14:textId="77777777" w:rsidR="001A5D7E" w:rsidRDefault="001A5D7E" w:rsidP="001A5D7E">
      <w:pPr>
        <w:ind w:firstLine="720"/>
        <w:jc w:val="both"/>
      </w:pPr>
      <w:r>
        <w:t>Za održavanje spomenika kulture predviđen je iznos od 796.000,00 kuna i to za rashode za  materijal i energiju iznos od 140.000,00 kuna, te za rashode za usluge iznos od 656.000,00 kuna (za tekuće i investicijsko održavanje, komunalne te intelektualne i osobne usluge i ostale usluge- uređenje prostora).</w:t>
      </w:r>
    </w:p>
    <w:p w14:paraId="564D7AFE" w14:textId="77777777" w:rsidR="001A5D7E" w:rsidRDefault="001A5D7E" w:rsidP="001A5D7E">
      <w:pPr>
        <w:jc w:val="both"/>
      </w:pPr>
    </w:p>
    <w:p w14:paraId="757441CE" w14:textId="77777777" w:rsidR="001A5D7E" w:rsidRPr="001A5D7E" w:rsidRDefault="001A5D7E" w:rsidP="001A5D7E">
      <w:pPr>
        <w:jc w:val="center"/>
        <w:rPr>
          <w:b/>
          <w:bCs/>
        </w:rPr>
      </w:pPr>
      <w:r w:rsidRPr="001A5D7E">
        <w:rPr>
          <w:b/>
          <w:bCs/>
        </w:rPr>
        <w:t>Članak 8.</w:t>
      </w:r>
    </w:p>
    <w:p w14:paraId="080D6C62" w14:textId="77777777" w:rsidR="001A5D7E" w:rsidRDefault="001A5D7E" w:rsidP="001A5D7E">
      <w:pPr>
        <w:jc w:val="both"/>
      </w:pPr>
    </w:p>
    <w:p w14:paraId="0603987D" w14:textId="77777777" w:rsidR="001A5D7E" w:rsidRDefault="001A5D7E" w:rsidP="001A5D7E">
      <w:pPr>
        <w:ind w:firstLine="720"/>
        <w:jc w:val="both"/>
      </w:pPr>
      <w:r>
        <w:t>DODATNA ULAGANJA NA ZGRADI ARSENAL S FONTIKOM</w:t>
      </w:r>
    </w:p>
    <w:p w14:paraId="52FD9F51" w14:textId="77777777" w:rsidR="001A5D7E" w:rsidRDefault="001A5D7E" w:rsidP="001A5D7E">
      <w:pPr>
        <w:jc w:val="both"/>
      </w:pPr>
    </w:p>
    <w:p w14:paraId="66D5D132" w14:textId="77777777" w:rsidR="001A5D7E" w:rsidRDefault="001A5D7E" w:rsidP="001A5D7E">
      <w:pPr>
        <w:ind w:firstLine="720"/>
        <w:jc w:val="both"/>
      </w:pPr>
      <w:r>
        <w:t xml:space="preserve">Kapitalni projekt  K 1019 06 </w:t>
      </w:r>
    </w:p>
    <w:p w14:paraId="33C76526" w14:textId="77777777" w:rsidR="001A5D7E" w:rsidRDefault="001A5D7E" w:rsidP="001A5D7E">
      <w:pPr>
        <w:jc w:val="both"/>
      </w:pPr>
      <w:r>
        <w:t xml:space="preserve">  </w:t>
      </w:r>
    </w:p>
    <w:p w14:paraId="0380318F" w14:textId="77777777" w:rsidR="001A5D7E" w:rsidRDefault="001A5D7E" w:rsidP="001A5D7E">
      <w:pPr>
        <w:ind w:firstLine="720"/>
        <w:jc w:val="both"/>
      </w:pPr>
      <w:r>
        <w:t>U Proračunu Grada Hvara za 2022. godinu planirana su sredstva za obnovu zgrade Arsenal s Fontikom  u ukupnom iznosu od 500.000,00 kuna.</w:t>
      </w:r>
    </w:p>
    <w:p w14:paraId="67F9EAC0" w14:textId="77777777" w:rsidR="001A5D7E" w:rsidRDefault="001A5D7E" w:rsidP="001A5D7E">
      <w:pPr>
        <w:jc w:val="both"/>
      </w:pPr>
    </w:p>
    <w:p w14:paraId="79AFC39A" w14:textId="77777777" w:rsidR="001A5D7E" w:rsidRPr="001A5D7E" w:rsidRDefault="001A5D7E" w:rsidP="001A5D7E">
      <w:pPr>
        <w:jc w:val="center"/>
        <w:rPr>
          <w:b/>
          <w:bCs/>
        </w:rPr>
      </w:pPr>
      <w:r w:rsidRPr="001A5D7E">
        <w:rPr>
          <w:b/>
          <w:bCs/>
        </w:rPr>
        <w:t>Članak 9.</w:t>
      </w:r>
    </w:p>
    <w:p w14:paraId="66EFF4D0" w14:textId="77777777" w:rsidR="001A5D7E" w:rsidRDefault="001A5D7E" w:rsidP="001A5D7E">
      <w:pPr>
        <w:jc w:val="both"/>
      </w:pPr>
    </w:p>
    <w:p w14:paraId="1E8FB1CC" w14:textId="77777777" w:rsidR="001A5D7E" w:rsidRDefault="001A5D7E" w:rsidP="001A5D7E">
      <w:pPr>
        <w:ind w:firstLine="720"/>
        <w:jc w:val="both"/>
      </w:pPr>
      <w:r>
        <w:t>OPREMANJE SPOMENIKA KULTURE</w:t>
      </w:r>
    </w:p>
    <w:p w14:paraId="0A58ED81" w14:textId="77777777" w:rsidR="001A5D7E" w:rsidRDefault="001A5D7E" w:rsidP="001A5D7E">
      <w:pPr>
        <w:ind w:firstLine="720"/>
        <w:jc w:val="both"/>
      </w:pPr>
      <w:r>
        <w:t>Kapitalni projekt  K 1019 07</w:t>
      </w:r>
    </w:p>
    <w:p w14:paraId="109C1953" w14:textId="77777777" w:rsidR="001A5D7E" w:rsidRDefault="001A5D7E" w:rsidP="001A5D7E">
      <w:pPr>
        <w:jc w:val="both"/>
      </w:pPr>
    </w:p>
    <w:p w14:paraId="4F84461D" w14:textId="77777777" w:rsidR="001A5D7E" w:rsidRDefault="001A5D7E" w:rsidP="001A5D7E">
      <w:pPr>
        <w:ind w:firstLine="720"/>
        <w:jc w:val="both"/>
      </w:pPr>
      <w:r>
        <w:t>U Proračuna Grada Hvara za 2022.godinu planiraju se sredstva za opremanje spomenika kulture u iznosu od 650.000,00 kuna i to za nabavku opreme za kazalište i galeriju.</w:t>
      </w:r>
    </w:p>
    <w:p w14:paraId="2082B2E2" w14:textId="77777777" w:rsidR="001A5D7E" w:rsidRDefault="001A5D7E" w:rsidP="001A5D7E">
      <w:pPr>
        <w:jc w:val="both"/>
      </w:pPr>
    </w:p>
    <w:p w14:paraId="5115549A" w14:textId="77777777" w:rsidR="001A5D7E" w:rsidRPr="001A5D7E" w:rsidRDefault="001A5D7E" w:rsidP="001A5D7E">
      <w:pPr>
        <w:jc w:val="center"/>
        <w:rPr>
          <w:b/>
          <w:bCs/>
        </w:rPr>
      </w:pPr>
      <w:r w:rsidRPr="001A5D7E">
        <w:rPr>
          <w:b/>
          <w:bCs/>
        </w:rPr>
        <w:t>Članak 10.</w:t>
      </w:r>
    </w:p>
    <w:p w14:paraId="3A5B833E" w14:textId="77777777" w:rsidR="001A5D7E" w:rsidRPr="001A5D7E" w:rsidRDefault="001A5D7E" w:rsidP="001A5D7E">
      <w:pPr>
        <w:jc w:val="both"/>
        <w:rPr>
          <w:b/>
          <w:bCs/>
        </w:rPr>
      </w:pPr>
    </w:p>
    <w:p w14:paraId="63C6BF8E" w14:textId="77777777" w:rsidR="001A5D7E" w:rsidRDefault="001A5D7E" w:rsidP="001A5D7E">
      <w:pPr>
        <w:ind w:firstLine="720"/>
        <w:jc w:val="both"/>
      </w:pPr>
      <w:r>
        <w:t>DODATNA ULAGANJA NA PALAČI  VUKAŠINOVIĆ</w:t>
      </w:r>
    </w:p>
    <w:p w14:paraId="5AAFA937" w14:textId="77777777" w:rsidR="001A5D7E" w:rsidRDefault="001A5D7E" w:rsidP="001A5D7E">
      <w:pPr>
        <w:jc w:val="both"/>
      </w:pPr>
    </w:p>
    <w:p w14:paraId="1FFB7BC6" w14:textId="77777777" w:rsidR="001A5D7E" w:rsidRDefault="001A5D7E" w:rsidP="001A5D7E">
      <w:pPr>
        <w:ind w:firstLine="720"/>
        <w:jc w:val="both"/>
      </w:pPr>
      <w:r>
        <w:t>Kapitalni projekt K 1019 08</w:t>
      </w:r>
    </w:p>
    <w:p w14:paraId="0DC817C6" w14:textId="77777777" w:rsidR="001A5D7E" w:rsidRDefault="001A5D7E" w:rsidP="001A5D7E">
      <w:pPr>
        <w:jc w:val="both"/>
      </w:pPr>
    </w:p>
    <w:p w14:paraId="5044CD49" w14:textId="77777777" w:rsidR="001A5D7E" w:rsidRDefault="001A5D7E" w:rsidP="001A5D7E">
      <w:pPr>
        <w:ind w:firstLine="720"/>
        <w:jc w:val="both"/>
      </w:pPr>
      <w:r>
        <w:t>U Proračunu Grada Hvara za 2022. godinu planiraju se sredstva za obnovu zgrade i dvorišta palače Vukašinović za potrebe nove knjižnice  u iznosu od 600.000,00 kuna.</w:t>
      </w:r>
    </w:p>
    <w:p w14:paraId="7A8458DC" w14:textId="77777777" w:rsidR="001A5D7E" w:rsidRDefault="001A5D7E" w:rsidP="001A5D7E">
      <w:pPr>
        <w:jc w:val="both"/>
      </w:pPr>
    </w:p>
    <w:p w14:paraId="4251ECFA" w14:textId="77777777" w:rsidR="001A5D7E" w:rsidRPr="001A5D7E" w:rsidRDefault="001A5D7E" w:rsidP="001A5D7E">
      <w:pPr>
        <w:jc w:val="center"/>
        <w:rPr>
          <w:b/>
          <w:bCs/>
        </w:rPr>
      </w:pPr>
      <w:r w:rsidRPr="001A5D7E">
        <w:rPr>
          <w:b/>
          <w:bCs/>
        </w:rPr>
        <w:t>Članak 11.</w:t>
      </w:r>
    </w:p>
    <w:p w14:paraId="5BFD12CD" w14:textId="77777777" w:rsidR="001A5D7E" w:rsidRDefault="001A5D7E" w:rsidP="001A5D7E">
      <w:pPr>
        <w:jc w:val="both"/>
      </w:pPr>
    </w:p>
    <w:p w14:paraId="16C73677" w14:textId="77777777" w:rsidR="001A5D7E" w:rsidRDefault="001A5D7E" w:rsidP="001A5D7E">
      <w:pPr>
        <w:ind w:firstLine="720"/>
        <w:jc w:val="both"/>
      </w:pPr>
      <w:r>
        <w:t>HVAR- TVRĐAVA KULTURE</w:t>
      </w:r>
    </w:p>
    <w:p w14:paraId="73812D99" w14:textId="77777777" w:rsidR="001A5D7E" w:rsidRDefault="001A5D7E" w:rsidP="001A5D7E">
      <w:pPr>
        <w:jc w:val="both"/>
      </w:pPr>
    </w:p>
    <w:p w14:paraId="3DBF3387" w14:textId="77777777" w:rsidR="001A5D7E" w:rsidRDefault="001A5D7E" w:rsidP="001A5D7E">
      <w:pPr>
        <w:ind w:firstLine="720"/>
        <w:jc w:val="both"/>
      </w:pPr>
      <w:r>
        <w:t>Kapitalni projekt  K 1019 09</w:t>
      </w:r>
    </w:p>
    <w:p w14:paraId="6B28A013" w14:textId="77777777" w:rsidR="001A5D7E" w:rsidRDefault="001A5D7E" w:rsidP="001A5D7E">
      <w:pPr>
        <w:jc w:val="both"/>
      </w:pPr>
    </w:p>
    <w:p w14:paraId="1091F789" w14:textId="77777777" w:rsidR="001A5D7E" w:rsidRDefault="001A5D7E" w:rsidP="001A5D7E">
      <w:pPr>
        <w:ind w:firstLine="720"/>
        <w:jc w:val="both"/>
      </w:pPr>
      <w:r>
        <w:t>U Proračuna Grada Hvara za 2022.godinu planiraju se sredstva za reviziju projekta za prilagodbu mogućem natječaju za financijska sredstva za fazu gradnje i to u iznosu od 100.000,00 kuna.</w:t>
      </w:r>
    </w:p>
    <w:p w14:paraId="4AD1F559" w14:textId="77777777" w:rsidR="001A5D7E" w:rsidRDefault="001A5D7E" w:rsidP="001A5D7E">
      <w:pPr>
        <w:jc w:val="both"/>
      </w:pPr>
    </w:p>
    <w:p w14:paraId="73BE221C" w14:textId="77777777" w:rsidR="001A5D7E" w:rsidRPr="001A5D7E" w:rsidRDefault="001A5D7E" w:rsidP="001A5D7E">
      <w:pPr>
        <w:jc w:val="center"/>
        <w:rPr>
          <w:b/>
          <w:bCs/>
        </w:rPr>
      </w:pPr>
      <w:r w:rsidRPr="001A5D7E">
        <w:rPr>
          <w:b/>
          <w:bCs/>
        </w:rPr>
        <w:t>Članak 12.</w:t>
      </w:r>
    </w:p>
    <w:p w14:paraId="602F70A6" w14:textId="77777777" w:rsidR="001A5D7E" w:rsidRDefault="001A5D7E" w:rsidP="001A5D7E">
      <w:pPr>
        <w:jc w:val="both"/>
      </w:pPr>
    </w:p>
    <w:p w14:paraId="1701807A" w14:textId="77777777" w:rsidR="001A5D7E" w:rsidRDefault="001A5D7E" w:rsidP="001A5D7E">
      <w:pPr>
        <w:ind w:firstLine="720"/>
        <w:jc w:val="both"/>
      </w:pPr>
      <w:r>
        <w:t>DODATNA ULAGANJA U GRADSKU  LOGGIU I KULI SAT</w:t>
      </w:r>
    </w:p>
    <w:p w14:paraId="2FAA7893" w14:textId="77777777" w:rsidR="001A5D7E" w:rsidRDefault="001A5D7E" w:rsidP="001A5D7E">
      <w:pPr>
        <w:jc w:val="both"/>
      </w:pPr>
    </w:p>
    <w:p w14:paraId="39E07858" w14:textId="77777777" w:rsidR="001A5D7E" w:rsidRDefault="001A5D7E" w:rsidP="001A5D7E">
      <w:pPr>
        <w:ind w:firstLine="720"/>
        <w:jc w:val="both"/>
      </w:pPr>
      <w:r>
        <w:t>Kapitalni projekt K 1019 10</w:t>
      </w:r>
    </w:p>
    <w:p w14:paraId="737592BF" w14:textId="77777777" w:rsidR="001A5D7E" w:rsidRDefault="001A5D7E" w:rsidP="001A5D7E">
      <w:pPr>
        <w:jc w:val="both"/>
      </w:pPr>
    </w:p>
    <w:p w14:paraId="008B8DDF" w14:textId="77777777" w:rsidR="001A5D7E" w:rsidRDefault="001A5D7E" w:rsidP="001A5D7E">
      <w:pPr>
        <w:ind w:firstLine="720"/>
        <w:jc w:val="both"/>
      </w:pPr>
      <w:r>
        <w:t>Ovaj se projekt odnosi na uređenje gradske Loggie i kuli sat. Planirani iznos sredstava je 300.000,00 kuna.</w:t>
      </w:r>
    </w:p>
    <w:p w14:paraId="04CE4775" w14:textId="77777777" w:rsidR="001A5D7E" w:rsidRDefault="001A5D7E" w:rsidP="001A5D7E">
      <w:pPr>
        <w:jc w:val="both"/>
      </w:pPr>
    </w:p>
    <w:p w14:paraId="789803C1" w14:textId="77777777" w:rsidR="001A5D7E" w:rsidRPr="001A5D7E" w:rsidRDefault="001A5D7E" w:rsidP="001A5D7E">
      <w:pPr>
        <w:jc w:val="center"/>
        <w:rPr>
          <w:b/>
          <w:bCs/>
        </w:rPr>
      </w:pPr>
      <w:r w:rsidRPr="001A5D7E">
        <w:rPr>
          <w:b/>
          <w:bCs/>
        </w:rPr>
        <w:t>Članak 13.</w:t>
      </w:r>
    </w:p>
    <w:p w14:paraId="7AD50DE9" w14:textId="77777777" w:rsidR="001A5D7E" w:rsidRDefault="001A5D7E" w:rsidP="001A5D7E">
      <w:pPr>
        <w:jc w:val="both"/>
      </w:pPr>
    </w:p>
    <w:p w14:paraId="5A839BE7" w14:textId="77777777" w:rsidR="001A5D7E" w:rsidRDefault="001A5D7E" w:rsidP="001A5D7E">
      <w:pPr>
        <w:ind w:firstLine="720"/>
        <w:jc w:val="both"/>
      </w:pPr>
      <w:r>
        <w:t>UKUPNA SREDSTVA ZA JAVNE POTREBE U KULTURI</w:t>
      </w:r>
    </w:p>
    <w:p w14:paraId="0600DB4B" w14:textId="77777777" w:rsidR="001A5D7E" w:rsidRDefault="001A5D7E" w:rsidP="001A5D7E">
      <w:pPr>
        <w:jc w:val="both"/>
      </w:pPr>
    </w:p>
    <w:p w14:paraId="69E96EB6" w14:textId="77777777" w:rsidR="001A5D7E" w:rsidRDefault="001A5D7E" w:rsidP="001A5D7E">
      <w:pPr>
        <w:ind w:firstLine="720"/>
        <w:jc w:val="both"/>
      </w:pPr>
      <w:r>
        <w:t>Grad Hvar je u Proračunu za 2022. godinu predvidio sredstva za financiranje javnih potreba u kulturi Grada Hvara u ukupnom iznosu od:</w:t>
      </w:r>
    </w:p>
    <w:p w14:paraId="3B492B3D" w14:textId="77777777" w:rsidR="001A5D7E" w:rsidRDefault="001A5D7E" w:rsidP="001A5D7E">
      <w:pPr>
        <w:jc w:val="both"/>
      </w:pPr>
    </w:p>
    <w:p w14:paraId="010C84F4" w14:textId="77777777" w:rsidR="001A5D7E" w:rsidRPr="001A5D7E" w:rsidRDefault="001A5D7E" w:rsidP="001A5D7E">
      <w:pPr>
        <w:jc w:val="center"/>
        <w:rPr>
          <w:b/>
          <w:bCs/>
          <w:u w:val="single"/>
        </w:rPr>
      </w:pPr>
      <w:r w:rsidRPr="001A5D7E">
        <w:rPr>
          <w:b/>
          <w:bCs/>
          <w:u w:val="single"/>
        </w:rPr>
        <w:t>5.350.770 kuna.</w:t>
      </w:r>
    </w:p>
    <w:p w14:paraId="5855242F" w14:textId="77777777" w:rsidR="001A5D7E" w:rsidRDefault="001A5D7E" w:rsidP="001A5D7E">
      <w:pPr>
        <w:jc w:val="both"/>
      </w:pPr>
    </w:p>
    <w:p w14:paraId="555A0AF9" w14:textId="77777777" w:rsidR="001A5D7E" w:rsidRPr="001A5D7E" w:rsidRDefault="001A5D7E" w:rsidP="001A5D7E">
      <w:pPr>
        <w:jc w:val="center"/>
        <w:rPr>
          <w:b/>
          <w:bCs/>
        </w:rPr>
      </w:pPr>
      <w:r w:rsidRPr="001A5D7E">
        <w:rPr>
          <w:b/>
          <w:bCs/>
        </w:rPr>
        <w:t>Članak 11.</w:t>
      </w:r>
    </w:p>
    <w:p w14:paraId="7A63C6F9" w14:textId="77777777" w:rsidR="001A5D7E" w:rsidRDefault="001A5D7E" w:rsidP="001A5D7E">
      <w:pPr>
        <w:jc w:val="both"/>
      </w:pPr>
    </w:p>
    <w:p w14:paraId="60D53A76" w14:textId="77777777" w:rsidR="001A5D7E" w:rsidRDefault="001A5D7E" w:rsidP="001A5D7E">
      <w:pPr>
        <w:ind w:firstLine="720"/>
        <w:jc w:val="both"/>
      </w:pPr>
      <w:r>
        <w:t xml:space="preserve">Ovaj Program objavit će se u „Službenom glasniku Grada Hvara“, a stupa na snagu 1. siječnja 2022. godine. </w:t>
      </w:r>
    </w:p>
    <w:p w14:paraId="6F30B262" w14:textId="77777777" w:rsidR="001A5D7E" w:rsidRDefault="001A5D7E" w:rsidP="001A5D7E">
      <w:pPr>
        <w:jc w:val="both"/>
      </w:pPr>
    </w:p>
    <w:p w14:paraId="4A437491" w14:textId="77777777" w:rsidR="001A5D7E" w:rsidRDefault="001A5D7E" w:rsidP="001A5D7E">
      <w:pPr>
        <w:jc w:val="both"/>
      </w:pPr>
    </w:p>
    <w:p w14:paraId="3A383A8F" w14:textId="1FC100AB" w:rsidR="001A5D7E" w:rsidRPr="001A5D7E" w:rsidRDefault="001A5D7E" w:rsidP="001A5D7E">
      <w:pPr>
        <w:jc w:val="center"/>
        <w:rPr>
          <w:b/>
          <w:bCs/>
          <w:i/>
          <w:iCs/>
          <w:sz w:val="24"/>
          <w:szCs w:val="24"/>
        </w:rPr>
      </w:pPr>
      <w:r w:rsidRPr="001A5D7E">
        <w:rPr>
          <w:b/>
          <w:bCs/>
          <w:i/>
          <w:iCs/>
          <w:sz w:val="24"/>
          <w:szCs w:val="24"/>
        </w:rPr>
        <w:lastRenderedPageBreak/>
        <w:t>REPUBLIKA HRVATSKA</w:t>
      </w:r>
    </w:p>
    <w:p w14:paraId="1A2B5B97" w14:textId="77777777" w:rsidR="001A5D7E" w:rsidRPr="001A5D7E" w:rsidRDefault="001A5D7E" w:rsidP="001A5D7E">
      <w:pPr>
        <w:jc w:val="center"/>
        <w:rPr>
          <w:b/>
          <w:bCs/>
          <w:i/>
          <w:iCs/>
          <w:sz w:val="24"/>
          <w:szCs w:val="24"/>
        </w:rPr>
      </w:pPr>
      <w:r w:rsidRPr="001A5D7E">
        <w:rPr>
          <w:b/>
          <w:bCs/>
          <w:i/>
          <w:iCs/>
          <w:sz w:val="24"/>
          <w:szCs w:val="24"/>
        </w:rPr>
        <w:t>SPLITSKO -DALMATINSKA ŽUPANIJA</w:t>
      </w:r>
    </w:p>
    <w:p w14:paraId="0C6568F4" w14:textId="77777777" w:rsidR="001A5D7E" w:rsidRPr="001A5D7E" w:rsidRDefault="001A5D7E" w:rsidP="001A5D7E">
      <w:pPr>
        <w:jc w:val="center"/>
        <w:rPr>
          <w:b/>
          <w:bCs/>
          <w:i/>
          <w:iCs/>
          <w:sz w:val="24"/>
          <w:szCs w:val="24"/>
        </w:rPr>
      </w:pPr>
      <w:r w:rsidRPr="001A5D7E">
        <w:rPr>
          <w:b/>
          <w:bCs/>
          <w:i/>
          <w:iCs/>
          <w:sz w:val="24"/>
          <w:szCs w:val="24"/>
        </w:rPr>
        <w:t>GRAD HVAR</w:t>
      </w:r>
    </w:p>
    <w:p w14:paraId="29781BDA" w14:textId="18DBAD5A" w:rsidR="001A5D7E" w:rsidRPr="001A5D7E" w:rsidRDefault="001A5D7E" w:rsidP="001A5D7E">
      <w:pPr>
        <w:jc w:val="center"/>
        <w:rPr>
          <w:b/>
          <w:bCs/>
          <w:i/>
          <w:iCs/>
          <w:sz w:val="24"/>
          <w:szCs w:val="24"/>
        </w:rPr>
      </w:pPr>
      <w:r w:rsidRPr="001A5D7E">
        <w:rPr>
          <w:b/>
          <w:bCs/>
          <w:i/>
          <w:iCs/>
          <w:sz w:val="24"/>
          <w:szCs w:val="24"/>
        </w:rPr>
        <w:t>Gradsko vijeće</w:t>
      </w:r>
    </w:p>
    <w:p w14:paraId="7FD15169" w14:textId="77777777" w:rsidR="001A5D7E" w:rsidRDefault="001A5D7E" w:rsidP="001A5D7E">
      <w:pPr>
        <w:jc w:val="both"/>
      </w:pPr>
    </w:p>
    <w:p w14:paraId="1C2D1378" w14:textId="77777777" w:rsidR="001A5D7E" w:rsidRDefault="001A5D7E" w:rsidP="001A5D7E">
      <w:pPr>
        <w:jc w:val="both"/>
      </w:pPr>
      <w:r>
        <w:t xml:space="preserve">KLASA:612-01/21-01/14 </w:t>
      </w:r>
    </w:p>
    <w:p w14:paraId="0850B2D8" w14:textId="77777777" w:rsidR="001A5D7E" w:rsidRDefault="001A5D7E" w:rsidP="001A5D7E">
      <w:pPr>
        <w:jc w:val="both"/>
      </w:pPr>
      <w:r>
        <w:t xml:space="preserve">URBROJ: 2128/01-02-21-02 </w:t>
      </w:r>
    </w:p>
    <w:p w14:paraId="1AE9D08D" w14:textId="77777777" w:rsidR="001A5D7E" w:rsidRDefault="001A5D7E" w:rsidP="001A5D7E">
      <w:pPr>
        <w:jc w:val="both"/>
      </w:pPr>
      <w:r>
        <w:t>Hvar, 10. prosinca 2021.godine</w:t>
      </w:r>
    </w:p>
    <w:p w14:paraId="16F28106" w14:textId="77777777" w:rsidR="001A5D7E" w:rsidRDefault="001A5D7E" w:rsidP="001A5D7E">
      <w:pPr>
        <w:jc w:val="both"/>
      </w:pPr>
    </w:p>
    <w:p w14:paraId="704C87D0" w14:textId="1B3F1E6A" w:rsidR="001A5D7E" w:rsidRDefault="001A5D7E" w:rsidP="001A5D7E">
      <w:pPr>
        <w:jc w:val="center"/>
      </w:pPr>
      <w:r>
        <w:t xml:space="preserve">                        PREDSJEDNIK</w:t>
      </w:r>
    </w:p>
    <w:p w14:paraId="43031F16" w14:textId="3E3094E6" w:rsidR="001A5D7E" w:rsidRDefault="001A5D7E" w:rsidP="001A5D7E">
      <w:pPr>
        <w:jc w:val="center"/>
      </w:pPr>
      <w:r>
        <w:t xml:space="preserve">                           GRADSKOG VIJEĆA:</w:t>
      </w:r>
    </w:p>
    <w:p w14:paraId="295270AA" w14:textId="0BF9C511" w:rsidR="00A9318D" w:rsidRDefault="001A5D7E" w:rsidP="001A5D7E">
      <w:pPr>
        <w:jc w:val="center"/>
      </w:pPr>
      <w:r>
        <w:t xml:space="preserve">                         Fabijan Vučetić, v.r.</w:t>
      </w:r>
    </w:p>
    <w:p w14:paraId="08B37620" w14:textId="77777777" w:rsidR="001A5D7E" w:rsidRPr="00367A5E" w:rsidRDefault="001A5D7E" w:rsidP="001A5D7E">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540047F7" w14:textId="0809C8DD" w:rsidR="001A5D7E" w:rsidRDefault="001A5D7E" w:rsidP="001A5D7E">
      <w:pPr>
        <w:jc w:val="both"/>
      </w:pPr>
    </w:p>
    <w:p w14:paraId="2BEF90D3" w14:textId="77777777" w:rsidR="00C5003B" w:rsidRDefault="00C5003B" w:rsidP="00C5003B">
      <w:pPr>
        <w:ind w:firstLine="720"/>
        <w:jc w:val="both"/>
      </w:pPr>
      <w:r>
        <w:t xml:space="preserve">Na temelju članka 76. stavak 4. Zakona o sportu («Narodne novine», br. 71/06. i 150/08- uredba,124/10,124/11, 86/12, 94/13, 85/15, 19/16, 98/19, 47/20 i 77/20), Zakona o udrugama („Narodne novine“, broj: 74/14, 70/17 i 98/19), Uredbe o kriterijima, mjerilima i postupcima financiranja i ugovaranja programa i projekta od interesa za opće dobro koje provode udruge („Narodne novine“, broj: 26/15) i članka 25.  Statuta Grada Hvara ( «Službeni glasnik Grada Hvara», broj: 3/18, 10/18 i 2/21)  Gradsko vijeće Grada Hvara na 7. sjednici održanoj dana    10. prosinca 2021. godine, d o n o s i:   </w:t>
      </w:r>
    </w:p>
    <w:p w14:paraId="2093C9FE" w14:textId="6B4AFBA6" w:rsidR="00C5003B" w:rsidRPr="00C5003B" w:rsidRDefault="00C5003B" w:rsidP="00C5003B">
      <w:pPr>
        <w:jc w:val="center"/>
        <w:rPr>
          <w:b/>
          <w:bCs/>
        </w:rPr>
      </w:pPr>
    </w:p>
    <w:p w14:paraId="60B8D8DB" w14:textId="77777777" w:rsidR="00C5003B" w:rsidRPr="00C5003B" w:rsidRDefault="00C5003B" w:rsidP="00C5003B">
      <w:pPr>
        <w:jc w:val="center"/>
        <w:rPr>
          <w:b/>
          <w:bCs/>
          <w:sz w:val="24"/>
          <w:szCs w:val="24"/>
        </w:rPr>
      </w:pPr>
      <w:r w:rsidRPr="00C5003B">
        <w:rPr>
          <w:b/>
          <w:bCs/>
          <w:sz w:val="24"/>
          <w:szCs w:val="24"/>
        </w:rPr>
        <w:t>PROGRAM</w:t>
      </w:r>
    </w:p>
    <w:p w14:paraId="2E64439E" w14:textId="77777777" w:rsidR="00C5003B" w:rsidRPr="00C5003B" w:rsidRDefault="00C5003B" w:rsidP="00C5003B">
      <w:pPr>
        <w:jc w:val="center"/>
        <w:rPr>
          <w:b/>
          <w:bCs/>
        </w:rPr>
      </w:pPr>
      <w:r w:rsidRPr="00C5003B">
        <w:rPr>
          <w:b/>
          <w:bCs/>
        </w:rPr>
        <w:t>javnih potreba u sportu Grada Hvara za 2022. godinu</w:t>
      </w:r>
    </w:p>
    <w:p w14:paraId="5782DA1E" w14:textId="77777777" w:rsidR="00C5003B" w:rsidRPr="00C5003B" w:rsidRDefault="00C5003B" w:rsidP="00C5003B">
      <w:pPr>
        <w:jc w:val="center"/>
        <w:rPr>
          <w:b/>
          <w:bCs/>
        </w:rPr>
      </w:pPr>
    </w:p>
    <w:p w14:paraId="51F682F2" w14:textId="77777777" w:rsidR="00C5003B" w:rsidRPr="00C5003B" w:rsidRDefault="00C5003B" w:rsidP="00C5003B">
      <w:pPr>
        <w:jc w:val="center"/>
        <w:rPr>
          <w:b/>
          <w:bCs/>
        </w:rPr>
      </w:pPr>
      <w:r w:rsidRPr="00C5003B">
        <w:rPr>
          <w:b/>
          <w:bCs/>
        </w:rPr>
        <w:t>Članak 1.</w:t>
      </w:r>
    </w:p>
    <w:p w14:paraId="790A53C7" w14:textId="77777777" w:rsidR="00C5003B" w:rsidRDefault="00C5003B" w:rsidP="00C5003B">
      <w:pPr>
        <w:jc w:val="both"/>
      </w:pPr>
    </w:p>
    <w:p w14:paraId="1C3CFFA4" w14:textId="77777777" w:rsidR="00C5003B" w:rsidRDefault="00C5003B" w:rsidP="00C5003B">
      <w:pPr>
        <w:ind w:firstLine="720"/>
        <w:jc w:val="both"/>
      </w:pPr>
      <w:r>
        <w:t>Temeljem Zakona o sportu Grad Hvar osigurava sredstva iz proračuna za javne potrebe u sportu sukladno Zakonu o sportu i odredbama Zakona o udrugama. Javne potrebe u sportu kojima se osiguravaju sredstva iz Proračuna Grada Hvara jesu sportske djelatnosti i poslovi, akcije i manifestacije u sportu od interesa za Grada Hvar koje su utvrđene kao javne potrebe u sportu, a osobito:</w:t>
      </w:r>
    </w:p>
    <w:p w14:paraId="6B280447" w14:textId="11CD43CA" w:rsidR="00C5003B" w:rsidRDefault="00C5003B" w:rsidP="00D55190">
      <w:pPr>
        <w:pStyle w:val="ListParagraph"/>
        <w:numPr>
          <w:ilvl w:val="0"/>
          <w:numId w:val="7"/>
        </w:numPr>
        <w:jc w:val="both"/>
      </w:pPr>
      <w:r>
        <w:t>redovna djelatnost udruga u sportu i drugih organizacija u sportu koje su od interesa za Grad Hvar,</w:t>
      </w:r>
    </w:p>
    <w:p w14:paraId="7938FF7E" w14:textId="03C273EA" w:rsidR="00C5003B" w:rsidRDefault="00C5003B" w:rsidP="00D55190">
      <w:pPr>
        <w:pStyle w:val="ListParagraph"/>
        <w:numPr>
          <w:ilvl w:val="0"/>
          <w:numId w:val="7"/>
        </w:numPr>
        <w:jc w:val="both"/>
      </w:pPr>
      <w:r>
        <w:t>programi poticanja i razvitka sportskih aktivnosti među polaznicima osnovne i srednje škole,</w:t>
      </w:r>
    </w:p>
    <w:p w14:paraId="1AAE6D9A" w14:textId="5869FE3A" w:rsidR="00C5003B" w:rsidRDefault="00C5003B" w:rsidP="00D55190">
      <w:pPr>
        <w:pStyle w:val="ListParagraph"/>
        <w:numPr>
          <w:ilvl w:val="0"/>
          <w:numId w:val="7"/>
        </w:numPr>
        <w:jc w:val="both"/>
      </w:pPr>
      <w:r>
        <w:t>programi održavanja, unapređenja i izgradnja sportskih terena i objekata na području Grada Hvara,</w:t>
      </w:r>
    </w:p>
    <w:p w14:paraId="30AF64EB" w14:textId="7AE82446" w:rsidR="00C5003B" w:rsidRDefault="00C5003B" w:rsidP="00D55190">
      <w:pPr>
        <w:pStyle w:val="ListParagraph"/>
        <w:numPr>
          <w:ilvl w:val="0"/>
          <w:numId w:val="7"/>
        </w:numPr>
        <w:jc w:val="both"/>
      </w:pPr>
      <w:r>
        <w:t>programi suradnje na području otoka Hvara, međuotočne suradnje pa i međuotočne sportske suradnje, prvenstveno među mladima, te</w:t>
      </w:r>
    </w:p>
    <w:p w14:paraId="53BF5925" w14:textId="13669D0D" w:rsidR="00C5003B" w:rsidRDefault="00C5003B" w:rsidP="00D55190">
      <w:pPr>
        <w:pStyle w:val="ListParagraph"/>
        <w:numPr>
          <w:ilvl w:val="0"/>
          <w:numId w:val="7"/>
        </w:numPr>
        <w:jc w:val="both"/>
      </w:pPr>
      <w:r>
        <w:t>ostali sportski programi, prema potrebi.</w:t>
      </w:r>
    </w:p>
    <w:p w14:paraId="6ECBCF1C" w14:textId="77777777" w:rsidR="00C5003B" w:rsidRDefault="00C5003B" w:rsidP="00C5003B">
      <w:pPr>
        <w:jc w:val="both"/>
      </w:pPr>
    </w:p>
    <w:p w14:paraId="1BD549E1" w14:textId="77777777" w:rsidR="00C5003B" w:rsidRPr="00C5003B" w:rsidRDefault="00C5003B" w:rsidP="00C5003B">
      <w:pPr>
        <w:jc w:val="center"/>
        <w:rPr>
          <w:b/>
          <w:bCs/>
        </w:rPr>
      </w:pPr>
      <w:r w:rsidRPr="00C5003B">
        <w:rPr>
          <w:b/>
          <w:bCs/>
        </w:rPr>
        <w:t>Članak 2.</w:t>
      </w:r>
    </w:p>
    <w:p w14:paraId="607FF502" w14:textId="77777777" w:rsidR="00C5003B" w:rsidRDefault="00C5003B" w:rsidP="00C5003B">
      <w:pPr>
        <w:jc w:val="both"/>
      </w:pPr>
    </w:p>
    <w:p w14:paraId="27E73761" w14:textId="77777777" w:rsidR="00C5003B" w:rsidRDefault="00C5003B" w:rsidP="00C5003B">
      <w:pPr>
        <w:ind w:firstLine="720"/>
        <w:jc w:val="both"/>
      </w:pPr>
      <w:r>
        <w:t>DONACIJE  SPORTSKOJ ZAJEDNICI</w:t>
      </w:r>
    </w:p>
    <w:p w14:paraId="6C443C0F" w14:textId="77777777" w:rsidR="00C5003B" w:rsidRDefault="00C5003B" w:rsidP="00C5003B">
      <w:pPr>
        <w:jc w:val="both"/>
      </w:pPr>
    </w:p>
    <w:p w14:paraId="10C0F1A8" w14:textId="77777777" w:rsidR="00C5003B" w:rsidRDefault="00C5003B" w:rsidP="00C5003B">
      <w:pPr>
        <w:ind w:firstLine="720"/>
        <w:jc w:val="both"/>
      </w:pPr>
      <w:r>
        <w:t xml:space="preserve">Aktivnost A 1018 02 – donacije sportskoj zajednici </w:t>
      </w:r>
    </w:p>
    <w:p w14:paraId="55036437" w14:textId="77777777" w:rsidR="00C5003B" w:rsidRDefault="00C5003B" w:rsidP="00C5003B">
      <w:pPr>
        <w:jc w:val="both"/>
      </w:pPr>
    </w:p>
    <w:p w14:paraId="7E2875EE" w14:textId="5DF5CDCA" w:rsidR="00C5003B" w:rsidRDefault="00C5003B" w:rsidP="00C5003B">
      <w:pPr>
        <w:ind w:firstLine="720"/>
        <w:jc w:val="both"/>
      </w:pPr>
      <w:r>
        <w:t>Za djelatnost  udruga u sportu putem sportske zajednice planira se iznos od …………………………………...900.000,00 kuna.</w:t>
      </w:r>
    </w:p>
    <w:p w14:paraId="71413780" w14:textId="77777777" w:rsidR="00C5003B" w:rsidRDefault="00C5003B" w:rsidP="00C5003B">
      <w:pPr>
        <w:jc w:val="both"/>
      </w:pPr>
    </w:p>
    <w:p w14:paraId="6DFB1612" w14:textId="77777777" w:rsidR="00C5003B" w:rsidRPr="00C5003B" w:rsidRDefault="00C5003B" w:rsidP="00C5003B">
      <w:pPr>
        <w:jc w:val="center"/>
        <w:rPr>
          <w:b/>
          <w:bCs/>
        </w:rPr>
      </w:pPr>
      <w:r w:rsidRPr="00C5003B">
        <w:rPr>
          <w:b/>
          <w:bCs/>
        </w:rPr>
        <w:t>Članak 3.</w:t>
      </w:r>
    </w:p>
    <w:p w14:paraId="548A9205" w14:textId="77777777" w:rsidR="00C5003B" w:rsidRDefault="00C5003B" w:rsidP="00C5003B">
      <w:pPr>
        <w:jc w:val="both"/>
      </w:pPr>
    </w:p>
    <w:p w14:paraId="6310AFCB" w14:textId="77777777" w:rsidR="00C5003B" w:rsidRDefault="00C5003B" w:rsidP="00C5003B">
      <w:pPr>
        <w:ind w:firstLine="720"/>
        <w:jc w:val="both"/>
      </w:pPr>
      <w:r>
        <w:t>PROGRAMI ODRŽAVANJA, UNAPREĐENJA I IZGRADNJE SPORTSKIH TERENA</w:t>
      </w:r>
    </w:p>
    <w:p w14:paraId="1234E0C1" w14:textId="77777777" w:rsidR="00C5003B" w:rsidRDefault="00C5003B" w:rsidP="00C5003B">
      <w:pPr>
        <w:jc w:val="both"/>
      </w:pPr>
    </w:p>
    <w:p w14:paraId="119F1612" w14:textId="77777777" w:rsidR="00C5003B" w:rsidRDefault="00C5003B" w:rsidP="00C5003B">
      <w:pPr>
        <w:ind w:firstLine="720"/>
        <w:jc w:val="both"/>
      </w:pPr>
      <w:r>
        <w:t>Aktivnost:  A1018 01- održavanje sportskih terena</w:t>
      </w:r>
    </w:p>
    <w:p w14:paraId="1F1E6EBB" w14:textId="5D403B5D" w:rsidR="00C5003B" w:rsidRDefault="00C5003B" w:rsidP="00C5003B">
      <w:pPr>
        <w:jc w:val="both"/>
      </w:pPr>
      <w:r>
        <w:tab/>
      </w:r>
    </w:p>
    <w:p w14:paraId="6D8ACCA1" w14:textId="616B903A" w:rsidR="00C5003B" w:rsidRDefault="00C5003B" w:rsidP="00C5003B">
      <w:pPr>
        <w:ind w:firstLine="720"/>
        <w:jc w:val="both"/>
      </w:pPr>
      <w:r>
        <w:t>Za programe održavanja i unapređenja sportskih terena i objekata na području Grada Hvara za 2022. godinu predviđen je ukupan iznos od ………………………………….....75.000,00 kuna, i to za tekuće održavanje postojećih sportskih terena.</w:t>
      </w:r>
    </w:p>
    <w:p w14:paraId="00D92E62" w14:textId="77777777" w:rsidR="00C5003B" w:rsidRDefault="00C5003B" w:rsidP="00C5003B">
      <w:pPr>
        <w:jc w:val="both"/>
      </w:pPr>
    </w:p>
    <w:p w14:paraId="26D51CAD" w14:textId="77777777" w:rsidR="00C5003B" w:rsidRDefault="00C5003B" w:rsidP="00C5003B">
      <w:pPr>
        <w:ind w:firstLine="720"/>
        <w:jc w:val="both"/>
      </w:pPr>
      <w:r>
        <w:t xml:space="preserve">Aktivnost:  A1018 03- Izgradnja sportskog centra </w:t>
      </w:r>
    </w:p>
    <w:p w14:paraId="58B9DFBB" w14:textId="77777777" w:rsidR="00C5003B" w:rsidRDefault="00C5003B" w:rsidP="00C5003B">
      <w:pPr>
        <w:jc w:val="both"/>
      </w:pPr>
    </w:p>
    <w:p w14:paraId="6DC8E7D4" w14:textId="54DFDD96" w:rsidR="00C5003B" w:rsidRDefault="00C5003B" w:rsidP="00C5003B">
      <w:pPr>
        <w:ind w:firstLine="720"/>
        <w:jc w:val="both"/>
      </w:pPr>
      <w:r>
        <w:t>Za program izgradnje sportskog centra u 2022.godini predviđen je iznos od …………………………………......10.000,00 kuna</w:t>
      </w:r>
    </w:p>
    <w:p w14:paraId="4F729EE9" w14:textId="77777777" w:rsidR="00C5003B" w:rsidRDefault="00C5003B" w:rsidP="00C5003B">
      <w:pPr>
        <w:jc w:val="both"/>
      </w:pPr>
    </w:p>
    <w:p w14:paraId="7B4723E3" w14:textId="77777777" w:rsidR="00C5003B" w:rsidRDefault="00C5003B" w:rsidP="00C5003B">
      <w:pPr>
        <w:ind w:firstLine="720"/>
        <w:jc w:val="both"/>
      </w:pPr>
      <w:r>
        <w:t xml:space="preserve">Aktivnost:  A1018 04- Izgradnja sportskog-rekreacijskih terena </w:t>
      </w:r>
    </w:p>
    <w:p w14:paraId="7338B419" w14:textId="77777777" w:rsidR="00C5003B" w:rsidRDefault="00C5003B" w:rsidP="00C5003B">
      <w:pPr>
        <w:jc w:val="both"/>
      </w:pPr>
    </w:p>
    <w:p w14:paraId="61620E01" w14:textId="6E796EB0" w:rsidR="00C5003B" w:rsidRDefault="00C5003B" w:rsidP="00C5003B">
      <w:pPr>
        <w:ind w:firstLine="720"/>
        <w:jc w:val="both"/>
      </w:pPr>
      <w:r>
        <w:t>Za programe izgradnje sportsko-rekreacijskih terena u 2022. godini predviđen je iznos od ………………………...1.250.000,00 kuna</w:t>
      </w:r>
    </w:p>
    <w:p w14:paraId="09C01E00" w14:textId="77777777" w:rsidR="00C5003B" w:rsidRDefault="00C5003B" w:rsidP="00C5003B">
      <w:pPr>
        <w:jc w:val="both"/>
      </w:pPr>
    </w:p>
    <w:p w14:paraId="2A4B8D1D" w14:textId="77777777" w:rsidR="00C5003B" w:rsidRPr="00C5003B" w:rsidRDefault="00C5003B" w:rsidP="00C5003B">
      <w:pPr>
        <w:jc w:val="center"/>
        <w:rPr>
          <w:b/>
          <w:bCs/>
        </w:rPr>
      </w:pPr>
      <w:r w:rsidRPr="00C5003B">
        <w:rPr>
          <w:b/>
          <w:bCs/>
        </w:rPr>
        <w:t>Članak 4.</w:t>
      </w:r>
    </w:p>
    <w:p w14:paraId="2F716455" w14:textId="77777777" w:rsidR="00C5003B" w:rsidRDefault="00C5003B" w:rsidP="00C5003B">
      <w:pPr>
        <w:jc w:val="both"/>
      </w:pPr>
    </w:p>
    <w:p w14:paraId="2C22DFB4" w14:textId="354B51E5" w:rsidR="00C5003B" w:rsidRDefault="00C5003B" w:rsidP="00C5003B">
      <w:pPr>
        <w:ind w:firstLine="720"/>
        <w:jc w:val="both"/>
      </w:pPr>
      <w:r>
        <w:t>Ukupna sredstva namijenjena sportu u Proračunu Grada Hvara za 2022.godinu iznose ……………………………….2.235.000,00 kuna.</w:t>
      </w:r>
    </w:p>
    <w:p w14:paraId="50ECD987" w14:textId="77777777" w:rsidR="00C5003B" w:rsidRDefault="00C5003B" w:rsidP="00C5003B">
      <w:pPr>
        <w:jc w:val="both"/>
      </w:pPr>
    </w:p>
    <w:p w14:paraId="2961E16B" w14:textId="77777777" w:rsidR="00C5003B" w:rsidRPr="00C5003B" w:rsidRDefault="00C5003B" w:rsidP="00C5003B">
      <w:pPr>
        <w:jc w:val="center"/>
        <w:rPr>
          <w:b/>
          <w:bCs/>
        </w:rPr>
      </w:pPr>
      <w:r w:rsidRPr="00C5003B">
        <w:rPr>
          <w:b/>
          <w:bCs/>
        </w:rPr>
        <w:t>Članak 5.</w:t>
      </w:r>
    </w:p>
    <w:p w14:paraId="2B118364" w14:textId="77777777" w:rsidR="00C5003B" w:rsidRDefault="00C5003B" w:rsidP="00C5003B">
      <w:pPr>
        <w:jc w:val="both"/>
      </w:pPr>
    </w:p>
    <w:p w14:paraId="59EA4BAC" w14:textId="77777777" w:rsidR="00C5003B" w:rsidRDefault="00C5003B" w:rsidP="00C5003B">
      <w:pPr>
        <w:ind w:firstLine="720"/>
        <w:jc w:val="both"/>
      </w:pPr>
      <w:r>
        <w:t>Ovaj Program objavit će se u  «Službenom glasniku Grada Hvara«, a stupa na snagu 1.siječnja 2022. godine.</w:t>
      </w:r>
    </w:p>
    <w:p w14:paraId="0C65F61B" w14:textId="77777777" w:rsidR="00C5003B" w:rsidRDefault="00C5003B" w:rsidP="00C5003B">
      <w:pPr>
        <w:jc w:val="both"/>
      </w:pPr>
    </w:p>
    <w:p w14:paraId="3E9F1D82" w14:textId="77777777" w:rsidR="00C5003B" w:rsidRPr="00C5003B" w:rsidRDefault="00C5003B" w:rsidP="00C5003B">
      <w:pPr>
        <w:jc w:val="center"/>
        <w:rPr>
          <w:b/>
          <w:bCs/>
          <w:i/>
          <w:iCs/>
          <w:sz w:val="24"/>
          <w:szCs w:val="24"/>
        </w:rPr>
      </w:pPr>
      <w:r w:rsidRPr="00C5003B">
        <w:rPr>
          <w:b/>
          <w:bCs/>
          <w:i/>
          <w:iCs/>
          <w:sz w:val="24"/>
          <w:szCs w:val="24"/>
        </w:rPr>
        <w:t>REPUBLIKA HRVATSKA</w:t>
      </w:r>
    </w:p>
    <w:p w14:paraId="793BEACD" w14:textId="77777777" w:rsidR="00C5003B" w:rsidRPr="00C5003B" w:rsidRDefault="00C5003B" w:rsidP="00C5003B">
      <w:pPr>
        <w:jc w:val="center"/>
        <w:rPr>
          <w:b/>
          <w:bCs/>
          <w:i/>
          <w:iCs/>
          <w:sz w:val="24"/>
          <w:szCs w:val="24"/>
        </w:rPr>
      </w:pPr>
      <w:r w:rsidRPr="00C5003B">
        <w:rPr>
          <w:b/>
          <w:bCs/>
          <w:i/>
          <w:iCs/>
          <w:sz w:val="24"/>
          <w:szCs w:val="24"/>
        </w:rPr>
        <w:t>SPLITSKO-DALMATINSKA ŽUPANIJA</w:t>
      </w:r>
    </w:p>
    <w:p w14:paraId="0AABADDE" w14:textId="77777777" w:rsidR="00C5003B" w:rsidRPr="00C5003B" w:rsidRDefault="00C5003B" w:rsidP="00C5003B">
      <w:pPr>
        <w:jc w:val="center"/>
        <w:rPr>
          <w:b/>
          <w:bCs/>
          <w:i/>
          <w:iCs/>
          <w:sz w:val="24"/>
          <w:szCs w:val="24"/>
        </w:rPr>
      </w:pPr>
      <w:r w:rsidRPr="00C5003B">
        <w:rPr>
          <w:b/>
          <w:bCs/>
          <w:i/>
          <w:iCs/>
          <w:sz w:val="24"/>
          <w:szCs w:val="24"/>
        </w:rPr>
        <w:t>GRAD HVAR</w:t>
      </w:r>
    </w:p>
    <w:p w14:paraId="7739C6A2" w14:textId="77777777" w:rsidR="00C5003B" w:rsidRPr="00C5003B" w:rsidRDefault="00C5003B" w:rsidP="00C5003B">
      <w:pPr>
        <w:jc w:val="center"/>
        <w:rPr>
          <w:b/>
          <w:bCs/>
          <w:i/>
          <w:iCs/>
          <w:sz w:val="24"/>
          <w:szCs w:val="24"/>
        </w:rPr>
      </w:pPr>
      <w:r w:rsidRPr="00C5003B">
        <w:rPr>
          <w:b/>
          <w:bCs/>
          <w:i/>
          <w:iCs/>
          <w:sz w:val="24"/>
          <w:szCs w:val="24"/>
        </w:rPr>
        <w:t>Gradsko  vijeće</w:t>
      </w:r>
    </w:p>
    <w:p w14:paraId="7E861C66" w14:textId="77777777" w:rsidR="00C5003B" w:rsidRDefault="00C5003B" w:rsidP="00C5003B">
      <w:pPr>
        <w:jc w:val="both"/>
      </w:pPr>
    </w:p>
    <w:p w14:paraId="5D2360D8" w14:textId="77777777" w:rsidR="00C5003B" w:rsidRDefault="00C5003B" w:rsidP="00C5003B">
      <w:pPr>
        <w:jc w:val="both"/>
      </w:pPr>
    </w:p>
    <w:p w14:paraId="79FC7674" w14:textId="2591958F" w:rsidR="00C5003B" w:rsidRDefault="00C5003B" w:rsidP="00C5003B">
      <w:pPr>
        <w:jc w:val="both"/>
      </w:pPr>
      <w:r>
        <w:lastRenderedPageBreak/>
        <w:t>KLASA: 620-01/21-01/02</w:t>
      </w:r>
    </w:p>
    <w:p w14:paraId="655934A7" w14:textId="77777777" w:rsidR="00C5003B" w:rsidRDefault="00C5003B" w:rsidP="00C5003B">
      <w:pPr>
        <w:jc w:val="both"/>
      </w:pPr>
      <w:r>
        <w:t>URBROJ: 2128/01-02-21-02</w:t>
      </w:r>
    </w:p>
    <w:p w14:paraId="2A45D5E4" w14:textId="77777777" w:rsidR="00C5003B" w:rsidRDefault="00C5003B" w:rsidP="00C5003B">
      <w:pPr>
        <w:jc w:val="both"/>
      </w:pPr>
      <w:r>
        <w:t>Hvar, 10. prosinca 2021. godine</w:t>
      </w:r>
    </w:p>
    <w:p w14:paraId="542B62E5" w14:textId="77777777" w:rsidR="00C5003B" w:rsidRDefault="00C5003B" w:rsidP="00C5003B">
      <w:pPr>
        <w:jc w:val="both"/>
      </w:pPr>
    </w:p>
    <w:p w14:paraId="1F7DC795" w14:textId="738B47D9" w:rsidR="00C5003B" w:rsidRDefault="00C5003B" w:rsidP="00C5003B">
      <w:pPr>
        <w:jc w:val="center"/>
      </w:pPr>
      <w:r>
        <w:t xml:space="preserve">                              PREDSJEDNIK</w:t>
      </w:r>
    </w:p>
    <w:p w14:paraId="375E512F" w14:textId="2AD85BF9" w:rsidR="00C5003B" w:rsidRDefault="00C5003B" w:rsidP="00C5003B">
      <w:pPr>
        <w:jc w:val="center"/>
      </w:pPr>
      <w:r>
        <w:t xml:space="preserve">                             GRADSKOG VIJEĆA:</w:t>
      </w:r>
    </w:p>
    <w:p w14:paraId="7A6B8CC8" w14:textId="186B48B6" w:rsidR="001A5D7E" w:rsidRDefault="00C5003B" w:rsidP="00C5003B">
      <w:pPr>
        <w:jc w:val="center"/>
      </w:pPr>
      <w:r>
        <w:t xml:space="preserve">                             Fabijan Vučetić, v.r.</w:t>
      </w:r>
    </w:p>
    <w:p w14:paraId="7BC6D399" w14:textId="77777777" w:rsidR="00C5003B" w:rsidRPr="00367A5E" w:rsidRDefault="00C5003B" w:rsidP="00C5003B">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4AA0E20D" w14:textId="66D12184" w:rsidR="00C5003B" w:rsidRDefault="00C5003B" w:rsidP="00C5003B">
      <w:pPr>
        <w:jc w:val="both"/>
      </w:pPr>
    </w:p>
    <w:p w14:paraId="1DF4737D" w14:textId="77777777" w:rsidR="00D063EC" w:rsidRDefault="00D063EC" w:rsidP="00D063EC">
      <w:pPr>
        <w:ind w:firstLine="720"/>
        <w:jc w:val="both"/>
      </w:pPr>
      <w:r>
        <w:t xml:space="preserve">Na temelju članka 32. i 33. Zakona o udrugama („Narodne novine“, broj: 74/14, 70/17 i 98/19), Uredbe o kriterijima, mjerilima i postupcima financiranja i ugovaranja programa i projekta od interesa za opće dobro koje provode udruge („Narodne novine“, broj: 26/15 ), te članka 25. Statuta Grada Hvara («Službeni Grada Hvara», broj: 3/18, 10/18 i 2/21 ) Gradsko vijeće Grada Hvara, na 7. sjednici održanoj dana 10. prosinca 2021. godine, </w:t>
      </w:r>
    </w:p>
    <w:p w14:paraId="45FF5475" w14:textId="77777777" w:rsidR="00D063EC" w:rsidRDefault="00D063EC" w:rsidP="00D063EC">
      <w:pPr>
        <w:jc w:val="both"/>
      </w:pPr>
      <w:r>
        <w:t>d o n o s i,</w:t>
      </w:r>
    </w:p>
    <w:p w14:paraId="6F57E25F" w14:textId="77777777" w:rsidR="00D063EC" w:rsidRDefault="00D063EC" w:rsidP="00D063EC">
      <w:pPr>
        <w:jc w:val="both"/>
      </w:pPr>
    </w:p>
    <w:p w14:paraId="1994367F" w14:textId="77777777" w:rsidR="00D063EC" w:rsidRPr="00D063EC" w:rsidRDefault="00D063EC" w:rsidP="00D063EC">
      <w:pPr>
        <w:jc w:val="center"/>
        <w:rPr>
          <w:b/>
          <w:bCs/>
          <w:sz w:val="22"/>
          <w:szCs w:val="22"/>
        </w:rPr>
      </w:pPr>
      <w:r w:rsidRPr="00D063EC">
        <w:rPr>
          <w:b/>
          <w:bCs/>
          <w:sz w:val="22"/>
          <w:szCs w:val="22"/>
        </w:rPr>
        <w:t>PROGRAM</w:t>
      </w:r>
    </w:p>
    <w:p w14:paraId="65FB73D6" w14:textId="77777777" w:rsidR="00D063EC" w:rsidRPr="00D063EC" w:rsidRDefault="00D063EC" w:rsidP="00D063EC">
      <w:pPr>
        <w:jc w:val="center"/>
        <w:rPr>
          <w:b/>
          <w:bCs/>
        </w:rPr>
      </w:pPr>
      <w:r w:rsidRPr="00D063EC">
        <w:rPr>
          <w:b/>
          <w:bCs/>
        </w:rPr>
        <w:t>financiranja ostalih udruga civilnog društva Grada Hvara za 2022. godinu</w:t>
      </w:r>
    </w:p>
    <w:p w14:paraId="7A97C071" w14:textId="74EB78D6" w:rsidR="00D063EC" w:rsidRPr="00D063EC" w:rsidRDefault="00D063EC" w:rsidP="00D063EC">
      <w:pPr>
        <w:jc w:val="center"/>
        <w:rPr>
          <w:b/>
          <w:bCs/>
        </w:rPr>
      </w:pPr>
    </w:p>
    <w:p w14:paraId="2ABE97E1" w14:textId="77777777" w:rsidR="00D063EC" w:rsidRPr="00D063EC" w:rsidRDefault="00D063EC" w:rsidP="00D063EC">
      <w:pPr>
        <w:jc w:val="center"/>
        <w:rPr>
          <w:b/>
          <w:bCs/>
        </w:rPr>
      </w:pPr>
      <w:r w:rsidRPr="00D063EC">
        <w:rPr>
          <w:b/>
          <w:bCs/>
        </w:rPr>
        <w:t>Članak 1.</w:t>
      </w:r>
    </w:p>
    <w:p w14:paraId="6CD54AB5" w14:textId="77777777" w:rsidR="00D063EC" w:rsidRDefault="00D063EC" w:rsidP="00D063EC">
      <w:pPr>
        <w:jc w:val="both"/>
      </w:pPr>
    </w:p>
    <w:p w14:paraId="4D9FF5E4" w14:textId="77777777" w:rsidR="00D063EC" w:rsidRDefault="00D063EC" w:rsidP="00D063EC">
      <w:pPr>
        <w:ind w:firstLine="720"/>
        <w:jc w:val="both"/>
      </w:pPr>
      <w:r>
        <w:t>Ovim Programom obuhvaćene su ostale udruge  civilnog društva Grada Hvara koje nisu obuhvaćene Programom socijalne skrbi Grada Hvara za 2022. godinu, Programom javnih potreba u kulturi Grada Hvara za 2022.godinu, te Programom javnih potreba u sportu Grada Hvara za 2022.godinu. Udruge civilnog društva koje su posebno navedene u Proračunu Grada Hvara za 2022.godinu i kojima se dio sredstava odobrava temeljem posebnih propisa su:</w:t>
      </w:r>
    </w:p>
    <w:p w14:paraId="0CA91AA7" w14:textId="77777777" w:rsidR="00D063EC" w:rsidRDefault="00D063EC" w:rsidP="00D063EC">
      <w:pPr>
        <w:jc w:val="both"/>
      </w:pPr>
    </w:p>
    <w:p w14:paraId="4E701E95" w14:textId="5C899656" w:rsidR="00D063EC" w:rsidRDefault="00D063EC" w:rsidP="00D55190">
      <w:pPr>
        <w:pStyle w:val="ListParagraph"/>
        <w:numPr>
          <w:ilvl w:val="0"/>
          <w:numId w:val="7"/>
        </w:numPr>
        <w:jc w:val="both"/>
      </w:pPr>
      <w:r>
        <w:t>Dobrovoljno vatrogasno društvo Hvar za tekuću donaciju u iznosu od 1.350.000,00 kuna za redovno poslovanje te za rad sezonskih vatrogasaca,</w:t>
      </w:r>
    </w:p>
    <w:p w14:paraId="3E521086" w14:textId="1F4270B0" w:rsidR="00D063EC" w:rsidRDefault="00D063EC" w:rsidP="00D55190">
      <w:pPr>
        <w:pStyle w:val="ListParagraph"/>
        <w:numPr>
          <w:ilvl w:val="0"/>
          <w:numId w:val="7"/>
        </w:numPr>
        <w:jc w:val="both"/>
      </w:pPr>
      <w:r>
        <w:t>Dobrovoljno vatrogasno društvo Hvar za kapitalnu donaciju za plaćanje leasing rata za kupnju autocisterne u  iznosu od 450.000,00 kuna,</w:t>
      </w:r>
    </w:p>
    <w:p w14:paraId="6D50A8B6" w14:textId="1246C253" w:rsidR="00D063EC" w:rsidRDefault="00D063EC" w:rsidP="00D55190">
      <w:pPr>
        <w:pStyle w:val="ListParagraph"/>
        <w:numPr>
          <w:ilvl w:val="0"/>
          <w:numId w:val="7"/>
        </w:numPr>
        <w:jc w:val="both"/>
      </w:pPr>
      <w:r>
        <w:t>Hrvatska gorska služba spašavanje u iznosu od 60.000,00 kuna, od kojih 30.000,00 kuna za redovan rad te 30.000,00 kuna za kupnju automobila.</w:t>
      </w:r>
    </w:p>
    <w:p w14:paraId="4A654B9F" w14:textId="77777777" w:rsidR="00D063EC" w:rsidRDefault="00D063EC" w:rsidP="00D063EC">
      <w:pPr>
        <w:jc w:val="both"/>
      </w:pPr>
    </w:p>
    <w:p w14:paraId="2B12F631" w14:textId="77777777" w:rsidR="00D063EC" w:rsidRDefault="00D063EC" w:rsidP="00D063EC">
      <w:pPr>
        <w:ind w:firstLine="360"/>
        <w:jc w:val="both"/>
      </w:pPr>
      <w:r>
        <w:t>Za sve ostale udruge civilnog društva Grada Hvara planira se iznos od 175.000,00 kuna u 2022. godini, a odobravanje financijskih sredstava vršiti će se putem javnog natječaja/javnog poziva, a sve u skladu  sa odredbama Zakona o udrugama („Narodne novine“ broj: 74/14, 70/17 i 98/19) te Uredbe o kriterijima, mjerilima i postupcima financiranja i ugovaranja programa i projekta od interesa za opće dobro koje provode udruge („Narodne novine“, broj: 26/15).</w:t>
      </w:r>
    </w:p>
    <w:p w14:paraId="4C78F5CB" w14:textId="77777777" w:rsidR="00D063EC" w:rsidRPr="00D063EC" w:rsidRDefault="00D063EC" w:rsidP="00D063EC">
      <w:pPr>
        <w:jc w:val="center"/>
        <w:rPr>
          <w:b/>
          <w:bCs/>
        </w:rPr>
      </w:pPr>
      <w:r w:rsidRPr="00D063EC">
        <w:rPr>
          <w:b/>
          <w:bCs/>
        </w:rPr>
        <w:t>Članak 2.</w:t>
      </w:r>
    </w:p>
    <w:p w14:paraId="577A4490" w14:textId="77777777" w:rsidR="00D063EC" w:rsidRDefault="00D063EC" w:rsidP="00D063EC">
      <w:pPr>
        <w:jc w:val="both"/>
      </w:pPr>
    </w:p>
    <w:p w14:paraId="08A51DA9" w14:textId="77777777" w:rsidR="00D063EC" w:rsidRDefault="00D063EC" w:rsidP="00D063EC">
      <w:pPr>
        <w:ind w:firstLine="720"/>
        <w:jc w:val="both"/>
      </w:pPr>
      <w:r>
        <w:t>Ovaj  Program objavit će se u „Službenom glasniku Grada  Hvara“, a stupa na snagu  1. siječnja 2022.godine.</w:t>
      </w:r>
    </w:p>
    <w:p w14:paraId="416F8B99" w14:textId="77777777" w:rsidR="00D063EC" w:rsidRDefault="00D063EC" w:rsidP="00D063EC">
      <w:pPr>
        <w:jc w:val="both"/>
      </w:pPr>
      <w:r>
        <w:t xml:space="preserve">     </w:t>
      </w:r>
    </w:p>
    <w:p w14:paraId="6F4B570D" w14:textId="77777777" w:rsidR="00D063EC" w:rsidRPr="00D063EC" w:rsidRDefault="00D063EC" w:rsidP="00D063EC">
      <w:pPr>
        <w:jc w:val="center"/>
        <w:rPr>
          <w:b/>
          <w:bCs/>
          <w:i/>
          <w:iCs/>
          <w:sz w:val="24"/>
          <w:szCs w:val="24"/>
        </w:rPr>
      </w:pPr>
      <w:r w:rsidRPr="00D063EC">
        <w:rPr>
          <w:b/>
          <w:bCs/>
          <w:i/>
          <w:iCs/>
          <w:sz w:val="24"/>
          <w:szCs w:val="24"/>
        </w:rPr>
        <w:t>REPUBLIKA HRVATSKA</w:t>
      </w:r>
    </w:p>
    <w:p w14:paraId="38579232" w14:textId="77777777" w:rsidR="00D063EC" w:rsidRPr="00D063EC" w:rsidRDefault="00D063EC" w:rsidP="00D063EC">
      <w:pPr>
        <w:jc w:val="center"/>
        <w:rPr>
          <w:b/>
          <w:bCs/>
          <w:i/>
          <w:iCs/>
          <w:sz w:val="24"/>
          <w:szCs w:val="24"/>
        </w:rPr>
      </w:pPr>
      <w:r w:rsidRPr="00D063EC">
        <w:rPr>
          <w:b/>
          <w:bCs/>
          <w:i/>
          <w:iCs/>
          <w:sz w:val="24"/>
          <w:szCs w:val="24"/>
        </w:rPr>
        <w:t>SPLITSKO -DALMATINSKA ŽUPANIJA</w:t>
      </w:r>
    </w:p>
    <w:p w14:paraId="12906767" w14:textId="77777777" w:rsidR="00D063EC" w:rsidRPr="00D063EC" w:rsidRDefault="00D063EC" w:rsidP="00D063EC">
      <w:pPr>
        <w:jc w:val="center"/>
        <w:rPr>
          <w:b/>
          <w:bCs/>
          <w:i/>
          <w:iCs/>
          <w:sz w:val="24"/>
          <w:szCs w:val="24"/>
        </w:rPr>
      </w:pPr>
      <w:r w:rsidRPr="00D063EC">
        <w:rPr>
          <w:b/>
          <w:bCs/>
          <w:i/>
          <w:iCs/>
          <w:sz w:val="24"/>
          <w:szCs w:val="24"/>
        </w:rPr>
        <w:t>GRAD HVAR</w:t>
      </w:r>
    </w:p>
    <w:p w14:paraId="48DB88B9" w14:textId="77777777" w:rsidR="00D063EC" w:rsidRPr="00D063EC" w:rsidRDefault="00D063EC" w:rsidP="00D063EC">
      <w:pPr>
        <w:jc w:val="center"/>
        <w:rPr>
          <w:b/>
          <w:bCs/>
          <w:i/>
          <w:iCs/>
          <w:sz w:val="24"/>
          <w:szCs w:val="24"/>
        </w:rPr>
      </w:pPr>
      <w:r w:rsidRPr="00D063EC">
        <w:rPr>
          <w:b/>
          <w:bCs/>
          <w:i/>
          <w:iCs/>
          <w:sz w:val="24"/>
          <w:szCs w:val="24"/>
        </w:rPr>
        <w:t>Gradsko vijeće</w:t>
      </w:r>
    </w:p>
    <w:p w14:paraId="291904CA" w14:textId="77777777" w:rsidR="00D063EC" w:rsidRDefault="00D063EC" w:rsidP="00D063EC">
      <w:pPr>
        <w:jc w:val="both"/>
      </w:pPr>
      <w:r>
        <w:t xml:space="preserve">               </w:t>
      </w:r>
    </w:p>
    <w:p w14:paraId="3FD97C38" w14:textId="77777777" w:rsidR="00D063EC" w:rsidRDefault="00D063EC" w:rsidP="00D063EC">
      <w:pPr>
        <w:jc w:val="both"/>
      </w:pPr>
      <w:r>
        <w:t>KLASA: 612-01/21-01/15</w:t>
      </w:r>
    </w:p>
    <w:p w14:paraId="157F4B16" w14:textId="77777777" w:rsidR="00D063EC" w:rsidRDefault="00D063EC" w:rsidP="00D063EC">
      <w:pPr>
        <w:jc w:val="both"/>
      </w:pPr>
      <w:r>
        <w:t>URBROJ: 2128/01-02-21-02</w:t>
      </w:r>
    </w:p>
    <w:p w14:paraId="4F703D32" w14:textId="77777777" w:rsidR="00D063EC" w:rsidRDefault="00D063EC" w:rsidP="00D063EC">
      <w:pPr>
        <w:jc w:val="both"/>
      </w:pPr>
      <w:r>
        <w:t>Hvar, 10. prosinca 2021.godine</w:t>
      </w:r>
    </w:p>
    <w:p w14:paraId="1FE87577" w14:textId="77777777" w:rsidR="00D063EC" w:rsidRDefault="00D063EC" w:rsidP="00D063EC">
      <w:pPr>
        <w:jc w:val="both"/>
      </w:pPr>
    </w:p>
    <w:p w14:paraId="33EF28F4" w14:textId="17EC92AA" w:rsidR="00D063EC" w:rsidRDefault="00D063EC" w:rsidP="00D063EC">
      <w:pPr>
        <w:jc w:val="center"/>
      </w:pPr>
      <w:r>
        <w:t xml:space="preserve">                          PREDSJEDNIK</w:t>
      </w:r>
    </w:p>
    <w:p w14:paraId="7902E07E" w14:textId="7CFC8B8C" w:rsidR="00D063EC" w:rsidRDefault="00D063EC" w:rsidP="00D063EC">
      <w:pPr>
        <w:jc w:val="center"/>
      </w:pPr>
      <w:r>
        <w:t xml:space="preserve">                           GRADSKOG VIJEĆA:</w:t>
      </w:r>
    </w:p>
    <w:p w14:paraId="7FFFB604" w14:textId="62136E07" w:rsidR="00C5003B" w:rsidRDefault="00D063EC" w:rsidP="00D063EC">
      <w:pPr>
        <w:jc w:val="center"/>
      </w:pPr>
      <w:r>
        <w:t xml:space="preserve">                         Fabijan Vučetić, v.r.</w:t>
      </w:r>
    </w:p>
    <w:p w14:paraId="480FDBED" w14:textId="77777777" w:rsidR="00D063EC" w:rsidRPr="00367A5E" w:rsidRDefault="00D063EC" w:rsidP="00D063EC">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16514CEF" w14:textId="1630C85B" w:rsidR="00D063EC" w:rsidRDefault="00D063EC" w:rsidP="00D063EC">
      <w:pPr>
        <w:jc w:val="both"/>
      </w:pPr>
    </w:p>
    <w:p w14:paraId="7348097A" w14:textId="77777777" w:rsidR="00892519" w:rsidRDefault="00892519" w:rsidP="00892519">
      <w:pPr>
        <w:ind w:firstLine="720"/>
        <w:jc w:val="both"/>
      </w:pPr>
      <w:r>
        <w:t>Na temelju članka 67. Zakona o komunalnom gospodarstvu ("Narodne novine", broj: 68/18, 110/18 i 32/20) i članka 25. Statuta Grada Hvara ("Službeni glasnik Grada Hvara", broj: 3/18, 10/18 i 2/21), Gradsko vijeće Grada Hvara na 7. sjednici održanoj dana 10. prosinca 2021. godine, d o n o s i :</w:t>
      </w:r>
    </w:p>
    <w:p w14:paraId="2DA0728D" w14:textId="77777777" w:rsidR="00892519" w:rsidRDefault="00892519" w:rsidP="00892519">
      <w:pPr>
        <w:jc w:val="both"/>
      </w:pPr>
    </w:p>
    <w:p w14:paraId="7F574DFB" w14:textId="55E63B63" w:rsidR="00892519" w:rsidRPr="00892519" w:rsidRDefault="00892519" w:rsidP="00892519">
      <w:pPr>
        <w:jc w:val="center"/>
        <w:rPr>
          <w:b/>
          <w:bCs/>
          <w:sz w:val="24"/>
          <w:szCs w:val="24"/>
        </w:rPr>
      </w:pPr>
      <w:r w:rsidRPr="00892519">
        <w:rPr>
          <w:b/>
          <w:bCs/>
          <w:sz w:val="24"/>
          <w:szCs w:val="24"/>
        </w:rPr>
        <w:t>PROGRAM</w:t>
      </w:r>
    </w:p>
    <w:p w14:paraId="53579051" w14:textId="77777777" w:rsidR="00892519" w:rsidRPr="00892519" w:rsidRDefault="00892519" w:rsidP="00892519">
      <w:pPr>
        <w:jc w:val="center"/>
        <w:rPr>
          <w:b/>
          <w:bCs/>
        </w:rPr>
      </w:pPr>
      <w:r w:rsidRPr="00892519">
        <w:rPr>
          <w:b/>
          <w:bCs/>
        </w:rPr>
        <w:t>građenja komunalne infrastrukture  za 2022. godinu za Grad Hvar</w:t>
      </w:r>
    </w:p>
    <w:p w14:paraId="61485043" w14:textId="77777777" w:rsidR="00892519" w:rsidRPr="00892519" w:rsidRDefault="00892519" w:rsidP="00892519">
      <w:pPr>
        <w:jc w:val="center"/>
        <w:rPr>
          <w:b/>
          <w:bCs/>
        </w:rPr>
      </w:pPr>
    </w:p>
    <w:p w14:paraId="2E3BF634" w14:textId="77777777" w:rsidR="00892519" w:rsidRPr="00892519" w:rsidRDefault="00892519" w:rsidP="00892519">
      <w:pPr>
        <w:jc w:val="center"/>
        <w:rPr>
          <w:b/>
          <w:bCs/>
        </w:rPr>
      </w:pPr>
      <w:r w:rsidRPr="00892519">
        <w:rPr>
          <w:b/>
          <w:bCs/>
        </w:rPr>
        <w:t>Članak 1.</w:t>
      </w:r>
    </w:p>
    <w:p w14:paraId="4D60F6E4" w14:textId="7C812325" w:rsidR="00892519" w:rsidRPr="00892519" w:rsidRDefault="00892519" w:rsidP="00892519">
      <w:pPr>
        <w:jc w:val="center"/>
        <w:rPr>
          <w:b/>
          <w:bCs/>
        </w:rPr>
      </w:pPr>
    </w:p>
    <w:p w14:paraId="1BEC660B" w14:textId="77777777" w:rsidR="00892519" w:rsidRPr="00892519" w:rsidRDefault="00892519" w:rsidP="00892519">
      <w:pPr>
        <w:jc w:val="center"/>
        <w:rPr>
          <w:b/>
          <w:bCs/>
        </w:rPr>
      </w:pPr>
      <w:r w:rsidRPr="00892519">
        <w:rPr>
          <w:b/>
          <w:bCs/>
        </w:rPr>
        <w:t>OPĆE ODREDBE</w:t>
      </w:r>
    </w:p>
    <w:p w14:paraId="571365F9" w14:textId="77777777" w:rsidR="00892519" w:rsidRDefault="00892519" w:rsidP="00892519">
      <w:pPr>
        <w:jc w:val="both"/>
      </w:pPr>
    </w:p>
    <w:p w14:paraId="1E3BE138" w14:textId="77777777" w:rsidR="00892519" w:rsidRDefault="00892519" w:rsidP="00892519">
      <w:pPr>
        <w:ind w:firstLine="720"/>
        <w:jc w:val="both"/>
      </w:pPr>
      <w:r>
        <w:t>Ovim Programom građenja komunalne infrastrukture (u daljnjem tekstu: Program) određuje komunalna infrastruktura koja će se graditi na području Grada Hvara za razdoblje od 1. siječnja do 31. prosinca 2022. godine.</w:t>
      </w:r>
    </w:p>
    <w:p w14:paraId="7A3BDA10" w14:textId="77777777" w:rsidR="00892519" w:rsidRDefault="00892519" w:rsidP="00892519">
      <w:pPr>
        <w:jc w:val="both"/>
      </w:pPr>
    </w:p>
    <w:p w14:paraId="652984E8" w14:textId="77777777" w:rsidR="00892519" w:rsidRDefault="00892519" w:rsidP="00892519">
      <w:pPr>
        <w:ind w:firstLine="720"/>
        <w:jc w:val="both"/>
      </w:pPr>
      <w:r>
        <w:t>Građenje komunalne infrastrukture u smislu Zakona o komunalnom gospodarstvu ("Narodne novine", broj 68/18, 110/18 i 32/20) obuhvaća sljedeće radnje i radove:</w:t>
      </w:r>
    </w:p>
    <w:p w14:paraId="04DCA41B" w14:textId="1A6BB6A8" w:rsidR="00892519" w:rsidRDefault="00892519" w:rsidP="00D55190">
      <w:pPr>
        <w:pStyle w:val="ListParagraph"/>
        <w:numPr>
          <w:ilvl w:val="0"/>
          <w:numId w:val="9"/>
        </w:numPr>
        <w:jc w:val="both"/>
      </w:pPr>
      <w:r>
        <w:t>rješavanje imovinskopravnih odnosa na zemljištu za građenje komunalne infrastrukture</w:t>
      </w:r>
    </w:p>
    <w:p w14:paraId="1F9061E6" w14:textId="3D97ABF0" w:rsidR="00892519" w:rsidRDefault="00892519" w:rsidP="00D55190">
      <w:pPr>
        <w:pStyle w:val="ListParagraph"/>
        <w:numPr>
          <w:ilvl w:val="0"/>
          <w:numId w:val="9"/>
        </w:numPr>
        <w:jc w:val="both"/>
      </w:pPr>
      <w:r>
        <w:t>uklanjanje i/ili izmještanje postojećih građevina na zemljištu za građenje komunalne infrastrukture i radove na sanaciji tog zemljišta</w:t>
      </w:r>
    </w:p>
    <w:p w14:paraId="01086FFA" w14:textId="5A288AD1" w:rsidR="00892519" w:rsidRDefault="00892519" w:rsidP="00D55190">
      <w:pPr>
        <w:pStyle w:val="ListParagraph"/>
        <w:numPr>
          <w:ilvl w:val="0"/>
          <w:numId w:val="9"/>
        </w:numPr>
        <w:jc w:val="both"/>
      </w:pPr>
      <w:r>
        <w:t>izrade projekata i druge dokumentacije</w:t>
      </w:r>
    </w:p>
    <w:p w14:paraId="3BBC7EDF" w14:textId="6E2DD16F" w:rsidR="00892519" w:rsidRDefault="00892519" w:rsidP="00D55190">
      <w:pPr>
        <w:pStyle w:val="ListParagraph"/>
        <w:numPr>
          <w:ilvl w:val="0"/>
          <w:numId w:val="9"/>
        </w:numPr>
        <w:jc w:val="both"/>
      </w:pPr>
      <w:r>
        <w:t>ishođenja akata potrebnih za izvlaštenje, građenje i uporabu građevina komunalne infrastrukture</w:t>
      </w:r>
    </w:p>
    <w:p w14:paraId="495BFB91" w14:textId="6A05FE25" w:rsidR="00892519" w:rsidRDefault="00892519" w:rsidP="00D55190">
      <w:pPr>
        <w:pStyle w:val="ListParagraph"/>
        <w:numPr>
          <w:ilvl w:val="0"/>
          <w:numId w:val="9"/>
        </w:numPr>
        <w:jc w:val="both"/>
      </w:pPr>
      <w:r>
        <w:lastRenderedPageBreak/>
        <w:t xml:space="preserve">građenje komunalne infrastrukture u smislu zakona kojim se uređuje gradnja građevina. </w:t>
      </w:r>
    </w:p>
    <w:p w14:paraId="68CEC4B6" w14:textId="77777777" w:rsidR="00892519" w:rsidRDefault="00892519" w:rsidP="00892519">
      <w:pPr>
        <w:jc w:val="both"/>
      </w:pPr>
    </w:p>
    <w:p w14:paraId="5F5D6E8E" w14:textId="77777777" w:rsidR="00892519" w:rsidRDefault="00892519" w:rsidP="00892519">
      <w:pPr>
        <w:ind w:firstLine="360"/>
        <w:jc w:val="both"/>
      </w:pPr>
      <w:r>
        <w:t>Programom građenja komunalne infrastrukture određuju se:</w:t>
      </w:r>
    </w:p>
    <w:p w14:paraId="1E6721C4" w14:textId="6E05C46F" w:rsidR="00892519" w:rsidRDefault="00892519" w:rsidP="00D55190">
      <w:pPr>
        <w:pStyle w:val="ListParagraph"/>
        <w:numPr>
          <w:ilvl w:val="0"/>
          <w:numId w:val="10"/>
        </w:numPr>
        <w:jc w:val="both"/>
      </w:pPr>
      <w:r>
        <w:t>građevine komunalne infrastrukture koje će se graditi radi uređenja neuređenih dijelova građevinskog područja (skupina A),</w:t>
      </w:r>
    </w:p>
    <w:p w14:paraId="7587306B" w14:textId="4A885530" w:rsidR="00892519" w:rsidRDefault="00892519" w:rsidP="00D55190">
      <w:pPr>
        <w:pStyle w:val="ListParagraph"/>
        <w:numPr>
          <w:ilvl w:val="0"/>
          <w:numId w:val="10"/>
        </w:numPr>
        <w:jc w:val="both"/>
      </w:pPr>
      <w:r>
        <w:t>građevine komunalne infrastrukture koje će se graditi u uređenim dijelovima građevinskog područja (skupina B),</w:t>
      </w:r>
    </w:p>
    <w:p w14:paraId="5E597F5E" w14:textId="3069CC24" w:rsidR="00892519" w:rsidRDefault="00892519" w:rsidP="00D55190">
      <w:pPr>
        <w:pStyle w:val="ListParagraph"/>
        <w:numPr>
          <w:ilvl w:val="0"/>
          <w:numId w:val="10"/>
        </w:numPr>
        <w:jc w:val="both"/>
      </w:pPr>
      <w:r>
        <w:t>građevine komunalne infrastrukture koje će se graditi izvan građevinskog područja (skupina C),</w:t>
      </w:r>
    </w:p>
    <w:p w14:paraId="2A7814CA" w14:textId="413EACB8" w:rsidR="00892519" w:rsidRDefault="00892519" w:rsidP="00D55190">
      <w:pPr>
        <w:pStyle w:val="ListParagraph"/>
        <w:numPr>
          <w:ilvl w:val="0"/>
          <w:numId w:val="10"/>
        </w:numPr>
        <w:jc w:val="both"/>
      </w:pPr>
      <w:r>
        <w:t>postojeće građevine komunalne infrastrukture koje će se rekonstruirati i način rekonstrukcije (skupina D),</w:t>
      </w:r>
    </w:p>
    <w:p w14:paraId="5BC2427A" w14:textId="77777777" w:rsidR="00892519" w:rsidRDefault="00892519" w:rsidP="00892519">
      <w:pPr>
        <w:jc w:val="both"/>
      </w:pPr>
    </w:p>
    <w:p w14:paraId="467D2BE5" w14:textId="673BF492" w:rsidR="00892519" w:rsidRPr="00892519" w:rsidRDefault="00892519" w:rsidP="00892519">
      <w:pPr>
        <w:jc w:val="center"/>
        <w:rPr>
          <w:b/>
          <w:bCs/>
        </w:rPr>
      </w:pPr>
      <w:r w:rsidRPr="00892519">
        <w:rPr>
          <w:b/>
          <w:bCs/>
        </w:rPr>
        <w:t>Članak 2.</w:t>
      </w:r>
    </w:p>
    <w:p w14:paraId="4B09C768" w14:textId="77777777" w:rsidR="00892519" w:rsidRDefault="00892519" w:rsidP="00892519">
      <w:pPr>
        <w:jc w:val="both"/>
      </w:pPr>
    </w:p>
    <w:p w14:paraId="5133CB1B" w14:textId="77777777" w:rsidR="00892519" w:rsidRDefault="00892519" w:rsidP="00892519">
      <w:pPr>
        <w:jc w:val="center"/>
      </w:pPr>
      <w:r>
        <w:t>FINANCIRANJE GRAĐENJA KOMUNALNE INFRASTRUKTURE</w:t>
      </w:r>
    </w:p>
    <w:p w14:paraId="4B039AFB" w14:textId="77777777" w:rsidR="00892519" w:rsidRDefault="00892519" w:rsidP="00892519">
      <w:pPr>
        <w:jc w:val="center"/>
      </w:pPr>
    </w:p>
    <w:p w14:paraId="645D76A8" w14:textId="77777777" w:rsidR="00892519" w:rsidRDefault="00892519" w:rsidP="00892519">
      <w:pPr>
        <w:ind w:firstLine="720"/>
        <w:jc w:val="both"/>
      </w:pPr>
      <w:r>
        <w:t>Građenje komunalne infrastrukture financira se sredstvima:</w:t>
      </w:r>
    </w:p>
    <w:p w14:paraId="709E0550" w14:textId="743019C0" w:rsidR="00892519" w:rsidRDefault="00892519" w:rsidP="00D55190">
      <w:pPr>
        <w:pStyle w:val="ListParagraph"/>
        <w:numPr>
          <w:ilvl w:val="0"/>
          <w:numId w:val="7"/>
        </w:numPr>
        <w:jc w:val="both"/>
      </w:pPr>
      <w:r>
        <w:t>iz općih prihoda 4.282.430,00  kn</w:t>
      </w:r>
    </w:p>
    <w:p w14:paraId="793EB8AF" w14:textId="52854FA4" w:rsidR="00892519" w:rsidRDefault="00892519" w:rsidP="00D55190">
      <w:pPr>
        <w:pStyle w:val="ListParagraph"/>
        <w:numPr>
          <w:ilvl w:val="0"/>
          <w:numId w:val="7"/>
        </w:numPr>
        <w:jc w:val="both"/>
      </w:pPr>
      <w:r>
        <w:t>iz komunalnog doprinosa 2.200.000,00  kn</w:t>
      </w:r>
    </w:p>
    <w:p w14:paraId="763FFDB1" w14:textId="58D6BA55" w:rsidR="00892519" w:rsidRDefault="00892519" w:rsidP="00D55190">
      <w:pPr>
        <w:pStyle w:val="ListParagraph"/>
        <w:numPr>
          <w:ilvl w:val="0"/>
          <w:numId w:val="7"/>
        </w:numPr>
        <w:jc w:val="both"/>
      </w:pPr>
      <w:r>
        <w:t>iz pomoći 3.020.000,00  kn</w:t>
      </w:r>
    </w:p>
    <w:p w14:paraId="0FF473B4" w14:textId="243752A0" w:rsidR="00892519" w:rsidRDefault="00892519" w:rsidP="00D55190">
      <w:pPr>
        <w:pStyle w:val="ListParagraph"/>
        <w:numPr>
          <w:ilvl w:val="0"/>
          <w:numId w:val="7"/>
        </w:numPr>
        <w:jc w:val="both"/>
      </w:pPr>
      <w:r>
        <w:t>iz viškova prethodnih godina 5.902.570,00  kn</w:t>
      </w:r>
    </w:p>
    <w:p w14:paraId="3007725E" w14:textId="75131117" w:rsidR="00892519" w:rsidRDefault="00892519" w:rsidP="00D55190">
      <w:pPr>
        <w:pStyle w:val="ListParagraph"/>
        <w:numPr>
          <w:ilvl w:val="0"/>
          <w:numId w:val="7"/>
        </w:numPr>
        <w:jc w:val="both"/>
      </w:pPr>
      <w:r>
        <w:t>iz prihoda od prodaje nefinancijske imovine 5.000,00  kn</w:t>
      </w:r>
    </w:p>
    <w:p w14:paraId="28BB5FE9" w14:textId="6C5E9E11" w:rsidR="00892519" w:rsidRDefault="00892519" w:rsidP="00D55190">
      <w:pPr>
        <w:pStyle w:val="ListParagraph"/>
        <w:numPr>
          <w:ilvl w:val="0"/>
          <w:numId w:val="7"/>
        </w:numPr>
        <w:jc w:val="both"/>
      </w:pPr>
      <w:r>
        <w:t>iz donacija 150.000,00  kn</w:t>
      </w:r>
    </w:p>
    <w:p w14:paraId="375B265E" w14:textId="60071E79" w:rsidR="00892519" w:rsidRDefault="00892519" w:rsidP="00D55190">
      <w:pPr>
        <w:pStyle w:val="ListParagraph"/>
        <w:numPr>
          <w:ilvl w:val="0"/>
          <w:numId w:val="7"/>
        </w:numPr>
        <w:jc w:val="both"/>
      </w:pPr>
      <w:r>
        <w:t>iz naknada za zadržavanje nezakonito izgrađenih građevina 50.000,00  kn</w:t>
      </w:r>
    </w:p>
    <w:p w14:paraId="3EDBAAE2" w14:textId="156874B9" w:rsidR="00892519" w:rsidRDefault="00892519" w:rsidP="00892519">
      <w:pPr>
        <w:jc w:val="both"/>
      </w:pPr>
      <w:r>
        <w:t>_________________________________________</w:t>
      </w:r>
    </w:p>
    <w:p w14:paraId="0C376590" w14:textId="39212BD2" w:rsidR="00892519" w:rsidRDefault="00892519" w:rsidP="00D55190">
      <w:pPr>
        <w:pStyle w:val="ListParagraph"/>
        <w:numPr>
          <w:ilvl w:val="0"/>
          <w:numId w:val="7"/>
        </w:numPr>
        <w:jc w:val="both"/>
      </w:pPr>
      <w:r>
        <w:t>ukupno :  15.610.000,00  kn</w:t>
      </w:r>
    </w:p>
    <w:p w14:paraId="44400766" w14:textId="77777777" w:rsidR="00892519" w:rsidRDefault="00892519" w:rsidP="00892519">
      <w:pPr>
        <w:jc w:val="both"/>
      </w:pPr>
    </w:p>
    <w:p w14:paraId="6768B5D6" w14:textId="77777777" w:rsidR="00892519" w:rsidRDefault="00892519" w:rsidP="00892519">
      <w:pPr>
        <w:ind w:firstLine="360"/>
        <w:jc w:val="both"/>
      </w:pPr>
      <w:r>
        <w:t>Financijska sredstva za realizaciju ovog Programa osiguravaju se u Proračunu Grada Hvara i utvrđena su u ukupnom iznosu od 15.610.000,00 kn.</w:t>
      </w:r>
    </w:p>
    <w:p w14:paraId="3714AE28" w14:textId="77777777" w:rsidR="00892519" w:rsidRDefault="00892519" w:rsidP="00892519">
      <w:pPr>
        <w:jc w:val="both"/>
      </w:pPr>
    </w:p>
    <w:p w14:paraId="2F69FF16" w14:textId="419B6230" w:rsidR="00892519" w:rsidRPr="00892519" w:rsidRDefault="00892519" w:rsidP="00892519">
      <w:pPr>
        <w:jc w:val="center"/>
        <w:rPr>
          <w:b/>
          <w:bCs/>
        </w:rPr>
      </w:pPr>
      <w:r w:rsidRPr="00892519">
        <w:rPr>
          <w:b/>
          <w:bCs/>
        </w:rPr>
        <w:t>Članak 3.</w:t>
      </w:r>
    </w:p>
    <w:p w14:paraId="106BBE92" w14:textId="77777777" w:rsidR="00892519" w:rsidRDefault="00892519" w:rsidP="00892519">
      <w:pPr>
        <w:jc w:val="both"/>
      </w:pPr>
    </w:p>
    <w:p w14:paraId="107A96C6" w14:textId="77777777" w:rsidR="00892519" w:rsidRDefault="00892519" w:rsidP="00892519">
      <w:pPr>
        <w:jc w:val="center"/>
      </w:pPr>
      <w:r>
        <w:t>GRAĐENJE KOMUNALNE INFRASTRUKTURE</w:t>
      </w:r>
    </w:p>
    <w:p w14:paraId="49F6D217" w14:textId="77777777" w:rsidR="00892519" w:rsidRDefault="00892519" w:rsidP="00892519">
      <w:pPr>
        <w:jc w:val="both"/>
      </w:pPr>
    </w:p>
    <w:p w14:paraId="1CE6A3FC" w14:textId="77777777" w:rsidR="00892519" w:rsidRDefault="00892519" w:rsidP="00892519">
      <w:pPr>
        <w:ind w:firstLine="720"/>
        <w:jc w:val="both"/>
      </w:pPr>
      <w:r>
        <w:t xml:space="preserve">Programom se određuju: </w:t>
      </w:r>
    </w:p>
    <w:p w14:paraId="572DB60A" w14:textId="1F08044A" w:rsidR="00892519" w:rsidRDefault="00892519" w:rsidP="00D55190">
      <w:pPr>
        <w:pStyle w:val="ListParagraph"/>
        <w:numPr>
          <w:ilvl w:val="0"/>
          <w:numId w:val="11"/>
        </w:numPr>
        <w:jc w:val="both"/>
      </w:pPr>
      <w:r>
        <w:t>građevine komunalne infrastrukture koje će se graditi radi uređenja neuređenih dijelova građevinskog područja (skupina A) u iznosu od 6.010.000,00 kn</w:t>
      </w:r>
    </w:p>
    <w:p w14:paraId="0FAD8004" w14:textId="54ABAFC3" w:rsidR="00892519" w:rsidRDefault="00892519" w:rsidP="00D55190">
      <w:pPr>
        <w:pStyle w:val="ListParagraph"/>
        <w:numPr>
          <w:ilvl w:val="0"/>
          <w:numId w:val="11"/>
        </w:numPr>
        <w:jc w:val="both"/>
      </w:pPr>
      <w:r>
        <w:t>građevine komunalne infrastrukture koje će se graditi u uređenim dijelovima građevinskog područja (skupina B) u iznosu od 3.070.000,00 kn</w:t>
      </w:r>
    </w:p>
    <w:p w14:paraId="0E14DFE4" w14:textId="1377A120" w:rsidR="00892519" w:rsidRDefault="00892519" w:rsidP="00D55190">
      <w:pPr>
        <w:pStyle w:val="ListParagraph"/>
        <w:numPr>
          <w:ilvl w:val="0"/>
          <w:numId w:val="11"/>
        </w:numPr>
        <w:jc w:val="both"/>
      </w:pPr>
      <w:r>
        <w:t>građevine komunalne infrastrukture koje će se graditi izvan građevinskog područja (skupina C) u iznosu od 0,00 kn</w:t>
      </w:r>
    </w:p>
    <w:p w14:paraId="51DDD76A" w14:textId="141103CC" w:rsidR="00892519" w:rsidRDefault="00892519" w:rsidP="00D55190">
      <w:pPr>
        <w:pStyle w:val="ListParagraph"/>
        <w:numPr>
          <w:ilvl w:val="0"/>
          <w:numId w:val="11"/>
        </w:numPr>
        <w:jc w:val="both"/>
      </w:pPr>
      <w:r>
        <w:t>postojeće građevine komunalne infrastrukture koje će se rekonstruirati i način rekonstrukcije (skupina D) u iznosu od 6.530.000,00 kn</w:t>
      </w:r>
    </w:p>
    <w:p w14:paraId="469DD014" w14:textId="77777777" w:rsidR="00892519" w:rsidRDefault="00892519" w:rsidP="00892519">
      <w:pPr>
        <w:jc w:val="both"/>
      </w:pPr>
    </w:p>
    <w:p w14:paraId="2F446F8D" w14:textId="77777777" w:rsidR="00892519" w:rsidRDefault="00892519" w:rsidP="00892519">
      <w:pPr>
        <w:ind w:firstLine="360"/>
        <w:jc w:val="both"/>
      </w:pPr>
      <w:r>
        <w:t>Programom je obuhvaćeno građenje komunalne infrastrukture i to:</w:t>
      </w:r>
    </w:p>
    <w:p w14:paraId="6F78375B" w14:textId="795ACE40" w:rsidR="00892519" w:rsidRDefault="00892519" w:rsidP="00D55190">
      <w:pPr>
        <w:pStyle w:val="ListParagraph"/>
        <w:numPr>
          <w:ilvl w:val="0"/>
          <w:numId w:val="12"/>
        </w:numPr>
        <w:jc w:val="both"/>
      </w:pPr>
      <w:r>
        <w:t>nerazvrstane ceste</w:t>
      </w:r>
    </w:p>
    <w:p w14:paraId="71F094AB" w14:textId="625FB959" w:rsidR="00892519" w:rsidRDefault="00892519" w:rsidP="00D55190">
      <w:pPr>
        <w:pStyle w:val="ListParagraph"/>
        <w:numPr>
          <w:ilvl w:val="0"/>
          <w:numId w:val="12"/>
        </w:numPr>
        <w:jc w:val="both"/>
      </w:pPr>
      <w:r>
        <w:t>javne prometne površine na kojima nije dopušten promet motornih vozila</w:t>
      </w:r>
    </w:p>
    <w:p w14:paraId="358452A4" w14:textId="1EC3BF4E" w:rsidR="00892519" w:rsidRDefault="00892519" w:rsidP="00D55190">
      <w:pPr>
        <w:pStyle w:val="ListParagraph"/>
        <w:numPr>
          <w:ilvl w:val="0"/>
          <w:numId w:val="12"/>
        </w:numPr>
        <w:jc w:val="both"/>
      </w:pPr>
      <w:r>
        <w:t>javna parkirališta</w:t>
      </w:r>
    </w:p>
    <w:p w14:paraId="3063346C" w14:textId="338DB150" w:rsidR="00892519" w:rsidRDefault="00892519" w:rsidP="00D55190">
      <w:pPr>
        <w:pStyle w:val="ListParagraph"/>
        <w:numPr>
          <w:ilvl w:val="0"/>
          <w:numId w:val="12"/>
        </w:numPr>
        <w:jc w:val="both"/>
      </w:pPr>
      <w:r>
        <w:t>javne zelene površine</w:t>
      </w:r>
    </w:p>
    <w:p w14:paraId="68DEDAB7" w14:textId="58736D4D" w:rsidR="00892519" w:rsidRDefault="00892519" w:rsidP="00D55190">
      <w:pPr>
        <w:pStyle w:val="ListParagraph"/>
        <w:numPr>
          <w:ilvl w:val="0"/>
          <w:numId w:val="12"/>
        </w:numPr>
        <w:jc w:val="both"/>
      </w:pPr>
      <w:r>
        <w:t>građevine i uređaji javne namjene</w:t>
      </w:r>
    </w:p>
    <w:p w14:paraId="48798342" w14:textId="04AE0979" w:rsidR="00892519" w:rsidRDefault="00892519" w:rsidP="00D55190">
      <w:pPr>
        <w:pStyle w:val="ListParagraph"/>
        <w:numPr>
          <w:ilvl w:val="0"/>
          <w:numId w:val="12"/>
        </w:numPr>
        <w:jc w:val="both"/>
      </w:pPr>
      <w:r>
        <w:t>javna rasvjeta</w:t>
      </w:r>
    </w:p>
    <w:p w14:paraId="78AD6094" w14:textId="37722B04" w:rsidR="00892519" w:rsidRDefault="00892519" w:rsidP="00D55190">
      <w:pPr>
        <w:pStyle w:val="ListParagraph"/>
        <w:numPr>
          <w:ilvl w:val="0"/>
          <w:numId w:val="12"/>
        </w:numPr>
        <w:jc w:val="both"/>
      </w:pPr>
      <w:r>
        <w:t>groblja</w:t>
      </w:r>
    </w:p>
    <w:p w14:paraId="2E5EF34B" w14:textId="77777777" w:rsidR="00892519" w:rsidRDefault="00892519" w:rsidP="00892519">
      <w:pPr>
        <w:jc w:val="both"/>
      </w:pPr>
    </w:p>
    <w:p w14:paraId="6882FD42" w14:textId="039C6723" w:rsidR="00892519" w:rsidRDefault="00892519" w:rsidP="00892519">
      <w:pPr>
        <w:ind w:firstLine="360"/>
        <w:jc w:val="both"/>
      </w:pPr>
      <w:r>
        <w:t>Opis poslova, procjena troškova projektiranja, revizije, građenja, provedbe stručnog nadzora građenja i provedbe vođenja projekata građenja komunalne infrastrukture s naznakom izvora njihova financiranja prikazani su tablično kako slijedi:</w:t>
      </w:r>
    </w:p>
    <w:p w14:paraId="222D5B3F" w14:textId="411235D6" w:rsidR="00892519" w:rsidRDefault="00892519" w:rsidP="00892519">
      <w:pPr>
        <w:jc w:val="both"/>
      </w:pPr>
    </w:p>
    <w:p w14:paraId="37813049" w14:textId="77777777" w:rsidR="00892519" w:rsidRDefault="00892519" w:rsidP="00892519">
      <w:pPr>
        <w:jc w:val="both"/>
        <w:sectPr w:rsidR="00892519" w:rsidSect="00FA50C1">
          <w:type w:val="continuous"/>
          <w:pgSz w:w="11906" w:h="16838"/>
          <w:pgMar w:top="1440" w:right="1440" w:bottom="1440" w:left="1440" w:header="708" w:footer="708" w:gutter="0"/>
          <w:pgNumType w:start="632"/>
          <w:cols w:num="2" w:space="708"/>
          <w:docGrid w:linePitch="360"/>
        </w:sectPr>
      </w:pPr>
    </w:p>
    <w:p w14:paraId="72A82430" w14:textId="72263B41" w:rsidR="00892519" w:rsidRDefault="00892519" w:rsidP="00892519">
      <w:pPr>
        <w:jc w:val="both"/>
      </w:pPr>
    </w:p>
    <w:tbl>
      <w:tblPr>
        <w:tblW w:w="9360" w:type="dxa"/>
        <w:jc w:val="center"/>
        <w:tblLook w:val="04A0" w:firstRow="1" w:lastRow="0" w:firstColumn="1" w:lastColumn="0" w:noHBand="0" w:noVBand="1"/>
      </w:tblPr>
      <w:tblGrid>
        <w:gridCol w:w="7840"/>
        <w:gridCol w:w="1520"/>
      </w:tblGrid>
      <w:tr w:rsidR="00892519" w:rsidRPr="00892519" w14:paraId="3F88FE65" w14:textId="77777777" w:rsidTr="00892519">
        <w:trPr>
          <w:trHeight w:val="660"/>
          <w:jc w:val="center"/>
        </w:trPr>
        <w:tc>
          <w:tcPr>
            <w:tcW w:w="93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9940B78" w14:textId="77777777" w:rsidR="00892519" w:rsidRPr="00892519" w:rsidRDefault="00892519" w:rsidP="00345E3E">
            <w:pPr>
              <w:rPr>
                <w:b/>
                <w:bCs/>
                <w:lang w:eastAsia="hr-HR"/>
              </w:rPr>
            </w:pPr>
            <w:bookmarkStart w:id="0" w:name="RANGE!A1:B1"/>
            <w:r w:rsidRPr="00892519">
              <w:rPr>
                <w:b/>
                <w:bCs/>
                <w:lang w:eastAsia="hr-HR"/>
              </w:rPr>
              <w:t>1. Građevine komunalne infrastrukture koje će se graditi radi uređenja neuređenih dijelova građevinskog područja (skupina A)</w:t>
            </w:r>
            <w:bookmarkEnd w:id="0"/>
          </w:p>
        </w:tc>
      </w:tr>
      <w:tr w:rsidR="00892519" w:rsidRPr="00892519" w14:paraId="6A82F535" w14:textId="77777777" w:rsidTr="00892519">
        <w:trPr>
          <w:trHeight w:val="66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05942FA7" w14:textId="77777777" w:rsidR="00892519" w:rsidRPr="00892519" w:rsidRDefault="00892519" w:rsidP="00345E3E">
            <w:pPr>
              <w:jc w:val="center"/>
              <w:rPr>
                <w:lang w:eastAsia="hr-HR"/>
              </w:rPr>
            </w:pPr>
            <w:r w:rsidRPr="00892519">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20F4CDAC" w14:textId="77777777" w:rsidR="00892519" w:rsidRPr="00892519" w:rsidRDefault="00892519" w:rsidP="00345E3E">
            <w:pPr>
              <w:jc w:val="center"/>
              <w:rPr>
                <w:lang w:eastAsia="hr-HR"/>
              </w:rPr>
            </w:pPr>
            <w:r w:rsidRPr="00892519">
              <w:rPr>
                <w:lang w:eastAsia="hr-HR"/>
              </w:rPr>
              <w:t>Iznos (kn sa PDV-om)</w:t>
            </w:r>
          </w:p>
        </w:tc>
      </w:tr>
      <w:tr w:rsidR="00892519" w:rsidRPr="00892519" w14:paraId="643F907C" w14:textId="77777777" w:rsidTr="00892519">
        <w:trPr>
          <w:trHeight w:val="660"/>
          <w:jc w:val="center"/>
        </w:trPr>
        <w:tc>
          <w:tcPr>
            <w:tcW w:w="7840" w:type="dxa"/>
            <w:tcBorders>
              <w:top w:val="nil"/>
              <w:left w:val="single" w:sz="8" w:space="0" w:color="auto"/>
              <w:bottom w:val="single" w:sz="4" w:space="0" w:color="auto"/>
              <w:right w:val="single" w:sz="4" w:space="0" w:color="auto"/>
            </w:tcBorders>
            <w:shd w:val="clear" w:color="auto" w:fill="auto"/>
            <w:vAlign w:val="bottom"/>
            <w:hideMark/>
          </w:tcPr>
          <w:p w14:paraId="3D05D529" w14:textId="77777777" w:rsidR="00892519" w:rsidRPr="00892519" w:rsidRDefault="00892519" w:rsidP="00345E3E">
            <w:pPr>
              <w:rPr>
                <w:lang w:eastAsia="hr-HR"/>
              </w:rPr>
            </w:pPr>
            <w:r w:rsidRPr="00892519">
              <w:rPr>
                <w:lang w:eastAsia="hr-HR"/>
              </w:rPr>
              <w:t>Otkup zemljišta za izgradnju Spojne Ceste Opuzena Glavica - D116 s parkiralištem u Hvaru i prometnce u obuhvatu DPU-a Biskupija</w:t>
            </w:r>
          </w:p>
        </w:tc>
        <w:tc>
          <w:tcPr>
            <w:tcW w:w="1520" w:type="dxa"/>
            <w:tcBorders>
              <w:top w:val="nil"/>
              <w:left w:val="nil"/>
              <w:bottom w:val="single" w:sz="4" w:space="0" w:color="auto"/>
              <w:right w:val="single" w:sz="8" w:space="0" w:color="auto"/>
            </w:tcBorders>
            <w:shd w:val="clear" w:color="auto" w:fill="auto"/>
            <w:noWrap/>
            <w:vAlign w:val="bottom"/>
            <w:hideMark/>
          </w:tcPr>
          <w:p w14:paraId="23CF56BF" w14:textId="77777777" w:rsidR="00892519" w:rsidRPr="00892519" w:rsidRDefault="00892519" w:rsidP="00345E3E">
            <w:pPr>
              <w:jc w:val="right"/>
              <w:rPr>
                <w:lang w:eastAsia="hr-HR"/>
              </w:rPr>
            </w:pPr>
            <w:r w:rsidRPr="00892519">
              <w:rPr>
                <w:lang w:eastAsia="hr-HR"/>
              </w:rPr>
              <w:t>1.500.000,00</w:t>
            </w:r>
          </w:p>
        </w:tc>
      </w:tr>
      <w:tr w:rsidR="00892519" w:rsidRPr="00892519" w14:paraId="264126E8" w14:textId="77777777" w:rsidTr="00892519">
        <w:trPr>
          <w:trHeight w:val="480"/>
          <w:jc w:val="center"/>
        </w:trPr>
        <w:tc>
          <w:tcPr>
            <w:tcW w:w="7840" w:type="dxa"/>
            <w:tcBorders>
              <w:top w:val="nil"/>
              <w:left w:val="single" w:sz="8" w:space="0" w:color="auto"/>
              <w:bottom w:val="single" w:sz="8" w:space="0" w:color="auto"/>
              <w:right w:val="single" w:sz="4" w:space="0" w:color="auto"/>
            </w:tcBorders>
            <w:shd w:val="clear" w:color="000000" w:fill="D9D9D9"/>
            <w:vAlign w:val="bottom"/>
            <w:hideMark/>
          </w:tcPr>
          <w:p w14:paraId="7596E09A" w14:textId="77777777" w:rsidR="00892519" w:rsidRPr="00892519" w:rsidRDefault="00892519" w:rsidP="00345E3E">
            <w:pPr>
              <w:rPr>
                <w:lang w:eastAsia="hr-HR"/>
              </w:rPr>
            </w:pPr>
            <w:r w:rsidRPr="00892519">
              <w:rPr>
                <w:lang w:eastAsia="hr-HR"/>
              </w:rPr>
              <w:t>NERAZVRSTANE CESTE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383361F1" w14:textId="77777777" w:rsidR="00892519" w:rsidRPr="00892519" w:rsidRDefault="00892519" w:rsidP="00345E3E">
            <w:pPr>
              <w:jc w:val="right"/>
              <w:rPr>
                <w:lang w:eastAsia="hr-HR"/>
              </w:rPr>
            </w:pPr>
            <w:r w:rsidRPr="00892519">
              <w:rPr>
                <w:lang w:eastAsia="hr-HR"/>
              </w:rPr>
              <w:t>1.500.000,00</w:t>
            </w:r>
          </w:p>
        </w:tc>
      </w:tr>
      <w:tr w:rsidR="00892519" w:rsidRPr="00892519" w14:paraId="1324FD0F"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2C7E4948" w14:textId="77777777" w:rsidR="00892519" w:rsidRPr="00892519" w:rsidRDefault="00892519" w:rsidP="00345E3E">
            <w:pPr>
              <w:jc w:val="center"/>
              <w:rPr>
                <w:lang w:eastAsia="hr-HR"/>
              </w:rPr>
            </w:pPr>
            <w:r w:rsidRPr="00892519">
              <w:rPr>
                <w:lang w:eastAsia="hr-HR"/>
              </w:rPr>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03CE0F13" w14:textId="77777777" w:rsidR="00892519" w:rsidRPr="00892519" w:rsidRDefault="00892519" w:rsidP="00345E3E">
            <w:pPr>
              <w:jc w:val="center"/>
              <w:rPr>
                <w:lang w:eastAsia="hr-HR"/>
              </w:rPr>
            </w:pPr>
            <w:r w:rsidRPr="00892519">
              <w:rPr>
                <w:lang w:eastAsia="hr-HR"/>
              </w:rPr>
              <w:t>Iznos (kn sa PDV-om)</w:t>
            </w:r>
          </w:p>
        </w:tc>
      </w:tr>
      <w:tr w:rsidR="00892519" w:rsidRPr="00892519" w14:paraId="401F4A36" w14:textId="77777777" w:rsidTr="00892519">
        <w:trPr>
          <w:trHeight w:val="390"/>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D0CE1EC" w14:textId="77777777" w:rsidR="00892519" w:rsidRPr="00892519" w:rsidRDefault="00892519" w:rsidP="00345E3E">
            <w:pPr>
              <w:rPr>
                <w:lang w:eastAsia="hr-HR"/>
              </w:rPr>
            </w:pPr>
            <w:r w:rsidRPr="00892519">
              <w:rPr>
                <w:lang w:eastAsia="hr-HR"/>
              </w:rPr>
              <w:t xml:space="preserve">Izmjena i dopuna idejnog projekta Sportskog centra </w:t>
            </w:r>
          </w:p>
        </w:tc>
        <w:tc>
          <w:tcPr>
            <w:tcW w:w="1520" w:type="dxa"/>
            <w:tcBorders>
              <w:top w:val="nil"/>
              <w:left w:val="nil"/>
              <w:bottom w:val="single" w:sz="4" w:space="0" w:color="auto"/>
              <w:right w:val="single" w:sz="8" w:space="0" w:color="auto"/>
            </w:tcBorders>
            <w:shd w:val="clear" w:color="auto" w:fill="auto"/>
            <w:noWrap/>
            <w:vAlign w:val="bottom"/>
            <w:hideMark/>
          </w:tcPr>
          <w:p w14:paraId="4243DA6C" w14:textId="77777777" w:rsidR="00892519" w:rsidRPr="00892519" w:rsidRDefault="00892519" w:rsidP="00345E3E">
            <w:pPr>
              <w:jc w:val="right"/>
              <w:rPr>
                <w:lang w:eastAsia="hr-HR"/>
              </w:rPr>
            </w:pPr>
            <w:r w:rsidRPr="00892519">
              <w:rPr>
                <w:lang w:eastAsia="hr-HR"/>
              </w:rPr>
              <w:t>10.000,00</w:t>
            </w:r>
          </w:p>
        </w:tc>
      </w:tr>
      <w:tr w:rsidR="00892519" w:rsidRPr="00892519" w14:paraId="2BD083EE" w14:textId="77777777" w:rsidTr="00892519">
        <w:trPr>
          <w:trHeight w:val="480"/>
          <w:jc w:val="center"/>
        </w:trPr>
        <w:tc>
          <w:tcPr>
            <w:tcW w:w="7840" w:type="dxa"/>
            <w:tcBorders>
              <w:top w:val="nil"/>
              <w:left w:val="single" w:sz="8" w:space="0" w:color="auto"/>
              <w:bottom w:val="single" w:sz="8" w:space="0" w:color="auto"/>
              <w:right w:val="single" w:sz="4" w:space="0" w:color="auto"/>
            </w:tcBorders>
            <w:shd w:val="clear" w:color="000000" w:fill="D9D9D9"/>
            <w:vAlign w:val="bottom"/>
            <w:hideMark/>
          </w:tcPr>
          <w:p w14:paraId="0B6EBF74" w14:textId="77777777" w:rsidR="00892519" w:rsidRPr="00892519" w:rsidRDefault="00892519" w:rsidP="00345E3E">
            <w:pPr>
              <w:rPr>
                <w:lang w:eastAsia="hr-HR"/>
              </w:rPr>
            </w:pPr>
            <w:r w:rsidRPr="00892519">
              <w:rPr>
                <w:lang w:eastAsia="hr-HR"/>
              </w:rPr>
              <w:t>JAVNE ZELENE POVRŠINE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32B383B5" w14:textId="77777777" w:rsidR="00892519" w:rsidRPr="00892519" w:rsidRDefault="00892519" w:rsidP="00345E3E">
            <w:pPr>
              <w:jc w:val="right"/>
              <w:rPr>
                <w:lang w:eastAsia="hr-HR"/>
              </w:rPr>
            </w:pPr>
            <w:r w:rsidRPr="00892519">
              <w:rPr>
                <w:lang w:eastAsia="hr-HR"/>
              </w:rPr>
              <w:t>10.000,00</w:t>
            </w:r>
          </w:p>
        </w:tc>
      </w:tr>
      <w:tr w:rsidR="00892519" w:rsidRPr="00892519" w14:paraId="421DDC4D" w14:textId="77777777" w:rsidTr="00892519">
        <w:trPr>
          <w:trHeight w:val="555"/>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79621EBE" w14:textId="77777777" w:rsidR="00892519" w:rsidRPr="00892519" w:rsidRDefault="00892519" w:rsidP="00345E3E">
            <w:pPr>
              <w:jc w:val="center"/>
              <w:rPr>
                <w:lang w:eastAsia="hr-HR"/>
              </w:rPr>
            </w:pPr>
            <w:r w:rsidRPr="00892519">
              <w:rPr>
                <w:lang w:eastAsia="hr-HR"/>
              </w:rPr>
              <w:lastRenderedPageBreak/>
              <w:t>GROBLJA</w:t>
            </w:r>
          </w:p>
        </w:tc>
        <w:tc>
          <w:tcPr>
            <w:tcW w:w="1520" w:type="dxa"/>
            <w:tcBorders>
              <w:top w:val="nil"/>
              <w:left w:val="nil"/>
              <w:bottom w:val="single" w:sz="4" w:space="0" w:color="auto"/>
              <w:right w:val="single" w:sz="8" w:space="0" w:color="auto"/>
            </w:tcBorders>
            <w:shd w:val="clear" w:color="000000" w:fill="D9D9D9"/>
            <w:vAlign w:val="bottom"/>
            <w:hideMark/>
          </w:tcPr>
          <w:p w14:paraId="444264B2" w14:textId="77777777" w:rsidR="00892519" w:rsidRPr="00892519" w:rsidRDefault="00892519" w:rsidP="00345E3E">
            <w:pPr>
              <w:jc w:val="center"/>
              <w:rPr>
                <w:lang w:eastAsia="hr-HR"/>
              </w:rPr>
            </w:pPr>
            <w:r w:rsidRPr="00892519">
              <w:rPr>
                <w:lang w:eastAsia="hr-HR"/>
              </w:rPr>
              <w:t>Iznos (kn sa PDV-om)</w:t>
            </w:r>
          </w:p>
        </w:tc>
      </w:tr>
      <w:tr w:rsidR="00892519" w:rsidRPr="00892519" w14:paraId="66F1CCFC" w14:textId="77777777" w:rsidTr="00892519">
        <w:trPr>
          <w:trHeight w:val="390"/>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E99556F" w14:textId="77777777" w:rsidR="00892519" w:rsidRPr="00892519" w:rsidRDefault="00892519" w:rsidP="00345E3E">
            <w:pPr>
              <w:rPr>
                <w:lang w:eastAsia="hr-HR"/>
              </w:rPr>
            </w:pPr>
            <w:r w:rsidRPr="00892519">
              <w:rPr>
                <w:lang w:eastAsia="hr-HR"/>
              </w:rPr>
              <w:t>Kapitalna pomoć Komunalnom za gradnju novog gradskog groblja Kruvenica</w:t>
            </w:r>
          </w:p>
        </w:tc>
        <w:tc>
          <w:tcPr>
            <w:tcW w:w="1520" w:type="dxa"/>
            <w:tcBorders>
              <w:top w:val="nil"/>
              <w:left w:val="nil"/>
              <w:bottom w:val="single" w:sz="4" w:space="0" w:color="auto"/>
              <w:right w:val="single" w:sz="8" w:space="0" w:color="auto"/>
            </w:tcBorders>
            <w:shd w:val="clear" w:color="auto" w:fill="auto"/>
            <w:noWrap/>
            <w:vAlign w:val="bottom"/>
            <w:hideMark/>
          </w:tcPr>
          <w:p w14:paraId="2B6F4689" w14:textId="77777777" w:rsidR="00892519" w:rsidRPr="00892519" w:rsidRDefault="00892519" w:rsidP="00345E3E">
            <w:pPr>
              <w:jc w:val="right"/>
              <w:rPr>
                <w:lang w:eastAsia="hr-HR"/>
              </w:rPr>
            </w:pPr>
            <w:r w:rsidRPr="00892519">
              <w:rPr>
                <w:lang w:eastAsia="hr-HR"/>
              </w:rPr>
              <w:t>4.500.000,00</w:t>
            </w:r>
          </w:p>
        </w:tc>
      </w:tr>
      <w:tr w:rsidR="00892519" w:rsidRPr="00892519" w14:paraId="3D3D328D" w14:textId="77777777" w:rsidTr="00892519">
        <w:trPr>
          <w:trHeight w:val="480"/>
          <w:jc w:val="center"/>
        </w:trPr>
        <w:tc>
          <w:tcPr>
            <w:tcW w:w="7840" w:type="dxa"/>
            <w:tcBorders>
              <w:top w:val="nil"/>
              <w:left w:val="single" w:sz="8" w:space="0" w:color="auto"/>
              <w:bottom w:val="single" w:sz="8" w:space="0" w:color="auto"/>
              <w:right w:val="single" w:sz="4" w:space="0" w:color="auto"/>
            </w:tcBorders>
            <w:shd w:val="clear" w:color="000000" w:fill="D9D9D9"/>
            <w:vAlign w:val="bottom"/>
            <w:hideMark/>
          </w:tcPr>
          <w:p w14:paraId="6551C9DE" w14:textId="77777777" w:rsidR="00892519" w:rsidRPr="00892519" w:rsidRDefault="00892519" w:rsidP="00345E3E">
            <w:pPr>
              <w:rPr>
                <w:lang w:eastAsia="hr-HR"/>
              </w:rPr>
            </w:pPr>
            <w:r w:rsidRPr="00892519">
              <w:rPr>
                <w:lang w:eastAsia="hr-HR"/>
              </w:rPr>
              <w:t>GROBLJA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0DBA4030" w14:textId="77777777" w:rsidR="00892519" w:rsidRPr="00892519" w:rsidRDefault="00892519" w:rsidP="00345E3E">
            <w:pPr>
              <w:jc w:val="right"/>
              <w:rPr>
                <w:lang w:eastAsia="hr-HR"/>
              </w:rPr>
            </w:pPr>
            <w:r w:rsidRPr="00892519">
              <w:rPr>
                <w:lang w:eastAsia="hr-HR"/>
              </w:rPr>
              <w:t>4.500.000,00</w:t>
            </w:r>
          </w:p>
        </w:tc>
      </w:tr>
      <w:tr w:rsidR="00892519" w:rsidRPr="00892519" w14:paraId="0A54C927" w14:textId="77777777" w:rsidTr="00892519">
        <w:trPr>
          <w:trHeight w:val="345"/>
          <w:jc w:val="center"/>
        </w:trPr>
        <w:tc>
          <w:tcPr>
            <w:tcW w:w="7840" w:type="dxa"/>
            <w:tcBorders>
              <w:top w:val="nil"/>
              <w:left w:val="nil"/>
              <w:bottom w:val="nil"/>
              <w:right w:val="nil"/>
            </w:tcBorders>
            <w:shd w:val="clear" w:color="auto" w:fill="auto"/>
            <w:vAlign w:val="center"/>
            <w:hideMark/>
          </w:tcPr>
          <w:p w14:paraId="6FC91F24" w14:textId="77777777" w:rsidR="00892519" w:rsidRPr="00892519" w:rsidRDefault="00892519" w:rsidP="00345E3E">
            <w:pPr>
              <w:jc w:val="right"/>
              <w:rPr>
                <w:lang w:eastAsia="hr-HR"/>
              </w:rPr>
            </w:pPr>
          </w:p>
        </w:tc>
        <w:tc>
          <w:tcPr>
            <w:tcW w:w="1520" w:type="dxa"/>
            <w:tcBorders>
              <w:top w:val="nil"/>
              <w:left w:val="nil"/>
              <w:bottom w:val="nil"/>
              <w:right w:val="nil"/>
            </w:tcBorders>
            <w:shd w:val="clear" w:color="auto" w:fill="auto"/>
            <w:noWrap/>
            <w:vAlign w:val="bottom"/>
            <w:hideMark/>
          </w:tcPr>
          <w:p w14:paraId="11BC92B4" w14:textId="77777777" w:rsidR="00892519" w:rsidRPr="00892519" w:rsidRDefault="00892519" w:rsidP="00345E3E">
            <w:pPr>
              <w:jc w:val="center"/>
              <w:rPr>
                <w:lang w:eastAsia="hr-HR"/>
              </w:rPr>
            </w:pPr>
          </w:p>
        </w:tc>
      </w:tr>
      <w:tr w:rsidR="00892519" w:rsidRPr="00892519" w14:paraId="7E68AF7C" w14:textId="77777777" w:rsidTr="00892519">
        <w:trPr>
          <w:trHeight w:val="375"/>
          <w:jc w:val="center"/>
        </w:trPr>
        <w:tc>
          <w:tcPr>
            <w:tcW w:w="7840" w:type="dxa"/>
            <w:tcBorders>
              <w:top w:val="nil"/>
              <w:left w:val="nil"/>
              <w:bottom w:val="nil"/>
              <w:right w:val="nil"/>
            </w:tcBorders>
            <w:shd w:val="clear" w:color="auto" w:fill="auto"/>
            <w:noWrap/>
            <w:vAlign w:val="bottom"/>
            <w:hideMark/>
          </w:tcPr>
          <w:p w14:paraId="71B594C3" w14:textId="77777777" w:rsidR="00892519" w:rsidRPr="00892519" w:rsidRDefault="00892519" w:rsidP="00345E3E">
            <w:pPr>
              <w:jc w:val="right"/>
              <w:rPr>
                <w:lang w:eastAsia="hr-HR"/>
              </w:rPr>
            </w:pPr>
          </w:p>
        </w:tc>
        <w:tc>
          <w:tcPr>
            <w:tcW w:w="1520" w:type="dxa"/>
            <w:tcBorders>
              <w:top w:val="nil"/>
              <w:left w:val="nil"/>
              <w:bottom w:val="nil"/>
              <w:right w:val="nil"/>
            </w:tcBorders>
            <w:shd w:val="clear" w:color="auto" w:fill="auto"/>
            <w:noWrap/>
            <w:vAlign w:val="bottom"/>
            <w:hideMark/>
          </w:tcPr>
          <w:p w14:paraId="5E18F480" w14:textId="77777777" w:rsidR="00892519" w:rsidRPr="00892519" w:rsidRDefault="00892519" w:rsidP="00345E3E">
            <w:pPr>
              <w:rPr>
                <w:lang w:eastAsia="hr-HR"/>
              </w:rPr>
            </w:pPr>
          </w:p>
        </w:tc>
      </w:tr>
      <w:tr w:rsidR="00892519" w:rsidRPr="00892519" w14:paraId="3CB67797" w14:textId="77777777" w:rsidTr="00892519">
        <w:trPr>
          <w:trHeight w:val="645"/>
          <w:jc w:val="center"/>
        </w:trPr>
        <w:tc>
          <w:tcPr>
            <w:tcW w:w="93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12111D9" w14:textId="77777777" w:rsidR="00892519" w:rsidRPr="00892519" w:rsidRDefault="00892519" w:rsidP="00345E3E">
            <w:pPr>
              <w:rPr>
                <w:b/>
                <w:bCs/>
                <w:lang w:eastAsia="hr-HR"/>
              </w:rPr>
            </w:pPr>
            <w:r w:rsidRPr="00892519">
              <w:rPr>
                <w:b/>
                <w:bCs/>
                <w:lang w:eastAsia="hr-HR"/>
              </w:rPr>
              <w:t>2. Građevine komunalne infrastrukture koje će se graditi u uređenim dijelovima građevinskog područja (skupina B)</w:t>
            </w:r>
          </w:p>
        </w:tc>
      </w:tr>
      <w:tr w:rsidR="00892519" w:rsidRPr="00892519" w14:paraId="5DBC5F9E" w14:textId="77777777" w:rsidTr="00892519">
        <w:trPr>
          <w:trHeight w:val="585"/>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3F16B9D1" w14:textId="77777777" w:rsidR="00892519" w:rsidRPr="00892519" w:rsidRDefault="00892519" w:rsidP="00345E3E">
            <w:pPr>
              <w:jc w:val="center"/>
              <w:rPr>
                <w:lang w:eastAsia="hr-HR"/>
              </w:rPr>
            </w:pPr>
            <w:r w:rsidRPr="00892519">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65E35839" w14:textId="77777777" w:rsidR="00892519" w:rsidRPr="00892519" w:rsidRDefault="00892519" w:rsidP="00345E3E">
            <w:pPr>
              <w:jc w:val="center"/>
              <w:rPr>
                <w:lang w:eastAsia="hr-HR"/>
              </w:rPr>
            </w:pPr>
            <w:r w:rsidRPr="00892519">
              <w:rPr>
                <w:lang w:eastAsia="hr-HR"/>
              </w:rPr>
              <w:t>Iznos (kn sa PDV-om)</w:t>
            </w:r>
          </w:p>
        </w:tc>
      </w:tr>
      <w:tr w:rsidR="00892519" w:rsidRPr="00892519" w14:paraId="31C542A6" w14:textId="77777777" w:rsidTr="00892519">
        <w:trPr>
          <w:trHeight w:val="930"/>
          <w:jc w:val="center"/>
        </w:trPr>
        <w:tc>
          <w:tcPr>
            <w:tcW w:w="7840" w:type="dxa"/>
            <w:tcBorders>
              <w:top w:val="nil"/>
              <w:left w:val="single" w:sz="8" w:space="0" w:color="auto"/>
              <w:bottom w:val="single" w:sz="4" w:space="0" w:color="auto"/>
              <w:right w:val="single" w:sz="4" w:space="0" w:color="auto"/>
            </w:tcBorders>
            <w:shd w:val="clear" w:color="auto" w:fill="auto"/>
            <w:vAlign w:val="bottom"/>
            <w:hideMark/>
          </w:tcPr>
          <w:p w14:paraId="1EAD133B" w14:textId="77777777" w:rsidR="00892519" w:rsidRPr="00892519" w:rsidRDefault="00892519" w:rsidP="00345E3E">
            <w:pPr>
              <w:rPr>
                <w:lang w:eastAsia="hr-HR"/>
              </w:rPr>
            </w:pPr>
            <w:r w:rsidRPr="00892519">
              <w:rPr>
                <w:lang w:eastAsia="hr-HR"/>
              </w:rPr>
              <w:t>Asfaltiranje raznih lokacija na području Grada Hvara (Ulica Mate Hraste, Ulica Higijeničkog društva, Ulica Martina Vučetića, Ulica Ivana Vučetića, Ulica Hanibala Lucića i druge lokacije)</w:t>
            </w:r>
          </w:p>
        </w:tc>
        <w:tc>
          <w:tcPr>
            <w:tcW w:w="1520" w:type="dxa"/>
            <w:tcBorders>
              <w:top w:val="nil"/>
              <w:left w:val="nil"/>
              <w:bottom w:val="single" w:sz="4" w:space="0" w:color="auto"/>
              <w:right w:val="single" w:sz="8" w:space="0" w:color="auto"/>
            </w:tcBorders>
            <w:shd w:val="clear" w:color="auto" w:fill="auto"/>
            <w:noWrap/>
            <w:vAlign w:val="bottom"/>
            <w:hideMark/>
          </w:tcPr>
          <w:p w14:paraId="70C7884F" w14:textId="77777777" w:rsidR="00892519" w:rsidRPr="00892519" w:rsidRDefault="00892519" w:rsidP="00345E3E">
            <w:pPr>
              <w:jc w:val="right"/>
              <w:rPr>
                <w:lang w:eastAsia="hr-HR"/>
              </w:rPr>
            </w:pPr>
            <w:r w:rsidRPr="00892519">
              <w:rPr>
                <w:lang w:eastAsia="hr-HR"/>
              </w:rPr>
              <w:t>500.000,00</w:t>
            </w:r>
          </w:p>
        </w:tc>
      </w:tr>
      <w:tr w:rsidR="00892519" w:rsidRPr="00892519" w14:paraId="27BF0225"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auto" w:fill="auto"/>
            <w:vAlign w:val="bottom"/>
            <w:hideMark/>
          </w:tcPr>
          <w:p w14:paraId="779AAF32" w14:textId="77777777" w:rsidR="00892519" w:rsidRPr="00892519" w:rsidRDefault="00892519" w:rsidP="00345E3E">
            <w:pPr>
              <w:rPr>
                <w:lang w:eastAsia="hr-HR"/>
              </w:rPr>
            </w:pPr>
            <w:r w:rsidRPr="00892519">
              <w:rPr>
                <w:lang w:eastAsia="hr-HR"/>
              </w:rPr>
              <w:t>Izgradnja nogostupa na raznim lokacijama na području Grada Hvara  (Ulica Šime Buzolića Tome, Ulica Ive Roića, Ulica Dinka Kovačevića i druge lokacije)</w:t>
            </w:r>
          </w:p>
        </w:tc>
        <w:tc>
          <w:tcPr>
            <w:tcW w:w="1520" w:type="dxa"/>
            <w:tcBorders>
              <w:top w:val="nil"/>
              <w:left w:val="nil"/>
              <w:bottom w:val="single" w:sz="4" w:space="0" w:color="auto"/>
              <w:right w:val="single" w:sz="8" w:space="0" w:color="auto"/>
            </w:tcBorders>
            <w:shd w:val="clear" w:color="auto" w:fill="auto"/>
            <w:noWrap/>
            <w:vAlign w:val="bottom"/>
            <w:hideMark/>
          </w:tcPr>
          <w:p w14:paraId="044009A7" w14:textId="77777777" w:rsidR="00892519" w:rsidRPr="00892519" w:rsidRDefault="00892519" w:rsidP="00345E3E">
            <w:pPr>
              <w:jc w:val="right"/>
              <w:rPr>
                <w:lang w:eastAsia="hr-HR"/>
              </w:rPr>
            </w:pPr>
            <w:r w:rsidRPr="00892519">
              <w:rPr>
                <w:lang w:eastAsia="hr-HR"/>
              </w:rPr>
              <w:t>200.000,00</w:t>
            </w:r>
          </w:p>
        </w:tc>
      </w:tr>
      <w:tr w:rsidR="00892519" w:rsidRPr="00892519" w14:paraId="5FA8A76F" w14:textId="77777777" w:rsidTr="00892519">
        <w:trPr>
          <w:trHeight w:val="585"/>
          <w:jc w:val="center"/>
        </w:trPr>
        <w:tc>
          <w:tcPr>
            <w:tcW w:w="7840" w:type="dxa"/>
            <w:tcBorders>
              <w:top w:val="nil"/>
              <w:left w:val="single" w:sz="8" w:space="0" w:color="auto"/>
              <w:bottom w:val="single" w:sz="4" w:space="0" w:color="auto"/>
              <w:right w:val="single" w:sz="4" w:space="0" w:color="auto"/>
            </w:tcBorders>
            <w:shd w:val="clear" w:color="auto" w:fill="auto"/>
            <w:vAlign w:val="bottom"/>
            <w:hideMark/>
          </w:tcPr>
          <w:p w14:paraId="65C1FAF0" w14:textId="77777777" w:rsidR="00892519" w:rsidRPr="00892519" w:rsidRDefault="00892519" w:rsidP="00345E3E">
            <w:pPr>
              <w:rPr>
                <w:lang w:eastAsia="hr-HR"/>
              </w:rPr>
            </w:pPr>
            <w:r w:rsidRPr="00892519">
              <w:rPr>
                <w:lang w:eastAsia="hr-HR"/>
              </w:rPr>
              <w:t>Dobava i ugradba zaštitnih ograda i rukohvata na raznim lokacijama (Ulica Put Podstina, Ulica Vicka Butorovića, Ulica Ivana Vučetića, Ulica Vlade Avelinija i druge lokacije)</w:t>
            </w:r>
          </w:p>
        </w:tc>
        <w:tc>
          <w:tcPr>
            <w:tcW w:w="1520" w:type="dxa"/>
            <w:tcBorders>
              <w:top w:val="nil"/>
              <w:left w:val="nil"/>
              <w:bottom w:val="single" w:sz="4" w:space="0" w:color="auto"/>
              <w:right w:val="single" w:sz="8" w:space="0" w:color="auto"/>
            </w:tcBorders>
            <w:shd w:val="clear" w:color="auto" w:fill="auto"/>
            <w:noWrap/>
            <w:vAlign w:val="bottom"/>
            <w:hideMark/>
          </w:tcPr>
          <w:p w14:paraId="5DC4BD8D" w14:textId="77777777" w:rsidR="00892519" w:rsidRPr="00892519" w:rsidRDefault="00892519" w:rsidP="00345E3E">
            <w:pPr>
              <w:jc w:val="right"/>
              <w:rPr>
                <w:lang w:eastAsia="hr-HR"/>
              </w:rPr>
            </w:pPr>
            <w:r w:rsidRPr="00892519">
              <w:rPr>
                <w:lang w:eastAsia="hr-HR"/>
              </w:rPr>
              <w:t>80.000,00</w:t>
            </w:r>
          </w:p>
        </w:tc>
      </w:tr>
      <w:tr w:rsidR="00892519" w:rsidRPr="00892519" w14:paraId="023F090B" w14:textId="77777777" w:rsidTr="00892519">
        <w:trPr>
          <w:trHeight w:val="345"/>
          <w:jc w:val="center"/>
        </w:trPr>
        <w:tc>
          <w:tcPr>
            <w:tcW w:w="7840" w:type="dxa"/>
            <w:tcBorders>
              <w:top w:val="nil"/>
              <w:left w:val="single" w:sz="8" w:space="0" w:color="auto"/>
              <w:bottom w:val="nil"/>
              <w:right w:val="single" w:sz="4" w:space="0" w:color="auto"/>
            </w:tcBorders>
            <w:shd w:val="clear" w:color="auto" w:fill="auto"/>
            <w:vAlign w:val="bottom"/>
            <w:hideMark/>
          </w:tcPr>
          <w:p w14:paraId="642C25AA" w14:textId="77777777" w:rsidR="00892519" w:rsidRPr="00892519" w:rsidRDefault="00892519" w:rsidP="00345E3E">
            <w:pPr>
              <w:rPr>
                <w:lang w:eastAsia="hr-HR"/>
              </w:rPr>
            </w:pPr>
            <w:r w:rsidRPr="00892519">
              <w:rPr>
                <w:lang w:eastAsia="hr-HR"/>
              </w:rPr>
              <w:t>Uređenje Ulice Marina Gazarovića</w:t>
            </w:r>
          </w:p>
        </w:tc>
        <w:tc>
          <w:tcPr>
            <w:tcW w:w="1520" w:type="dxa"/>
            <w:tcBorders>
              <w:top w:val="nil"/>
              <w:left w:val="nil"/>
              <w:bottom w:val="nil"/>
              <w:right w:val="single" w:sz="8" w:space="0" w:color="auto"/>
            </w:tcBorders>
            <w:shd w:val="clear" w:color="auto" w:fill="auto"/>
            <w:noWrap/>
            <w:vAlign w:val="bottom"/>
            <w:hideMark/>
          </w:tcPr>
          <w:p w14:paraId="0CADCA85" w14:textId="77777777" w:rsidR="00892519" w:rsidRPr="00892519" w:rsidRDefault="00892519" w:rsidP="00345E3E">
            <w:pPr>
              <w:jc w:val="right"/>
              <w:rPr>
                <w:lang w:eastAsia="hr-HR"/>
              </w:rPr>
            </w:pPr>
            <w:r w:rsidRPr="00892519">
              <w:rPr>
                <w:lang w:eastAsia="hr-HR"/>
              </w:rPr>
              <w:t>350.000,00</w:t>
            </w:r>
          </w:p>
        </w:tc>
      </w:tr>
      <w:tr w:rsidR="00892519" w:rsidRPr="00892519" w14:paraId="278DEBC3" w14:textId="77777777" w:rsidTr="00892519">
        <w:trPr>
          <w:trHeight w:val="345"/>
          <w:jc w:val="center"/>
        </w:trPr>
        <w:tc>
          <w:tcPr>
            <w:tcW w:w="7840" w:type="dxa"/>
            <w:tcBorders>
              <w:top w:val="single" w:sz="4" w:space="0" w:color="auto"/>
              <w:left w:val="single" w:sz="8" w:space="0" w:color="auto"/>
              <w:bottom w:val="nil"/>
              <w:right w:val="single" w:sz="4" w:space="0" w:color="auto"/>
            </w:tcBorders>
            <w:shd w:val="clear" w:color="auto" w:fill="auto"/>
            <w:vAlign w:val="bottom"/>
            <w:hideMark/>
          </w:tcPr>
          <w:p w14:paraId="474A8B5D" w14:textId="77777777" w:rsidR="00892519" w:rsidRPr="00892519" w:rsidRDefault="00892519" w:rsidP="00345E3E">
            <w:pPr>
              <w:rPr>
                <w:lang w:eastAsia="hr-HR"/>
              </w:rPr>
            </w:pPr>
            <w:r w:rsidRPr="00892519">
              <w:rPr>
                <w:lang w:eastAsia="hr-HR"/>
              </w:rPr>
              <w:t>Uređenje šumskog puta oko Venerande</w:t>
            </w:r>
          </w:p>
        </w:tc>
        <w:tc>
          <w:tcPr>
            <w:tcW w:w="1520" w:type="dxa"/>
            <w:tcBorders>
              <w:top w:val="single" w:sz="4" w:space="0" w:color="auto"/>
              <w:left w:val="nil"/>
              <w:bottom w:val="nil"/>
              <w:right w:val="single" w:sz="8" w:space="0" w:color="auto"/>
            </w:tcBorders>
            <w:shd w:val="clear" w:color="auto" w:fill="auto"/>
            <w:noWrap/>
            <w:vAlign w:val="bottom"/>
            <w:hideMark/>
          </w:tcPr>
          <w:p w14:paraId="11D15A9D" w14:textId="77777777" w:rsidR="00892519" w:rsidRPr="00892519" w:rsidRDefault="00892519" w:rsidP="00345E3E">
            <w:pPr>
              <w:jc w:val="right"/>
              <w:rPr>
                <w:lang w:eastAsia="hr-HR"/>
              </w:rPr>
            </w:pPr>
            <w:r w:rsidRPr="00892519">
              <w:rPr>
                <w:lang w:eastAsia="hr-HR"/>
              </w:rPr>
              <w:t>150.000,00</w:t>
            </w:r>
          </w:p>
        </w:tc>
      </w:tr>
      <w:tr w:rsidR="00892519" w:rsidRPr="00892519" w14:paraId="6FB71021" w14:textId="77777777" w:rsidTr="00892519">
        <w:trPr>
          <w:trHeight w:val="390"/>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0A9A708F" w14:textId="77777777" w:rsidR="00892519" w:rsidRPr="00892519" w:rsidRDefault="00892519" w:rsidP="00345E3E">
            <w:pPr>
              <w:rPr>
                <w:lang w:eastAsia="hr-HR"/>
              </w:rPr>
            </w:pPr>
            <w:r w:rsidRPr="00892519">
              <w:rPr>
                <w:lang w:eastAsia="hr-HR"/>
              </w:rPr>
              <w:t>NERAZVRSTANE CESTE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61DCD3D2" w14:textId="77777777" w:rsidR="00892519" w:rsidRPr="00892519" w:rsidRDefault="00892519" w:rsidP="00345E3E">
            <w:pPr>
              <w:jc w:val="right"/>
              <w:rPr>
                <w:lang w:eastAsia="hr-HR"/>
              </w:rPr>
            </w:pPr>
            <w:r w:rsidRPr="00892519">
              <w:rPr>
                <w:lang w:eastAsia="hr-HR"/>
              </w:rPr>
              <w:t>1.280.000,00</w:t>
            </w:r>
          </w:p>
        </w:tc>
      </w:tr>
      <w:tr w:rsidR="00892519" w:rsidRPr="00892519" w14:paraId="4E1BEF5D"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CF2B0F5" w14:textId="77777777" w:rsidR="00892519" w:rsidRPr="00892519" w:rsidRDefault="00892519" w:rsidP="00345E3E">
            <w:pPr>
              <w:jc w:val="center"/>
              <w:rPr>
                <w:lang w:eastAsia="hr-HR"/>
              </w:rPr>
            </w:pPr>
            <w:r w:rsidRPr="00892519">
              <w:rPr>
                <w:lang w:eastAsia="hr-HR"/>
              </w:rPr>
              <w:t>JAVNE PROMETNE POVRŠINE NA KOJIM NIJE DOPUŠTEN PROMET MOTORNIH VOZILA</w:t>
            </w:r>
          </w:p>
        </w:tc>
        <w:tc>
          <w:tcPr>
            <w:tcW w:w="1520" w:type="dxa"/>
            <w:tcBorders>
              <w:top w:val="nil"/>
              <w:left w:val="nil"/>
              <w:bottom w:val="single" w:sz="4" w:space="0" w:color="auto"/>
              <w:right w:val="single" w:sz="8" w:space="0" w:color="auto"/>
            </w:tcBorders>
            <w:shd w:val="clear" w:color="000000" w:fill="D9D9D9"/>
            <w:vAlign w:val="bottom"/>
            <w:hideMark/>
          </w:tcPr>
          <w:p w14:paraId="657B814A" w14:textId="77777777" w:rsidR="00892519" w:rsidRPr="00892519" w:rsidRDefault="00892519" w:rsidP="00345E3E">
            <w:pPr>
              <w:jc w:val="center"/>
              <w:rPr>
                <w:lang w:eastAsia="hr-HR"/>
              </w:rPr>
            </w:pPr>
            <w:r w:rsidRPr="00892519">
              <w:rPr>
                <w:lang w:eastAsia="hr-HR"/>
              </w:rPr>
              <w:t>Iznos (kn sa PDV-om)</w:t>
            </w:r>
          </w:p>
        </w:tc>
      </w:tr>
      <w:tr w:rsidR="00892519" w:rsidRPr="00892519" w14:paraId="19C47342"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0BAA9D0" w14:textId="77777777" w:rsidR="00892519" w:rsidRPr="00892519" w:rsidRDefault="00892519" w:rsidP="00345E3E">
            <w:pPr>
              <w:rPr>
                <w:lang w:eastAsia="hr-HR"/>
              </w:rPr>
            </w:pPr>
            <w:r w:rsidRPr="00892519">
              <w:rPr>
                <w:lang w:eastAsia="hr-HR"/>
              </w:rPr>
              <w:t>Uređenje Šetališta Put križa - popločenje kamenom i uređenje zelenih površina i odmorišta</w:t>
            </w:r>
          </w:p>
        </w:tc>
        <w:tc>
          <w:tcPr>
            <w:tcW w:w="1520" w:type="dxa"/>
            <w:tcBorders>
              <w:top w:val="nil"/>
              <w:left w:val="nil"/>
              <w:bottom w:val="single" w:sz="4" w:space="0" w:color="auto"/>
              <w:right w:val="single" w:sz="8" w:space="0" w:color="auto"/>
            </w:tcBorders>
            <w:shd w:val="clear" w:color="auto" w:fill="auto"/>
            <w:noWrap/>
            <w:vAlign w:val="bottom"/>
            <w:hideMark/>
          </w:tcPr>
          <w:p w14:paraId="34116109" w14:textId="77777777" w:rsidR="00892519" w:rsidRPr="00892519" w:rsidRDefault="00892519" w:rsidP="00345E3E">
            <w:pPr>
              <w:jc w:val="right"/>
              <w:rPr>
                <w:lang w:eastAsia="hr-HR"/>
              </w:rPr>
            </w:pPr>
            <w:r w:rsidRPr="00892519">
              <w:rPr>
                <w:lang w:eastAsia="hr-HR"/>
              </w:rPr>
              <w:t>360.000,00</w:t>
            </w:r>
          </w:p>
        </w:tc>
      </w:tr>
      <w:tr w:rsidR="00892519" w:rsidRPr="00892519" w14:paraId="103274AB" w14:textId="77777777" w:rsidTr="00892519">
        <w:trPr>
          <w:trHeight w:val="375"/>
          <w:jc w:val="center"/>
        </w:trPr>
        <w:tc>
          <w:tcPr>
            <w:tcW w:w="7840" w:type="dxa"/>
            <w:tcBorders>
              <w:top w:val="nil"/>
              <w:left w:val="single" w:sz="8" w:space="0" w:color="auto"/>
              <w:bottom w:val="nil"/>
              <w:right w:val="single" w:sz="4" w:space="0" w:color="auto"/>
            </w:tcBorders>
            <w:shd w:val="clear" w:color="auto" w:fill="auto"/>
            <w:vAlign w:val="center"/>
            <w:hideMark/>
          </w:tcPr>
          <w:p w14:paraId="20866E6A" w14:textId="77777777" w:rsidR="00892519" w:rsidRPr="00892519" w:rsidRDefault="00892519" w:rsidP="00345E3E">
            <w:pPr>
              <w:rPr>
                <w:lang w:eastAsia="hr-HR"/>
              </w:rPr>
            </w:pPr>
            <w:r w:rsidRPr="00892519">
              <w:rPr>
                <w:lang w:eastAsia="hr-HR"/>
              </w:rPr>
              <w:t>Izgradnja stubišta do plaže Podstine</w:t>
            </w:r>
          </w:p>
        </w:tc>
        <w:tc>
          <w:tcPr>
            <w:tcW w:w="1520" w:type="dxa"/>
            <w:tcBorders>
              <w:top w:val="nil"/>
              <w:left w:val="nil"/>
              <w:bottom w:val="nil"/>
              <w:right w:val="single" w:sz="8" w:space="0" w:color="auto"/>
            </w:tcBorders>
            <w:shd w:val="clear" w:color="auto" w:fill="auto"/>
            <w:noWrap/>
            <w:vAlign w:val="bottom"/>
            <w:hideMark/>
          </w:tcPr>
          <w:p w14:paraId="60469E44" w14:textId="77777777" w:rsidR="00892519" w:rsidRPr="00892519" w:rsidRDefault="00892519" w:rsidP="00345E3E">
            <w:pPr>
              <w:jc w:val="right"/>
              <w:rPr>
                <w:lang w:eastAsia="hr-HR"/>
              </w:rPr>
            </w:pPr>
            <w:r w:rsidRPr="00892519">
              <w:rPr>
                <w:lang w:eastAsia="hr-HR"/>
              </w:rPr>
              <w:t>450.000,00</w:t>
            </w:r>
          </w:p>
        </w:tc>
      </w:tr>
      <w:tr w:rsidR="00892519" w:rsidRPr="00892519" w14:paraId="0B0C4178" w14:textId="77777777" w:rsidTr="00892519">
        <w:trPr>
          <w:trHeight w:val="675"/>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7AB26F0D" w14:textId="77777777" w:rsidR="00892519" w:rsidRPr="00892519" w:rsidRDefault="00892519" w:rsidP="00345E3E">
            <w:pPr>
              <w:rPr>
                <w:lang w:eastAsia="hr-HR"/>
              </w:rPr>
            </w:pPr>
            <w:r w:rsidRPr="00892519">
              <w:rPr>
                <w:lang w:eastAsia="hr-HR"/>
              </w:rPr>
              <w:t>JAVNE PROMETNE POVRŠINE NA KOJIM NIJE DOPUŠTEN PROMET MOTORNIH VOZILA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2A5B4900" w14:textId="77777777" w:rsidR="00892519" w:rsidRPr="00892519" w:rsidRDefault="00892519" w:rsidP="00345E3E">
            <w:pPr>
              <w:jc w:val="right"/>
              <w:rPr>
                <w:lang w:eastAsia="hr-HR"/>
              </w:rPr>
            </w:pPr>
            <w:r w:rsidRPr="00892519">
              <w:rPr>
                <w:lang w:eastAsia="hr-HR"/>
              </w:rPr>
              <w:t>810.000,00</w:t>
            </w:r>
          </w:p>
        </w:tc>
      </w:tr>
      <w:tr w:rsidR="00892519" w:rsidRPr="00892519" w14:paraId="69DD3E63" w14:textId="77777777" w:rsidTr="00892519">
        <w:trPr>
          <w:trHeight w:val="60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70386278" w14:textId="77777777" w:rsidR="00892519" w:rsidRPr="00892519" w:rsidRDefault="00892519" w:rsidP="00345E3E">
            <w:pPr>
              <w:jc w:val="center"/>
              <w:rPr>
                <w:lang w:eastAsia="hr-HR"/>
              </w:rPr>
            </w:pPr>
            <w:r w:rsidRPr="00892519">
              <w:rPr>
                <w:lang w:eastAsia="hr-HR"/>
              </w:rPr>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3E26998B" w14:textId="77777777" w:rsidR="00892519" w:rsidRPr="00892519" w:rsidRDefault="00892519" w:rsidP="00345E3E">
            <w:pPr>
              <w:jc w:val="center"/>
              <w:rPr>
                <w:lang w:eastAsia="hr-HR"/>
              </w:rPr>
            </w:pPr>
            <w:r w:rsidRPr="00892519">
              <w:rPr>
                <w:lang w:eastAsia="hr-HR"/>
              </w:rPr>
              <w:t>Iznos (kn sa PDV-om)</w:t>
            </w:r>
          </w:p>
        </w:tc>
      </w:tr>
      <w:tr w:rsidR="00892519" w:rsidRPr="00892519" w14:paraId="72500EE5" w14:textId="77777777" w:rsidTr="00892519">
        <w:trPr>
          <w:trHeight w:val="439"/>
          <w:jc w:val="center"/>
        </w:trPr>
        <w:tc>
          <w:tcPr>
            <w:tcW w:w="7840" w:type="dxa"/>
            <w:tcBorders>
              <w:top w:val="nil"/>
              <w:left w:val="single" w:sz="8" w:space="0" w:color="auto"/>
              <w:bottom w:val="nil"/>
              <w:right w:val="single" w:sz="4" w:space="0" w:color="auto"/>
            </w:tcBorders>
            <w:shd w:val="clear" w:color="auto" w:fill="auto"/>
            <w:vAlign w:val="center"/>
            <w:hideMark/>
          </w:tcPr>
          <w:p w14:paraId="67AF5473" w14:textId="77777777" w:rsidR="00892519" w:rsidRPr="00892519" w:rsidRDefault="00892519" w:rsidP="00345E3E">
            <w:pPr>
              <w:rPr>
                <w:lang w:eastAsia="hr-HR"/>
              </w:rPr>
            </w:pPr>
            <w:r w:rsidRPr="00892519">
              <w:rPr>
                <w:lang w:eastAsia="hr-HR"/>
              </w:rPr>
              <w:t>Dobava i postava igrala u dječjem igralištu u Brusju</w:t>
            </w:r>
          </w:p>
        </w:tc>
        <w:tc>
          <w:tcPr>
            <w:tcW w:w="1520" w:type="dxa"/>
            <w:tcBorders>
              <w:top w:val="nil"/>
              <w:left w:val="nil"/>
              <w:bottom w:val="nil"/>
              <w:right w:val="single" w:sz="8" w:space="0" w:color="auto"/>
            </w:tcBorders>
            <w:shd w:val="clear" w:color="auto" w:fill="auto"/>
            <w:noWrap/>
            <w:vAlign w:val="bottom"/>
            <w:hideMark/>
          </w:tcPr>
          <w:p w14:paraId="4C479C9D" w14:textId="77777777" w:rsidR="00892519" w:rsidRPr="00892519" w:rsidRDefault="00892519" w:rsidP="00345E3E">
            <w:pPr>
              <w:jc w:val="right"/>
              <w:rPr>
                <w:lang w:eastAsia="hr-HR"/>
              </w:rPr>
            </w:pPr>
            <w:r w:rsidRPr="00892519">
              <w:rPr>
                <w:lang w:eastAsia="hr-HR"/>
              </w:rPr>
              <w:t>160.000,00</w:t>
            </w:r>
          </w:p>
        </w:tc>
      </w:tr>
      <w:tr w:rsidR="00892519" w:rsidRPr="00892519" w14:paraId="117BD153" w14:textId="77777777" w:rsidTr="00892519">
        <w:trPr>
          <w:trHeight w:val="375"/>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04585B8F" w14:textId="77777777" w:rsidR="00892519" w:rsidRPr="00892519" w:rsidRDefault="00892519" w:rsidP="00345E3E">
            <w:pPr>
              <w:rPr>
                <w:lang w:eastAsia="hr-HR"/>
              </w:rPr>
            </w:pPr>
            <w:r w:rsidRPr="00892519">
              <w:rPr>
                <w:lang w:eastAsia="hr-HR"/>
              </w:rPr>
              <w:t xml:space="preserve">Asfaltiranje habajućeg sloja igrališta za male sportove u Sv. Nedjelji </w:t>
            </w:r>
          </w:p>
        </w:tc>
        <w:tc>
          <w:tcPr>
            <w:tcW w:w="1520" w:type="dxa"/>
            <w:tcBorders>
              <w:top w:val="single" w:sz="4" w:space="0" w:color="auto"/>
              <w:left w:val="nil"/>
              <w:bottom w:val="nil"/>
              <w:right w:val="single" w:sz="8" w:space="0" w:color="auto"/>
            </w:tcBorders>
            <w:shd w:val="clear" w:color="auto" w:fill="auto"/>
            <w:noWrap/>
            <w:vAlign w:val="bottom"/>
            <w:hideMark/>
          </w:tcPr>
          <w:p w14:paraId="4CBD33DF" w14:textId="77777777" w:rsidR="00892519" w:rsidRPr="00892519" w:rsidRDefault="00892519" w:rsidP="00345E3E">
            <w:pPr>
              <w:jc w:val="right"/>
              <w:rPr>
                <w:lang w:eastAsia="hr-HR"/>
              </w:rPr>
            </w:pPr>
            <w:r w:rsidRPr="00892519">
              <w:rPr>
                <w:lang w:eastAsia="hr-HR"/>
              </w:rPr>
              <w:t>70.000,00</w:t>
            </w:r>
          </w:p>
        </w:tc>
      </w:tr>
      <w:tr w:rsidR="00892519" w:rsidRPr="00892519" w14:paraId="124B65AA" w14:textId="77777777" w:rsidTr="00892519">
        <w:trPr>
          <w:trHeight w:val="390"/>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561A126D" w14:textId="77777777" w:rsidR="00892519" w:rsidRPr="00892519" w:rsidRDefault="00892519" w:rsidP="00345E3E">
            <w:pPr>
              <w:rPr>
                <w:lang w:eastAsia="hr-HR"/>
              </w:rPr>
            </w:pPr>
            <w:r w:rsidRPr="00892519">
              <w:rPr>
                <w:lang w:eastAsia="hr-HR"/>
              </w:rPr>
              <w:t>JAVNE ZELENE POVRŠINE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4141BF0E" w14:textId="77777777" w:rsidR="00892519" w:rsidRPr="00892519" w:rsidRDefault="00892519" w:rsidP="00345E3E">
            <w:pPr>
              <w:jc w:val="right"/>
              <w:rPr>
                <w:lang w:eastAsia="hr-HR"/>
              </w:rPr>
            </w:pPr>
            <w:r w:rsidRPr="00892519">
              <w:rPr>
                <w:lang w:eastAsia="hr-HR"/>
              </w:rPr>
              <w:t>230.000,00</w:t>
            </w:r>
          </w:p>
        </w:tc>
      </w:tr>
      <w:tr w:rsidR="00892519" w:rsidRPr="00892519" w14:paraId="2FB7DBE3" w14:textId="77777777" w:rsidTr="00892519">
        <w:trPr>
          <w:trHeight w:val="555"/>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7187DB9C" w14:textId="77777777" w:rsidR="00892519" w:rsidRPr="00892519" w:rsidRDefault="00892519" w:rsidP="00345E3E">
            <w:pPr>
              <w:jc w:val="center"/>
              <w:rPr>
                <w:lang w:eastAsia="hr-HR"/>
              </w:rPr>
            </w:pPr>
            <w:r w:rsidRPr="00892519">
              <w:rPr>
                <w:lang w:eastAsia="hr-HR"/>
              </w:rPr>
              <w:t>JAVNA RASVJETA</w:t>
            </w:r>
          </w:p>
        </w:tc>
        <w:tc>
          <w:tcPr>
            <w:tcW w:w="1520" w:type="dxa"/>
            <w:tcBorders>
              <w:top w:val="nil"/>
              <w:left w:val="nil"/>
              <w:bottom w:val="single" w:sz="4" w:space="0" w:color="auto"/>
              <w:right w:val="single" w:sz="8" w:space="0" w:color="auto"/>
            </w:tcBorders>
            <w:shd w:val="clear" w:color="000000" w:fill="D9D9D9"/>
            <w:vAlign w:val="bottom"/>
            <w:hideMark/>
          </w:tcPr>
          <w:p w14:paraId="0400DA00" w14:textId="77777777" w:rsidR="00892519" w:rsidRPr="00892519" w:rsidRDefault="00892519" w:rsidP="00345E3E">
            <w:pPr>
              <w:jc w:val="center"/>
              <w:rPr>
                <w:lang w:eastAsia="hr-HR"/>
              </w:rPr>
            </w:pPr>
            <w:r w:rsidRPr="00892519">
              <w:rPr>
                <w:lang w:eastAsia="hr-HR"/>
              </w:rPr>
              <w:t>Iznos (kn sa PDV-om)</w:t>
            </w:r>
          </w:p>
        </w:tc>
      </w:tr>
      <w:tr w:rsidR="00892519" w:rsidRPr="00892519" w14:paraId="2571ED08" w14:textId="77777777" w:rsidTr="00892519">
        <w:trPr>
          <w:trHeight w:val="375"/>
          <w:jc w:val="center"/>
        </w:trPr>
        <w:tc>
          <w:tcPr>
            <w:tcW w:w="7840" w:type="dxa"/>
            <w:tcBorders>
              <w:top w:val="nil"/>
              <w:left w:val="single" w:sz="8" w:space="0" w:color="auto"/>
              <w:bottom w:val="nil"/>
              <w:right w:val="single" w:sz="4" w:space="0" w:color="auto"/>
            </w:tcBorders>
            <w:shd w:val="clear" w:color="auto" w:fill="auto"/>
            <w:vAlign w:val="center"/>
            <w:hideMark/>
          </w:tcPr>
          <w:p w14:paraId="3B7B5B8C" w14:textId="77777777" w:rsidR="00892519" w:rsidRPr="00892519" w:rsidRDefault="00892519" w:rsidP="00345E3E">
            <w:pPr>
              <w:rPr>
                <w:lang w:eastAsia="hr-HR"/>
              </w:rPr>
            </w:pPr>
            <w:r w:rsidRPr="00892519">
              <w:rPr>
                <w:lang w:eastAsia="hr-HR"/>
              </w:rPr>
              <w:t>Dobava solarnih lampi za Bruške vale i druge lokacije</w:t>
            </w:r>
          </w:p>
        </w:tc>
        <w:tc>
          <w:tcPr>
            <w:tcW w:w="1520" w:type="dxa"/>
            <w:tcBorders>
              <w:top w:val="nil"/>
              <w:left w:val="nil"/>
              <w:bottom w:val="nil"/>
              <w:right w:val="single" w:sz="8" w:space="0" w:color="auto"/>
            </w:tcBorders>
            <w:shd w:val="clear" w:color="auto" w:fill="auto"/>
            <w:noWrap/>
            <w:vAlign w:val="bottom"/>
            <w:hideMark/>
          </w:tcPr>
          <w:p w14:paraId="0673D9A9" w14:textId="77777777" w:rsidR="00892519" w:rsidRPr="00892519" w:rsidRDefault="00892519" w:rsidP="00345E3E">
            <w:pPr>
              <w:jc w:val="right"/>
              <w:rPr>
                <w:lang w:eastAsia="hr-HR"/>
              </w:rPr>
            </w:pPr>
            <w:r w:rsidRPr="00892519">
              <w:rPr>
                <w:lang w:eastAsia="hr-HR"/>
              </w:rPr>
              <w:t>70.000,00</w:t>
            </w:r>
          </w:p>
        </w:tc>
      </w:tr>
      <w:tr w:rsidR="00892519" w:rsidRPr="00892519" w14:paraId="253D7D64" w14:textId="77777777" w:rsidTr="00892519">
        <w:trPr>
          <w:trHeight w:val="375"/>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1E9F0E12" w14:textId="77777777" w:rsidR="00892519" w:rsidRPr="00892519" w:rsidRDefault="00892519" w:rsidP="00345E3E">
            <w:pPr>
              <w:rPr>
                <w:lang w:eastAsia="hr-HR"/>
              </w:rPr>
            </w:pPr>
            <w:r w:rsidRPr="00892519">
              <w:rPr>
                <w:lang w:eastAsia="hr-HR"/>
              </w:rPr>
              <w:t>Dekorativna vanjska rasvjeta ispred Lođe</w:t>
            </w:r>
          </w:p>
        </w:tc>
        <w:tc>
          <w:tcPr>
            <w:tcW w:w="1520" w:type="dxa"/>
            <w:tcBorders>
              <w:top w:val="single" w:sz="4" w:space="0" w:color="auto"/>
              <w:left w:val="nil"/>
              <w:bottom w:val="nil"/>
              <w:right w:val="single" w:sz="8" w:space="0" w:color="auto"/>
            </w:tcBorders>
            <w:shd w:val="clear" w:color="auto" w:fill="auto"/>
            <w:noWrap/>
            <w:vAlign w:val="bottom"/>
            <w:hideMark/>
          </w:tcPr>
          <w:p w14:paraId="56EB8AED" w14:textId="77777777" w:rsidR="00892519" w:rsidRPr="00892519" w:rsidRDefault="00892519" w:rsidP="00345E3E">
            <w:pPr>
              <w:jc w:val="right"/>
              <w:rPr>
                <w:lang w:eastAsia="hr-HR"/>
              </w:rPr>
            </w:pPr>
            <w:r w:rsidRPr="00892519">
              <w:rPr>
                <w:lang w:eastAsia="hr-HR"/>
              </w:rPr>
              <w:t>190.000,00</w:t>
            </w:r>
          </w:p>
        </w:tc>
      </w:tr>
      <w:tr w:rsidR="00892519" w:rsidRPr="00892519" w14:paraId="5F019464" w14:textId="77777777" w:rsidTr="00892519">
        <w:trPr>
          <w:trHeight w:val="360"/>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43003042" w14:textId="77777777" w:rsidR="00892519" w:rsidRPr="00892519" w:rsidRDefault="00892519" w:rsidP="00345E3E">
            <w:pPr>
              <w:rPr>
                <w:lang w:eastAsia="hr-HR"/>
              </w:rPr>
            </w:pPr>
            <w:r w:rsidRPr="00892519">
              <w:rPr>
                <w:lang w:eastAsia="hr-HR"/>
              </w:rPr>
              <w:t xml:space="preserve">Dekorativna vanjska rasvjeta na terasi kazališta </w:t>
            </w:r>
          </w:p>
        </w:tc>
        <w:tc>
          <w:tcPr>
            <w:tcW w:w="1520" w:type="dxa"/>
            <w:tcBorders>
              <w:top w:val="single" w:sz="4" w:space="0" w:color="auto"/>
              <w:left w:val="nil"/>
              <w:bottom w:val="nil"/>
              <w:right w:val="single" w:sz="8" w:space="0" w:color="auto"/>
            </w:tcBorders>
            <w:shd w:val="clear" w:color="auto" w:fill="auto"/>
            <w:noWrap/>
            <w:vAlign w:val="bottom"/>
            <w:hideMark/>
          </w:tcPr>
          <w:p w14:paraId="79482007" w14:textId="77777777" w:rsidR="00892519" w:rsidRPr="00892519" w:rsidRDefault="00892519" w:rsidP="00345E3E">
            <w:pPr>
              <w:jc w:val="right"/>
              <w:rPr>
                <w:lang w:eastAsia="hr-HR"/>
              </w:rPr>
            </w:pPr>
            <w:r w:rsidRPr="00892519">
              <w:rPr>
                <w:lang w:eastAsia="hr-HR"/>
              </w:rPr>
              <w:t>190.000,00</w:t>
            </w:r>
          </w:p>
        </w:tc>
      </w:tr>
      <w:tr w:rsidR="00892519" w:rsidRPr="00892519" w14:paraId="0242D538" w14:textId="77777777" w:rsidTr="00892519">
        <w:trPr>
          <w:trHeight w:val="1185"/>
          <w:jc w:val="center"/>
        </w:trPr>
        <w:tc>
          <w:tcPr>
            <w:tcW w:w="7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A6B73D" w14:textId="77777777" w:rsidR="00892519" w:rsidRPr="00892519" w:rsidRDefault="00892519" w:rsidP="00345E3E">
            <w:pPr>
              <w:rPr>
                <w:lang w:eastAsia="hr-HR"/>
              </w:rPr>
            </w:pPr>
            <w:r w:rsidRPr="00892519">
              <w:rPr>
                <w:lang w:eastAsia="hr-HR"/>
              </w:rPr>
              <w:t>Radovi iskopa, postavljanja kabela, traka uzemljenja i izrada temelja za javnu rasvjetu na raznim lokacijama (Ulica biskupa Jurja Dubokovića, Ulica Marina Blagaića, Ulica Dinka Kovačevića, Ulica Priko, Velo Grablje stubište pokraj hotela Croatia i depandse hotela Dalmacija, Ulica i stubište Mate Hraste i druge lokacije)</w:t>
            </w:r>
          </w:p>
        </w:tc>
        <w:tc>
          <w:tcPr>
            <w:tcW w:w="1520" w:type="dxa"/>
            <w:tcBorders>
              <w:top w:val="single" w:sz="4" w:space="0" w:color="auto"/>
              <w:left w:val="nil"/>
              <w:bottom w:val="single" w:sz="4" w:space="0" w:color="auto"/>
              <w:right w:val="single" w:sz="8" w:space="0" w:color="auto"/>
            </w:tcBorders>
            <w:shd w:val="clear" w:color="auto" w:fill="auto"/>
            <w:noWrap/>
            <w:vAlign w:val="bottom"/>
            <w:hideMark/>
          </w:tcPr>
          <w:p w14:paraId="48D0831D" w14:textId="77777777" w:rsidR="00892519" w:rsidRPr="00892519" w:rsidRDefault="00892519" w:rsidP="00345E3E">
            <w:pPr>
              <w:jc w:val="right"/>
              <w:rPr>
                <w:lang w:eastAsia="hr-HR"/>
              </w:rPr>
            </w:pPr>
            <w:r w:rsidRPr="00892519">
              <w:rPr>
                <w:lang w:eastAsia="hr-HR"/>
              </w:rPr>
              <w:t>100.000,00</w:t>
            </w:r>
          </w:p>
        </w:tc>
      </w:tr>
      <w:tr w:rsidR="00892519" w:rsidRPr="00892519" w14:paraId="1207C185" w14:textId="77777777" w:rsidTr="00892519">
        <w:trPr>
          <w:trHeight w:val="540"/>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8FA651D" w14:textId="77777777" w:rsidR="00892519" w:rsidRPr="00892519" w:rsidRDefault="00892519" w:rsidP="00345E3E">
            <w:pPr>
              <w:rPr>
                <w:lang w:eastAsia="hr-HR"/>
              </w:rPr>
            </w:pPr>
            <w:r w:rsidRPr="00892519">
              <w:rPr>
                <w:lang w:eastAsia="hr-HR"/>
              </w:rPr>
              <w:lastRenderedPageBreak/>
              <w:t>Dobava rasvjetnih tijela, rasvjetnih stupova, kablova, traka uzemljenja i drugog elektromaterijala za javnu rasvjetu</w:t>
            </w:r>
          </w:p>
        </w:tc>
        <w:tc>
          <w:tcPr>
            <w:tcW w:w="1520" w:type="dxa"/>
            <w:tcBorders>
              <w:top w:val="nil"/>
              <w:left w:val="nil"/>
              <w:bottom w:val="single" w:sz="4" w:space="0" w:color="auto"/>
              <w:right w:val="single" w:sz="8" w:space="0" w:color="auto"/>
            </w:tcBorders>
            <w:shd w:val="clear" w:color="auto" w:fill="auto"/>
            <w:noWrap/>
            <w:vAlign w:val="bottom"/>
            <w:hideMark/>
          </w:tcPr>
          <w:p w14:paraId="1905E3FB" w14:textId="77777777" w:rsidR="00892519" w:rsidRPr="00892519" w:rsidRDefault="00892519" w:rsidP="00345E3E">
            <w:pPr>
              <w:jc w:val="right"/>
              <w:rPr>
                <w:lang w:eastAsia="hr-HR"/>
              </w:rPr>
            </w:pPr>
            <w:r w:rsidRPr="00892519">
              <w:rPr>
                <w:lang w:eastAsia="hr-HR"/>
              </w:rPr>
              <w:t>200.000,00</w:t>
            </w:r>
          </w:p>
        </w:tc>
      </w:tr>
      <w:tr w:rsidR="00892519" w:rsidRPr="00892519" w14:paraId="32297946" w14:textId="77777777" w:rsidTr="00892519">
        <w:trPr>
          <w:trHeight w:val="360"/>
          <w:jc w:val="center"/>
        </w:trPr>
        <w:tc>
          <w:tcPr>
            <w:tcW w:w="7840" w:type="dxa"/>
            <w:tcBorders>
              <w:top w:val="nil"/>
              <w:left w:val="single" w:sz="8" w:space="0" w:color="auto"/>
              <w:bottom w:val="single" w:sz="8" w:space="0" w:color="auto"/>
              <w:right w:val="single" w:sz="4" w:space="0" w:color="auto"/>
            </w:tcBorders>
            <w:shd w:val="clear" w:color="000000" w:fill="D9D9D9"/>
            <w:vAlign w:val="bottom"/>
            <w:hideMark/>
          </w:tcPr>
          <w:p w14:paraId="4E97BAAC" w14:textId="77777777" w:rsidR="00892519" w:rsidRPr="00892519" w:rsidRDefault="00892519" w:rsidP="00345E3E">
            <w:pPr>
              <w:rPr>
                <w:lang w:eastAsia="hr-HR"/>
              </w:rPr>
            </w:pPr>
            <w:r w:rsidRPr="00892519">
              <w:rPr>
                <w:lang w:eastAsia="hr-HR"/>
              </w:rPr>
              <w:t>JAVNA RASVJETA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2DE12A88" w14:textId="77777777" w:rsidR="00892519" w:rsidRPr="00892519" w:rsidRDefault="00892519" w:rsidP="00345E3E">
            <w:pPr>
              <w:jc w:val="right"/>
              <w:rPr>
                <w:lang w:eastAsia="hr-HR"/>
              </w:rPr>
            </w:pPr>
            <w:r w:rsidRPr="00892519">
              <w:rPr>
                <w:lang w:eastAsia="hr-HR"/>
              </w:rPr>
              <w:t>750.000,00</w:t>
            </w:r>
          </w:p>
        </w:tc>
      </w:tr>
      <w:tr w:rsidR="00892519" w:rsidRPr="00892519" w14:paraId="3AF64B16" w14:textId="77777777" w:rsidTr="00892519">
        <w:trPr>
          <w:trHeight w:val="360"/>
          <w:jc w:val="center"/>
        </w:trPr>
        <w:tc>
          <w:tcPr>
            <w:tcW w:w="7840" w:type="dxa"/>
            <w:tcBorders>
              <w:top w:val="nil"/>
              <w:left w:val="single" w:sz="8" w:space="0" w:color="auto"/>
              <w:bottom w:val="nil"/>
              <w:right w:val="nil"/>
            </w:tcBorders>
            <w:shd w:val="clear" w:color="auto" w:fill="auto"/>
            <w:vAlign w:val="center"/>
            <w:hideMark/>
          </w:tcPr>
          <w:p w14:paraId="7C1E5269" w14:textId="77777777" w:rsidR="00892519" w:rsidRPr="00892519" w:rsidRDefault="00892519" w:rsidP="00345E3E">
            <w:pPr>
              <w:rPr>
                <w:lang w:eastAsia="hr-HR"/>
              </w:rPr>
            </w:pPr>
            <w:r w:rsidRPr="00892519">
              <w:rPr>
                <w:lang w:eastAsia="hr-HR"/>
              </w:rPr>
              <w:t> </w:t>
            </w:r>
          </w:p>
        </w:tc>
        <w:tc>
          <w:tcPr>
            <w:tcW w:w="1520" w:type="dxa"/>
            <w:tcBorders>
              <w:top w:val="nil"/>
              <w:left w:val="nil"/>
              <w:bottom w:val="nil"/>
              <w:right w:val="single" w:sz="8" w:space="0" w:color="auto"/>
            </w:tcBorders>
            <w:shd w:val="clear" w:color="auto" w:fill="auto"/>
            <w:noWrap/>
            <w:vAlign w:val="bottom"/>
            <w:hideMark/>
          </w:tcPr>
          <w:p w14:paraId="324C7A22" w14:textId="77777777" w:rsidR="00892519" w:rsidRPr="00892519" w:rsidRDefault="00892519" w:rsidP="00345E3E">
            <w:pPr>
              <w:jc w:val="right"/>
              <w:rPr>
                <w:lang w:eastAsia="hr-HR"/>
              </w:rPr>
            </w:pPr>
            <w:r w:rsidRPr="00892519">
              <w:rPr>
                <w:lang w:eastAsia="hr-HR"/>
              </w:rPr>
              <w:t> </w:t>
            </w:r>
          </w:p>
        </w:tc>
      </w:tr>
      <w:tr w:rsidR="00892519" w:rsidRPr="00892519" w14:paraId="1212AB37" w14:textId="77777777" w:rsidTr="00892519">
        <w:trPr>
          <w:trHeight w:val="360"/>
          <w:jc w:val="center"/>
        </w:trPr>
        <w:tc>
          <w:tcPr>
            <w:tcW w:w="7840" w:type="dxa"/>
            <w:tcBorders>
              <w:top w:val="nil"/>
              <w:left w:val="single" w:sz="8" w:space="0" w:color="auto"/>
              <w:bottom w:val="nil"/>
              <w:right w:val="nil"/>
            </w:tcBorders>
            <w:shd w:val="clear" w:color="auto" w:fill="auto"/>
            <w:vAlign w:val="center"/>
            <w:hideMark/>
          </w:tcPr>
          <w:p w14:paraId="15AB5194" w14:textId="77777777" w:rsidR="00892519" w:rsidRPr="00892519" w:rsidRDefault="00892519" w:rsidP="00345E3E">
            <w:pPr>
              <w:rPr>
                <w:lang w:eastAsia="hr-HR"/>
              </w:rPr>
            </w:pPr>
            <w:r w:rsidRPr="00892519">
              <w:rPr>
                <w:lang w:eastAsia="hr-HR"/>
              </w:rPr>
              <w:t> </w:t>
            </w:r>
          </w:p>
        </w:tc>
        <w:tc>
          <w:tcPr>
            <w:tcW w:w="1520" w:type="dxa"/>
            <w:tcBorders>
              <w:top w:val="nil"/>
              <w:left w:val="nil"/>
              <w:bottom w:val="nil"/>
              <w:right w:val="single" w:sz="8" w:space="0" w:color="auto"/>
            </w:tcBorders>
            <w:shd w:val="clear" w:color="auto" w:fill="auto"/>
            <w:noWrap/>
            <w:vAlign w:val="bottom"/>
            <w:hideMark/>
          </w:tcPr>
          <w:p w14:paraId="68655249" w14:textId="77777777" w:rsidR="00892519" w:rsidRPr="00892519" w:rsidRDefault="00892519" w:rsidP="00345E3E">
            <w:pPr>
              <w:jc w:val="right"/>
              <w:rPr>
                <w:lang w:eastAsia="hr-HR"/>
              </w:rPr>
            </w:pPr>
            <w:r w:rsidRPr="00892519">
              <w:rPr>
                <w:lang w:eastAsia="hr-HR"/>
              </w:rPr>
              <w:t> </w:t>
            </w:r>
          </w:p>
        </w:tc>
      </w:tr>
      <w:tr w:rsidR="00892519" w:rsidRPr="00892519" w14:paraId="1C7B1DC3" w14:textId="77777777" w:rsidTr="00892519">
        <w:trPr>
          <w:trHeight w:val="675"/>
          <w:jc w:val="center"/>
        </w:trPr>
        <w:tc>
          <w:tcPr>
            <w:tcW w:w="9360" w:type="dxa"/>
            <w:gridSpan w:val="2"/>
            <w:tcBorders>
              <w:top w:val="single" w:sz="8" w:space="0" w:color="auto"/>
              <w:left w:val="single" w:sz="8" w:space="0" w:color="auto"/>
              <w:bottom w:val="single" w:sz="8" w:space="0" w:color="auto"/>
              <w:right w:val="single" w:sz="8" w:space="0" w:color="000000"/>
            </w:tcBorders>
            <w:shd w:val="clear" w:color="000000" w:fill="BFBFBF"/>
            <w:vAlign w:val="bottom"/>
            <w:hideMark/>
          </w:tcPr>
          <w:p w14:paraId="713F17A6" w14:textId="77777777" w:rsidR="00892519" w:rsidRPr="00892519" w:rsidRDefault="00892519" w:rsidP="00345E3E">
            <w:pPr>
              <w:rPr>
                <w:b/>
                <w:bCs/>
                <w:lang w:eastAsia="hr-HR"/>
              </w:rPr>
            </w:pPr>
            <w:r w:rsidRPr="00892519">
              <w:rPr>
                <w:b/>
                <w:bCs/>
                <w:lang w:eastAsia="hr-HR"/>
              </w:rPr>
              <w:t>3. Građevine komunalne infrastrukture koje će se graditi izvan građevinskog područja (skupina C)</w:t>
            </w:r>
          </w:p>
        </w:tc>
      </w:tr>
      <w:tr w:rsidR="00892519" w:rsidRPr="00892519" w14:paraId="0E6D686D" w14:textId="77777777" w:rsidTr="00892519">
        <w:trPr>
          <w:trHeight w:val="345"/>
          <w:jc w:val="center"/>
        </w:trPr>
        <w:tc>
          <w:tcPr>
            <w:tcW w:w="7840" w:type="dxa"/>
            <w:tcBorders>
              <w:top w:val="nil"/>
              <w:left w:val="nil"/>
              <w:bottom w:val="nil"/>
              <w:right w:val="nil"/>
            </w:tcBorders>
            <w:shd w:val="clear" w:color="auto" w:fill="auto"/>
            <w:vAlign w:val="center"/>
            <w:hideMark/>
          </w:tcPr>
          <w:p w14:paraId="3A318F64" w14:textId="77777777" w:rsidR="00892519" w:rsidRPr="00892519" w:rsidRDefault="00892519" w:rsidP="00345E3E">
            <w:pPr>
              <w:rPr>
                <w:b/>
                <w:bCs/>
                <w:lang w:eastAsia="hr-HR"/>
              </w:rPr>
            </w:pPr>
          </w:p>
        </w:tc>
        <w:tc>
          <w:tcPr>
            <w:tcW w:w="1520" w:type="dxa"/>
            <w:tcBorders>
              <w:top w:val="nil"/>
              <w:left w:val="nil"/>
              <w:bottom w:val="nil"/>
              <w:right w:val="nil"/>
            </w:tcBorders>
            <w:shd w:val="clear" w:color="auto" w:fill="auto"/>
            <w:noWrap/>
            <w:vAlign w:val="bottom"/>
            <w:hideMark/>
          </w:tcPr>
          <w:p w14:paraId="1A56C918" w14:textId="77777777" w:rsidR="00892519" w:rsidRPr="00892519" w:rsidRDefault="00892519" w:rsidP="00345E3E">
            <w:pPr>
              <w:jc w:val="center"/>
              <w:rPr>
                <w:lang w:eastAsia="hr-HR"/>
              </w:rPr>
            </w:pPr>
          </w:p>
        </w:tc>
      </w:tr>
      <w:tr w:rsidR="00892519" w:rsidRPr="00892519" w14:paraId="485E006F" w14:textId="77777777" w:rsidTr="00892519">
        <w:trPr>
          <w:trHeight w:val="360"/>
          <w:jc w:val="center"/>
        </w:trPr>
        <w:tc>
          <w:tcPr>
            <w:tcW w:w="7840" w:type="dxa"/>
            <w:tcBorders>
              <w:top w:val="nil"/>
              <w:left w:val="nil"/>
              <w:bottom w:val="nil"/>
              <w:right w:val="nil"/>
            </w:tcBorders>
            <w:shd w:val="clear" w:color="auto" w:fill="auto"/>
            <w:vAlign w:val="center"/>
            <w:hideMark/>
          </w:tcPr>
          <w:p w14:paraId="164BD4BF" w14:textId="77777777" w:rsidR="00892519" w:rsidRPr="00892519" w:rsidRDefault="00892519" w:rsidP="00345E3E">
            <w:pPr>
              <w:jc w:val="right"/>
              <w:rPr>
                <w:lang w:eastAsia="hr-HR"/>
              </w:rPr>
            </w:pPr>
          </w:p>
        </w:tc>
        <w:tc>
          <w:tcPr>
            <w:tcW w:w="1520" w:type="dxa"/>
            <w:tcBorders>
              <w:top w:val="nil"/>
              <w:left w:val="nil"/>
              <w:bottom w:val="nil"/>
              <w:right w:val="nil"/>
            </w:tcBorders>
            <w:shd w:val="clear" w:color="auto" w:fill="auto"/>
            <w:noWrap/>
            <w:vAlign w:val="bottom"/>
            <w:hideMark/>
          </w:tcPr>
          <w:p w14:paraId="762D713C" w14:textId="77777777" w:rsidR="00892519" w:rsidRPr="00892519" w:rsidRDefault="00892519" w:rsidP="00345E3E">
            <w:pPr>
              <w:rPr>
                <w:lang w:eastAsia="hr-HR"/>
              </w:rPr>
            </w:pPr>
          </w:p>
        </w:tc>
      </w:tr>
      <w:tr w:rsidR="00892519" w:rsidRPr="00892519" w14:paraId="0E079D09" w14:textId="77777777" w:rsidTr="00892519">
        <w:trPr>
          <w:trHeight w:val="675"/>
          <w:jc w:val="center"/>
        </w:trPr>
        <w:tc>
          <w:tcPr>
            <w:tcW w:w="93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943830E" w14:textId="77777777" w:rsidR="00892519" w:rsidRPr="00892519" w:rsidRDefault="00892519" w:rsidP="00345E3E">
            <w:pPr>
              <w:rPr>
                <w:b/>
                <w:bCs/>
                <w:lang w:eastAsia="hr-HR"/>
              </w:rPr>
            </w:pPr>
            <w:r w:rsidRPr="00892519">
              <w:rPr>
                <w:b/>
                <w:bCs/>
                <w:lang w:eastAsia="hr-HR"/>
              </w:rPr>
              <w:t>4. Građevine komunalne infrastrukture koje će se rekonstruirati i način rekonstrukcije (skupina D)</w:t>
            </w:r>
          </w:p>
        </w:tc>
      </w:tr>
      <w:tr w:rsidR="00892519" w:rsidRPr="00892519" w14:paraId="136EF8F0" w14:textId="77777777" w:rsidTr="00892519">
        <w:trPr>
          <w:trHeight w:val="585"/>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52019CA" w14:textId="77777777" w:rsidR="00892519" w:rsidRPr="00892519" w:rsidRDefault="00892519" w:rsidP="00345E3E">
            <w:pPr>
              <w:jc w:val="center"/>
              <w:rPr>
                <w:lang w:eastAsia="hr-HR"/>
              </w:rPr>
            </w:pPr>
            <w:r w:rsidRPr="00892519">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4B8A4B13" w14:textId="77777777" w:rsidR="00892519" w:rsidRPr="00892519" w:rsidRDefault="00892519" w:rsidP="00345E3E">
            <w:pPr>
              <w:jc w:val="center"/>
              <w:rPr>
                <w:lang w:eastAsia="hr-HR"/>
              </w:rPr>
            </w:pPr>
            <w:r w:rsidRPr="00892519">
              <w:rPr>
                <w:lang w:eastAsia="hr-HR"/>
              </w:rPr>
              <w:t>Iznos (kn sa PDV-om)</w:t>
            </w:r>
          </w:p>
        </w:tc>
      </w:tr>
      <w:tr w:rsidR="00892519" w:rsidRPr="00892519" w14:paraId="486C77C7" w14:textId="77777777" w:rsidTr="00892519">
        <w:trPr>
          <w:trHeight w:val="555"/>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350CB48" w14:textId="77777777" w:rsidR="00892519" w:rsidRPr="00892519" w:rsidRDefault="00892519" w:rsidP="00345E3E">
            <w:pPr>
              <w:rPr>
                <w:lang w:eastAsia="hr-HR"/>
              </w:rPr>
            </w:pPr>
            <w:r w:rsidRPr="00892519">
              <w:rPr>
                <w:lang w:eastAsia="hr-HR"/>
              </w:rPr>
              <w:t>Rekonstrukcija poljskih puteva (Hvar, Brusje, V. i M. Grablje, Milna, Sv. Nedjelja, Jagodna)</w:t>
            </w:r>
          </w:p>
        </w:tc>
        <w:tc>
          <w:tcPr>
            <w:tcW w:w="1520" w:type="dxa"/>
            <w:tcBorders>
              <w:top w:val="nil"/>
              <w:left w:val="nil"/>
              <w:bottom w:val="single" w:sz="4" w:space="0" w:color="auto"/>
              <w:right w:val="single" w:sz="8" w:space="0" w:color="auto"/>
            </w:tcBorders>
            <w:shd w:val="clear" w:color="auto" w:fill="auto"/>
            <w:noWrap/>
            <w:vAlign w:val="bottom"/>
            <w:hideMark/>
          </w:tcPr>
          <w:p w14:paraId="6D93568E" w14:textId="77777777" w:rsidR="00892519" w:rsidRPr="00892519" w:rsidRDefault="00892519" w:rsidP="00345E3E">
            <w:pPr>
              <w:jc w:val="right"/>
              <w:rPr>
                <w:lang w:eastAsia="hr-HR"/>
              </w:rPr>
            </w:pPr>
            <w:r w:rsidRPr="00892519">
              <w:rPr>
                <w:lang w:eastAsia="hr-HR"/>
              </w:rPr>
              <w:t>450.000,00</w:t>
            </w:r>
          </w:p>
        </w:tc>
      </w:tr>
      <w:tr w:rsidR="00892519" w:rsidRPr="00892519" w14:paraId="5D9112A0" w14:textId="77777777" w:rsidTr="00892519">
        <w:trPr>
          <w:trHeight w:val="390"/>
          <w:jc w:val="center"/>
        </w:trPr>
        <w:tc>
          <w:tcPr>
            <w:tcW w:w="7840" w:type="dxa"/>
            <w:tcBorders>
              <w:top w:val="nil"/>
              <w:left w:val="single" w:sz="8" w:space="0" w:color="auto"/>
              <w:bottom w:val="nil"/>
              <w:right w:val="single" w:sz="4" w:space="0" w:color="auto"/>
            </w:tcBorders>
            <w:shd w:val="clear" w:color="auto" w:fill="auto"/>
            <w:vAlign w:val="center"/>
            <w:hideMark/>
          </w:tcPr>
          <w:p w14:paraId="043BE03E" w14:textId="77777777" w:rsidR="00892519" w:rsidRPr="00892519" w:rsidRDefault="00892519" w:rsidP="00345E3E">
            <w:pPr>
              <w:rPr>
                <w:lang w:eastAsia="hr-HR"/>
              </w:rPr>
            </w:pPr>
            <w:r w:rsidRPr="00892519">
              <w:rPr>
                <w:lang w:eastAsia="hr-HR"/>
              </w:rPr>
              <w:t>Sanacija Ulice Uvala Velo Zoraće</w:t>
            </w:r>
          </w:p>
        </w:tc>
        <w:tc>
          <w:tcPr>
            <w:tcW w:w="1520" w:type="dxa"/>
            <w:tcBorders>
              <w:top w:val="nil"/>
              <w:left w:val="nil"/>
              <w:bottom w:val="nil"/>
              <w:right w:val="single" w:sz="8" w:space="0" w:color="auto"/>
            </w:tcBorders>
            <w:shd w:val="clear" w:color="auto" w:fill="auto"/>
            <w:noWrap/>
            <w:vAlign w:val="bottom"/>
            <w:hideMark/>
          </w:tcPr>
          <w:p w14:paraId="081660ED" w14:textId="77777777" w:rsidR="00892519" w:rsidRPr="00892519" w:rsidRDefault="00892519" w:rsidP="00345E3E">
            <w:pPr>
              <w:jc w:val="right"/>
              <w:rPr>
                <w:lang w:eastAsia="hr-HR"/>
              </w:rPr>
            </w:pPr>
            <w:r w:rsidRPr="00892519">
              <w:rPr>
                <w:lang w:eastAsia="hr-HR"/>
              </w:rPr>
              <w:t>70.000,00</w:t>
            </w:r>
          </w:p>
        </w:tc>
      </w:tr>
      <w:tr w:rsidR="00892519" w:rsidRPr="00892519" w14:paraId="7CE9DC16" w14:textId="77777777" w:rsidTr="00892519">
        <w:trPr>
          <w:trHeight w:val="390"/>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21847C9D" w14:textId="77777777" w:rsidR="00892519" w:rsidRPr="00892519" w:rsidRDefault="00892519" w:rsidP="00345E3E">
            <w:pPr>
              <w:rPr>
                <w:lang w:eastAsia="hr-HR"/>
              </w:rPr>
            </w:pPr>
            <w:r w:rsidRPr="00892519">
              <w:rPr>
                <w:lang w:eastAsia="hr-HR"/>
              </w:rPr>
              <w:t>NERAZVRSTANE CESTE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72AD4981" w14:textId="77777777" w:rsidR="00892519" w:rsidRPr="00892519" w:rsidRDefault="00892519" w:rsidP="00345E3E">
            <w:pPr>
              <w:jc w:val="right"/>
              <w:rPr>
                <w:lang w:eastAsia="hr-HR"/>
              </w:rPr>
            </w:pPr>
            <w:r w:rsidRPr="00892519">
              <w:rPr>
                <w:lang w:eastAsia="hr-HR"/>
              </w:rPr>
              <w:t>520.000,00</w:t>
            </w:r>
          </w:p>
        </w:tc>
      </w:tr>
      <w:tr w:rsidR="00892519" w:rsidRPr="00892519" w14:paraId="36BAEF0F"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32AD2C82" w14:textId="77777777" w:rsidR="00892519" w:rsidRPr="00892519" w:rsidRDefault="00892519" w:rsidP="00345E3E">
            <w:pPr>
              <w:jc w:val="center"/>
              <w:rPr>
                <w:lang w:eastAsia="hr-HR"/>
              </w:rPr>
            </w:pPr>
            <w:r w:rsidRPr="00892519">
              <w:rPr>
                <w:lang w:eastAsia="hr-HR"/>
              </w:rPr>
              <w:t>JAVNE PROMETNE POVRŠINE NA KOJIM NIJE DOPUŠTEN PROMET MOTORNIH VOZILA</w:t>
            </w:r>
          </w:p>
        </w:tc>
        <w:tc>
          <w:tcPr>
            <w:tcW w:w="1520" w:type="dxa"/>
            <w:tcBorders>
              <w:top w:val="nil"/>
              <w:left w:val="nil"/>
              <w:bottom w:val="single" w:sz="4" w:space="0" w:color="auto"/>
              <w:right w:val="single" w:sz="8" w:space="0" w:color="auto"/>
            </w:tcBorders>
            <w:shd w:val="clear" w:color="000000" w:fill="D9D9D9"/>
            <w:vAlign w:val="bottom"/>
            <w:hideMark/>
          </w:tcPr>
          <w:p w14:paraId="38913C16" w14:textId="77777777" w:rsidR="00892519" w:rsidRPr="00892519" w:rsidRDefault="00892519" w:rsidP="00345E3E">
            <w:pPr>
              <w:jc w:val="center"/>
              <w:rPr>
                <w:lang w:eastAsia="hr-HR"/>
              </w:rPr>
            </w:pPr>
            <w:r w:rsidRPr="00892519">
              <w:rPr>
                <w:lang w:eastAsia="hr-HR"/>
              </w:rPr>
              <w:t>Iznos (kn sa PDV-om)</w:t>
            </w:r>
          </w:p>
        </w:tc>
      </w:tr>
      <w:tr w:rsidR="00892519" w:rsidRPr="00892519" w14:paraId="4949C542" w14:textId="77777777" w:rsidTr="00892519">
        <w:trPr>
          <w:trHeight w:val="330"/>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C71EED6" w14:textId="77777777" w:rsidR="00892519" w:rsidRPr="00892519" w:rsidRDefault="00892519" w:rsidP="00345E3E">
            <w:pPr>
              <w:rPr>
                <w:lang w:eastAsia="hr-HR"/>
              </w:rPr>
            </w:pPr>
            <w:r w:rsidRPr="00892519">
              <w:rPr>
                <w:lang w:eastAsia="hr-HR"/>
              </w:rPr>
              <w:t>Sanacija kamenih stepenica u Ulici Jurja Novaka i Težačkoj ulici</w:t>
            </w:r>
          </w:p>
        </w:tc>
        <w:tc>
          <w:tcPr>
            <w:tcW w:w="1520" w:type="dxa"/>
            <w:tcBorders>
              <w:top w:val="nil"/>
              <w:left w:val="nil"/>
              <w:bottom w:val="single" w:sz="4" w:space="0" w:color="auto"/>
              <w:right w:val="single" w:sz="8" w:space="0" w:color="auto"/>
            </w:tcBorders>
            <w:shd w:val="clear" w:color="auto" w:fill="auto"/>
            <w:noWrap/>
            <w:vAlign w:val="bottom"/>
            <w:hideMark/>
          </w:tcPr>
          <w:p w14:paraId="79E46028" w14:textId="77777777" w:rsidR="00892519" w:rsidRPr="00892519" w:rsidRDefault="00892519" w:rsidP="00345E3E">
            <w:pPr>
              <w:jc w:val="right"/>
              <w:rPr>
                <w:lang w:eastAsia="hr-HR"/>
              </w:rPr>
            </w:pPr>
            <w:r w:rsidRPr="00892519">
              <w:rPr>
                <w:lang w:eastAsia="hr-HR"/>
              </w:rPr>
              <w:t>100.000,00</w:t>
            </w:r>
          </w:p>
        </w:tc>
      </w:tr>
      <w:tr w:rsidR="00892519" w:rsidRPr="00892519" w14:paraId="6C815A38" w14:textId="77777777" w:rsidTr="00892519">
        <w:trPr>
          <w:trHeight w:val="330"/>
          <w:jc w:val="center"/>
        </w:trPr>
        <w:tc>
          <w:tcPr>
            <w:tcW w:w="7840" w:type="dxa"/>
            <w:tcBorders>
              <w:top w:val="nil"/>
              <w:left w:val="single" w:sz="8" w:space="0" w:color="auto"/>
              <w:bottom w:val="nil"/>
              <w:right w:val="single" w:sz="4" w:space="0" w:color="auto"/>
            </w:tcBorders>
            <w:shd w:val="clear" w:color="auto" w:fill="auto"/>
            <w:vAlign w:val="center"/>
            <w:hideMark/>
          </w:tcPr>
          <w:p w14:paraId="2E215004" w14:textId="77777777" w:rsidR="00892519" w:rsidRPr="00892519" w:rsidRDefault="00892519" w:rsidP="00345E3E">
            <w:pPr>
              <w:rPr>
                <w:lang w:eastAsia="hr-HR"/>
              </w:rPr>
            </w:pPr>
            <w:r w:rsidRPr="00892519">
              <w:rPr>
                <w:lang w:eastAsia="hr-HR"/>
              </w:rPr>
              <w:t>Posjetiteljski centar Rotonda - Rekonstrukcija objekta - PRODUKT DIZAJN</w:t>
            </w:r>
          </w:p>
        </w:tc>
        <w:tc>
          <w:tcPr>
            <w:tcW w:w="1520" w:type="dxa"/>
            <w:tcBorders>
              <w:top w:val="nil"/>
              <w:left w:val="nil"/>
              <w:bottom w:val="nil"/>
              <w:right w:val="single" w:sz="8" w:space="0" w:color="auto"/>
            </w:tcBorders>
            <w:shd w:val="clear" w:color="auto" w:fill="auto"/>
            <w:noWrap/>
            <w:vAlign w:val="bottom"/>
            <w:hideMark/>
          </w:tcPr>
          <w:p w14:paraId="4F077787" w14:textId="77777777" w:rsidR="00892519" w:rsidRPr="00892519" w:rsidRDefault="00892519" w:rsidP="00345E3E">
            <w:pPr>
              <w:jc w:val="right"/>
              <w:rPr>
                <w:lang w:eastAsia="hr-HR"/>
              </w:rPr>
            </w:pPr>
            <w:r w:rsidRPr="00892519">
              <w:rPr>
                <w:lang w:eastAsia="hr-HR"/>
              </w:rPr>
              <w:t>290.000,00</w:t>
            </w:r>
          </w:p>
        </w:tc>
      </w:tr>
      <w:tr w:rsidR="00892519" w:rsidRPr="00892519" w14:paraId="318596FF" w14:textId="77777777" w:rsidTr="00892519">
        <w:trPr>
          <w:trHeight w:val="330"/>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396F10ED" w14:textId="77777777" w:rsidR="00892519" w:rsidRPr="00892519" w:rsidRDefault="00892519" w:rsidP="00345E3E">
            <w:pPr>
              <w:rPr>
                <w:lang w:eastAsia="hr-HR"/>
              </w:rPr>
            </w:pPr>
            <w:r w:rsidRPr="00892519">
              <w:rPr>
                <w:lang w:eastAsia="hr-HR"/>
              </w:rPr>
              <w:t>Posjetiteljski centar Rotonda - Izrada grafičkih rješenja i grafičko opremanje</w:t>
            </w:r>
          </w:p>
        </w:tc>
        <w:tc>
          <w:tcPr>
            <w:tcW w:w="1520" w:type="dxa"/>
            <w:tcBorders>
              <w:top w:val="single" w:sz="4" w:space="0" w:color="auto"/>
              <w:left w:val="nil"/>
              <w:bottom w:val="nil"/>
              <w:right w:val="single" w:sz="8" w:space="0" w:color="auto"/>
            </w:tcBorders>
            <w:shd w:val="clear" w:color="auto" w:fill="auto"/>
            <w:noWrap/>
            <w:vAlign w:val="bottom"/>
            <w:hideMark/>
          </w:tcPr>
          <w:p w14:paraId="74E9343A" w14:textId="77777777" w:rsidR="00892519" w:rsidRPr="00892519" w:rsidRDefault="00892519" w:rsidP="00345E3E">
            <w:pPr>
              <w:jc w:val="right"/>
              <w:rPr>
                <w:lang w:eastAsia="hr-HR"/>
              </w:rPr>
            </w:pPr>
            <w:r w:rsidRPr="00892519">
              <w:rPr>
                <w:lang w:eastAsia="hr-HR"/>
              </w:rPr>
              <w:t>45.000,00</w:t>
            </w:r>
          </w:p>
        </w:tc>
      </w:tr>
      <w:tr w:rsidR="00892519" w:rsidRPr="00892519" w14:paraId="2381DE90" w14:textId="77777777" w:rsidTr="00892519">
        <w:trPr>
          <w:trHeight w:val="585"/>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6CFE8D46" w14:textId="77777777" w:rsidR="00892519" w:rsidRPr="00892519" w:rsidRDefault="00892519" w:rsidP="00345E3E">
            <w:pPr>
              <w:rPr>
                <w:lang w:eastAsia="hr-HR"/>
              </w:rPr>
            </w:pPr>
            <w:r w:rsidRPr="00892519">
              <w:rPr>
                <w:lang w:eastAsia="hr-HR"/>
              </w:rPr>
              <w:t>Posjetiteljski centar Rotonda - Opremanje objekta - nabava i ugradba multimedijalne opreme</w:t>
            </w:r>
          </w:p>
        </w:tc>
        <w:tc>
          <w:tcPr>
            <w:tcW w:w="1520" w:type="dxa"/>
            <w:tcBorders>
              <w:top w:val="single" w:sz="4" w:space="0" w:color="auto"/>
              <w:left w:val="nil"/>
              <w:bottom w:val="nil"/>
              <w:right w:val="single" w:sz="8" w:space="0" w:color="auto"/>
            </w:tcBorders>
            <w:shd w:val="clear" w:color="auto" w:fill="auto"/>
            <w:noWrap/>
            <w:vAlign w:val="bottom"/>
            <w:hideMark/>
          </w:tcPr>
          <w:p w14:paraId="7C7EB20F" w14:textId="77777777" w:rsidR="00892519" w:rsidRPr="00892519" w:rsidRDefault="00892519" w:rsidP="00345E3E">
            <w:pPr>
              <w:jc w:val="right"/>
              <w:rPr>
                <w:lang w:eastAsia="hr-HR"/>
              </w:rPr>
            </w:pPr>
            <w:r w:rsidRPr="00892519">
              <w:rPr>
                <w:lang w:eastAsia="hr-HR"/>
              </w:rPr>
              <w:t>825.000,00</w:t>
            </w:r>
          </w:p>
        </w:tc>
      </w:tr>
      <w:tr w:rsidR="00892519" w:rsidRPr="00892519" w14:paraId="750E4FBD" w14:textId="77777777" w:rsidTr="00892519">
        <w:trPr>
          <w:trHeight w:val="375"/>
          <w:jc w:val="center"/>
        </w:trPr>
        <w:tc>
          <w:tcPr>
            <w:tcW w:w="7840" w:type="dxa"/>
            <w:tcBorders>
              <w:top w:val="single" w:sz="4" w:space="0" w:color="auto"/>
              <w:left w:val="single" w:sz="8" w:space="0" w:color="auto"/>
              <w:bottom w:val="nil"/>
              <w:right w:val="single" w:sz="4" w:space="0" w:color="auto"/>
            </w:tcBorders>
            <w:shd w:val="clear" w:color="auto" w:fill="auto"/>
            <w:vAlign w:val="bottom"/>
            <w:hideMark/>
          </w:tcPr>
          <w:p w14:paraId="4844108E" w14:textId="77777777" w:rsidR="00892519" w:rsidRPr="00892519" w:rsidRDefault="00892519" w:rsidP="00345E3E">
            <w:pPr>
              <w:rPr>
                <w:lang w:eastAsia="hr-HR"/>
              </w:rPr>
            </w:pPr>
            <w:r w:rsidRPr="00892519">
              <w:rPr>
                <w:lang w:eastAsia="hr-HR"/>
              </w:rPr>
              <w:t xml:space="preserve"> Posjetiteljski centar Rotonda - Nabava i ugradba rasvjetnih tijela</w:t>
            </w:r>
          </w:p>
        </w:tc>
        <w:tc>
          <w:tcPr>
            <w:tcW w:w="1520" w:type="dxa"/>
            <w:tcBorders>
              <w:top w:val="single" w:sz="4" w:space="0" w:color="auto"/>
              <w:left w:val="nil"/>
              <w:bottom w:val="nil"/>
              <w:right w:val="single" w:sz="8" w:space="0" w:color="auto"/>
            </w:tcBorders>
            <w:shd w:val="clear" w:color="auto" w:fill="auto"/>
            <w:noWrap/>
            <w:vAlign w:val="bottom"/>
            <w:hideMark/>
          </w:tcPr>
          <w:p w14:paraId="763BF40B" w14:textId="77777777" w:rsidR="00892519" w:rsidRPr="00892519" w:rsidRDefault="00892519" w:rsidP="00345E3E">
            <w:pPr>
              <w:jc w:val="right"/>
              <w:rPr>
                <w:lang w:eastAsia="hr-HR"/>
              </w:rPr>
            </w:pPr>
            <w:r w:rsidRPr="00892519">
              <w:rPr>
                <w:lang w:eastAsia="hr-HR"/>
              </w:rPr>
              <w:t>125.000,00</w:t>
            </w:r>
          </w:p>
        </w:tc>
      </w:tr>
      <w:tr w:rsidR="00892519" w:rsidRPr="00892519" w14:paraId="37CDFF5D" w14:textId="77777777" w:rsidTr="00892519">
        <w:trPr>
          <w:trHeight w:val="375"/>
          <w:jc w:val="center"/>
        </w:trPr>
        <w:tc>
          <w:tcPr>
            <w:tcW w:w="7840" w:type="dxa"/>
            <w:tcBorders>
              <w:top w:val="single" w:sz="4" w:space="0" w:color="auto"/>
              <w:left w:val="single" w:sz="8" w:space="0" w:color="auto"/>
              <w:bottom w:val="nil"/>
              <w:right w:val="single" w:sz="4" w:space="0" w:color="auto"/>
            </w:tcBorders>
            <w:shd w:val="clear" w:color="auto" w:fill="auto"/>
            <w:vAlign w:val="bottom"/>
            <w:hideMark/>
          </w:tcPr>
          <w:p w14:paraId="41160EB4" w14:textId="77777777" w:rsidR="00892519" w:rsidRPr="00892519" w:rsidRDefault="00892519" w:rsidP="00345E3E">
            <w:pPr>
              <w:rPr>
                <w:lang w:eastAsia="hr-HR"/>
              </w:rPr>
            </w:pPr>
            <w:r w:rsidRPr="00892519">
              <w:rPr>
                <w:lang w:eastAsia="hr-HR"/>
              </w:rPr>
              <w:t xml:space="preserve"> Posjetiteljski centar Rotonda - Izrada i ugradba IT rješenja</w:t>
            </w:r>
          </w:p>
        </w:tc>
        <w:tc>
          <w:tcPr>
            <w:tcW w:w="1520" w:type="dxa"/>
            <w:tcBorders>
              <w:top w:val="single" w:sz="4" w:space="0" w:color="auto"/>
              <w:left w:val="nil"/>
              <w:bottom w:val="nil"/>
              <w:right w:val="single" w:sz="8" w:space="0" w:color="auto"/>
            </w:tcBorders>
            <w:shd w:val="clear" w:color="auto" w:fill="auto"/>
            <w:noWrap/>
            <w:vAlign w:val="bottom"/>
            <w:hideMark/>
          </w:tcPr>
          <w:p w14:paraId="063EF1C6" w14:textId="77777777" w:rsidR="00892519" w:rsidRPr="00892519" w:rsidRDefault="00892519" w:rsidP="00345E3E">
            <w:pPr>
              <w:jc w:val="right"/>
              <w:rPr>
                <w:lang w:eastAsia="hr-HR"/>
              </w:rPr>
            </w:pPr>
            <w:r w:rsidRPr="00892519">
              <w:rPr>
                <w:lang w:eastAsia="hr-HR"/>
              </w:rPr>
              <w:t>450.000,00</w:t>
            </w:r>
          </w:p>
        </w:tc>
      </w:tr>
      <w:tr w:rsidR="00892519" w:rsidRPr="00892519" w14:paraId="4A075D15" w14:textId="77777777" w:rsidTr="00892519">
        <w:trPr>
          <w:trHeight w:val="330"/>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74CA62BB" w14:textId="77777777" w:rsidR="00892519" w:rsidRPr="00892519" w:rsidRDefault="00892519" w:rsidP="00345E3E">
            <w:pPr>
              <w:rPr>
                <w:lang w:eastAsia="hr-HR"/>
              </w:rPr>
            </w:pPr>
            <w:r w:rsidRPr="00892519">
              <w:rPr>
                <w:lang w:eastAsia="hr-HR"/>
              </w:rPr>
              <w:t>Geostaza - Hvarski tsunamit 66</w:t>
            </w:r>
          </w:p>
        </w:tc>
        <w:tc>
          <w:tcPr>
            <w:tcW w:w="1520" w:type="dxa"/>
            <w:tcBorders>
              <w:top w:val="single" w:sz="4" w:space="0" w:color="auto"/>
              <w:left w:val="nil"/>
              <w:bottom w:val="nil"/>
              <w:right w:val="single" w:sz="8" w:space="0" w:color="auto"/>
            </w:tcBorders>
            <w:shd w:val="clear" w:color="auto" w:fill="auto"/>
            <w:noWrap/>
            <w:vAlign w:val="bottom"/>
            <w:hideMark/>
          </w:tcPr>
          <w:p w14:paraId="133A98DF" w14:textId="77777777" w:rsidR="00892519" w:rsidRPr="00892519" w:rsidRDefault="00892519" w:rsidP="00345E3E">
            <w:pPr>
              <w:jc w:val="right"/>
              <w:rPr>
                <w:lang w:eastAsia="hr-HR"/>
              </w:rPr>
            </w:pPr>
            <w:r w:rsidRPr="00892519">
              <w:rPr>
                <w:lang w:eastAsia="hr-HR"/>
              </w:rPr>
              <w:t>1.855.000,00</w:t>
            </w:r>
          </w:p>
        </w:tc>
      </w:tr>
      <w:tr w:rsidR="00892519" w:rsidRPr="00892519" w14:paraId="4B2625E2" w14:textId="77777777" w:rsidTr="00892519">
        <w:trPr>
          <w:trHeight w:val="330"/>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178ABFB4" w14:textId="77777777" w:rsidR="00892519" w:rsidRPr="00892519" w:rsidRDefault="00892519" w:rsidP="00345E3E">
            <w:pPr>
              <w:rPr>
                <w:lang w:eastAsia="hr-HR"/>
              </w:rPr>
            </w:pPr>
            <w:r w:rsidRPr="00892519">
              <w:rPr>
                <w:lang w:eastAsia="hr-HR"/>
              </w:rPr>
              <w:t>Rekonstrukcija pločnika na Trgu sv. Stjepana (ispred gradske Lođe)</w:t>
            </w:r>
          </w:p>
        </w:tc>
        <w:tc>
          <w:tcPr>
            <w:tcW w:w="1520" w:type="dxa"/>
            <w:tcBorders>
              <w:top w:val="single" w:sz="4" w:space="0" w:color="auto"/>
              <w:left w:val="nil"/>
              <w:bottom w:val="nil"/>
              <w:right w:val="single" w:sz="8" w:space="0" w:color="auto"/>
            </w:tcBorders>
            <w:shd w:val="clear" w:color="auto" w:fill="auto"/>
            <w:noWrap/>
            <w:vAlign w:val="bottom"/>
            <w:hideMark/>
          </w:tcPr>
          <w:p w14:paraId="40E92466" w14:textId="77777777" w:rsidR="00892519" w:rsidRPr="00892519" w:rsidRDefault="00892519" w:rsidP="00345E3E">
            <w:pPr>
              <w:jc w:val="right"/>
              <w:rPr>
                <w:lang w:eastAsia="hr-HR"/>
              </w:rPr>
            </w:pPr>
            <w:r w:rsidRPr="00892519">
              <w:rPr>
                <w:lang w:eastAsia="hr-HR"/>
              </w:rPr>
              <w:t>560.000,00</w:t>
            </w:r>
          </w:p>
        </w:tc>
      </w:tr>
      <w:tr w:rsidR="00892519" w:rsidRPr="00892519" w14:paraId="36E3180C" w14:textId="77777777" w:rsidTr="00892519">
        <w:trPr>
          <w:trHeight w:val="330"/>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11883E39" w14:textId="77777777" w:rsidR="00892519" w:rsidRPr="00892519" w:rsidRDefault="00892519" w:rsidP="00345E3E">
            <w:pPr>
              <w:rPr>
                <w:lang w:eastAsia="hr-HR"/>
              </w:rPr>
            </w:pPr>
            <w:r w:rsidRPr="00892519">
              <w:rPr>
                <w:lang w:eastAsia="hr-HR"/>
              </w:rPr>
              <w:t>Izgradnja pločnika na Trgu sv. Stjepana (ispred Arsenala)</w:t>
            </w:r>
          </w:p>
        </w:tc>
        <w:tc>
          <w:tcPr>
            <w:tcW w:w="1520" w:type="dxa"/>
            <w:tcBorders>
              <w:top w:val="single" w:sz="4" w:space="0" w:color="auto"/>
              <w:left w:val="nil"/>
              <w:bottom w:val="nil"/>
              <w:right w:val="single" w:sz="8" w:space="0" w:color="auto"/>
            </w:tcBorders>
            <w:shd w:val="clear" w:color="auto" w:fill="auto"/>
            <w:noWrap/>
            <w:vAlign w:val="bottom"/>
            <w:hideMark/>
          </w:tcPr>
          <w:p w14:paraId="32C7D27F" w14:textId="77777777" w:rsidR="00892519" w:rsidRPr="00892519" w:rsidRDefault="00892519" w:rsidP="00345E3E">
            <w:pPr>
              <w:jc w:val="right"/>
              <w:rPr>
                <w:lang w:eastAsia="hr-HR"/>
              </w:rPr>
            </w:pPr>
            <w:r w:rsidRPr="00892519">
              <w:rPr>
                <w:lang w:eastAsia="hr-HR"/>
              </w:rPr>
              <w:t>240.000,00</w:t>
            </w:r>
          </w:p>
        </w:tc>
      </w:tr>
      <w:tr w:rsidR="00892519" w:rsidRPr="00892519" w14:paraId="6CBB118B" w14:textId="77777777" w:rsidTr="00892519">
        <w:trPr>
          <w:trHeight w:val="615"/>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411E49E5" w14:textId="77777777" w:rsidR="00892519" w:rsidRPr="00892519" w:rsidRDefault="00892519" w:rsidP="00345E3E">
            <w:pPr>
              <w:rPr>
                <w:lang w:eastAsia="hr-HR"/>
              </w:rPr>
            </w:pPr>
            <w:r w:rsidRPr="00892519">
              <w:rPr>
                <w:lang w:eastAsia="hr-HR"/>
              </w:rPr>
              <w:t>JAVNE PROMETNE POVRŠINE NA KOJIM NIJE DOPUŠTEN PROMET MOTORNIH VOZILA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42059F3F" w14:textId="77777777" w:rsidR="00892519" w:rsidRPr="00892519" w:rsidRDefault="00892519" w:rsidP="00345E3E">
            <w:pPr>
              <w:jc w:val="right"/>
              <w:rPr>
                <w:lang w:eastAsia="hr-HR"/>
              </w:rPr>
            </w:pPr>
            <w:r w:rsidRPr="00892519">
              <w:rPr>
                <w:lang w:eastAsia="hr-HR"/>
              </w:rPr>
              <w:t>4.490.000,00</w:t>
            </w:r>
          </w:p>
        </w:tc>
      </w:tr>
      <w:tr w:rsidR="00892519" w:rsidRPr="00892519" w14:paraId="4912AA72" w14:textId="77777777" w:rsidTr="00892519">
        <w:trPr>
          <w:trHeight w:val="615"/>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F9D03A5" w14:textId="77777777" w:rsidR="00892519" w:rsidRPr="00892519" w:rsidRDefault="00892519" w:rsidP="00345E3E">
            <w:pPr>
              <w:jc w:val="center"/>
              <w:rPr>
                <w:lang w:eastAsia="hr-HR"/>
              </w:rPr>
            </w:pPr>
            <w:r w:rsidRPr="00892519">
              <w:rPr>
                <w:lang w:eastAsia="hr-HR"/>
              </w:rPr>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25A1BE6A" w14:textId="77777777" w:rsidR="00892519" w:rsidRPr="00892519" w:rsidRDefault="00892519" w:rsidP="00345E3E">
            <w:pPr>
              <w:jc w:val="center"/>
              <w:rPr>
                <w:lang w:eastAsia="hr-HR"/>
              </w:rPr>
            </w:pPr>
            <w:r w:rsidRPr="00892519">
              <w:rPr>
                <w:lang w:eastAsia="hr-HR"/>
              </w:rPr>
              <w:t>Iznos (kn sa PDV-om)</w:t>
            </w:r>
          </w:p>
        </w:tc>
      </w:tr>
      <w:tr w:rsidR="00892519" w:rsidRPr="00892519" w14:paraId="2AA39ECF" w14:textId="77777777" w:rsidTr="00892519">
        <w:trPr>
          <w:trHeight w:val="615"/>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C21AB42" w14:textId="77777777" w:rsidR="00892519" w:rsidRPr="00892519" w:rsidRDefault="00892519" w:rsidP="00345E3E">
            <w:pPr>
              <w:rPr>
                <w:lang w:eastAsia="hr-HR"/>
              </w:rPr>
            </w:pPr>
            <w:r w:rsidRPr="00892519">
              <w:rPr>
                <w:lang w:eastAsia="hr-HR"/>
              </w:rPr>
              <w:t xml:space="preserve">Rekonstrukcija boćališta i društvenih prostorija boćara u sportsko društvenom centru "Tenis" </w:t>
            </w:r>
          </w:p>
        </w:tc>
        <w:tc>
          <w:tcPr>
            <w:tcW w:w="1520" w:type="dxa"/>
            <w:tcBorders>
              <w:top w:val="nil"/>
              <w:left w:val="nil"/>
              <w:bottom w:val="single" w:sz="4" w:space="0" w:color="auto"/>
              <w:right w:val="single" w:sz="8" w:space="0" w:color="auto"/>
            </w:tcBorders>
            <w:shd w:val="clear" w:color="auto" w:fill="auto"/>
            <w:noWrap/>
            <w:vAlign w:val="bottom"/>
            <w:hideMark/>
          </w:tcPr>
          <w:p w14:paraId="62B3E6A1" w14:textId="77777777" w:rsidR="00892519" w:rsidRPr="00892519" w:rsidRDefault="00892519" w:rsidP="00345E3E">
            <w:pPr>
              <w:jc w:val="right"/>
              <w:rPr>
                <w:lang w:eastAsia="hr-HR"/>
              </w:rPr>
            </w:pPr>
            <w:r w:rsidRPr="00892519">
              <w:rPr>
                <w:lang w:eastAsia="hr-HR"/>
              </w:rPr>
              <w:t>550.000,00</w:t>
            </w:r>
          </w:p>
        </w:tc>
      </w:tr>
      <w:tr w:rsidR="00892519" w:rsidRPr="00892519" w14:paraId="188A8213" w14:textId="77777777" w:rsidTr="00892519">
        <w:trPr>
          <w:trHeight w:val="435"/>
          <w:jc w:val="center"/>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2102963" w14:textId="77777777" w:rsidR="00892519" w:rsidRPr="00892519" w:rsidRDefault="00892519" w:rsidP="00345E3E">
            <w:pPr>
              <w:rPr>
                <w:lang w:eastAsia="hr-HR"/>
              </w:rPr>
            </w:pPr>
            <w:r w:rsidRPr="00892519">
              <w:rPr>
                <w:lang w:eastAsia="hr-HR"/>
              </w:rPr>
              <w:t>Dobava i postava nove sportske gumene podloge na sportskom igralištu Tenis</w:t>
            </w:r>
          </w:p>
        </w:tc>
        <w:tc>
          <w:tcPr>
            <w:tcW w:w="1520" w:type="dxa"/>
            <w:tcBorders>
              <w:top w:val="nil"/>
              <w:left w:val="nil"/>
              <w:bottom w:val="single" w:sz="4" w:space="0" w:color="auto"/>
              <w:right w:val="single" w:sz="8" w:space="0" w:color="auto"/>
            </w:tcBorders>
            <w:shd w:val="clear" w:color="auto" w:fill="auto"/>
            <w:noWrap/>
            <w:vAlign w:val="bottom"/>
            <w:hideMark/>
          </w:tcPr>
          <w:p w14:paraId="2110B207" w14:textId="77777777" w:rsidR="00892519" w:rsidRPr="00892519" w:rsidRDefault="00892519" w:rsidP="00345E3E">
            <w:pPr>
              <w:jc w:val="right"/>
              <w:rPr>
                <w:lang w:eastAsia="hr-HR"/>
              </w:rPr>
            </w:pPr>
            <w:r w:rsidRPr="00892519">
              <w:rPr>
                <w:lang w:eastAsia="hr-HR"/>
              </w:rPr>
              <w:t>310.000,00</w:t>
            </w:r>
          </w:p>
        </w:tc>
      </w:tr>
      <w:tr w:rsidR="00892519" w:rsidRPr="00892519" w14:paraId="3484C6C9" w14:textId="77777777" w:rsidTr="00892519">
        <w:trPr>
          <w:trHeight w:val="435"/>
          <w:jc w:val="center"/>
        </w:trPr>
        <w:tc>
          <w:tcPr>
            <w:tcW w:w="7840" w:type="dxa"/>
            <w:tcBorders>
              <w:top w:val="nil"/>
              <w:left w:val="single" w:sz="8" w:space="0" w:color="auto"/>
              <w:bottom w:val="nil"/>
              <w:right w:val="single" w:sz="4" w:space="0" w:color="auto"/>
            </w:tcBorders>
            <w:shd w:val="clear" w:color="auto" w:fill="auto"/>
            <w:vAlign w:val="center"/>
            <w:hideMark/>
          </w:tcPr>
          <w:p w14:paraId="14ACC9FA" w14:textId="77777777" w:rsidR="00892519" w:rsidRPr="00892519" w:rsidRDefault="00892519" w:rsidP="00345E3E">
            <w:pPr>
              <w:rPr>
                <w:lang w:eastAsia="hr-HR"/>
              </w:rPr>
            </w:pPr>
            <w:r w:rsidRPr="00892519">
              <w:rPr>
                <w:lang w:eastAsia="hr-HR"/>
              </w:rPr>
              <w:t>Modernizacija rasvjete na sportskim i dječjim igralištima</w:t>
            </w:r>
          </w:p>
        </w:tc>
        <w:tc>
          <w:tcPr>
            <w:tcW w:w="1520" w:type="dxa"/>
            <w:tcBorders>
              <w:top w:val="nil"/>
              <w:left w:val="nil"/>
              <w:bottom w:val="nil"/>
              <w:right w:val="single" w:sz="8" w:space="0" w:color="auto"/>
            </w:tcBorders>
            <w:shd w:val="clear" w:color="auto" w:fill="auto"/>
            <w:noWrap/>
            <w:vAlign w:val="bottom"/>
            <w:hideMark/>
          </w:tcPr>
          <w:p w14:paraId="43CD42B4" w14:textId="77777777" w:rsidR="00892519" w:rsidRPr="00892519" w:rsidRDefault="00892519" w:rsidP="00345E3E">
            <w:pPr>
              <w:jc w:val="right"/>
              <w:rPr>
                <w:lang w:eastAsia="hr-HR"/>
              </w:rPr>
            </w:pPr>
            <w:r w:rsidRPr="00892519">
              <w:rPr>
                <w:lang w:eastAsia="hr-HR"/>
              </w:rPr>
              <w:t>160.000,00</w:t>
            </w:r>
          </w:p>
        </w:tc>
      </w:tr>
      <w:tr w:rsidR="00892519" w:rsidRPr="00892519" w14:paraId="6D196450" w14:textId="77777777" w:rsidTr="00892519">
        <w:trPr>
          <w:trHeight w:val="420"/>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64CAED3A" w14:textId="77777777" w:rsidR="00892519" w:rsidRPr="00892519" w:rsidRDefault="00892519" w:rsidP="00345E3E">
            <w:pPr>
              <w:rPr>
                <w:lang w:eastAsia="hr-HR"/>
              </w:rPr>
            </w:pPr>
            <w:r w:rsidRPr="00892519">
              <w:rPr>
                <w:lang w:eastAsia="hr-HR"/>
              </w:rPr>
              <w:t>JAVNE ZELENE POVRŠINE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57FBAC9A" w14:textId="77777777" w:rsidR="00892519" w:rsidRPr="00892519" w:rsidRDefault="00892519" w:rsidP="00345E3E">
            <w:pPr>
              <w:jc w:val="right"/>
              <w:rPr>
                <w:lang w:eastAsia="hr-HR"/>
              </w:rPr>
            </w:pPr>
            <w:r w:rsidRPr="00892519">
              <w:rPr>
                <w:lang w:eastAsia="hr-HR"/>
              </w:rPr>
              <w:t>1.020.000,00</w:t>
            </w:r>
          </w:p>
        </w:tc>
      </w:tr>
      <w:tr w:rsidR="00892519" w:rsidRPr="00892519" w14:paraId="7E3C5598" w14:textId="77777777" w:rsidTr="00892519">
        <w:trPr>
          <w:trHeight w:val="570"/>
          <w:jc w:val="center"/>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022A3F23" w14:textId="77777777" w:rsidR="00892519" w:rsidRPr="00892519" w:rsidRDefault="00892519" w:rsidP="00345E3E">
            <w:pPr>
              <w:jc w:val="center"/>
              <w:rPr>
                <w:lang w:eastAsia="hr-HR"/>
              </w:rPr>
            </w:pPr>
            <w:r w:rsidRPr="00892519">
              <w:rPr>
                <w:lang w:eastAsia="hr-HR"/>
              </w:rPr>
              <w:t>JAVNA RASVJETA</w:t>
            </w:r>
          </w:p>
        </w:tc>
        <w:tc>
          <w:tcPr>
            <w:tcW w:w="1520" w:type="dxa"/>
            <w:tcBorders>
              <w:top w:val="nil"/>
              <w:left w:val="nil"/>
              <w:bottom w:val="single" w:sz="4" w:space="0" w:color="auto"/>
              <w:right w:val="single" w:sz="8" w:space="0" w:color="auto"/>
            </w:tcBorders>
            <w:shd w:val="clear" w:color="000000" w:fill="D9D9D9"/>
            <w:vAlign w:val="bottom"/>
            <w:hideMark/>
          </w:tcPr>
          <w:p w14:paraId="29C4CEC0" w14:textId="77777777" w:rsidR="00892519" w:rsidRPr="00892519" w:rsidRDefault="00892519" w:rsidP="00345E3E">
            <w:pPr>
              <w:jc w:val="center"/>
              <w:rPr>
                <w:lang w:eastAsia="hr-HR"/>
              </w:rPr>
            </w:pPr>
            <w:r w:rsidRPr="00892519">
              <w:rPr>
                <w:lang w:eastAsia="hr-HR"/>
              </w:rPr>
              <w:t>Iznos (kn sa PDV-om)</w:t>
            </w:r>
          </w:p>
        </w:tc>
      </w:tr>
      <w:tr w:rsidR="00892519" w:rsidRPr="00892519" w14:paraId="46DB7538" w14:textId="77777777" w:rsidTr="00892519">
        <w:trPr>
          <w:trHeight w:val="375"/>
          <w:jc w:val="center"/>
        </w:trPr>
        <w:tc>
          <w:tcPr>
            <w:tcW w:w="7840" w:type="dxa"/>
            <w:tcBorders>
              <w:top w:val="nil"/>
              <w:left w:val="single" w:sz="8" w:space="0" w:color="auto"/>
              <w:bottom w:val="nil"/>
              <w:right w:val="single" w:sz="4" w:space="0" w:color="auto"/>
            </w:tcBorders>
            <w:shd w:val="clear" w:color="auto" w:fill="auto"/>
            <w:vAlign w:val="center"/>
            <w:hideMark/>
          </w:tcPr>
          <w:p w14:paraId="6BACA1C0" w14:textId="77777777" w:rsidR="00892519" w:rsidRPr="00892519" w:rsidRDefault="00892519" w:rsidP="00345E3E">
            <w:pPr>
              <w:rPr>
                <w:lang w:eastAsia="hr-HR"/>
              </w:rPr>
            </w:pPr>
            <w:r w:rsidRPr="00892519">
              <w:rPr>
                <w:lang w:eastAsia="hr-HR"/>
              </w:rPr>
              <w:t>Rekonstrukcija i modernizacija javne rasvjete (završna faza projekta)</w:t>
            </w:r>
          </w:p>
        </w:tc>
        <w:tc>
          <w:tcPr>
            <w:tcW w:w="1520" w:type="dxa"/>
            <w:tcBorders>
              <w:top w:val="nil"/>
              <w:left w:val="nil"/>
              <w:bottom w:val="nil"/>
              <w:right w:val="single" w:sz="8" w:space="0" w:color="auto"/>
            </w:tcBorders>
            <w:shd w:val="clear" w:color="auto" w:fill="auto"/>
            <w:noWrap/>
            <w:vAlign w:val="bottom"/>
            <w:hideMark/>
          </w:tcPr>
          <w:p w14:paraId="58C63491" w14:textId="77777777" w:rsidR="00892519" w:rsidRPr="00892519" w:rsidRDefault="00892519" w:rsidP="00345E3E">
            <w:pPr>
              <w:jc w:val="right"/>
              <w:rPr>
                <w:lang w:eastAsia="hr-HR"/>
              </w:rPr>
            </w:pPr>
            <w:r w:rsidRPr="00892519">
              <w:rPr>
                <w:lang w:eastAsia="hr-HR"/>
              </w:rPr>
              <w:t>180.000,00</w:t>
            </w:r>
          </w:p>
        </w:tc>
      </w:tr>
      <w:tr w:rsidR="00892519" w:rsidRPr="00892519" w14:paraId="224BED55" w14:textId="77777777" w:rsidTr="00892519">
        <w:trPr>
          <w:trHeight w:val="375"/>
          <w:jc w:val="center"/>
        </w:trPr>
        <w:tc>
          <w:tcPr>
            <w:tcW w:w="7840" w:type="dxa"/>
            <w:tcBorders>
              <w:top w:val="single" w:sz="4" w:space="0" w:color="auto"/>
              <w:left w:val="single" w:sz="8" w:space="0" w:color="auto"/>
              <w:bottom w:val="nil"/>
              <w:right w:val="single" w:sz="4" w:space="0" w:color="auto"/>
            </w:tcBorders>
            <w:shd w:val="clear" w:color="auto" w:fill="auto"/>
            <w:vAlign w:val="center"/>
            <w:hideMark/>
          </w:tcPr>
          <w:p w14:paraId="6C2CB750" w14:textId="77777777" w:rsidR="00892519" w:rsidRPr="00892519" w:rsidRDefault="00892519" w:rsidP="00345E3E">
            <w:pPr>
              <w:rPr>
                <w:lang w:eastAsia="hr-HR"/>
              </w:rPr>
            </w:pPr>
            <w:r w:rsidRPr="00892519">
              <w:rPr>
                <w:lang w:eastAsia="hr-HR"/>
              </w:rPr>
              <w:lastRenderedPageBreak/>
              <w:t>Modernizacija urbane rasvjete u zaštićenoj gradskoj jezgri</w:t>
            </w:r>
          </w:p>
        </w:tc>
        <w:tc>
          <w:tcPr>
            <w:tcW w:w="1520" w:type="dxa"/>
            <w:tcBorders>
              <w:top w:val="single" w:sz="4" w:space="0" w:color="auto"/>
              <w:left w:val="nil"/>
              <w:bottom w:val="nil"/>
              <w:right w:val="single" w:sz="8" w:space="0" w:color="auto"/>
            </w:tcBorders>
            <w:shd w:val="clear" w:color="auto" w:fill="auto"/>
            <w:noWrap/>
            <w:vAlign w:val="bottom"/>
            <w:hideMark/>
          </w:tcPr>
          <w:p w14:paraId="0A816D54" w14:textId="77777777" w:rsidR="00892519" w:rsidRPr="00892519" w:rsidRDefault="00892519" w:rsidP="00345E3E">
            <w:pPr>
              <w:jc w:val="right"/>
              <w:rPr>
                <w:lang w:eastAsia="hr-HR"/>
              </w:rPr>
            </w:pPr>
            <w:r w:rsidRPr="00892519">
              <w:rPr>
                <w:lang w:eastAsia="hr-HR"/>
              </w:rPr>
              <w:t>320.000,00</w:t>
            </w:r>
          </w:p>
        </w:tc>
      </w:tr>
      <w:tr w:rsidR="00892519" w:rsidRPr="00892519" w14:paraId="117C568C" w14:textId="77777777" w:rsidTr="00892519">
        <w:trPr>
          <w:trHeight w:val="360"/>
          <w:jc w:val="center"/>
        </w:trPr>
        <w:tc>
          <w:tcPr>
            <w:tcW w:w="784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55DCAA19" w14:textId="77777777" w:rsidR="00892519" w:rsidRPr="00892519" w:rsidRDefault="00892519" w:rsidP="00345E3E">
            <w:pPr>
              <w:rPr>
                <w:lang w:eastAsia="hr-HR"/>
              </w:rPr>
            </w:pPr>
            <w:r w:rsidRPr="00892519">
              <w:rPr>
                <w:lang w:eastAsia="hr-HR"/>
              </w:rPr>
              <w:t>JAVNA RASVJETA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0D766138" w14:textId="77777777" w:rsidR="00892519" w:rsidRPr="00892519" w:rsidRDefault="00892519" w:rsidP="00345E3E">
            <w:pPr>
              <w:jc w:val="right"/>
              <w:rPr>
                <w:lang w:eastAsia="hr-HR"/>
              </w:rPr>
            </w:pPr>
            <w:r w:rsidRPr="00892519">
              <w:rPr>
                <w:lang w:eastAsia="hr-HR"/>
              </w:rPr>
              <w:t>500.000,00</w:t>
            </w:r>
          </w:p>
        </w:tc>
      </w:tr>
      <w:tr w:rsidR="00892519" w:rsidRPr="00892519" w14:paraId="5CD0285D" w14:textId="77777777" w:rsidTr="00892519">
        <w:trPr>
          <w:trHeight w:val="300"/>
          <w:jc w:val="center"/>
        </w:trPr>
        <w:tc>
          <w:tcPr>
            <w:tcW w:w="7840" w:type="dxa"/>
            <w:tcBorders>
              <w:top w:val="nil"/>
              <w:left w:val="nil"/>
              <w:bottom w:val="nil"/>
              <w:right w:val="nil"/>
            </w:tcBorders>
            <w:shd w:val="clear" w:color="auto" w:fill="auto"/>
            <w:vAlign w:val="center"/>
            <w:hideMark/>
          </w:tcPr>
          <w:p w14:paraId="6A10EAFC" w14:textId="77777777" w:rsidR="00892519" w:rsidRPr="00892519" w:rsidRDefault="00892519" w:rsidP="00345E3E">
            <w:pPr>
              <w:jc w:val="right"/>
              <w:rPr>
                <w:lang w:eastAsia="hr-HR"/>
              </w:rPr>
            </w:pPr>
          </w:p>
        </w:tc>
        <w:tc>
          <w:tcPr>
            <w:tcW w:w="1520" w:type="dxa"/>
            <w:tcBorders>
              <w:top w:val="nil"/>
              <w:left w:val="nil"/>
              <w:bottom w:val="nil"/>
              <w:right w:val="nil"/>
            </w:tcBorders>
            <w:shd w:val="clear" w:color="auto" w:fill="auto"/>
            <w:noWrap/>
            <w:vAlign w:val="bottom"/>
            <w:hideMark/>
          </w:tcPr>
          <w:p w14:paraId="2613B33E" w14:textId="77777777" w:rsidR="00892519" w:rsidRPr="00892519" w:rsidRDefault="00892519" w:rsidP="00345E3E">
            <w:pPr>
              <w:rPr>
                <w:lang w:eastAsia="hr-HR"/>
              </w:rPr>
            </w:pPr>
          </w:p>
        </w:tc>
      </w:tr>
      <w:tr w:rsidR="00892519" w:rsidRPr="00892519" w14:paraId="5DD9344E" w14:textId="77777777" w:rsidTr="00892519">
        <w:trPr>
          <w:trHeight w:val="510"/>
          <w:jc w:val="center"/>
        </w:trPr>
        <w:tc>
          <w:tcPr>
            <w:tcW w:w="784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38A965A1" w14:textId="77777777" w:rsidR="00892519" w:rsidRPr="00892519" w:rsidRDefault="00892519" w:rsidP="00345E3E">
            <w:pPr>
              <w:rPr>
                <w:b/>
                <w:bCs/>
                <w:lang w:eastAsia="hr-HR"/>
              </w:rPr>
            </w:pPr>
            <w:r w:rsidRPr="00892519">
              <w:rPr>
                <w:b/>
                <w:bCs/>
                <w:lang w:eastAsia="hr-HR"/>
              </w:rPr>
              <w:t>UKUPNO PROGRAM GRAĐENJA K.I. ZA 2021. GODINU:</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14:paraId="55ACB644" w14:textId="77777777" w:rsidR="00892519" w:rsidRPr="00892519" w:rsidRDefault="00892519" w:rsidP="00345E3E">
            <w:pPr>
              <w:jc w:val="right"/>
              <w:rPr>
                <w:b/>
                <w:bCs/>
                <w:lang w:eastAsia="hr-HR"/>
              </w:rPr>
            </w:pPr>
            <w:r w:rsidRPr="00892519">
              <w:rPr>
                <w:b/>
                <w:bCs/>
                <w:lang w:eastAsia="hr-HR"/>
              </w:rPr>
              <w:t>15.610.000,00</w:t>
            </w:r>
          </w:p>
        </w:tc>
      </w:tr>
    </w:tbl>
    <w:p w14:paraId="3FBC2B8B" w14:textId="77777777" w:rsidR="00892519" w:rsidRDefault="00892519" w:rsidP="00892519">
      <w:pPr>
        <w:jc w:val="both"/>
      </w:pPr>
    </w:p>
    <w:p w14:paraId="3F9CCE12" w14:textId="77777777" w:rsidR="00892519" w:rsidRDefault="00892519" w:rsidP="00D063EC">
      <w:pPr>
        <w:jc w:val="both"/>
        <w:sectPr w:rsidR="00892519" w:rsidSect="00FA50C1">
          <w:type w:val="continuous"/>
          <w:pgSz w:w="11906" w:h="16838"/>
          <w:pgMar w:top="1440" w:right="1440" w:bottom="1440" w:left="1440" w:header="708" w:footer="708" w:gutter="0"/>
          <w:pgNumType w:start="638"/>
          <w:cols w:space="708"/>
          <w:docGrid w:linePitch="360"/>
        </w:sectPr>
      </w:pPr>
    </w:p>
    <w:p w14:paraId="64959794" w14:textId="2BAF5BAB" w:rsidR="00892519" w:rsidRPr="00892519" w:rsidRDefault="00892519" w:rsidP="00892519">
      <w:pPr>
        <w:jc w:val="center"/>
        <w:rPr>
          <w:b/>
          <w:bCs/>
        </w:rPr>
      </w:pPr>
      <w:r w:rsidRPr="00892519">
        <w:rPr>
          <w:b/>
          <w:bCs/>
        </w:rPr>
        <w:t>Članak 4.</w:t>
      </w:r>
    </w:p>
    <w:p w14:paraId="59E4EF0B" w14:textId="77777777" w:rsidR="00892519" w:rsidRDefault="00892519" w:rsidP="00892519">
      <w:pPr>
        <w:jc w:val="both"/>
      </w:pPr>
    </w:p>
    <w:p w14:paraId="3EB35083" w14:textId="77777777" w:rsidR="00892519" w:rsidRDefault="00892519" w:rsidP="00892519">
      <w:pPr>
        <w:ind w:firstLine="720"/>
        <w:jc w:val="both"/>
      </w:pPr>
      <w:r>
        <w:t>Gradonačelnik podnosi predstavničkom tijelu jedinice lokalne samouprave izvješće o izvršenju programa građenja komunalne infrastrukture za prethodnu kalendarsku godinu.</w:t>
      </w:r>
    </w:p>
    <w:p w14:paraId="0024916D" w14:textId="77777777" w:rsidR="00892519" w:rsidRDefault="00892519" w:rsidP="00892519">
      <w:pPr>
        <w:jc w:val="both"/>
      </w:pPr>
    </w:p>
    <w:p w14:paraId="15EBC24A" w14:textId="77777777" w:rsidR="00892519" w:rsidRDefault="00892519" w:rsidP="00892519">
      <w:pPr>
        <w:ind w:firstLine="720"/>
        <w:jc w:val="both"/>
      </w:pPr>
      <w:r>
        <w:t xml:space="preserve">Izvješće se podnosi istodobno s izvješćem o izvršenju proračuna jedinica lokalne samouprave. </w:t>
      </w:r>
    </w:p>
    <w:p w14:paraId="10895380" w14:textId="77777777" w:rsidR="00892519" w:rsidRDefault="00892519" w:rsidP="00892519">
      <w:pPr>
        <w:jc w:val="both"/>
      </w:pPr>
    </w:p>
    <w:p w14:paraId="7F550355" w14:textId="015C6A3E" w:rsidR="00892519" w:rsidRPr="00892519" w:rsidRDefault="00892519" w:rsidP="00892519">
      <w:pPr>
        <w:jc w:val="center"/>
        <w:rPr>
          <w:b/>
          <w:bCs/>
        </w:rPr>
      </w:pPr>
      <w:r w:rsidRPr="00892519">
        <w:rPr>
          <w:b/>
          <w:bCs/>
        </w:rPr>
        <w:t>Članak 5.</w:t>
      </w:r>
    </w:p>
    <w:p w14:paraId="7B6DE238" w14:textId="77777777" w:rsidR="00892519" w:rsidRPr="00892519" w:rsidRDefault="00892519" w:rsidP="00892519">
      <w:pPr>
        <w:jc w:val="center"/>
        <w:rPr>
          <w:b/>
          <w:bCs/>
        </w:rPr>
      </w:pPr>
    </w:p>
    <w:p w14:paraId="418C8AFC" w14:textId="77777777" w:rsidR="00892519" w:rsidRPr="00892519" w:rsidRDefault="00892519" w:rsidP="00892519">
      <w:pPr>
        <w:jc w:val="center"/>
        <w:rPr>
          <w:b/>
          <w:bCs/>
        </w:rPr>
      </w:pPr>
      <w:r w:rsidRPr="00892519">
        <w:rPr>
          <w:b/>
          <w:bCs/>
        </w:rPr>
        <w:t>ZAVRŠNE ODREDBE</w:t>
      </w:r>
    </w:p>
    <w:p w14:paraId="47BCBD23" w14:textId="77777777" w:rsidR="00892519" w:rsidRPr="00892519" w:rsidRDefault="00892519" w:rsidP="00892519">
      <w:pPr>
        <w:jc w:val="center"/>
        <w:rPr>
          <w:b/>
          <w:bCs/>
        </w:rPr>
      </w:pPr>
    </w:p>
    <w:p w14:paraId="2EB0CE85" w14:textId="77777777" w:rsidR="00892519" w:rsidRDefault="00892519" w:rsidP="00892519">
      <w:pPr>
        <w:ind w:firstLine="720"/>
        <w:jc w:val="both"/>
      </w:pPr>
      <w:r>
        <w:t>Ovaj Program stupa objavit će se u „Službenom glasniku Grada Hvara“, a stupa na snagu 1. siječnja 2022. godine.</w:t>
      </w:r>
    </w:p>
    <w:p w14:paraId="4FEF7FE2" w14:textId="77777777" w:rsidR="00892519" w:rsidRDefault="00892519" w:rsidP="00892519">
      <w:pPr>
        <w:jc w:val="both"/>
      </w:pPr>
    </w:p>
    <w:p w14:paraId="3209EA74" w14:textId="77777777" w:rsidR="00892519" w:rsidRPr="00892519" w:rsidRDefault="00892519" w:rsidP="00892519">
      <w:pPr>
        <w:jc w:val="center"/>
        <w:rPr>
          <w:b/>
          <w:bCs/>
          <w:i/>
          <w:iCs/>
          <w:sz w:val="24"/>
          <w:szCs w:val="24"/>
        </w:rPr>
      </w:pPr>
      <w:r w:rsidRPr="00892519">
        <w:rPr>
          <w:b/>
          <w:bCs/>
          <w:i/>
          <w:iCs/>
          <w:sz w:val="24"/>
          <w:szCs w:val="24"/>
        </w:rPr>
        <w:t>REPUBLIKA HRVATSKA</w:t>
      </w:r>
    </w:p>
    <w:p w14:paraId="41742674" w14:textId="77777777" w:rsidR="00892519" w:rsidRPr="00892519" w:rsidRDefault="00892519" w:rsidP="00892519">
      <w:pPr>
        <w:jc w:val="center"/>
        <w:rPr>
          <w:b/>
          <w:bCs/>
          <w:i/>
          <w:iCs/>
          <w:sz w:val="24"/>
          <w:szCs w:val="24"/>
        </w:rPr>
      </w:pPr>
      <w:r w:rsidRPr="00892519">
        <w:rPr>
          <w:b/>
          <w:bCs/>
          <w:i/>
          <w:iCs/>
          <w:sz w:val="24"/>
          <w:szCs w:val="24"/>
        </w:rPr>
        <w:t>SPLITSKO-DALMATINSKA ŽUPANIJA</w:t>
      </w:r>
    </w:p>
    <w:p w14:paraId="1FF40077" w14:textId="77777777" w:rsidR="00892519" w:rsidRPr="00892519" w:rsidRDefault="00892519" w:rsidP="00892519">
      <w:pPr>
        <w:jc w:val="center"/>
        <w:rPr>
          <w:b/>
          <w:bCs/>
          <w:i/>
          <w:iCs/>
          <w:sz w:val="24"/>
          <w:szCs w:val="24"/>
        </w:rPr>
      </w:pPr>
      <w:r w:rsidRPr="00892519">
        <w:rPr>
          <w:b/>
          <w:bCs/>
          <w:i/>
          <w:iCs/>
          <w:sz w:val="24"/>
          <w:szCs w:val="24"/>
        </w:rPr>
        <w:t>GRAD HVAR</w:t>
      </w:r>
    </w:p>
    <w:p w14:paraId="6EC2A447" w14:textId="77777777" w:rsidR="00892519" w:rsidRPr="00892519" w:rsidRDefault="00892519" w:rsidP="00892519">
      <w:pPr>
        <w:jc w:val="center"/>
        <w:rPr>
          <w:b/>
          <w:bCs/>
          <w:i/>
          <w:iCs/>
          <w:sz w:val="24"/>
          <w:szCs w:val="24"/>
        </w:rPr>
      </w:pPr>
      <w:r w:rsidRPr="00892519">
        <w:rPr>
          <w:b/>
          <w:bCs/>
          <w:i/>
          <w:iCs/>
          <w:sz w:val="24"/>
          <w:szCs w:val="24"/>
        </w:rPr>
        <w:t>Gradsko vijeće</w:t>
      </w:r>
    </w:p>
    <w:p w14:paraId="3C2529D6" w14:textId="77777777" w:rsidR="00892519" w:rsidRDefault="00892519" w:rsidP="00892519">
      <w:pPr>
        <w:jc w:val="both"/>
      </w:pPr>
    </w:p>
    <w:p w14:paraId="78C2BBE6" w14:textId="77777777" w:rsidR="00892519" w:rsidRDefault="00892519" w:rsidP="00892519">
      <w:pPr>
        <w:jc w:val="both"/>
      </w:pPr>
      <w:r>
        <w:t>KLASA: 363-01/21-01/147</w:t>
      </w:r>
    </w:p>
    <w:p w14:paraId="61AF597E" w14:textId="77777777" w:rsidR="00892519" w:rsidRDefault="00892519" w:rsidP="00892519">
      <w:pPr>
        <w:jc w:val="both"/>
      </w:pPr>
      <w:r>
        <w:t>URBROJ : 2128/01-02-20-02</w:t>
      </w:r>
    </w:p>
    <w:p w14:paraId="1F092931" w14:textId="77777777" w:rsidR="00892519" w:rsidRDefault="00892519" w:rsidP="00892519">
      <w:pPr>
        <w:jc w:val="both"/>
      </w:pPr>
      <w:r>
        <w:t xml:space="preserve">Hvar, 10. prosinca 2021. g. </w:t>
      </w:r>
    </w:p>
    <w:p w14:paraId="3D7DFE4A" w14:textId="77777777" w:rsidR="00892519" w:rsidRDefault="00892519" w:rsidP="00892519">
      <w:pPr>
        <w:jc w:val="both"/>
      </w:pPr>
    </w:p>
    <w:p w14:paraId="25912D48" w14:textId="1CBD0554" w:rsidR="00892519" w:rsidRDefault="00892519" w:rsidP="00892519">
      <w:pPr>
        <w:jc w:val="center"/>
      </w:pPr>
      <w:r>
        <w:t xml:space="preserve">                        Predsjednik</w:t>
      </w:r>
    </w:p>
    <w:p w14:paraId="4D82F92C" w14:textId="79F91EDD" w:rsidR="00892519" w:rsidRDefault="00892519" w:rsidP="00892519">
      <w:pPr>
        <w:jc w:val="center"/>
      </w:pPr>
      <w:r>
        <w:t xml:space="preserve">                         Gradskog vijeća:</w:t>
      </w:r>
    </w:p>
    <w:p w14:paraId="70244F53" w14:textId="06ED55FE" w:rsidR="00D063EC" w:rsidRDefault="00892519" w:rsidP="00892519">
      <w:pPr>
        <w:jc w:val="center"/>
      </w:pPr>
      <w:r>
        <w:t xml:space="preserve">                          Fabijan Vučetić, v.r.</w:t>
      </w:r>
    </w:p>
    <w:p w14:paraId="065277F8" w14:textId="77777777" w:rsidR="00892519" w:rsidRPr="00367A5E" w:rsidRDefault="00892519" w:rsidP="00892519">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4A85B0BC" w14:textId="5A08AAAB" w:rsidR="00892519" w:rsidRDefault="00892519" w:rsidP="00892519">
      <w:pPr>
        <w:jc w:val="both"/>
      </w:pPr>
    </w:p>
    <w:p w14:paraId="6FDBD6BA" w14:textId="77777777" w:rsidR="006A30C7" w:rsidRDefault="006A30C7" w:rsidP="006A30C7">
      <w:pPr>
        <w:ind w:firstLine="720"/>
        <w:jc w:val="both"/>
      </w:pPr>
      <w:r>
        <w:t>Na temelju članka 72. Zakona o komunalnom gospodarstvu („Narodne novine“, broj: 68/18, 110/18 i 32/20)  i članka 25. Statuta Grada Hvara („Službeni glasnik  Grada Hvara“, broj 3/18, 10/18 i 2/21) Gradsko vijeće Grada Hvara na 7. sjednici održanoj dana 10. prosinca 2021. godine, d o n o s i :</w:t>
      </w:r>
    </w:p>
    <w:p w14:paraId="5FC99A66" w14:textId="77777777" w:rsidR="006A30C7" w:rsidRDefault="006A30C7" w:rsidP="006A30C7">
      <w:pPr>
        <w:jc w:val="both"/>
      </w:pPr>
    </w:p>
    <w:p w14:paraId="54352C92" w14:textId="36E25979" w:rsidR="006A30C7" w:rsidRPr="006A30C7" w:rsidRDefault="006A30C7" w:rsidP="006A30C7">
      <w:pPr>
        <w:jc w:val="center"/>
        <w:rPr>
          <w:b/>
          <w:bCs/>
          <w:sz w:val="24"/>
          <w:szCs w:val="24"/>
        </w:rPr>
      </w:pPr>
      <w:r w:rsidRPr="006A30C7">
        <w:rPr>
          <w:b/>
          <w:bCs/>
          <w:sz w:val="24"/>
          <w:szCs w:val="24"/>
        </w:rPr>
        <w:t>PROGRAM</w:t>
      </w:r>
    </w:p>
    <w:p w14:paraId="16FBBE00" w14:textId="77777777" w:rsidR="006A30C7" w:rsidRPr="006A30C7" w:rsidRDefault="006A30C7" w:rsidP="006A30C7">
      <w:pPr>
        <w:jc w:val="center"/>
        <w:rPr>
          <w:b/>
          <w:bCs/>
        </w:rPr>
      </w:pPr>
      <w:r w:rsidRPr="006A30C7">
        <w:rPr>
          <w:b/>
          <w:bCs/>
        </w:rPr>
        <w:t>održavanja komunalne infrastrukture za 2022. godinu za Grad Hvar</w:t>
      </w:r>
    </w:p>
    <w:p w14:paraId="52B4BB20" w14:textId="77777777" w:rsidR="006A30C7" w:rsidRPr="006A30C7" w:rsidRDefault="006A30C7" w:rsidP="006A30C7">
      <w:pPr>
        <w:jc w:val="center"/>
        <w:rPr>
          <w:b/>
          <w:bCs/>
        </w:rPr>
      </w:pPr>
    </w:p>
    <w:p w14:paraId="7A7B8C25" w14:textId="248F4B54" w:rsidR="006A30C7" w:rsidRPr="006A30C7" w:rsidRDefault="006A30C7" w:rsidP="006A30C7">
      <w:pPr>
        <w:jc w:val="center"/>
        <w:rPr>
          <w:b/>
          <w:bCs/>
        </w:rPr>
      </w:pPr>
      <w:r w:rsidRPr="006A30C7">
        <w:rPr>
          <w:b/>
          <w:bCs/>
        </w:rPr>
        <w:t>Članak 1.</w:t>
      </w:r>
    </w:p>
    <w:p w14:paraId="70BC5941" w14:textId="77777777" w:rsidR="006A30C7" w:rsidRPr="006A30C7" w:rsidRDefault="006A30C7" w:rsidP="006A30C7">
      <w:pPr>
        <w:jc w:val="center"/>
        <w:rPr>
          <w:b/>
          <w:bCs/>
        </w:rPr>
      </w:pPr>
    </w:p>
    <w:p w14:paraId="04B90F86" w14:textId="77777777" w:rsidR="006A30C7" w:rsidRPr="006A30C7" w:rsidRDefault="006A30C7" w:rsidP="006A30C7">
      <w:pPr>
        <w:jc w:val="center"/>
        <w:rPr>
          <w:b/>
          <w:bCs/>
        </w:rPr>
      </w:pPr>
      <w:r w:rsidRPr="006A30C7">
        <w:rPr>
          <w:b/>
          <w:bCs/>
        </w:rPr>
        <w:t>UVODNE ODREDBE</w:t>
      </w:r>
    </w:p>
    <w:p w14:paraId="4A95335D" w14:textId="77777777" w:rsidR="006A30C7" w:rsidRDefault="006A30C7" w:rsidP="006A30C7">
      <w:pPr>
        <w:jc w:val="both"/>
      </w:pPr>
    </w:p>
    <w:p w14:paraId="58E04CA7" w14:textId="77777777" w:rsidR="006A30C7" w:rsidRDefault="006A30C7" w:rsidP="006A30C7">
      <w:pPr>
        <w:ind w:firstLine="720"/>
        <w:jc w:val="both"/>
      </w:pPr>
      <w:r>
        <w:t xml:space="preserve">Programom  održavanja komunalne infrastrukture za razdoblje od 01. siječnja do 31. prosinca 2022. godine (u daljnjem tekstu: Programom)  u skladu s predviđenim i raspoloživim sredstvima i izvorima financiranja, određuju se poslovi i radovi na održavanju komunalne infrastrukture u stanju funkcionalne ispravnosti (komunalne djelatnosti kojima se osigurava održavanje komunalne infrastrukture) i komunalne djelatnosti kojima se pojedinačnim korisnicima pružaju usluge nužne za svakodnevni život i rad  na području Grada Hvara , i to : </w:t>
      </w:r>
    </w:p>
    <w:p w14:paraId="2FE982A7" w14:textId="77777777" w:rsidR="006A30C7" w:rsidRDefault="006A30C7" w:rsidP="006A30C7">
      <w:pPr>
        <w:jc w:val="both"/>
      </w:pPr>
      <w:r>
        <w:tab/>
      </w:r>
    </w:p>
    <w:p w14:paraId="2C460E4C" w14:textId="06DE7DB3" w:rsidR="006A30C7" w:rsidRDefault="006A30C7" w:rsidP="00D55190">
      <w:pPr>
        <w:pStyle w:val="ListParagraph"/>
        <w:numPr>
          <w:ilvl w:val="0"/>
          <w:numId w:val="13"/>
        </w:numPr>
        <w:jc w:val="both"/>
      </w:pPr>
      <w:r>
        <w:t>ODRŽAVANJE ČISTOĆE POVRŠINA JAVNE NAMJENE I OBALNOG POJASA</w:t>
      </w:r>
    </w:p>
    <w:p w14:paraId="169F33FB" w14:textId="0C41F1DF" w:rsidR="006A30C7" w:rsidRDefault="006A30C7" w:rsidP="00D55190">
      <w:pPr>
        <w:pStyle w:val="ListParagraph"/>
        <w:numPr>
          <w:ilvl w:val="0"/>
          <w:numId w:val="13"/>
        </w:numPr>
        <w:jc w:val="both"/>
      </w:pPr>
      <w:r>
        <w:t>ODRŽAVANJE POVRŠINA JAVNE NAMJENE (javnih prometnih površina na kojima nije dopušten promet motornih vozila i javnih zelenih površina)</w:t>
      </w:r>
      <w:r>
        <w:tab/>
      </w:r>
    </w:p>
    <w:p w14:paraId="7499EAC3" w14:textId="698D4CE9" w:rsidR="006A30C7" w:rsidRDefault="006A30C7" w:rsidP="00D55190">
      <w:pPr>
        <w:pStyle w:val="ListParagraph"/>
        <w:numPr>
          <w:ilvl w:val="0"/>
          <w:numId w:val="13"/>
        </w:numPr>
        <w:jc w:val="both"/>
      </w:pPr>
      <w:r>
        <w:t>ODRŽAVANJE NERAZVRSTANIH CESTA (nerazvrstane ceste i javna parkirališta)</w:t>
      </w:r>
    </w:p>
    <w:p w14:paraId="4FD03F16" w14:textId="4DE2797E" w:rsidR="006A30C7" w:rsidRDefault="006A30C7" w:rsidP="00D55190">
      <w:pPr>
        <w:pStyle w:val="ListParagraph"/>
        <w:numPr>
          <w:ilvl w:val="0"/>
          <w:numId w:val="13"/>
        </w:numPr>
        <w:jc w:val="both"/>
      </w:pPr>
      <w:r>
        <w:t>ODRŽAVANJE JAVNE RASVJETE</w:t>
      </w:r>
    </w:p>
    <w:p w14:paraId="03111FC3" w14:textId="65F19914" w:rsidR="006A30C7" w:rsidRDefault="006A30C7" w:rsidP="00D55190">
      <w:pPr>
        <w:pStyle w:val="ListParagraph"/>
        <w:numPr>
          <w:ilvl w:val="0"/>
          <w:numId w:val="13"/>
        </w:numPr>
        <w:jc w:val="both"/>
      </w:pPr>
      <w:r>
        <w:t>ODRŽAVANJE GROBLJA</w:t>
      </w:r>
    </w:p>
    <w:p w14:paraId="42FC3D7A" w14:textId="2439AFF4" w:rsidR="006A30C7" w:rsidRDefault="006A30C7" w:rsidP="00D55190">
      <w:pPr>
        <w:pStyle w:val="ListParagraph"/>
        <w:numPr>
          <w:ilvl w:val="0"/>
          <w:numId w:val="13"/>
        </w:numPr>
        <w:jc w:val="both"/>
      </w:pPr>
      <w:r>
        <w:t>ODRŽAVANJE GRAĐEVINA JAVNE ODVODNJE OBORINSKIH VODA</w:t>
      </w:r>
      <w:r>
        <w:tab/>
      </w:r>
    </w:p>
    <w:p w14:paraId="61CF4FA8" w14:textId="77777777" w:rsidR="006A30C7" w:rsidRDefault="006A30C7" w:rsidP="006A30C7">
      <w:pPr>
        <w:jc w:val="both"/>
      </w:pPr>
    </w:p>
    <w:p w14:paraId="692FC4CF" w14:textId="77777777" w:rsidR="006A30C7" w:rsidRDefault="006A30C7" w:rsidP="006A30C7">
      <w:pPr>
        <w:ind w:firstLine="360"/>
        <w:jc w:val="both"/>
      </w:pPr>
      <w:r>
        <w:t>Ovim se programom utvrđuje opis i opseg održavanja s procjenom troškova po pojedinim komunalnim djelatnostima, te iskaz financijskih sredstava potrebnih za ostvarenje  Programa s naznakom izvora financiranja i vrijednosti planiranih sredstava, kao i nositelji provedbe Programa.</w:t>
      </w:r>
    </w:p>
    <w:p w14:paraId="689E1ECD" w14:textId="77777777" w:rsidR="006A30C7" w:rsidRDefault="006A30C7" w:rsidP="006A30C7">
      <w:pPr>
        <w:jc w:val="both"/>
      </w:pPr>
    </w:p>
    <w:p w14:paraId="15108401" w14:textId="77777777" w:rsidR="006A30C7" w:rsidRPr="006A30C7" w:rsidRDefault="006A30C7" w:rsidP="006A30C7">
      <w:pPr>
        <w:jc w:val="center"/>
        <w:rPr>
          <w:b/>
          <w:bCs/>
        </w:rPr>
      </w:pPr>
      <w:r w:rsidRPr="006A30C7">
        <w:rPr>
          <w:b/>
          <w:bCs/>
        </w:rPr>
        <w:t>Članak 2.</w:t>
      </w:r>
    </w:p>
    <w:p w14:paraId="35A4D28F" w14:textId="10F8858D" w:rsidR="006A30C7" w:rsidRPr="006A30C7" w:rsidRDefault="006A30C7" w:rsidP="006A30C7">
      <w:pPr>
        <w:jc w:val="center"/>
        <w:rPr>
          <w:b/>
          <w:bCs/>
        </w:rPr>
      </w:pPr>
    </w:p>
    <w:p w14:paraId="0F2E9AA2" w14:textId="77777777" w:rsidR="006A30C7" w:rsidRPr="006A30C7" w:rsidRDefault="006A30C7" w:rsidP="006A30C7">
      <w:pPr>
        <w:jc w:val="center"/>
        <w:rPr>
          <w:b/>
          <w:bCs/>
        </w:rPr>
      </w:pPr>
      <w:r w:rsidRPr="006A30C7">
        <w:rPr>
          <w:b/>
          <w:bCs/>
        </w:rPr>
        <w:t>ODRŽAVANJE KOMUNALNE INFRASTRUKTURE</w:t>
      </w:r>
    </w:p>
    <w:p w14:paraId="09EEF4CC" w14:textId="77777777" w:rsidR="006A30C7" w:rsidRDefault="006A30C7" w:rsidP="006A30C7">
      <w:pPr>
        <w:jc w:val="both"/>
      </w:pPr>
    </w:p>
    <w:p w14:paraId="2F31F593" w14:textId="77777777" w:rsidR="006A30C7" w:rsidRDefault="006A30C7" w:rsidP="006A30C7">
      <w:pPr>
        <w:ind w:firstLine="720"/>
        <w:jc w:val="both"/>
      </w:pPr>
      <w:r>
        <w:t xml:space="preserve">Održavanje komunalne infrastrukture i visina potrebnih sredstava za obavljanje djelatnosti iz članka 1. ovog  Programa, utvrđuje se kako slijedi: </w:t>
      </w:r>
    </w:p>
    <w:p w14:paraId="2AA6DC79" w14:textId="77777777" w:rsidR="006A30C7" w:rsidRDefault="006A30C7" w:rsidP="006A30C7">
      <w:pPr>
        <w:jc w:val="both"/>
      </w:pPr>
    </w:p>
    <w:p w14:paraId="5E64E027" w14:textId="77777777" w:rsidR="006A30C7" w:rsidRDefault="006A30C7" w:rsidP="006A30C7">
      <w:pPr>
        <w:jc w:val="center"/>
      </w:pPr>
      <w:r>
        <w:t>1. ODRŽAVANJE ČISTOĆE POVRŠINA JAVNE NAMJENE I OBALNOG POJASA</w:t>
      </w:r>
    </w:p>
    <w:p w14:paraId="5EF81BF9" w14:textId="77777777" w:rsidR="006A30C7" w:rsidRDefault="006A30C7" w:rsidP="006A30C7">
      <w:pPr>
        <w:jc w:val="both"/>
      </w:pPr>
    </w:p>
    <w:p w14:paraId="6F55F732" w14:textId="77777777" w:rsidR="006A30C7" w:rsidRDefault="006A30C7" w:rsidP="006A30C7">
      <w:pPr>
        <w:ind w:firstLine="720"/>
        <w:jc w:val="both"/>
      </w:pPr>
      <w:r>
        <w:t xml:space="preserve">Pod održavanjem čistoće javnih površina podrazumijeva se čišćenje javno-prometnih površina, odnosno: cesta, gradskih ulica, trgova, </w:t>
      </w:r>
      <w:r>
        <w:lastRenderedPageBreak/>
        <w:t xml:space="preserve">javnih prolaza, javnih stuba, parkirališta, pločnika, autobusnog stajališta, taksi stajališta, dječjih igrališta,  javnih sportskih terena i sličnih površina. </w:t>
      </w:r>
    </w:p>
    <w:p w14:paraId="4FF92DE7" w14:textId="77777777" w:rsidR="006A30C7" w:rsidRDefault="006A30C7" w:rsidP="006A30C7">
      <w:pPr>
        <w:jc w:val="both"/>
      </w:pPr>
    </w:p>
    <w:p w14:paraId="2562D0C2" w14:textId="77777777" w:rsidR="006A30C7" w:rsidRDefault="006A30C7" w:rsidP="006A30C7">
      <w:pPr>
        <w:ind w:firstLine="720"/>
        <w:jc w:val="both"/>
      </w:pPr>
      <w:r>
        <w:t>Pod održavanjem čistoće obalnog pojasa podrazumijeva se čišćenje  plaža i žala na Paklenim otocima kao i plaža i žala koja nisu dana u koncesiju.</w:t>
      </w:r>
    </w:p>
    <w:p w14:paraId="5AEF7426" w14:textId="77777777" w:rsidR="006A30C7" w:rsidRDefault="006A30C7" w:rsidP="006A30C7">
      <w:pPr>
        <w:jc w:val="both"/>
      </w:pPr>
      <w:r>
        <w:tab/>
      </w:r>
    </w:p>
    <w:p w14:paraId="2F47AF32" w14:textId="77777777" w:rsidR="006A30C7" w:rsidRDefault="006A30C7" w:rsidP="006A30C7">
      <w:pPr>
        <w:ind w:firstLine="720"/>
        <w:jc w:val="both"/>
      </w:pPr>
      <w:r>
        <w:t xml:space="preserve">Održavanje čistoće javnih površina obuhvaća: </w:t>
      </w:r>
    </w:p>
    <w:p w14:paraId="6C18DF63" w14:textId="0F77AF09" w:rsidR="006A30C7" w:rsidRDefault="006A30C7" w:rsidP="00D55190">
      <w:pPr>
        <w:pStyle w:val="ListParagraph"/>
        <w:numPr>
          <w:ilvl w:val="0"/>
          <w:numId w:val="14"/>
        </w:numPr>
        <w:jc w:val="both"/>
      </w:pPr>
      <w:r>
        <w:t>Redovno i izvanredno pometanje (ručno i strojno)</w:t>
      </w:r>
    </w:p>
    <w:p w14:paraId="113ECB15" w14:textId="5313A3EF" w:rsidR="006A30C7" w:rsidRDefault="006A30C7" w:rsidP="00D55190">
      <w:pPr>
        <w:pStyle w:val="ListParagraph"/>
        <w:numPr>
          <w:ilvl w:val="0"/>
          <w:numId w:val="14"/>
        </w:numPr>
        <w:jc w:val="both"/>
      </w:pPr>
      <w:r>
        <w:t>Redovno i izvanredno pranje (ručno i strojno), a ovisi o stupnju i vrsti onečišćenja (komunalni otpad, sezonski otpad, grafiti, onečišćenje uljima, mazivima i sl.)</w:t>
      </w:r>
    </w:p>
    <w:p w14:paraId="3101B0AF" w14:textId="77777777" w:rsidR="006A30C7" w:rsidRDefault="006A30C7" w:rsidP="006A30C7">
      <w:pPr>
        <w:jc w:val="both"/>
      </w:pPr>
    </w:p>
    <w:p w14:paraId="28E3EB10" w14:textId="77777777" w:rsidR="006A30C7" w:rsidRDefault="006A30C7" w:rsidP="006A30C7">
      <w:pPr>
        <w:ind w:firstLine="360"/>
        <w:jc w:val="both"/>
      </w:pPr>
      <w:r>
        <w:t xml:space="preserve">Čišćenje i pranje javnih prometnih površina najčešće se obavlja slijedećim tehnologijama: </w:t>
      </w:r>
    </w:p>
    <w:p w14:paraId="4ABD9536" w14:textId="0E31A798" w:rsidR="006A30C7" w:rsidRDefault="006A30C7" w:rsidP="00D55190">
      <w:pPr>
        <w:pStyle w:val="ListParagraph"/>
        <w:numPr>
          <w:ilvl w:val="0"/>
          <w:numId w:val="7"/>
        </w:numPr>
        <w:jc w:val="both"/>
      </w:pPr>
      <w:r>
        <w:t>ručno čišćenje koje obuhvaća pometanje, te uklanjanje sipine  od nanosa nakon obilnih kiša</w:t>
      </w:r>
    </w:p>
    <w:p w14:paraId="66120EA2" w14:textId="0D69A9B1" w:rsidR="006A30C7" w:rsidRDefault="006A30C7" w:rsidP="00D55190">
      <w:pPr>
        <w:pStyle w:val="ListParagraph"/>
        <w:numPr>
          <w:ilvl w:val="0"/>
          <w:numId w:val="7"/>
        </w:numPr>
        <w:jc w:val="both"/>
      </w:pPr>
      <w:r>
        <w:t>strojno čišćenje pomoću čistilica različitih kapaciteta,</w:t>
      </w:r>
    </w:p>
    <w:p w14:paraId="5DC84AC5" w14:textId="210EBA77" w:rsidR="006A30C7" w:rsidRDefault="006A30C7" w:rsidP="00D55190">
      <w:pPr>
        <w:pStyle w:val="ListParagraph"/>
        <w:numPr>
          <w:ilvl w:val="0"/>
          <w:numId w:val="7"/>
        </w:numPr>
        <w:jc w:val="both"/>
      </w:pPr>
      <w:r>
        <w:t>pranje javno prometnih površina.</w:t>
      </w:r>
    </w:p>
    <w:p w14:paraId="67E95350" w14:textId="69EFEE1D" w:rsidR="006A30C7" w:rsidRDefault="006A30C7" w:rsidP="00D55190">
      <w:pPr>
        <w:pStyle w:val="ListParagraph"/>
        <w:numPr>
          <w:ilvl w:val="0"/>
          <w:numId w:val="14"/>
        </w:numPr>
        <w:jc w:val="both"/>
      </w:pPr>
      <w:r>
        <w:t xml:space="preserve">Redovito izvanredno uklanjanje vegetacije koja raste na asfaltiranim, betoniranim ili popločanim javno prometnim površinama. Uklanjanje se obavlja fizički (čupanjem, struganjem i sl.) i  kemijski (tretiranjem herbicidima) </w:t>
      </w:r>
    </w:p>
    <w:p w14:paraId="7D2E058A" w14:textId="19B3D7D5" w:rsidR="006A30C7" w:rsidRDefault="006A30C7" w:rsidP="00D55190">
      <w:pPr>
        <w:pStyle w:val="ListParagraph"/>
        <w:numPr>
          <w:ilvl w:val="0"/>
          <w:numId w:val="14"/>
        </w:numPr>
        <w:jc w:val="both"/>
      </w:pPr>
      <w:r>
        <w:t>Nabava, postavljanje i održavanje košarica za otpatke (zidnih i samostojećih  košarica, košarica s pepeljarom),  pepeljara i košarica za pseći otpad , pražnjenje istih, te zbrinjavanje prikupljenog otpada.</w:t>
      </w:r>
    </w:p>
    <w:p w14:paraId="69978B65" w14:textId="0BA0A179" w:rsidR="006A30C7" w:rsidRDefault="006A30C7" w:rsidP="00D55190">
      <w:pPr>
        <w:pStyle w:val="ListParagraph"/>
        <w:numPr>
          <w:ilvl w:val="0"/>
          <w:numId w:val="14"/>
        </w:numPr>
        <w:jc w:val="both"/>
      </w:pPr>
      <w:r>
        <w:t>Pranje i čišćenje kamenih, betonskih i sl. elemenata smještenih na ili uz javno prometne površine i u parkovima.</w:t>
      </w:r>
    </w:p>
    <w:p w14:paraId="75CBA317" w14:textId="7418F4F4" w:rsidR="006A30C7" w:rsidRDefault="006A30C7" w:rsidP="00D55190">
      <w:pPr>
        <w:pStyle w:val="ListParagraph"/>
        <w:numPr>
          <w:ilvl w:val="0"/>
          <w:numId w:val="14"/>
        </w:numPr>
        <w:jc w:val="both"/>
      </w:pPr>
      <w:r>
        <w:t>Prema ukazanoj  potrebi i zimskim uvjetima: čišćenje snijega u pješačkim zonama  i  posipavanje solju  poledica  u pješačkim zonama, stubama i prilazima itd.</w:t>
      </w:r>
    </w:p>
    <w:p w14:paraId="203C9DCC" w14:textId="4BC4B0A0" w:rsidR="006A30C7" w:rsidRDefault="006A30C7" w:rsidP="00D55190">
      <w:pPr>
        <w:pStyle w:val="ListParagraph"/>
        <w:numPr>
          <w:ilvl w:val="0"/>
          <w:numId w:val="14"/>
        </w:numPr>
        <w:jc w:val="both"/>
      </w:pPr>
      <w:r>
        <w:t>Postavljanje i čišćenje košarica za otpatke i uklanjanje otpada koje je nepoznata osoba odbacila na javnu površinu ili zemljište u vlasništvu Grada Hvara.</w:t>
      </w:r>
    </w:p>
    <w:p w14:paraId="507E5913" w14:textId="77777777" w:rsidR="006A30C7" w:rsidRDefault="006A30C7" w:rsidP="006A30C7">
      <w:pPr>
        <w:jc w:val="both"/>
      </w:pPr>
      <w:r>
        <w:tab/>
      </w:r>
      <w:r>
        <w:tab/>
      </w:r>
    </w:p>
    <w:p w14:paraId="1A2C1010" w14:textId="77777777" w:rsidR="006A30C7" w:rsidRDefault="006A30C7" w:rsidP="006A30C7">
      <w:pPr>
        <w:ind w:firstLine="360"/>
        <w:jc w:val="both"/>
      </w:pPr>
      <w:r>
        <w:t xml:space="preserve">Na području grada Hvara (podjela na  6 zona)  planira se ručno i strojno čišćenje  prema opisu iz Plana pometanja i čišćenja grada, održavanja zelenih površina, obalnog pojasa, čišćenja Paklenih otoka, i održavanja javne rasvjete  - Komunalno Hvar d.o.o.: </w:t>
      </w:r>
    </w:p>
    <w:p w14:paraId="2770E758" w14:textId="6DAC75EF" w:rsidR="006A30C7" w:rsidRDefault="006A30C7" w:rsidP="00D55190">
      <w:pPr>
        <w:pStyle w:val="ListParagraph"/>
        <w:numPr>
          <w:ilvl w:val="0"/>
          <w:numId w:val="7"/>
        </w:numPr>
        <w:jc w:val="both"/>
      </w:pPr>
      <w:r>
        <w:t>mehaničko čišćenje 1. zone  svakodnevno, uključujući nedjelje i praznike,</w:t>
      </w:r>
    </w:p>
    <w:p w14:paraId="3167D0EB" w14:textId="778C9BA4" w:rsidR="006A30C7" w:rsidRDefault="006A30C7" w:rsidP="00D55190">
      <w:pPr>
        <w:pStyle w:val="ListParagraph"/>
        <w:numPr>
          <w:ilvl w:val="0"/>
          <w:numId w:val="7"/>
        </w:numPr>
        <w:jc w:val="both"/>
      </w:pPr>
      <w:r>
        <w:t>mehaničko čišćenje  2. zone  u sezoni svakodnevno, a  izvan turističke sezone  dva puta tjedno ili po posebnoj narudžbi,</w:t>
      </w:r>
    </w:p>
    <w:p w14:paraId="76C698D1" w14:textId="63B0D0F0" w:rsidR="006A30C7" w:rsidRDefault="006A30C7" w:rsidP="00D55190">
      <w:pPr>
        <w:pStyle w:val="ListParagraph"/>
        <w:numPr>
          <w:ilvl w:val="0"/>
          <w:numId w:val="7"/>
        </w:numPr>
        <w:jc w:val="both"/>
      </w:pPr>
      <w:r>
        <w:t>ručno pometanje 3., 4., 5. i 6. zone svakodnevno, uključujući nedjelje i praznike,</w:t>
      </w:r>
    </w:p>
    <w:p w14:paraId="3BE174C6" w14:textId="77777777" w:rsidR="006A30C7" w:rsidRDefault="006A30C7" w:rsidP="00D55190">
      <w:pPr>
        <w:pStyle w:val="ListParagraph"/>
        <w:numPr>
          <w:ilvl w:val="0"/>
          <w:numId w:val="15"/>
        </w:numPr>
        <w:jc w:val="both"/>
      </w:pPr>
      <w:r>
        <w:t>- pražnjenje  i čišćenje košarica za otpatke   dva do tri  puta svakodnevno, uključujući nedjelje i praznike,</w:t>
      </w:r>
    </w:p>
    <w:p w14:paraId="5349AAAB" w14:textId="217F4784" w:rsidR="006A30C7" w:rsidRDefault="006A30C7" w:rsidP="00D55190">
      <w:pPr>
        <w:pStyle w:val="ListParagraph"/>
        <w:numPr>
          <w:ilvl w:val="0"/>
          <w:numId w:val="15"/>
        </w:numPr>
        <w:jc w:val="both"/>
      </w:pPr>
      <w:r>
        <w:t>pranje Trga sv. Stjepana ( Pjace) , Obale Riva i Obale Fabrika  izvodit će se mehanički /pumpom i ručno, prema potrebi i u dogovoru s Gradom, a u razdoblju lipanj – rujan najmanje  jednom tjedno.</w:t>
      </w:r>
    </w:p>
    <w:p w14:paraId="4C253AB0" w14:textId="77777777" w:rsidR="006A30C7" w:rsidRDefault="006A30C7" w:rsidP="006A30C7">
      <w:pPr>
        <w:jc w:val="both"/>
      </w:pPr>
      <w:r>
        <w:tab/>
      </w:r>
    </w:p>
    <w:p w14:paraId="4B49403D" w14:textId="77777777" w:rsidR="006A30C7" w:rsidRDefault="006A30C7" w:rsidP="006A30C7">
      <w:pPr>
        <w:ind w:firstLine="360"/>
        <w:jc w:val="both"/>
      </w:pPr>
      <w:r>
        <w:t xml:space="preserve">Održavanje čistoće obalnog pojasa obuhvaća: </w:t>
      </w:r>
    </w:p>
    <w:p w14:paraId="543236E1" w14:textId="319AF4EA" w:rsidR="006A30C7" w:rsidRDefault="006A30C7" w:rsidP="00D55190">
      <w:pPr>
        <w:pStyle w:val="ListParagraph"/>
        <w:numPr>
          <w:ilvl w:val="0"/>
          <w:numId w:val="16"/>
        </w:numPr>
        <w:jc w:val="both"/>
      </w:pPr>
      <w:r>
        <w:t>Redovno i izvanredno čišćenje šetnica i obalnog  pojasa, osim lokacija za koje je izdana koncesija</w:t>
      </w:r>
    </w:p>
    <w:p w14:paraId="257043F6" w14:textId="47D1F733" w:rsidR="006A30C7" w:rsidRDefault="006A30C7" w:rsidP="00D55190">
      <w:pPr>
        <w:pStyle w:val="ListParagraph"/>
        <w:numPr>
          <w:ilvl w:val="0"/>
          <w:numId w:val="16"/>
        </w:numPr>
        <w:jc w:val="both"/>
      </w:pPr>
      <w:r>
        <w:t>Redovno i izvanredno  čišćenje  plaža i žala na Paklenim otocima</w:t>
      </w:r>
    </w:p>
    <w:p w14:paraId="5EEBEF42" w14:textId="77777777" w:rsidR="006A30C7" w:rsidRDefault="006A30C7" w:rsidP="006A30C7">
      <w:pPr>
        <w:jc w:val="both"/>
      </w:pPr>
    </w:p>
    <w:p w14:paraId="1C46AE57" w14:textId="77777777" w:rsidR="006A30C7" w:rsidRDefault="006A30C7" w:rsidP="006A30C7">
      <w:pPr>
        <w:ind w:firstLine="360"/>
        <w:jc w:val="both"/>
      </w:pPr>
      <w:r>
        <w:t xml:space="preserve">Na području grada Hvara  planira se  čišćenje  Paklenih otoka i obalnog pojasa  prema opisu iz Plana pometanja i čišćenja grada, održavanja zelenih površina, obalnog pojasa, čišćenja Paklenih otoka,  i održavanja javne rasvjete  - Komunalno Hvar d.o.o.: </w:t>
      </w:r>
    </w:p>
    <w:p w14:paraId="5E9B00A4" w14:textId="77777777" w:rsidR="006A30C7" w:rsidRDefault="006A30C7" w:rsidP="006A30C7">
      <w:pPr>
        <w:jc w:val="both"/>
      </w:pPr>
    </w:p>
    <w:p w14:paraId="7B7486E4" w14:textId="2354A07A" w:rsidR="006A30C7" w:rsidRDefault="006A30C7" w:rsidP="00D55190">
      <w:pPr>
        <w:pStyle w:val="ListParagraph"/>
        <w:numPr>
          <w:ilvl w:val="0"/>
          <w:numId w:val="15"/>
        </w:numPr>
        <w:jc w:val="both"/>
      </w:pPr>
      <w:r>
        <w:t>čišćenje šetnica i obalnog pojasa  istočnog dijela, zapadnog dijela i Svete  Nedjelje svakodnevno, uključujući  nedjelje i praznike -  tijekom  turističke sezone (4 mjeseca),</w:t>
      </w:r>
    </w:p>
    <w:p w14:paraId="4067C793" w14:textId="0DABFB1C" w:rsidR="006A30C7" w:rsidRDefault="006A30C7" w:rsidP="00D55190">
      <w:pPr>
        <w:pStyle w:val="ListParagraph"/>
        <w:numPr>
          <w:ilvl w:val="0"/>
          <w:numId w:val="15"/>
        </w:numPr>
        <w:jc w:val="both"/>
      </w:pPr>
      <w:r>
        <w:t>čišćenje i odvoz otpada sa gradskih plaža (koje nisu dane u koncesiju) na  Paklenim  otocima  i obalnom pojasu od Vele Garške do Dubovice u periodu  od 01.04. 2022. god. do 31.10.2022. god.  svakodnevno, uključujući nedjelje i praznike,</w:t>
      </w:r>
    </w:p>
    <w:p w14:paraId="686017DC" w14:textId="27831B2F" w:rsidR="006A30C7" w:rsidRDefault="006A30C7" w:rsidP="00D55190">
      <w:pPr>
        <w:pStyle w:val="ListParagraph"/>
        <w:numPr>
          <w:ilvl w:val="0"/>
          <w:numId w:val="15"/>
        </w:numPr>
        <w:jc w:val="both"/>
      </w:pPr>
      <w:r>
        <w:t xml:space="preserve">preuzimanje pravilno pakiranog sakupljenog otpada od koncesionara  u periodu od 01.04.2022. god. do 31.10.2022. god. </w:t>
      </w:r>
    </w:p>
    <w:p w14:paraId="49803B5F" w14:textId="4E3BEB37" w:rsidR="006A30C7" w:rsidRDefault="006A30C7" w:rsidP="00D55190">
      <w:pPr>
        <w:pStyle w:val="ListParagraph"/>
        <w:numPr>
          <w:ilvl w:val="0"/>
          <w:numId w:val="15"/>
        </w:numPr>
        <w:jc w:val="both"/>
      </w:pPr>
      <w:r>
        <w:t>pražnjenje  i čišćenje košarica za otpatke na obalnom pojasu dva do tri  puta svakodnevno, uključujući nedjelje i praznike.</w:t>
      </w:r>
    </w:p>
    <w:p w14:paraId="57728D4B" w14:textId="77777777" w:rsidR="006A30C7" w:rsidRDefault="006A30C7" w:rsidP="006A30C7">
      <w:pPr>
        <w:jc w:val="both"/>
      </w:pPr>
    </w:p>
    <w:p w14:paraId="60A351A8" w14:textId="77777777" w:rsidR="006A30C7" w:rsidRDefault="006A30C7" w:rsidP="006A30C7">
      <w:pPr>
        <w:ind w:firstLine="360"/>
        <w:jc w:val="both"/>
      </w:pPr>
      <w:r>
        <w:t xml:space="preserve">Predviđena  sredstva: </w:t>
      </w:r>
    </w:p>
    <w:p w14:paraId="74808AF2" w14:textId="7C07C50C" w:rsidR="006A30C7" w:rsidRDefault="006A30C7" w:rsidP="00D55190">
      <w:pPr>
        <w:pStyle w:val="ListParagraph"/>
        <w:numPr>
          <w:ilvl w:val="0"/>
          <w:numId w:val="15"/>
        </w:numPr>
        <w:jc w:val="both"/>
      </w:pPr>
      <w:r>
        <w:t>za izvršenje  radova u iznosu od 2.006.000,00  kn</w:t>
      </w:r>
    </w:p>
    <w:p w14:paraId="025F5BDB" w14:textId="3B97D197" w:rsidR="006A30C7" w:rsidRDefault="006A30C7" w:rsidP="006A30C7">
      <w:pPr>
        <w:jc w:val="both"/>
      </w:pPr>
      <w:r>
        <w:t>_________________________________________</w:t>
      </w:r>
    </w:p>
    <w:p w14:paraId="1F539071" w14:textId="77777777" w:rsidR="006A30C7" w:rsidRDefault="006A30C7" w:rsidP="006A30C7">
      <w:pPr>
        <w:ind w:firstLine="720"/>
        <w:jc w:val="both"/>
      </w:pPr>
      <w:r>
        <w:t>ukupno : 2.006.000,00  kn</w:t>
      </w:r>
    </w:p>
    <w:p w14:paraId="63D8F526" w14:textId="77777777" w:rsidR="006A30C7" w:rsidRDefault="006A30C7" w:rsidP="006A30C7">
      <w:pPr>
        <w:jc w:val="both"/>
      </w:pPr>
    </w:p>
    <w:p w14:paraId="1541A932" w14:textId="77777777" w:rsidR="006A30C7" w:rsidRDefault="006A30C7" w:rsidP="006A30C7">
      <w:pPr>
        <w:ind w:firstLine="720"/>
        <w:jc w:val="both"/>
      </w:pPr>
      <w:r>
        <w:t>Izvori  financiranja :</w:t>
      </w:r>
    </w:p>
    <w:p w14:paraId="13049658" w14:textId="124E0358" w:rsidR="006A30C7" w:rsidRDefault="006A30C7" w:rsidP="00D55190">
      <w:pPr>
        <w:pStyle w:val="ListParagraph"/>
        <w:numPr>
          <w:ilvl w:val="0"/>
          <w:numId w:val="15"/>
        </w:numPr>
        <w:jc w:val="both"/>
      </w:pPr>
      <w:r>
        <w:t>iz boravišne pristojbe 500.000,00  kn</w:t>
      </w:r>
    </w:p>
    <w:p w14:paraId="320863C5" w14:textId="4CC6F963" w:rsidR="006A30C7" w:rsidRDefault="006A30C7" w:rsidP="00D55190">
      <w:pPr>
        <w:pStyle w:val="ListParagraph"/>
        <w:numPr>
          <w:ilvl w:val="0"/>
          <w:numId w:val="15"/>
        </w:numPr>
        <w:jc w:val="both"/>
      </w:pPr>
      <w:r>
        <w:t>iz općih prihoda 1.196.000,00  kn</w:t>
      </w:r>
    </w:p>
    <w:p w14:paraId="06E84015" w14:textId="56ECD1FB" w:rsidR="006A30C7" w:rsidRDefault="006A30C7" w:rsidP="00D55190">
      <w:pPr>
        <w:pStyle w:val="ListParagraph"/>
        <w:numPr>
          <w:ilvl w:val="0"/>
          <w:numId w:val="15"/>
        </w:numPr>
        <w:jc w:val="both"/>
      </w:pPr>
      <w:r>
        <w:t>iz ostalih izvora 310.000,00  kn</w:t>
      </w:r>
    </w:p>
    <w:p w14:paraId="16EF0BFF" w14:textId="77777777" w:rsidR="006A30C7" w:rsidRDefault="006A30C7" w:rsidP="006A30C7">
      <w:pPr>
        <w:jc w:val="both"/>
      </w:pPr>
    </w:p>
    <w:p w14:paraId="4E72BEDD" w14:textId="77777777" w:rsidR="003431EF" w:rsidRDefault="003431EF" w:rsidP="003431EF">
      <w:pPr>
        <w:jc w:val="center"/>
      </w:pPr>
    </w:p>
    <w:p w14:paraId="5F0B969F" w14:textId="77777777" w:rsidR="003431EF" w:rsidRDefault="003431EF" w:rsidP="003431EF">
      <w:pPr>
        <w:jc w:val="center"/>
      </w:pPr>
    </w:p>
    <w:p w14:paraId="03A1E61A" w14:textId="77777777" w:rsidR="003431EF" w:rsidRDefault="003431EF" w:rsidP="003431EF">
      <w:pPr>
        <w:jc w:val="center"/>
      </w:pPr>
    </w:p>
    <w:p w14:paraId="6BABE91C" w14:textId="5A9E3D48" w:rsidR="006A30C7" w:rsidRDefault="006A30C7" w:rsidP="003431EF">
      <w:pPr>
        <w:jc w:val="center"/>
      </w:pPr>
      <w:r>
        <w:lastRenderedPageBreak/>
        <w:t>2. ODRŽAVANJE POVRŠINA JAVNE NAMJENE (javnih prometnih površina na kojima nije dopušten promet motornih vozila i javnih  zelenih površina)</w:t>
      </w:r>
    </w:p>
    <w:p w14:paraId="3D1ACF35" w14:textId="77777777" w:rsidR="006A30C7" w:rsidRDefault="006A30C7" w:rsidP="006A30C7">
      <w:pPr>
        <w:jc w:val="both"/>
      </w:pPr>
    </w:p>
    <w:p w14:paraId="488BFDCB" w14:textId="77777777" w:rsidR="006A30C7" w:rsidRDefault="006A30C7" w:rsidP="003431EF">
      <w:pPr>
        <w:ind w:firstLine="720"/>
        <w:jc w:val="both"/>
      </w:pPr>
      <w:r>
        <w:t>Pod održavanjem  površina javne namjene podrazumijeva se: održavanje javnih prometnih površina na kojima nije dopušten promet motornih vozila, održavanje javnih zelenih površina, održavanje  urbane opreme  (klupa, košarica , pepeljara i sl) , sanacija oštećenih asfaltnih, betonskih i popločenih površina, nabava,  postava  i održavanje oznaka ulica, parkova, dječjih igrališta, sportskih terena i sl,…</w:t>
      </w:r>
    </w:p>
    <w:p w14:paraId="3D9430E9" w14:textId="77777777" w:rsidR="006A30C7" w:rsidRDefault="006A30C7" w:rsidP="006A30C7">
      <w:pPr>
        <w:jc w:val="both"/>
      </w:pPr>
    </w:p>
    <w:p w14:paraId="79251E27" w14:textId="77777777" w:rsidR="006A30C7" w:rsidRDefault="006A30C7" w:rsidP="003431EF">
      <w:pPr>
        <w:ind w:firstLine="720"/>
        <w:jc w:val="both"/>
      </w:pPr>
      <w:r>
        <w:t xml:space="preserve">Održavanje javnih prometnih površina na kojima nije dopušten promet motornih vozila obuhvaća : </w:t>
      </w:r>
    </w:p>
    <w:p w14:paraId="2002B143" w14:textId="77777777" w:rsidR="006A30C7" w:rsidRDefault="006A30C7" w:rsidP="006A30C7">
      <w:pPr>
        <w:jc w:val="both"/>
      </w:pPr>
    </w:p>
    <w:p w14:paraId="22570AD1" w14:textId="5ED58EBC" w:rsidR="006A30C7" w:rsidRDefault="006A30C7" w:rsidP="00D55190">
      <w:pPr>
        <w:pStyle w:val="ListParagraph"/>
        <w:numPr>
          <w:ilvl w:val="0"/>
          <w:numId w:val="17"/>
        </w:numPr>
        <w:jc w:val="both"/>
      </w:pPr>
      <w:r>
        <w:t>Održavanje pločnika, trgova, javnih prolaza, javnih stuba, prečaca</w:t>
      </w:r>
    </w:p>
    <w:p w14:paraId="0046C59A" w14:textId="75AF0A4A" w:rsidR="006A30C7" w:rsidRDefault="006A30C7" w:rsidP="00D55190">
      <w:pPr>
        <w:pStyle w:val="ListParagraph"/>
        <w:numPr>
          <w:ilvl w:val="0"/>
          <w:numId w:val="17"/>
        </w:numPr>
        <w:jc w:val="both"/>
      </w:pPr>
      <w:r>
        <w:t>Održavanje gradskih šetališta</w:t>
      </w:r>
    </w:p>
    <w:p w14:paraId="361757F9" w14:textId="570A480B" w:rsidR="006A30C7" w:rsidRDefault="006A30C7" w:rsidP="00D55190">
      <w:pPr>
        <w:pStyle w:val="ListParagraph"/>
        <w:numPr>
          <w:ilvl w:val="0"/>
          <w:numId w:val="17"/>
        </w:numPr>
        <w:jc w:val="both"/>
      </w:pPr>
      <w:r>
        <w:t>Održavanje pješačkih staza i mostova</w:t>
      </w:r>
    </w:p>
    <w:p w14:paraId="3896B9AF" w14:textId="058211F2" w:rsidR="006A30C7" w:rsidRDefault="006A30C7" w:rsidP="00D55190">
      <w:pPr>
        <w:pStyle w:val="ListParagraph"/>
        <w:numPr>
          <w:ilvl w:val="0"/>
          <w:numId w:val="17"/>
        </w:numPr>
        <w:jc w:val="both"/>
      </w:pPr>
      <w:r>
        <w:t>Održavanje uređenih gradskih plaža s pripadajućom opremom</w:t>
      </w:r>
    </w:p>
    <w:p w14:paraId="095E48B7" w14:textId="1565F579" w:rsidR="006A30C7" w:rsidRDefault="006A30C7" w:rsidP="00D55190">
      <w:pPr>
        <w:pStyle w:val="ListParagraph"/>
        <w:numPr>
          <w:ilvl w:val="0"/>
          <w:numId w:val="17"/>
        </w:numPr>
        <w:jc w:val="both"/>
      </w:pPr>
      <w:r>
        <w:t>Održavanje uređenih plaža za pse s pripadajućom opremom</w:t>
      </w:r>
    </w:p>
    <w:p w14:paraId="01185BAB" w14:textId="77777777" w:rsidR="006A30C7" w:rsidRDefault="006A30C7" w:rsidP="006A30C7">
      <w:pPr>
        <w:jc w:val="both"/>
      </w:pPr>
    </w:p>
    <w:p w14:paraId="1E8151AA" w14:textId="77777777" w:rsidR="006A30C7" w:rsidRDefault="006A30C7" w:rsidP="003431EF">
      <w:pPr>
        <w:ind w:firstLine="360"/>
        <w:jc w:val="both"/>
      </w:pPr>
      <w:r>
        <w:t xml:space="preserve">Održavanje javnih zelenih površina obuhvaća : </w:t>
      </w:r>
    </w:p>
    <w:p w14:paraId="6226B67B" w14:textId="77777777" w:rsidR="006A30C7" w:rsidRDefault="006A30C7" w:rsidP="006A30C7">
      <w:pPr>
        <w:jc w:val="both"/>
      </w:pPr>
    </w:p>
    <w:p w14:paraId="02337C38" w14:textId="07B8B1BC" w:rsidR="006A30C7" w:rsidRDefault="006A30C7" w:rsidP="00D55190">
      <w:pPr>
        <w:pStyle w:val="ListParagraph"/>
        <w:numPr>
          <w:ilvl w:val="0"/>
          <w:numId w:val="18"/>
        </w:numPr>
        <w:jc w:val="both"/>
      </w:pPr>
      <w:r>
        <w:t xml:space="preserve">Održavanje parkova, drvoreda, živica, cvjetnjaka, travnjaka, skupina stabala ili pojedinačnih stabala, </w:t>
      </w:r>
    </w:p>
    <w:p w14:paraId="0C311EF4" w14:textId="04311918" w:rsidR="006A30C7" w:rsidRDefault="006A30C7" w:rsidP="00D55190">
      <w:pPr>
        <w:pStyle w:val="ListParagraph"/>
        <w:numPr>
          <w:ilvl w:val="0"/>
          <w:numId w:val="18"/>
        </w:numPr>
        <w:jc w:val="both"/>
      </w:pPr>
      <w:r>
        <w:t>Održavanje zelenih površina uz ceste i ulice</w:t>
      </w:r>
    </w:p>
    <w:p w14:paraId="537D295E" w14:textId="78015760" w:rsidR="006A30C7" w:rsidRDefault="006A30C7" w:rsidP="00D55190">
      <w:pPr>
        <w:pStyle w:val="ListParagraph"/>
        <w:numPr>
          <w:ilvl w:val="0"/>
          <w:numId w:val="18"/>
        </w:numPr>
        <w:jc w:val="both"/>
      </w:pPr>
      <w:r>
        <w:t>Održavanje cvjetnih korita i vaza</w:t>
      </w:r>
    </w:p>
    <w:p w14:paraId="03A8EADC" w14:textId="440D8039" w:rsidR="006A30C7" w:rsidRDefault="006A30C7" w:rsidP="00D55190">
      <w:pPr>
        <w:pStyle w:val="ListParagraph"/>
        <w:numPr>
          <w:ilvl w:val="0"/>
          <w:numId w:val="18"/>
        </w:numPr>
        <w:jc w:val="both"/>
      </w:pPr>
      <w:r>
        <w:t xml:space="preserve">Održavanje dječjih igrališta s pripadajućom opremom </w:t>
      </w:r>
    </w:p>
    <w:p w14:paraId="0246BDD0" w14:textId="7A07B749" w:rsidR="006A30C7" w:rsidRDefault="006A30C7" w:rsidP="00D55190">
      <w:pPr>
        <w:pStyle w:val="ListParagraph"/>
        <w:numPr>
          <w:ilvl w:val="0"/>
          <w:numId w:val="18"/>
        </w:numPr>
        <w:jc w:val="both"/>
      </w:pPr>
      <w:r>
        <w:t>Održavanje sportskih terena</w:t>
      </w:r>
    </w:p>
    <w:p w14:paraId="6EEC7767" w14:textId="4C14E376" w:rsidR="006A30C7" w:rsidRDefault="006A30C7" w:rsidP="00D55190">
      <w:pPr>
        <w:pStyle w:val="ListParagraph"/>
        <w:numPr>
          <w:ilvl w:val="0"/>
          <w:numId w:val="18"/>
        </w:numPr>
        <w:jc w:val="both"/>
      </w:pPr>
      <w:r>
        <w:t xml:space="preserve">Održavanje parkovne opreme, javnih fontana i sustava za navodnjavanje. </w:t>
      </w:r>
    </w:p>
    <w:p w14:paraId="00AD9606" w14:textId="44627091" w:rsidR="006A30C7" w:rsidRDefault="006A30C7" w:rsidP="00D55190">
      <w:pPr>
        <w:pStyle w:val="ListParagraph"/>
        <w:numPr>
          <w:ilvl w:val="0"/>
          <w:numId w:val="18"/>
        </w:numPr>
        <w:jc w:val="both"/>
      </w:pPr>
      <w:r>
        <w:t>Održavanje parka za pse s pripadajućom opremom</w:t>
      </w:r>
    </w:p>
    <w:p w14:paraId="1E610214" w14:textId="77777777" w:rsidR="006A30C7" w:rsidRDefault="006A30C7" w:rsidP="006A30C7">
      <w:pPr>
        <w:jc w:val="both"/>
      </w:pPr>
      <w:r>
        <w:tab/>
      </w:r>
    </w:p>
    <w:p w14:paraId="0A997EF4" w14:textId="77777777" w:rsidR="006A30C7" w:rsidRDefault="006A30C7" w:rsidP="003431EF">
      <w:pPr>
        <w:ind w:firstLine="360"/>
        <w:jc w:val="both"/>
      </w:pPr>
      <w:r>
        <w:t>Na području grada Hvara  redovno se održavaju   parkovi  Veli đardin, Mali đardin, park Šumica, park kod Franjevačkog samostana, stoljetna smrča u Majerovici, Park Dr. Josipa Avelinija ( unutar gradskih zidina), dječja igrališta i teretane na otvorenom „Šumica“ i „Galeb“, dječje igralište „Križna luka“ i „Vrisak“ sportski teren – nogometno igralište „Križna Luka“, dječje igralište u Brusju, park u Brusju, te ostale uređene javne zelene površine.</w:t>
      </w:r>
    </w:p>
    <w:p w14:paraId="3DA812C5" w14:textId="77777777" w:rsidR="006A30C7" w:rsidRDefault="006A30C7" w:rsidP="006A30C7">
      <w:pPr>
        <w:jc w:val="both"/>
      </w:pPr>
    </w:p>
    <w:p w14:paraId="73E4F3A1" w14:textId="77777777" w:rsidR="006A30C7" w:rsidRDefault="006A30C7" w:rsidP="003431EF">
      <w:pPr>
        <w:ind w:firstLine="360"/>
        <w:jc w:val="both"/>
      </w:pPr>
      <w:r>
        <w:t xml:space="preserve">Planirani radovi na održavanju javnih zelenih površina sastoje se od: </w:t>
      </w:r>
    </w:p>
    <w:p w14:paraId="31636AC4" w14:textId="5AECF74C" w:rsidR="006A30C7" w:rsidRDefault="006A30C7" w:rsidP="00D55190">
      <w:pPr>
        <w:pStyle w:val="ListParagraph"/>
        <w:numPr>
          <w:ilvl w:val="0"/>
          <w:numId w:val="15"/>
        </w:numPr>
        <w:jc w:val="both"/>
      </w:pPr>
      <w:r>
        <w:t xml:space="preserve">Redovni i izvanredni hortikulturni radovi  -  održavanje i njega travnjaka (košenje i sakupljanje trave, lišća, prozračivanje te </w:t>
      </w:r>
      <w:r>
        <w:t>obnova travnjaka), održavanje i njega sezonskih i trajnih cvjetnjaka, cvjetnih vaza, grmova, živica i stabala,</w:t>
      </w:r>
    </w:p>
    <w:p w14:paraId="4E039DAB" w14:textId="60BEDFF5" w:rsidR="006A30C7" w:rsidRDefault="006A30C7" w:rsidP="00D55190">
      <w:pPr>
        <w:pStyle w:val="ListParagraph"/>
        <w:numPr>
          <w:ilvl w:val="0"/>
          <w:numId w:val="15"/>
        </w:numPr>
        <w:jc w:val="both"/>
      </w:pPr>
      <w:r>
        <w:t>Redovna i izvanredna fitosanitetska zaštita bilja,</w:t>
      </w:r>
    </w:p>
    <w:p w14:paraId="7BC4995C" w14:textId="3A05D5BE" w:rsidR="006A30C7" w:rsidRDefault="006A30C7" w:rsidP="00D55190">
      <w:pPr>
        <w:pStyle w:val="ListParagraph"/>
        <w:numPr>
          <w:ilvl w:val="0"/>
          <w:numId w:val="15"/>
        </w:numPr>
        <w:jc w:val="both"/>
      </w:pPr>
      <w:r>
        <w:t>Zbrinjavanje zelenog otpada,</w:t>
      </w:r>
    </w:p>
    <w:p w14:paraId="403C625F" w14:textId="600FCFFE" w:rsidR="006A30C7" w:rsidRDefault="006A30C7" w:rsidP="00D55190">
      <w:pPr>
        <w:pStyle w:val="ListParagraph"/>
        <w:numPr>
          <w:ilvl w:val="0"/>
          <w:numId w:val="15"/>
        </w:numPr>
        <w:jc w:val="both"/>
      </w:pPr>
      <w:r>
        <w:t>Redovno i izvanredno čišćenje i sakupljanje otpada s javnih zelenih površina,</w:t>
      </w:r>
    </w:p>
    <w:p w14:paraId="6796AB67" w14:textId="0B13A27C" w:rsidR="006A30C7" w:rsidRDefault="006A30C7" w:rsidP="00D55190">
      <w:pPr>
        <w:pStyle w:val="ListParagraph"/>
        <w:numPr>
          <w:ilvl w:val="0"/>
          <w:numId w:val="15"/>
        </w:numPr>
        <w:jc w:val="both"/>
      </w:pPr>
      <w:r>
        <w:t>Građevinski radovi na održavanju parkovnih staza i drugih pješačkih površina , stubišta i sl vezanih za javne zelene površine,</w:t>
      </w:r>
    </w:p>
    <w:p w14:paraId="1A3A86E8" w14:textId="462DC751" w:rsidR="006A30C7" w:rsidRDefault="006A30C7" w:rsidP="00D55190">
      <w:pPr>
        <w:pStyle w:val="ListParagraph"/>
        <w:numPr>
          <w:ilvl w:val="0"/>
          <w:numId w:val="15"/>
        </w:numPr>
        <w:jc w:val="both"/>
      </w:pPr>
      <w:r>
        <w:t xml:space="preserve">Redovno i izvanredno održavanje postojeće parkovne opreme (klupa, dječjih igračaka, cvjetnih korita i sl.), sustava za navodnjavanje i  fontana, </w:t>
      </w:r>
    </w:p>
    <w:p w14:paraId="525628C1" w14:textId="70D31768" w:rsidR="006A30C7" w:rsidRDefault="006A30C7" w:rsidP="00D55190">
      <w:pPr>
        <w:pStyle w:val="ListParagraph"/>
        <w:numPr>
          <w:ilvl w:val="0"/>
          <w:numId w:val="15"/>
        </w:numPr>
        <w:jc w:val="both"/>
      </w:pPr>
      <w:r>
        <w:t>Nabava i postava nove parkovne opreme,</w:t>
      </w:r>
    </w:p>
    <w:p w14:paraId="4E664FFA" w14:textId="34FCF4F6" w:rsidR="006A30C7" w:rsidRDefault="006A30C7" w:rsidP="00D55190">
      <w:pPr>
        <w:pStyle w:val="ListParagraph"/>
        <w:numPr>
          <w:ilvl w:val="0"/>
          <w:numId w:val="15"/>
        </w:numPr>
        <w:jc w:val="both"/>
      </w:pPr>
      <w:r>
        <w:t>Nabava sadnog materijala- sezonskih cvjetnica, grmova, stabala, travnih busena i dr.,</w:t>
      </w:r>
    </w:p>
    <w:p w14:paraId="4616F7D2" w14:textId="2BD0F488" w:rsidR="006A30C7" w:rsidRDefault="006A30C7" w:rsidP="00D55190">
      <w:pPr>
        <w:pStyle w:val="ListParagraph"/>
        <w:numPr>
          <w:ilvl w:val="0"/>
          <w:numId w:val="15"/>
        </w:numPr>
        <w:jc w:val="both"/>
      </w:pPr>
      <w:r>
        <w:t>Ostali poslovi strukovno potrebni za održavanje javnog zelenila i opreme</w:t>
      </w:r>
    </w:p>
    <w:p w14:paraId="7A2E107F" w14:textId="6DB38F04" w:rsidR="006A30C7" w:rsidRDefault="006A30C7" w:rsidP="00D55190">
      <w:pPr>
        <w:pStyle w:val="ListParagraph"/>
        <w:numPr>
          <w:ilvl w:val="0"/>
          <w:numId w:val="15"/>
        </w:numPr>
        <w:jc w:val="both"/>
      </w:pPr>
      <w:r>
        <w:t>Uređenje javnih površina.</w:t>
      </w:r>
    </w:p>
    <w:p w14:paraId="543BD6D7" w14:textId="77777777" w:rsidR="006A30C7" w:rsidRDefault="006A30C7" w:rsidP="006A30C7">
      <w:pPr>
        <w:jc w:val="both"/>
      </w:pPr>
    </w:p>
    <w:p w14:paraId="16ADD5F1" w14:textId="77777777" w:rsidR="006A30C7" w:rsidRDefault="006A30C7" w:rsidP="003431EF">
      <w:pPr>
        <w:ind w:firstLine="360"/>
        <w:jc w:val="both"/>
      </w:pPr>
      <w:r>
        <w:t>Osim redovnog  i izvanrednog održavanja tijekom godine, planirani su i radovi pojačanog održavanja pojedinih javnih zelenih površina s namjerom obnove i uvođenja novih sadržaja na postojeće zelene površine  : park Šumica i arboretum unutar gradskih zidina tvrđave Fortica.</w:t>
      </w:r>
    </w:p>
    <w:p w14:paraId="25F53E3E" w14:textId="77777777" w:rsidR="006A30C7" w:rsidRDefault="006A30C7" w:rsidP="006A30C7">
      <w:pPr>
        <w:jc w:val="both"/>
      </w:pPr>
    </w:p>
    <w:p w14:paraId="4C619322" w14:textId="77777777" w:rsidR="006A30C7" w:rsidRDefault="006A30C7" w:rsidP="003431EF">
      <w:pPr>
        <w:ind w:firstLine="360"/>
        <w:jc w:val="both"/>
      </w:pPr>
      <w:r>
        <w:t>Na području grada Hvara planira se održavanje javnih zelenih površina  prema opisu iz Plana pometanja i čišćenja grada, održavanja zelenih površina, obalnog pojasa, čišćenja Paklenih otoka, i održavanja javne rasvjete  - Komunalno Hvar d.o.o.</w:t>
      </w:r>
    </w:p>
    <w:p w14:paraId="56566B8C" w14:textId="77777777" w:rsidR="006A30C7" w:rsidRDefault="006A30C7" w:rsidP="006A30C7">
      <w:pPr>
        <w:jc w:val="both"/>
      </w:pPr>
    </w:p>
    <w:p w14:paraId="4C68BECA" w14:textId="77777777" w:rsidR="006A30C7" w:rsidRDefault="006A30C7" w:rsidP="003431EF">
      <w:pPr>
        <w:ind w:firstLine="360"/>
        <w:jc w:val="both"/>
      </w:pPr>
      <w:r>
        <w:t>Postava i održavanje oznaka naziva  ulica, parkova, trgova obuhvaća:</w:t>
      </w:r>
    </w:p>
    <w:p w14:paraId="696C188F" w14:textId="77777777" w:rsidR="006A30C7" w:rsidRDefault="006A30C7" w:rsidP="006A30C7">
      <w:pPr>
        <w:jc w:val="both"/>
      </w:pPr>
    </w:p>
    <w:p w14:paraId="72F7033B" w14:textId="2093582E" w:rsidR="006A30C7" w:rsidRDefault="006A30C7" w:rsidP="00D55190">
      <w:pPr>
        <w:pStyle w:val="ListParagraph"/>
        <w:numPr>
          <w:ilvl w:val="0"/>
          <w:numId w:val="19"/>
        </w:numPr>
        <w:jc w:val="both"/>
      </w:pPr>
      <w:r>
        <w:t>Nabava i postava  kamenih i metalnih natpisnih ploča na novim lokacijama, kao i zamjenu postojećih, dotrajalih ili oštećenih oznaka.</w:t>
      </w:r>
    </w:p>
    <w:p w14:paraId="0943F41C" w14:textId="77777777" w:rsidR="006A30C7" w:rsidRDefault="006A30C7" w:rsidP="006A30C7">
      <w:pPr>
        <w:jc w:val="both"/>
      </w:pPr>
    </w:p>
    <w:p w14:paraId="0EF88B73" w14:textId="77777777" w:rsidR="006A30C7" w:rsidRDefault="006A30C7" w:rsidP="003431EF">
      <w:pPr>
        <w:ind w:firstLine="360"/>
        <w:jc w:val="both"/>
      </w:pPr>
      <w:r>
        <w:t>Održavanje urbane opreme obuhvaća:</w:t>
      </w:r>
    </w:p>
    <w:p w14:paraId="700A73DF" w14:textId="77777777" w:rsidR="006A30C7" w:rsidRDefault="006A30C7" w:rsidP="006A30C7">
      <w:pPr>
        <w:jc w:val="both"/>
      </w:pPr>
    </w:p>
    <w:p w14:paraId="5C0C1B96" w14:textId="490E4B4C" w:rsidR="006A30C7" w:rsidRDefault="006A30C7" w:rsidP="00D55190">
      <w:pPr>
        <w:pStyle w:val="ListParagraph"/>
        <w:numPr>
          <w:ilvl w:val="0"/>
          <w:numId w:val="20"/>
        </w:numPr>
        <w:jc w:val="both"/>
      </w:pPr>
      <w:r>
        <w:t xml:space="preserve">Nabava i postava urbane opreme: klupe, košarice  za otpad, pepeljare, stalci  za bicikle ,  opreme za reklamiranje, gradski satovi, nadstrešnice  i drugo.  </w:t>
      </w:r>
    </w:p>
    <w:p w14:paraId="578B20C8" w14:textId="77777777" w:rsidR="006A30C7" w:rsidRDefault="006A30C7" w:rsidP="006A30C7">
      <w:pPr>
        <w:jc w:val="both"/>
      </w:pPr>
    </w:p>
    <w:p w14:paraId="0F7589F3" w14:textId="77777777" w:rsidR="006A30C7" w:rsidRDefault="006A30C7" w:rsidP="003431EF">
      <w:pPr>
        <w:ind w:firstLine="360"/>
        <w:jc w:val="both"/>
      </w:pPr>
      <w:r>
        <w:t xml:space="preserve">Predviđena  sredstva: </w:t>
      </w:r>
    </w:p>
    <w:p w14:paraId="2B39FB55" w14:textId="15DAE8AE" w:rsidR="006A30C7" w:rsidRDefault="006A30C7" w:rsidP="00D55190">
      <w:pPr>
        <w:pStyle w:val="ListParagraph"/>
        <w:numPr>
          <w:ilvl w:val="0"/>
          <w:numId w:val="15"/>
        </w:numPr>
        <w:jc w:val="both"/>
      </w:pPr>
      <w:r>
        <w:t>za izvršenje  radova/usluga  u iznosu od 1.395.000,00  kn</w:t>
      </w:r>
    </w:p>
    <w:p w14:paraId="6A6BAD5D" w14:textId="0559D340" w:rsidR="006A30C7" w:rsidRDefault="006A30C7" w:rsidP="00D55190">
      <w:pPr>
        <w:pStyle w:val="ListParagraph"/>
        <w:numPr>
          <w:ilvl w:val="0"/>
          <w:numId w:val="15"/>
        </w:numPr>
        <w:jc w:val="both"/>
      </w:pPr>
      <w:r>
        <w:t xml:space="preserve">za materijal  u iznosu od 160.000,00  kn </w:t>
      </w:r>
    </w:p>
    <w:p w14:paraId="3FE6BF8C" w14:textId="7881B644" w:rsidR="006A30C7" w:rsidRDefault="006A30C7" w:rsidP="006A30C7">
      <w:pPr>
        <w:jc w:val="both"/>
      </w:pPr>
      <w:r>
        <w:t>_________________________________________</w:t>
      </w:r>
    </w:p>
    <w:p w14:paraId="124F33E1" w14:textId="77777777" w:rsidR="006A30C7" w:rsidRDefault="006A30C7" w:rsidP="003431EF">
      <w:pPr>
        <w:ind w:firstLine="720"/>
        <w:jc w:val="both"/>
      </w:pPr>
      <w:r>
        <w:t>ukupno: 1.555.000,00  kn</w:t>
      </w:r>
    </w:p>
    <w:p w14:paraId="0386064C" w14:textId="77777777" w:rsidR="006A30C7" w:rsidRDefault="006A30C7" w:rsidP="006A30C7">
      <w:pPr>
        <w:jc w:val="both"/>
      </w:pPr>
    </w:p>
    <w:p w14:paraId="47AC56FE" w14:textId="77777777" w:rsidR="006A30C7" w:rsidRDefault="006A30C7" w:rsidP="003431EF">
      <w:pPr>
        <w:ind w:firstLine="720"/>
        <w:jc w:val="both"/>
      </w:pPr>
      <w:r>
        <w:lastRenderedPageBreak/>
        <w:t>Izvori  financiranja :</w:t>
      </w:r>
    </w:p>
    <w:p w14:paraId="39922FC2" w14:textId="08BA0C00" w:rsidR="006A30C7" w:rsidRDefault="006A30C7" w:rsidP="00D55190">
      <w:pPr>
        <w:pStyle w:val="ListParagraph"/>
        <w:numPr>
          <w:ilvl w:val="0"/>
          <w:numId w:val="15"/>
        </w:numPr>
        <w:jc w:val="both"/>
      </w:pPr>
      <w:r>
        <w:t>iz komunalne naknade 1.100.000,00  kn</w:t>
      </w:r>
    </w:p>
    <w:p w14:paraId="383EE504" w14:textId="15CEE1FA" w:rsidR="006A30C7" w:rsidRDefault="006A30C7" w:rsidP="00D55190">
      <w:pPr>
        <w:pStyle w:val="ListParagraph"/>
        <w:numPr>
          <w:ilvl w:val="0"/>
          <w:numId w:val="15"/>
        </w:numPr>
        <w:jc w:val="both"/>
      </w:pPr>
      <w:r>
        <w:t>iz općih prihoda 455.000,00  kn</w:t>
      </w:r>
    </w:p>
    <w:p w14:paraId="5FE4A57D" w14:textId="77777777" w:rsidR="006A30C7" w:rsidRDefault="006A30C7" w:rsidP="006A30C7">
      <w:pPr>
        <w:jc w:val="both"/>
      </w:pPr>
    </w:p>
    <w:p w14:paraId="61ADA0D9" w14:textId="77777777" w:rsidR="006A30C7" w:rsidRDefault="006A30C7" w:rsidP="003431EF">
      <w:pPr>
        <w:jc w:val="center"/>
      </w:pPr>
      <w:r>
        <w:t>3. ODRŽAVANJE NERAZVRSTANIH CESTA ( nerazvrstanih cesta  i javnih parkirališta)</w:t>
      </w:r>
    </w:p>
    <w:p w14:paraId="5D008902" w14:textId="77777777" w:rsidR="006A30C7" w:rsidRDefault="006A30C7" w:rsidP="006A30C7">
      <w:pPr>
        <w:jc w:val="both"/>
      </w:pPr>
    </w:p>
    <w:p w14:paraId="78950C4E" w14:textId="77777777" w:rsidR="006A30C7" w:rsidRDefault="006A30C7" w:rsidP="003431EF">
      <w:pPr>
        <w:ind w:firstLine="720"/>
        <w:jc w:val="both"/>
      </w:pPr>
      <w:r>
        <w:t xml:space="preserve">Pod održavanjem nerazvrstanih cesta i javnih parkirališta podrazumijeva se skup mjera i radnji koje se odvijaju tijekom cijele godine, uključujući sve objekte i instalacije sa svrhom održavanja prohodnosti i tehničke ispravnosti, poboljšanje elemenata cesta, osiguranja sigurnosti i trajnosti cesta i cestovnih objekata i povećanja sigurnosti prometa. </w:t>
      </w:r>
    </w:p>
    <w:p w14:paraId="090612D6" w14:textId="77777777" w:rsidR="006A30C7" w:rsidRDefault="006A30C7" w:rsidP="006A30C7">
      <w:pPr>
        <w:jc w:val="both"/>
      </w:pPr>
    </w:p>
    <w:p w14:paraId="490D5104" w14:textId="3091BC96" w:rsidR="006A30C7" w:rsidRDefault="006A30C7" w:rsidP="00D55190">
      <w:pPr>
        <w:pStyle w:val="ListParagraph"/>
        <w:numPr>
          <w:ilvl w:val="0"/>
          <w:numId w:val="21"/>
        </w:numPr>
        <w:jc w:val="both"/>
      </w:pPr>
      <w:r>
        <w:t>Redovno i parcijalno održavanje  podrazumijeva  izvođenje radova kojima se saniraju oštećenja asfaltnih površina, udarnih rupa, ulegnuća, mrežastih oštećenja na kolnicima, pješačkim površinama i na trgovima, te uklanjanje arhitektonskih barijera na javnim površinama- prilagodba nogostupa osobama smanjene pokretljivosti.</w:t>
      </w:r>
    </w:p>
    <w:p w14:paraId="1EE9E5EA" w14:textId="68AF7BE7" w:rsidR="006A30C7" w:rsidRDefault="006A30C7" w:rsidP="00D55190">
      <w:pPr>
        <w:pStyle w:val="ListParagraph"/>
        <w:numPr>
          <w:ilvl w:val="0"/>
          <w:numId w:val="21"/>
        </w:numPr>
        <w:jc w:val="both"/>
      </w:pPr>
      <w:r>
        <w:t>Održavanje makadamskih površina podrazumijeva radove održavanja neasfaltiranih, makadamskih površina, sanaciju udarnih rupa, kolotraga i drugih lokalnih oštećenja.</w:t>
      </w:r>
    </w:p>
    <w:p w14:paraId="0E260539" w14:textId="200E0827" w:rsidR="006A30C7" w:rsidRDefault="006A30C7" w:rsidP="00D55190">
      <w:pPr>
        <w:pStyle w:val="ListParagraph"/>
        <w:numPr>
          <w:ilvl w:val="0"/>
          <w:numId w:val="21"/>
        </w:numPr>
        <w:jc w:val="both"/>
      </w:pPr>
      <w:r>
        <w:t>Održavanje ogradnih i potpornih zidova, te drugih betonskih građevina podrazumijeva sanaciju istih koji se nalaze u cestovnom zemljištu uz nerazvrstanu cestu i na javnim površinama i parkiralištima, izrada novih zidova, sanacija i uređenje novih betonskih staza, stuba i sl.</w:t>
      </w:r>
    </w:p>
    <w:p w14:paraId="63A30C8F" w14:textId="33A5EF9C" w:rsidR="006A30C7" w:rsidRDefault="006A30C7" w:rsidP="00D55190">
      <w:pPr>
        <w:pStyle w:val="ListParagraph"/>
        <w:numPr>
          <w:ilvl w:val="0"/>
          <w:numId w:val="21"/>
        </w:numPr>
        <w:jc w:val="both"/>
      </w:pPr>
      <w:r>
        <w:t>Hitne intervencije podrazumijevaju obilazak grada nakon obilnijih kiša i drugih vremenskih nepogoda te izvođenje radova čije bi odgađanje izvršenja ugrožavalo sigurnost prometa, zdravlje i imovinu ljudi, izlazak na teren po pozivu prometne policije ili po pozivu nadležnih službenika Grada.</w:t>
      </w:r>
    </w:p>
    <w:p w14:paraId="0125B447" w14:textId="250A89E0" w:rsidR="006A30C7" w:rsidRDefault="006A30C7" w:rsidP="00D55190">
      <w:pPr>
        <w:pStyle w:val="ListParagraph"/>
        <w:numPr>
          <w:ilvl w:val="0"/>
          <w:numId w:val="21"/>
        </w:numPr>
        <w:jc w:val="both"/>
      </w:pPr>
      <w:r>
        <w:t>Održavanje okomite i vodoravne prometne signalizacije, turističke (smeđe)  i ostale signalizacije, te dodatne opreme za regulaciju prometa, podrazumijevaju se poslovi postave i održavanja novih ili zamjene dotrajalih znakova, signalizacije i opreme cesta i javnih parkirališta (izuzev prometnih svjetala). Zamjena dotrajale signalizacije vrši se prema potrebi dok se obnavljanje horizontalne prometne signalizacije vrši prije početka turističke sezone.</w:t>
      </w:r>
    </w:p>
    <w:p w14:paraId="1E81B19B" w14:textId="77777777" w:rsidR="006A30C7" w:rsidRDefault="006A30C7" w:rsidP="006A30C7">
      <w:pPr>
        <w:jc w:val="both"/>
      </w:pPr>
    </w:p>
    <w:p w14:paraId="02371574" w14:textId="77777777" w:rsidR="003431EF" w:rsidRDefault="003431EF" w:rsidP="006A30C7">
      <w:pPr>
        <w:jc w:val="both"/>
      </w:pPr>
    </w:p>
    <w:p w14:paraId="7CC8B5E6" w14:textId="77777777" w:rsidR="003431EF" w:rsidRDefault="003431EF" w:rsidP="006A30C7">
      <w:pPr>
        <w:jc w:val="both"/>
      </w:pPr>
    </w:p>
    <w:p w14:paraId="7087486B" w14:textId="163EA83C" w:rsidR="006A30C7" w:rsidRDefault="006A30C7" w:rsidP="003431EF">
      <w:pPr>
        <w:ind w:firstLine="360"/>
        <w:jc w:val="both"/>
      </w:pPr>
      <w:r>
        <w:t xml:space="preserve">Predviđena  sredstva: </w:t>
      </w:r>
    </w:p>
    <w:p w14:paraId="10F236A9" w14:textId="37BB664D" w:rsidR="006A30C7" w:rsidRDefault="006A30C7" w:rsidP="00D55190">
      <w:pPr>
        <w:pStyle w:val="ListParagraph"/>
        <w:numPr>
          <w:ilvl w:val="0"/>
          <w:numId w:val="15"/>
        </w:numPr>
        <w:jc w:val="both"/>
      </w:pPr>
      <w:r>
        <w:t>za izvršenje  radova/usluga  u iznosu od 550.000,00 kn</w:t>
      </w:r>
    </w:p>
    <w:p w14:paraId="37279DFA" w14:textId="48F69E13" w:rsidR="006A30C7" w:rsidRDefault="006A30C7" w:rsidP="00D55190">
      <w:pPr>
        <w:pStyle w:val="ListParagraph"/>
        <w:numPr>
          <w:ilvl w:val="0"/>
          <w:numId w:val="15"/>
        </w:numPr>
        <w:jc w:val="both"/>
      </w:pPr>
      <w:r>
        <w:t>za materijal  u iznosu od  150.000,00 kn</w:t>
      </w:r>
    </w:p>
    <w:p w14:paraId="05E45C96" w14:textId="1F9BF5A5" w:rsidR="006A30C7" w:rsidRDefault="006A30C7" w:rsidP="006A30C7">
      <w:pPr>
        <w:jc w:val="both"/>
      </w:pPr>
      <w:r>
        <w:t>_________________________________________</w:t>
      </w:r>
    </w:p>
    <w:p w14:paraId="24C09506" w14:textId="77777777" w:rsidR="006A30C7" w:rsidRDefault="006A30C7" w:rsidP="003431EF">
      <w:pPr>
        <w:ind w:firstLine="720"/>
        <w:jc w:val="both"/>
      </w:pPr>
      <w:r>
        <w:t>ukupno : 700.000,00 kn</w:t>
      </w:r>
    </w:p>
    <w:p w14:paraId="0B21D94E" w14:textId="77777777" w:rsidR="006A30C7" w:rsidRDefault="006A30C7" w:rsidP="006A30C7">
      <w:pPr>
        <w:jc w:val="both"/>
      </w:pPr>
    </w:p>
    <w:p w14:paraId="2C9A3BCF" w14:textId="77777777" w:rsidR="006A30C7" w:rsidRDefault="006A30C7" w:rsidP="003431EF">
      <w:pPr>
        <w:ind w:firstLine="720"/>
        <w:jc w:val="both"/>
      </w:pPr>
      <w:r>
        <w:t>Izvori  financiranja :</w:t>
      </w:r>
    </w:p>
    <w:p w14:paraId="33F55010" w14:textId="7334AA6C" w:rsidR="006A30C7" w:rsidRDefault="006A30C7" w:rsidP="00D55190">
      <w:pPr>
        <w:pStyle w:val="ListParagraph"/>
        <w:numPr>
          <w:ilvl w:val="0"/>
          <w:numId w:val="15"/>
        </w:numPr>
        <w:jc w:val="both"/>
      </w:pPr>
      <w:r>
        <w:t>iz komunalne naknade 700.000,00 kn</w:t>
      </w:r>
    </w:p>
    <w:p w14:paraId="650D43D0" w14:textId="77777777" w:rsidR="006A30C7" w:rsidRDefault="006A30C7" w:rsidP="006A30C7">
      <w:pPr>
        <w:jc w:val="both"/>
      </w:pPr>
    </w:p>
    <w:p w14:paraId="48EF5FC6" w14:textId="77777777" w:rsidR="006A30C7" w:rsidRDefault="006A30C7" w:rsidP="003431EF">
      <w:pPr>
        <w:jc w:val="center"/>
      </w:pPr>
      <w:r>
        <w:t>4. ODRŽAVANJE JAVNE RASVJETE</w:t>
      </w:r>
    </w:p>
    <w:p w14:paraId="223A0746" w14:textId="77777777" w:rsidR="006A30C7" w:rsidRDefault="006A30C7" w:rsidP="006A30C7">
      <w:pPr>
        <w:jc w:val="both"/>
      </w:pPr>
    </w:p>
    <w:p w14:paraId="2735C1D4" w14:textId="77777777" w:rsidR="006A30C7" w:rsidRDefault="006A30C7" w:rsidP="003431EF">
      <w:pPr>
        <w:ind w:firstLine="720"/>
        <w:jc w:val="both"/>
      </w:pPr>
      <w:r>
        <w:t>Pod Održavanjem javne rasvjete podrazumijeva se upravljanje i održavanje uređaja i objekata javne rasvjete, uključivo podmirivanje troškova električne energije.</w:t>
      </w:r>
    </w:p>
    <w:p w14:paraId="54599ABC" w14:textId="77777777" w:rsidR="006A30C7" w:rsidRDefault="006A30C7" w:rsidP="006A30C7">
      <w:pPr>
        <w:jc w:val="both"/>
      </w:pPr>
    </w:p>
    <w:p w14:paraId="0C920B65" w14:textId="77777777" w:rsidR="006A30C7" w:rsidRDefault="006A30C7" w:rsidP="003431EF">
      <w:pPr>
        <w:ind w:firstLine="720"/>
        <w:jc w:val="both"/>
      </w:pPr>
      <w:r>
        <w:t>Pod upravljanje i održavanje uređaja i objekata javne rasvjete podrazumijeva se :</w:t>
      </w:r>
    </w:p>
    <w:p w14:paraId="59CBE726" w14:textId="045ADEF3" w:rsidR="006A30C7" w:rsidRDefault="006A30C7" w:rsidP="00D55190">
      <w:pPr>
        <w:pStyle w:val="ListParagraph"/>
        <w:numPr>
          <w:ilvl w:val="0"/>
          <w:numId w:val="15"/>
        </w:numPr>
        <w:jc w:val="both"/>
      </w:pPr>
      <w:r>
        <w:t xml:space="preserve">redovna zamjena ili otklanjanje nedostataka na objektima i uređajima javne rasvjete (izvori svijetlosti, pred-spojne naprave, armature, elektro-ormari i dr.) radi održavanja sustava u stanju funkcionalne ispravnosti, </w:t>
      </w:r>
    </w:p>
    <w:p w14:paraId="7E6F8540" w14:textId="3E72BFBA" w:rsidR="006A30C7" w:rsidRDefault="006A30C7" w:rsidP="00D55190">
      <w:pPr>
        <w:pStyle w:val="ListParagraph"/>
        <w:numPr>
          <w:ilvl w:val="0"/>
          <w:numId w:val="15"/>
        </w:numPr>
        <w:jc w:val="both"/>
      </w:pPr>
      <w:r>
        <w:t>preventivno održavanje  koje podrazumijeva radove na zamjeni većeg broja rasvjetnih tijela stupova i kabela, elektroenergetskih ormarića, prema  izvršenom pregledu na temelju kojeg se donosi procjena prema važećim tehničkim normativima,</w:t>
      </w:r>
    </w:p>
    <w:p w14:paraId="1757F066" w14:textId="45487EB5" w:rsidR="006A30C7" w:rsidRDefault="006A30C7" w:rsidP="00D55190">
      <w:pPr>
        <w:pStyle w:val="ListParagraph"/>
        <w:numPr>
          <w:ilvl w:val="0"/>
          <w:numId w:val="15"/>
        </w:numPr>
        <w:jc w:val="both"/>
      </w:pPr>
      <w:r>
        <w:t>ličenje stupova, nosača, ferala  i drugih metalnih elemenata javne rasvjete</w:t>
      </w:r>
    </w:p>
    <w:p w14:paraId="23AE2E2E" w14:textId="259D461B" w:rsidR="006A30C7" w:rsidRDefault="006A30C7" w:rsidP="00D55190">
      <w:pPr>
        <w:pStyle w:val="ListParagraph"/>
        <w:numPr>
          <w:ilvl w:val="0"/>
          <w:numId w:val="15"/>
        </w:numPr>
        <w:jc w:val="both"/>
      </w:pPr>
      <w:r>
        <w:t>izvanredno održavanje obavlja se u najkraćem mogućem roku kada postoji pretpostavka da bi kvar ili oštećenje moglo prouzročiti daljnje štetne posljedice ( poslije ne vremena, prometne nezgode i sl.)</w:t>
      </w:r>
    </w:p>
    <w:p w14:paraId="6C2E6C3B" w14:textId="58D63134" w:rsidR="006A30C7" w:rsidRDefault="006A30C7" w:rsidP="00D55190">
      <w:pPr>
        <w:pStyle w:val="ListParagraph"/>
        <w:numPr>
          <w:ilvl w:val="0"/>
          <w:numId w:val="15"/>
        </w:numPr>
        <w:jc w:val="both"/>
      </w:pPr>
      <w:r>
        <w:t>pojačano održavanje kada se vrši zamjena većeg broja  uređaja i objekata javne rasvjete ili proširenje javne rasvjete</w:t>
      </w:r>
    </w:p>
    <w:p w14:paraId="4BFB0540" w14:textId="58F6B743" w:rsidR="006A30C7" w:rsidRDefault="006A30C7" w:rsidP="00D55190">
      <w:pPr>
        <w:pStyle w:val="ListParagraph"/>
        <w:numPr>
          <w:ilvl w:val="0"/>
          <w:numId w:val="15"/>
        </w:numPr>
        <w:jc w:val="both"/>
      </w:pPr>
      <w:r>
        <w:t>uređenje grada za vrijeme blagdana :  nabava, montaža, priključenje , održavanje i kontinuirana kontrola tijekom perioda postave, te demontaža opreme  za blagdansko ukrašavanje. Uključena je i   nabava jelki za blagdansko ukrašavanje grada.</w:t>
      </w:r>
    </w:p>
    <w:p w14:paraId="78053ECA" w14:textId="5A8FBA8F" w:rsidR="006A30C7" w:rsidRDefault="006A30C7" w:rsidP="00D55190">
      <w:pPr>
        <w:pStyle w:val="ListParagraph"/>
        <w:numPr>
          <w:ilvl w:val="0"/>
          <w:numId w:val="15"/>
        </w:numPr>
        <w:jc w:val="both"/>
      </w:pPr>
      <w:r>
        <w:t>Provedba studije energetske učinkovitosti i modernizacija javne rasvjete</w:t>
      </w:r>
    </w:p>
    <w:p w14:paraId="7C46C3B7" w14:textId="77777777" w:rsidR="006A30C7" w:rsidRDefault="006A30C7" w:rsidP="006A30C7">
      <w:pPr>
        <w:jc w:val="both"/>
      </w:pPr>
    </w:p>
    <w:p w14:paraId="41CF38E5" w14:textId="77777777" w:rsidR="006A30C7" w:rsidRDefault="006A30C7" w:rsidP="003431EF">
      <w:pPr>
        <w:ind w:firstLine="360"/>
        <w:jc w:val="both"/>
      </w:pPr>
      <w:r>
        <w:t>Na području grada Hvara planira se održavanje javne rasvjete prema opisu iz Plana pometanja i čišćenja grada, održavanja zelenih površina, obalnog pojasa, čišćenja Paklenih otoka i održavanja javne rasvjete,  - Komunalno Hvar d.o.o.</w:t>
      </w:r>
    </w:p>
    <w:p w14:paraId="45C674F2" w14:textId="77777777" w:rsidR="006A30C7" w:rsidRDefault="006A30C7" w:rsidP="006A30C7">
      <w:pPr>
        <w:jc w:val="both"/>
      </w:pPr>
    </w:p>
    <w:p w14:paraId="2E3139DB" w14:textId="77777777" w:rsidR="003431EF" w:rsidRDefault="003431EF" w:rsidP="006A30C7">
      <w:pPr>
        <w:jc w:val="both"/>
      </w:pPr>
    </w:p>
    <w:p w14:paraId="645A2007" w14:textId="77777777" w:rsidR="003431EF" w:rsidRDefault="003431EF" w:rsidP="006A30C7">
      <w:pPr>
        <w:jc w:val="both"/>
      </w:pPr>
    </w:p>
    <w:p w14:paraId="698133E4" w14:textId="31855D54" w:rsidR="006A30C7" w:rsidRDefault="006A30C7" w:rsidP="003431EF">
      <w:pPr>
        <w:ind w:firstLine="360"/>
        <w:jc w:val="both"/>
      </w:pPr>
      <w:r>
        <w:lastRenderedPageBreak/>
        <w:t xml:space="preserve">Predviđena  sredstva: </w:t>
      </w:r>
    </w:p>
    <w:p w14:paraId="1CB092B6" w14:textId="751DF5E9" w:rsidR="006A30C7" w:rsidRDefault="006A30C7" w:rsidP="00D55190">
      <w:pPr>
        <w:pStyle w:val="ListParagraph"/>
        <w:numPr>
          <w:ilvl w:val="0"/>
          <w:numId w:val="15"/>
        </w:numPr>
        <w:jc w:val="both"/>
      </w:pPr>
      <w:r>
        <w:t>usluga održavanja i materijal  u iznosu od 550.000,00 kn</w:t>
      </w:r>
    </w:p>
    <w:p w14:paraId="3CF924A3" w14:textId="5007A56E" w:rsidR="006A30C7" w:rsidRDefault="006A30C7" w:rsidP="00D55190">
      <w:pPr>
        <w:pStyle w:val="ListParagraph"/>
        <w:numPr>
          <w:ilvl w:val="0"/>
          <w:numId w:val="15"/>
        </w:numPr>
        <w:jc w:val="both"/>
      </w:pPr>
      <w:r>
        <w:t>utrošak električne energije  u iznosu od   300.000,00 kn</w:t>
      </w:r>
    </w:p>
    <w:p w14:paraId="3CFF56DC" w14:textId="6F767E32" w:rsidR="006A30C7" w:rsidRDefault="006A30C7" w:rsidP="006A30C7">
      <w:pPr>
        <w:jc w:val="both"/>
      </w:pPr>
      <w:r>
        <w:t>_________________________________________</w:t>
      </w:r>
    </w:p>
    <w:p w14:paraId="2AB40100" w14:textId="77777777" w:rsidR="006A30C7" w:rsidRDefault="006A30C7" w:rsidP="003431EF">
      <w:pPr>
        <w:ind w:firstLine="720"/>
        <w:jc w:val="both"/>
      </w:pPr>
      <w:r>
        <w:t>ukupno : 850.000,00 kn</w:t>
      </w:r>
    </w:p>
    <w:p w14:paraId="569736FD" w14:textId="77777777" w:rsidR="006A30C7" w:rsidRDefault="006A30C7" w:rsidP="006A30C7">
      <w:pPr>
        <w:jc w:val="both"/>
      </w:pPr>
    </w:p>
    <w:p w14:paraId="02256786" w14:textId="77777777" w:rsidR="006A30C7" w:rsidRDefault="006A30C7" w:rsidP="003431EF">
      <w:pPr>
        <w:ind w:firstLine="720"/>
        <w:jc w:val="both"/>
      </w:pPr>
      <w:r>
        <w:t>Izvori  financiranja :</w:t>
      </w:r>
    </w:p>
    <w:p w14:paraId="70012A76" w14:textId="53E6353E" w:rsidR="006A30C7" w:rsidRDefault="006A30C7" w:rsidP="00D55190">
      <w:pPr>
        <w:pStyle w:val="ListParagraph"/>
        <w:numPr>
          <w:ilvl w:val="0"/>
          <w:numId w:val="15"/>
        </w:numPr>
        <w:jc w:val="both"/>
      </w:pPr>
      <w:r>
        <w:t>iz komunalne naknade 700.000,00 kn</w:t>
      </w:r>
    </w:p>
    <w:p w14:paraId="77C6E634" w14:textId="2CBBB163" w:rsidR="006A30C7" w:rsidRDefault="006A30C7" w:rsidP="00D55190">
      <w:pPr>
        <w:pStyle w:val="ListParagraph"/>
        <w:numPr>
          <w:ilvl w:val="0"/>
          <w:numId w:val="15"/>
        </w:numPr>
        <w:jc w:val="both"/>
      </w:pPr>
      <w:r>
        <w:t>iz općih prihoda 150.000,00  kn</w:t>
      </w:r>
    </w:p>
    <w:p w14:paraId="247A5B0B" w14:textId="77777777" w:rsidR="006A30C7" w:rsidRDefault="006A30C7" w:rsidP="006A30C7">
      <w:pPr>
        <w:jc w:val="both"/>
      </w:pPr>
    </w:p>
    <w:p w14:paraId="05037C1B" w14:textId="77777777" w:rsidR="006A30C7" w:rsidRPr="003431EF" w:rsidRDefault="006A30C7" w:rsidP="003431EF">
      <w:pPr>
        <w:jc w:val="center"/>
      </w:pPr>
      <w:r w:rsidRPr="003431EF">
        <w:t>5. ODRŽAVANJE GROBLJA</w:t>
      </w:r>
    </w:p>
    <w:p w14:paraId="71BCD9BE" w14:textId="77777777" w:rsidR="006A30C7" w:rsidRDefault="006A30C7" w:rsidP="006A30C7">
      <w:pPr>
        <w:jc w:val="both"/>
      </w:pPr>
    </w:p>
    <w:p w14:paraId="74FA483B" w14:textId="77777777" w:rsidR="006A30C7" w:rsidRDefault="006A30C7" w:rsidP="003431EF">
      <w:pPr>
        <w:ind w:firstLine="720"/>
        <w:jc w:val="both"/>
      </w:pPr>
      <w:r>
        <w:t xml:space="preserve">Sredstva za održavanje groblja  planiraju se kao učešće u troškovima  održavanja Gradskog groblja Hvar, kao i drugih groblja na području grada Hvara. </w:t>
      </w:r>
    </w:p>
    <w:p w14:paraId="40B1E32A" w14:textId="77777777" w:rsidR="006A30C7" w:rsidRDefault="006A30C7" w:rsidP="006A30C7">
      <w:pPr>
        <w:jc w:val="both"/>
      </w:pPr>
    </w:p>
    <w:p w14:paraId="0364931C" w14:textId="77777777" w:rsidR="006A30C7" w:rsidRDefault="006A30C7" w:rsidP="003431EF">
      <w:pPr>
        <w:ind w:firstLine="720"/>
        <w:jc w:val="both"/>
      </w:pPr>
      <w:r>
        <w:t>Pod održavanjem groblja  podrazumijeva se:</w:t>
      </w:r>
    </w:p>
    <w:p w14:paraId="446C4C46" w14:textId="77777777" w:rsidR="006A30C7" w:rsidRDefault="006A30C7" w:rsidP="00D55190">
      <w:pPr>
        <w:pStyle w:val="ListParagraph"/>
        <w:numPr>
          <w:ilvl w:val="0"/>
          <w:numId w:val="22"/>
        </w:numPr>
        <w:jc w:val="both"/>
      </w:pPr>
      <w:r>
        <w:t xml:space="preserve">- održavanje   mrtvačnica  i trjemova  pred mrtvačnicama </w:t>
      </w:r>
    </w:p>
    <w:p w14:paraId="09B6EEA0" w14:textId="112BFD24" w:rsidR="006A30C7" w:rsidRDefault="006A30C7" w:rsidP="00D55190">
      <w:pPr>
        <w:pStyle w:val="ListParagraph"/>
        <w:numPr>
          <w:ilvl w:val="0"/>
          <w:numId w:val="22"/>
        </w:numPr>
        <w:jc w:val="both"/>
      </w:pPr>
      <w:r>
        <w:t>održavanje zelenih površina unutar groblja</w:t>
      </w:r>
    </w:p>
    <w:p w14:paraId="49ED37C2" w14:textId="032E5C53" w:rsidR="006A30C7" w:rsidRDefault="006A30C7" w:rsidP="00D55190">
      <w:pPr>
        <w:pStyle w:val="ListParagraph"/>
        <w:numPr>
          <w:ilvl w:val="0"/>
          <w:numId w:val="22"/>
        </w:numPr>
        <w:jc w:val="both"/>
      </w:pPr>
      <w:r>
        <w:t>održavanje  staza unutar groblja</w:t>
      </w:r>
    </w:p>
    <w:p w14:paraId="2C80D9D4" w14:textId="2AC10C53" w:rsidR="006A30C7" w:rsidRDefault="006A30C7" w:rsidP="00D55190">
      <w:pPr>
        <w:pStyle w:val="ListParagraph"/>
        <w:numPr>
          <w:ilvl w:val="0"/>
          <w:numId w:val="22"/>
        </w:numPr>
        <w:jc w:val="both"/>
      </w:pPr>
      <w:r>
        <w:t>održavanje pristupnih  staza oko  groblja</w:t>
      </w:r>
    </w:p>
    <w:p w14:paraId="66317760" w14:textId="2D7746CD" w:rsidR="006A30C7" w:rsidRDefault="006A30C7" w:rsidP="00D55190">
      <w:pPr>
        <w:pStyle w:val="ListParagraph"/>
        <w:numPr>
          <w:ilvl w:val="0"/>
          <w:numId w:val="22"/>
        </w:numPr>
        <w:jc w:val="both"/>
      </w:pPr>
      <w:r>
        <w:t xml:space="preserve">održavanje  kapela i vanjskih zidova </w:t>
      </w:r>
    </w:p>
    <w:p w14:paraId="12BD8428" w14:textId="3DF00054" w:rsidR="006A30C7" w:rsidRDefault="006A30C7" w:rsidP="00D55190">
      <w:pPr>
        <w:pStyle w:val="ListParagraph"/>
        <w:numPr>
          <w:ilvl w:val="0"/>
          <w:numId w:val="22"/>
        </w:numPr>
        <w:jc w:val="both"/>
      </w:pPr>
      <w:r>
        <w:t xml:space="preserve">izrada potrebne tehničke  dokumentacije </w:t>
      </w:r>
    </w:p>
    <w:p w14:paraId="0B83A3B0" w14:textId="77777777" w:rsidR="006A30C7" w:rsidRDefault="006A30C7" w:rsidP="006A30C7">
      <w:pPr>
        <w:jc w:val="both"/>
      </w:pPr>
    </w:p>
    <w:p w14:paraId="542B5068" w14:textId="77777777" w:rsidR="006A30C7" w:rsidRDefault="006A30C7" w:rsidP="003431EF">
      <w:pPr>
        <w:ind w:firstLine="360"/>
        <w:jc w:val="both"/>
      </w:pPr>
      <w:r>
        <w:t xml:space="preserve">Predviđena  sredstva: </w:t>
      </w:r>
    </w:p>
    <w:p w14:paraId="1CB88BD6" w14:textId="1BB763B8" w:rsidR="006A30C7" w:rsidRPr="003431EF" w:rsidRDefault="006A30C7" w:rsidP="00D55190">
      <w:pPr>
        <w:pStyle w:val="ListParagraph"/>
        <w:numPr>
          <w:ilvl w:val="0"/>
          <w:numId w:val="22"/>
        </w:numPr>
        <w:jc w:val="both"/>
      </w:pPr>
      <w:r w:rsidRPr="003431EF">
        <w:t>održavanje groblja  4000.000,00  kn</w:t>
      </w:r>
    </w:p>
    <w:p w14:paraId="6ED9535A" w14:textId="629BD392" w:rsidR="006A30C7" w:rsidRDefault="006A30C7" w:rsidP="006A30C7">
      <w:pPr>
        <w:jc w:val="both"/>
      </w:pPr>
      <w:r>
        <w:t>_________________________________________</w:t>
      </w:r>
    </w:p>
    <w:p w14:paraId="225F8FE5" w14:textId="77777777" w:rsidR="006A30C7" w:rsidRDefault="006A30C7" w:rsidP="003431EF">
      <w:pPr>
        <w:ind w:firstLine="720"/>
        <w:jc w:val="both"/>
      </w:pPr>
      <w:r>
        <w:t>ukupno :  400.000,00  kn</w:t>
      </w:r>
    </w:p>
    <w:p w14:paraId="472002C2" w14:textId="77777777" w:rsidR="006A30C7" w:rsidRDefault="006A30C7" w:rsidP="006A30C7">
      <w:pPr>
        <w:jc w:val="both"/>
      </w:pPr>
    </w:p>
    <w:p w14:paraId="321699A7" w14:textId="77777777" w:rsidR="006A30C7" w:rsidRDefault="006A30C7" w:rsidP="003431EF">
      <w:pPr>
        <w:ind w:firstLine="720"/>
        <w:jc w:val="both"/>
      </w:pPr>
      <w:r>
        <w:t>Izvori financiranja :</w:t>
      </w:r>
    </w:p>
    <w:p w14:paraId="281178F5" w14:textId="3124D73C" w:rsidR="006A30C7" w:rsidRDefault="006A30C7" w:rsidP="00D55190">
      <w:pPr>
        <w:pStyle w:val="ListParagraph"/>
        <w:numPr>
          <w:ilvl w:val="0"/>
          <w:numId w:val="22"/>
        </w:numPr>
        <w:jc w:val="both"/>
      </w:pPr>
      <w:r>
        <w:t>iz općih prihoda 400.000,00 kn</w:t>
      </w:r>
    </w:p>
    <w:p w14:paraId="415A07F3" w14:textId="77777777" w:rsidR="006A30C7" w:rsidRDefault="006A30C7" w:rsidP="006A30C7">
      <w:pPr>
        <w:jc w:val="both"/>
      </w:pPr>
    </w:p>
    <w:p w14:paraId="35EFD0EA" w14:textId="4AF761B2" w:rsidR="006A30C7" w:rsidRDefault="006A30C7" w:rsidP="003431EF">
      <w:pPr>
        <w:jc w:val="center"/>
      </w:pPr>
      <w:r>
        <w:t>6. ODRŽAVANJE GRAĐEVINA JAVNE ODVODNJE OBORINSKIH VODA</w:t>
      </w:r>
    </w:p>
    <w:p w14:paraId="4C2E8077" w14:textId="0F6BD26B" w:rsidR="006A30C7" w:rsidRDefault="006A30C7" w:rsidP="003431EF">
      <w:pPr>
        <w:jc w:val="center"/>
      </w:pPr>
    </w:p>
    <w:p w14:paraId="2F033ECE" w14:textId="77777777" w:rsidR="006A30C7" w:rsidRDefault="006A30C7" w:rsidP="003431EF">
      <w:pPr>
        <w:ind w:firstLine="720"/>
        <w:jc w:val="both"/>
      </w:pPr>
      <w:r>
        <w:t>Pod Održavanjem građevina javne odvodnje oborinskih voda podrazumijeva se:</w:t>
      </w:r>
    </w:p>
    <w:p w14:paraId="2A8D3C0E" w14:textId="13AA2D79" w:rsidR="006A30C7" w:rsidRDefault="006A30C7" w:rsidP="00D55190">
      <w:pPr>
        <w:pStyle w:val="ListParagraph"/>
        <w:numPr>
          <w:ilvl w:val="0"/>
          <w:numId w:val="22"/>
        </w:numPr>
        <w:jc w:val="both"/>
      </w:pPr>
      <w:r>
        <w:t xml:space="preserve">održavanje građevina  koje služe prihvatu , odvodnji i ispuštanju oborinskih voda iz građevina i površina javne namjene unutar građevinskog područja na području Grada Hvara. </w:t>
      </w:r>
    </w:p>
    <w:p w14:paraId="0745A90D" w14:textId="77777777" w:rsidR="006A30C7" w:rsidRDefault="006A30C7" w:rsidP="006A30C7">
      <w:pPr>
        <w:jc w:val="both"/>
      </w:pPr>
    </w:p>
    <w:p w14:paraId="16730189" w14:textId="77777777" w:rsidR="006A30C7" w:rsidRDefault="006A30C7" w:rsidP="003431EF">
      <w:pPr>
        <w:ind w:firstLine="360"/>
        <w:jc w:val="both"/>
      </w:pPr>
      <w:r>
        <w:t xml:space="preserve">Predviđena  sredstva: </w:t>
      </w:r>
    </w:p>
    <w:p w14:paraId="550EA5E2" w14:textId="77777777" w:rsidR="006A30C7" w:rsidRDefault="006A30C7" w:rsidP="00D55190">
      <w:pPr>
        <w:pStyle w:val="ListParagraph"/>
        <w:numPr>
          <w:ilvl w:val="0"/>
          <w:numId w:val="22"/>
        </w:numPr>
        <w:jc w:val="both"/>
      </w:pPr>
      <w:r>
        <w:t>- održavanje   30.000,00 kn</w:t>
      </w:r>
    </w:p>
    <w:p w14:paraId="2DFEA306" w14:textId="4FE5E3BB" w:rsidR="006A30C7" w:rsidRDefault="006A30C7" w:rsidP="006A30C7">
      <w:pPr>
        <w:jc w:val="both"/>
      </w:pPr>
      <w:r>
        <w:t>_________________________________________</w:t>
      </w:r>
    </w:p>
    <w:p w14:paraId="1CC0E171" w14:textId="77777777" w:rsidR="006A30C7" w:rsidRDefault="006A30C7" w:rsidP="003431EF">
      <w:pPr>
        <w:ind w:firstLine="720"/>
        <w:jc w:val="both"/>
      </w:pPr>
      <w:r>
        <w:t>ukupno :  30.000,00kn</w:t>
      </w:r>
    </w:p>
    <w:p w14:paraId="2E9571BC" w14:textId="77777777" w:rsidR="006A30C7" w:rsidRDefault="006A30C7" w:rsidP="006A30C7">
      <w:pPr>
        <w:jc w:val="both"/>
      </w:pPr>
    </w:p>
    <w:p w14:paraId="3639104A" w14:textId="77777777" w:rsidR="006A30C7" w:rsidRDefault="006A30C7" w:rsidP="003431EF">
      <w:pPr>
        <w:ind w:firstLine="720"/>
        <w:jc w:val="both"/>
      </w:pPr>
      <w:r>
        <w:t>Izvori  financiranja :</w:t>
      </w:r>
    </w:p>
    <w:p w14:paraId="4632BC4D" w14:textId="13DB7DA4" w:rsidR="006A30C7" w:rsidRDefault="006A30C7" w:rsidP="00D55190">
      <w:pPr>
        <w:pStyle w:val="ListParagraph"/>
        <w:numPr>
          <w:ilvl w:val="0"/>
          <w:numId w:val="22"/>
        </w:numPr>
        <w:jc w:val="both"/>
      </w:pPr>
      <w:r>
        <w:t>iz općih prihoda 30.000,00 kn</w:t>
      </w:r>
    </w:p>
    <w:p w14:paraId="236EB283" w14:textId="77777777" w:rsidR="006A30C7" w:rsidRDefault="006A30C7" w:rsidP="006A30C7">
      <w:pPr>
        <w:jc w:val="both"/>
      </w:pPr>
    </w:p>
    <w:p w14:paraId="522475B8" w14:textId="77777777" w:rsidR="003431EF" w:rsidRDefault="003431EF" w:rsidP="003431EF">
      <w:pPr>
        <w:jc w:val="center"/>
        <w:rPr>
          <w:b/>
          <w:bCs/>
        </w:rPr>
      </w:pPr>
    </w:p>
    <w:p w14:paraId="2F68C705" w14:textId="77777777" w:rsidR="003431EF" w:rsidRDefault="003431EF" w:rsidP="003431EF">
      <w:pPr>
        <w:jc w:val="center"/>
        <w:rPr>
          <w:b/>
          <w:bCs/>
        </w:rPr>
      </w:pPr>
    </w:p>
    <w:p w14:paraId="7F5265D7" w14:textId="77777777" w:rsidR="003431EF" w:rsidRDefault="003431EF" w:rsidP="003431EF">
      <w:pPr>
        <w:jc w:val="center"/>
        <w:rPr>
          <w:b/>
          <w:bCs/>
        </w:rPr>
      </w:pPr>
    </w:p>
    <w:p w14:paraId="577194F2" w14:textId="77777777" w:rsidR="003431EF" w:rsidRDefault="003431EF" w:rsidP="003431EF">
      <w:pPr>
        <w:jc w:val="center"/>
        <w:rPr>
          <w:b/>
          <w:bCs/>
        </w:rPr>
      </w:pPr>
    </w:p>
    <w:p w14:paraId="68C30B94" w14:textId="1719E4F7" w:rsidR="006A30C7" w:rsidRPr="003431EF" w:rsidRDefault="006A30C7" w:rsidP="003431EF">
      <w:pPr>
        <w:jc w:val="center"/>
        <w:rPr>
          <w:b/>
          <w:bCs/>
        </w:rPr>
      </w:pPr>
      <w:r w:rsidRPr="003431EF">
        <w:rPr>
          <w:b/>
          <w:bCs/>
        </w:rPr>
        <w:t>Članak 3.</w:t>
      </w:r>
    </w:p>
    <w:p w14:paraId="1DA00B41" w14:textId="77777777" w:rsidR="006A30C7" w:rsidRDefault="006A30C7" w:rsidP="006A30C7">
      <w:pPr>
        <w:jc w:val="both"/>
      </w:pPr>
    </w:p>
    <w:p w14:paraId="1FDC71F7" w14:textId="77777777" w:rsidR="006A30C7" w:rsidRDefault="006A30C7" w:rsidP="003431EF">
      <w:pPr>
        <w:jc w:val="center"/>
      </w:pPr>
      <w:r>
        <w:t>SREDSTVA ZA OSTVARIVANJE  PROGRAMA</w:t>
      </w:r>
    </w:p>
    <w:p w14:paraId="670CD0CB" w14:textId="77777777" w:rsidR="006A30C7" w:rsidRDefault="006A30C7" w:rsidP="006A30C7">
      <w:pPr>
        <w:jc w:val="both"/>
      </w:pPr>
    </w:p>
    <w:p w14:paraId="71B2E132" w14:textId="77777777" w:rsidR="006A30C7" w:rsidRDefault="006A30C7" w:rsidP="003431EF">
      <w:pPr>
        <w:ind w:firstLine="720"/>
        <w:jc w:val="both"/>
      </w:pPr>
      <w:r>
        <w:t>Sredstva potrebna za ostvarivanje  ovog  Programa temeljem procijenjenih troškova po pojedinim djelatnostima  iznose:</w:t>
      </w:r>
    </w:p>
    <w:p w14:paraId="7676391E" w14:textId="77777777" w:rsidR="006A30C7" w:rsidRDefault="006A30C7" w:rsidP="006A30C7">
      <w:pPr>
        <w:jc w:val="both"/>
      </w:pPr>
      <w:r>
        <w:tab/>
      </w:r>
    </w:p>
    <w:p w14:paraId="307A1AC7" w14:textId="77777777" w:rsidR="006A30C7" w:rsidRDefault="006A30C7" w:rsidP="00D55190">
      <w:pPr>
        <w:pStyle w:val="ListParagraph"/>
        <w:numPr>
          <w:ilvl w:val="0"/>
          <w:numId w:val="23"/>
        </w:numPr>
        <w:jc w:val="both"/>
      </w:pPr>
      <w:r>
        <w:t>1. održavanje čistoće površina javne namjene i obalnog pojasa</w:t>
      </w:r>
      <w:r>
        <w:tab/>
        <w:t>2.006.000,00  kn</w:t>
      </w:r>
    </w:p>
    <w:p w14:paraId="576206E7" w14:textId="73E3E55F" w:rsidR="006A30C7" w:rsidRDefault="006A30C7" w:rsidP="00D55190">
      <w:pPr>
        <w:pStyle w:val="ListParagraph"/>
        <w:numPr>
          <w:ilvl w:val="0"/>
          <w:numId w:val="23"/>
        </w:numPr>
        <w:jc w:val="both"/>
      </w:pPr>
      <w:r>
        <w:t>održavanje površina javne namjene 1.555.000,00  kn</w:t>
      </w:r>
    </w:p>
    <w:p w14:paraId="66AFB81D" w14:textId="4E0BB4F6" w:rsidR="006A30C7" w:rsidRDefault="006A30C7" w:rsidP="00D55190">
      <w:pPr>
        <w:pStyle w:val="ListParagraph"/>
        <w:numPr>
          <w:ilvl w:val="0"/>
          <w:numId w:val="23"/>
        </w:numPr>
        <w:jc w:val="both"/>
      </w:pPr>
      <w:r>
        <w:t>održavanje nerazvrstanih cesta 700.000,00  kn</w:t>
      </w:r>
    </w:p>
    <w:p w14:paraId="7E371576" w14:textId="6E9E42E3" w:rsidR="006A30C7" w:rsidRDefault="006A30C7" w:rsidP="00D55190">
      <w:pPr>
        <w:pStyle w:val="ListParagraph"/>
        <w:numPr>
          <w:ilvl w:val="0"/>
          <w:numId w:val="23"/>
        </w:numPr>
        <w:jc w:val="both"/>
      </w:pPr>
      <w:r>
        <w:t>održavanje javne rasvjete 850.000,00  kn</w:t>
      </w:r>
    </w:p>
    <w:p w14:paraId="223F4369" w14:textId="6330B6D2" w:rsidR="006A30C7" w:rsidRDefault="006A30C7" w:rsidP="00D55190">
      <w:pPr>
        <w:pStyle w:val="ListParagraph"/>
        <w:numPr>
          <w:ilvl w:val="0"/>
          <w:numId w:val="23"/>
        </w:numPr>
        <w:jc w:val="both"/>
      </w:pPr>
      <w:r>
        <w:t xml:space="preserve">održavanje groblja 400.000,00 kn </w:t>
      </w:r>
    </w:p>
    <w:p w14:paraId="7009CA37" w14:textId="77777777" w:rsidR="006A30C7" w:rsidRDefault="006A30C7" w:rsidP="00D55190">
      <w:pPr>
        <w:pStyle w:val="ListParagraph"/>
        <w:numPr>
          <w:ilvl w:val="0"/>
          <w:numId w:val="23"/>
        </w:numPr>
        <w:jc w:val="both"/>
      </w:pPr>
      <w:r>
        <w:t>6.održavanje građevina javne odvodnje oborinskih voda 30.000,00  kn</w:t>
      </w:r>
    </w:p>
    <w:p w14:paraId="429F8D3A" w14:textId="24EB8144" w:rsidR="006A30C7" w:rsidRDefault="006A30C7" w:rsidP="006A30C7">
      <w:pPr>
        <w:jc w:val="both"/>
      </w:pPr>
      <w:r>
        <w:t>_________________________________________</w:t>
      </w:r>
    </w:p>
    <w:p w14:paraId="7DF9BD9D" w14:textId="77777777" w:rsidR="006A30C7" w:rsidRDefault="006A30C7" w:rsidP="003431EF">
      <w:pPr>
        <w:ind w:firstLine="720"/>
        <w:jc w:val="both"/>
      </w:pPr>
      <w:r>
        <w:t>Ukupno</w:t>
      </w:r>
      <w:r>
        <w:tab/>
        <w:t>5.541.000,00 kn</w:t>
      </w:r>
    </w:p>
    <w:p w14:paraId="70EC1E2D" w14:textId="77777777" w:rsidR="006A30C7" w:rsidRDefault="006A30C7" w:rsidP="006A30C7">
      <w:pPr>
        <w:jc w:val="both"/>
      </w:pPr>
    </w:p>
    <w:p w14:paraId="2D4EA527" w14:textId="79CACDFD" w:rsidR="006A30C7" w:rsidRPr="003431EF" w:rsidRDefault="006A30C7" w:rsidP="003431EF">
      <w:pPr>
        <w:jc w:val="center"/>
        <w:rPr>
          <w:b/>
          <w:bCs/>
        </w:rPr>
      </w:pPr>
      <w:r w:rsidRPr="003431EF">
        <w:rPr>
          <w:b/>
          <w:bCs/>
        </w:rPr>
        <w:t>Članak 4.</w:t>
      </w:r>
    </w:p>
    <w:p w14:paraId="3D2285EF" w14:textId="77777777" w:rsidR="006A30C7" w:rsidRDefault="006A30C7" w:rsidP="006A30C7">
      <w:pPr>
        <w:jc w:val="both"/>
      </w:pPr>
    </w:p>
    <w:p w14:paraId="70790793" w14:textId="77777777" w:rsidR="006A30C7" w:rsidRDefault="006A30C7" w:rsidP="003431EF">
      <w:pPr>
        <w:ind w:firstLine="720"/>
        <w:jc w:val="both"/>
      </w:pPr>
      <w:r>
        <w:t>Gradonačelnik podnosi predstavničkom tijelu jedinice lokalne samouprave izvješće o izvršenju programa održavanja komunalne infrastrukture za prethodnu kalendarsku godinu.</w:t>
      </w:r>
    </w:p>
    <w:p w14:paraId="6E2485DD" w14:textId="77777777" w:rsidR="006A30C7" w:rsidRDefault="006A30C7" w:rsidP="006A30C7">
      <w:pPr>
        <w:jc w:val="both"/>
      </w:pPr>
    </w:p>
    <w:p w14:paraId="0A306C0B" w14:textId="77777777" w:rsidR="006A30C7" w:rsidRDefault="006A30C7" w:rsidP="003431EF">
      <w:pPr>
        <w:ind w:firstLine="720"/>
        <w:jc w:val="both"/>
      </w:pPr>
      <w:r>
        <w:t xml:space="preserve">Izvješće se podnosi istodobno s izvješćem o izvršenju proračuna jedinica lokalne samouprave. </w:t>
      </w:r>
    </w:p>
    <w:p w14:paraId="7EADA61A" w14:textId="77777777" w:rsidR="006A30C7" w:rsidRDefault="006A30C7" w:rsidP="006A30C7">
      <w:pPr>
        <w:jc w:val="both"/>
      </w:pPr>
    </w:p>
    <w:p w14:paraId="66CA37EB" w14:textId="744D5D44" w:rsidR="006A30C7" w:rsidRPr="003431EF" w:rsidRDefault="006A30C7" w:rsidP="003431EF">
      <w:pPr>
        <w:jc w:val="center"/>
        <w:rPr>
          <w:b/>
          <w:bCs/>
        </w:rPr>
      </w:pPr>
      <w:r w:rsidRPr="003431EF">
        <w:rPr>
          <w:b/>
          <w:bCs/>
        </w:rPr>
        <w:t>Članak 5.</w:t>
      </w:r>
    </w:p>
    <w:p w14:paraId="76D0119A" w14:textId="77777777" w:rsidR="006A30C7" w:rsidRPr="003431EF" w:rsidRDefault="006A30C7" w:rsidP="003431EF">
      <w:pPr>
        <w:jc w:val="center"/>
        <w:rPr>
          <w:b/>
          <w:bCs/>
        </w:rPr>
      </w:pPr>
    </w:p>
    <w:p w14:paraId="27403BFB" w14:textId="77777777" w:rsidR="006A30C7" w:rsidRPr="003431EF" w:rsidRDefault="006A30C7" w:rsidP="003431EF">
      <w:pPr>
        <w:jc w:val="center"/>
        <w:rPr>
          <w:b/>
          <w:bCs/>
        </w:rPr>
      </w:pPr>
      <w:r w:rsidRPr="003431EF">
        <w:rPr>
          <w:b/>
          <w:bCs/>
        </w:rPr>
        <w:t>ZAVRŠNE ODREDBE</w:t>
      </w:r>
    </w:p>
    <w:p w14:paraId="6649C98C" w14:textId="77777777" w:rsidR="006A30C7" w:rsidRDefault="006A30C7" w:rsidP="006A30C7">
      <w:pPr>
        <w:jc w:val="both"/>
      </w:pPr>
      <w:r>
        <w:tab/>
      </w:r>
    </w:p>
    <w:p w14:paraId="37C5F6FF" w14:textId="77777777" w:rsidR="006A30C7" w:rsidRDefault="006A30C7" w:rsidP="003431EF">
      <w:pPr>
        <w:ind w:firstLine="720"/>
        <w:jc w:val="both"/>
      </w:pPr>
      <w:r>
        <w:t>Ovaj Program stupa objavit će se u „Službenom glasniku Grada Hvara“, a stupa na snagu 1. siječnja 2022. godine.</w:t>
      </w:r>
    </w:p>
    <w:p w14:paraId="40A16722" w14:textId="77777777" w:rsidR="006A30C7" w:rsidRDefault="006A30C7" w:rsidP="006A30C7">
      <w:pPr>
        <w:jc w:val="both"/>
      </w:pPr>
    </w:p>
    <w:p w14:paraId="0AFE5CAB" w14:textId="77777777" w:rsidR="006A30C7" w:rsidRPr="003431EF" w:rsidRDefault="006A30C7" w:rsidP="003431EF">
      <w:pPr>
        <w:jc w:val="center"/>
        <w:rPr>
          <w:b/>
          <w:bCs/>
          <w:i/>
          <w:iCs/>
          <w:sz w:val="24"/>
          <w:szCs w:val="24"/>
        </w:rPr>
      </w:pPr>
      <w:r w:rsidRPr="003431EF">
        <w:rPr>
          <w:b/>
          <w:bCs/>
          <w:i/>
          <w:iCs/>
          <w:sz w:val="24"/>
          <w:szCs w:val="24"/>
        </w:rPr>
        <w:t>REPUBLIKA HRVATSKA</w:t>
      </w:r>
    </w:p>
    <w:p w14:paraId="5B35D360" w14:textId="77777777" w:rsidR="006A30C7" w:rsidRPr="003431EF" w:rsidRDefault="006A30C7" w:rsidP="003431EF">
      <w:pPr>
        <w:jc w:val="center"/>
        <w:rPr>
          <w:b/>
          <w:bCs/>
          <w:i/>
          <w:iCs/>
          <w:sz w:val="24"/>
          <w:szCs w:val="24"/>
        </w:rPr>
      </w:pPr>
      <w:r w:rsidRPr="003431EF">
        <w:rPr>
          <w:b/>
          <w:bCs/>
          <w:i/>
          <w:iCs/>
          <w:sz w:val="24"/>
          <w:szCs w:val="24"/>
        </w:rPr>
        <w:t>SPLITSKO-DALMATINSKA ŽUPANIJA</w:t>
      </w:r>
    </w:p>
    <w:p w14:paraId="3AFB001D" w14:textId="77777777" w:rsidR="006A30C7" w:rsidRPr="003431EF" w:rsidRDefault="006A30C7" w:rsidP="003431EF">
      <w:pPr>
        <w:jc w:val="center"/>
        <w:rPr>
          <w:b/>
          <w:bCs/>
          <w:i/>
          <w:iCs/>
          <w:sz w:val="24"/>
          <w:szCs w:val="24"/>
        </w:rPr>
      </w:pPr>
      <w:r w:rsidRPr="003431EF">
        <w:rPr>
          <w:b/>
          <w:bCs/>
          <w:i/>
          <w:iCs/>
          <w:sz w:val="24"/>
          <w:szCs w:val="24"/>
        </w:rPr>
        <w:t>GRAD HVAR</w:t>
      </w:r>
    </w:p>
    <w:p w14:paraId="4A402423" w14:textId="77777777" w:rsidR="006A30C7" w:rsidRPr="003431EF" w:rsidRDefault="006A30C7" w:rsidP="003431EF">
      <w:pPr>
        <w:jc w:val="center"/>
        <w:rPr>
          <w:b/>
          <w:bCs/>
          <w:i/>
          <w:iCs/>
          <w:sz w:val="24"/>
          <w:szCs w:val="24"/>
        </w:rPr>
      </w:pPr>
      <w:r w:rsidRPr="003431EF">
        <w:rPr>
          <w:b/>
          <w:bCs/>
          <w:i/>
          <w:iCs/>
          <w:sz w:val="24"/>
          <w:szCs w:val="24"/>
        </w:rPr>
        <w:t>Gradsko vijeće</w:t>
      </w:r>
    </w:p>
    <w:p w14:paraId="19B7371F" w14:textId="77777777" w:rsidR="006A30C7" w:rsidRDefault="006A30C7" w:rsidP="006A30C7">
      <w:pPr>
        <w:jc w:val="both"/>
      </w:pPr>
    </w:p>
    <w:p w14:paraId="24CA6306" w14:textId="77777777" w:rsidR="006A30C7" w:rsidRDefault="006A30C7" w:rsidP="006A30C7">
      <w:pPr>
        <w:jc w:val="both"/>
      </w:pPr>
      <w:r>
        <w:t>KLASA: 363-01/21-01/148</w:t>
      </w:r>
    </w:p>
    <w:p w14:paraId="0345B0F4" w14:textId="77777777" w:rsidR="006A30C7" w:rsidRDefault="006A30C7" w:rsidP="006A30C7">
      <w:pPr>
        <w:jc w:val="both"/>
      </w:pPr>
      <w:r>
        <w:t>URBROJ : 2128/01-02-21-02</w:t>
      </w:r>
    </w:p>
    <w:p w14:paraId="23A236F7" w14:textId="77777777" w:rsidR="006A30C7" w:rsidRDefault="006A30C7" w:rsidP="006A30C7">
      <w:pPr>
        <w:jc w:val="both"/>
      </w:pPr>
      <w:r>
        <w:t>Hvar, 10. prosinca 2021. g.</w:t>
      </w:r>
    </w:p>
    <w:p w14:paraId="21236FA9" w14:textId="77777777" w:rsidR="006A30C7" w:rsidRDefault="006A30C7" w:rsidP="006A30C7">
      <w:pPr>
        <w:jc w:val="both"/>
      </w:pPr>
    </w:p>
    <w:p w14:paraId="677F6D46" w14:textId="55806E70" w:rsidR="006A30C7" w:rsidRDefault="003431EF" w:rsidP="003431EF">
      <w:pPr>
        <w:jc w:val="center"/>
      </w:pPr>
      <w:r>
        <w:t xml:space="preserve">                    </w:t>
      </w:r>
      <w:r w:rsidR="006A30C7">
        <w:t>Predsjednik</w:t>
      </w:r>
    </w:p>
    <w:p w14:paraId="1E901031" w14:textId="68566FB2" w:rsidR="006A30C7" w:rsidRDefault="003431EF" w:rsidP="003431EF">
      <w:pPr>
        <w:jc w:val="center"/>
      </w:pPr>
      <w:r>
        <w:t xml:space="preserve">                      </w:t>
      </w:r>
      <w:r w:rsidR="006A30C7">
        <w:t>Gradskog vijeća:</w:t>
      </w:r>
    </w:p>
    <w:p w14:paraId="19884135" w14:textId="44C0B471" w:rsidR="00892519" w:rsidRDefault="003431EF" w:rsidP="003431EF">
      <w:pPr>
        <w:jc w:val="center"/>
      </w:pPr>
      <w:r>
        <w:t xml:space="preserve">                       </w:t>
      </w:r>
      <w:r w:rsidR="006A30C7">
        <w:t>Fabijan Vučetić, v.r.</w:t>
      </w:r>
    </w:p>
    <w:p w14:paraId="5E1394D8" w14:textId="77777777" w:rsidR="003431EF" w:rsidRPr="00367A5E" w:rsidRDefault="003431EF" w:rsidP="003431EF">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4D13FFAF" w14:textId="2FD7392E" w:rsidR="003431EF" w:rsidRDefault="003431EF" w:rsidP="003431EF">
      <w:pPr>
        <w:jc w:val="both"/>
      </w:pPr>
    </w:p>
    <w:p w14:paraId="66E50CE2" w14:textId="77777777" w:rsidR="00EC5163" w:rsidRDefault="00EC5163" w:rsidP="00EC5163">
      <w:pPr>
        <w:ind w:firstLine="720"/>
        <w:jc w:val="both"/>
      </w:pPr>
      <w:r>
        <w:t xml:space="preserve">Na temelju odredbi članka 25. Statuta Grada Hvara („Službeni glasnik Grada Hvara“, broj: 3/18, 10/18 i 2/21 ) i članka 6. stavka 1.a. Odluke o komunalnim djelatnostima na području Grada Hvara </w:t>
      </w:r>
      <w:r>
        <w:lastRenderedPageBreak/>
        <w:t>( „Službeni glasnik Grada Hvara“, broj: 9/20) Gradsko vijeće Grada Hvara na 7. sjednici održanoj 10. prosinca 2021. godine, donosi</w:t>
      </w:r>
    </w:p>
    <w:p w14:paraId="7C2C1FB3" w14:textId="77777777" w:rsidR="00EC5163" w:rsidRDefault="00EC5163" w:rsidP="00EC5163">
      <w:pPr>
        <w:jc w:val="both"/>
      </w:pPr>
    </w:p>
    <w:p w14:paraId="43C921EB" w14:textId="77777777" w:rsidR="00EC5163" w:rsidRPr="00EC5163" w:rsidRDefault="00EC5163" w:rsidP="00EC5163">
      <w:pPr>
        <w:jc w:val="center"/>
        <w:rPr>
          <w:b/>
          <w:bCs/>
          <w:sz w:val="24"/>
          <w:szCs w:val="24"/>
        </w:rPr>
      </w:pPr>
      <w:r w:rsidRPr="00EC5163">
        <w:rPr>
          <w:b/>
          <w:bCs/>
          <w:sz w:val="24"/>
          <w:szCs w:val="24"/>
        </w:rPr>
        <w:t>ZAKLJUČAK</w:t>
      </w:r>
    </w:p>
    <w:p w14:paraId="16271302" w14:textId="0313160C" w:rsidR="00EC5163" w:rsidRPr="00EC5163" w:rsidRDefault="00EC5163" w:rsidP="00EC5163">
      <w:pPr>
        <w:jc w:val="center"/>
        <w:rPr>
          <w:b/>
          <w:bCs/>
        </w:rPr>
      </w:pPr>
      <w:r w:rsidRPr="00EC5163">
        <w:rPr>
          <w:b/>
          <w:bCs/>
        </w:rPr>
        <w:t>o neprihvaćanju Plana obavljanja komunalnih djelatnosti društva Komunalno Hvar d.o.o.  za 2022. godinu</w:t>
      </w:r>
    </w:p>
    <w:p w14:paraId="7410F702" w14:textId="77777777" w:rsidR="00EC5163" w:rsidRPr="00EC5163" w:rsidRDefault="00EC5163" w:rsidP="00EC5163">
      <w:pPr>
        <w:jc w:val="center"/>
        <w:rPr>
          <w:b/>
          <w:bCs/>
        </w:rPr>
      </w:pPr>
    </w:p>
    <w:p w14:paraId="49E10C46" w14:textId="77777777" w:rsidR="00EC5163" w:rsidRPr="00EC5163" w:rsidRDefault="00EC5163" w:rsidP="00EC5163">
      <w:pPr>
        <w:jc w:val="center"/>
        <w:rPr>
          <w:b/>
          <w:bCs/>
        </w:rPr>
      </w:pPr>
      <w:r w:rsidRPr="00EC5163">
        <w:rPr>
          <w:b/>
          <w:bCs/>
        </w:rPr>
        <w:t>Članak 1.</w:t>
      </w:r>
    </w:p>
    <w:p w14:paraId="59A0BFB5" w14:textId="77777777" w:rsidR="00EC5163" w:rsidRDefault="00EC5163" w:rsidP="00EC5163">
      <w:pPr>
        <w:jc w:val="both"/>
      </w:pPr>
    </w:p>
    <w:p w14:paraId="06E75A46" w14:textId="77777777" w:rsidR="00EC5163" w:rsidRDefault="00EC5163" w:rsidP="00EC5163">
      <w:pPr>
        <w:ind w:firstLine="720"/>
        <w:jc w:val="both"/>
      </w:pPr>
      <w:r>
        <w:t>Ne prihvaća se Plan obavljanja komunalnih djelatnosti društva Komunalno Hvar d.o.o.za 2022. godinu za Grad Hvar.</w:t>
      </w:r>
    </w:p>
    <w:p w14:paraId="747EE8E6" w14:textId="77777777" w:rsidR="00EC5163" w:rsidRDefault="00EC5163" w:rsidP="00EC5163">
      <w:pPr>
        <w:jc w:val="both"/>
      </w:pPr>
    </w:p>
    <w:p w14:paraId="43B9A59B" w14:textId="77777777" w:rsidR="00EC5163" w:rsidRPr="00EC5163" w:rsidRDefault="00EC5163" w:rsidP="00EC5163">
      <w:pPr>
        <w:jc w:val="center"/>
        <w:rPr>
          <w:b/>
          <w:bCs/>
        </w:rPr>
      </w:pPr>
      <w:r w:rsidRPr="00EC5163">
        <w:rPr>
          <w:b/>
          <w:bCs/>
        </w:rPr>
        <w:t>Članak 2.</w:t>
      </w:r>
    </w:p>
    <w:p w14:paraId="4413146F" w14:textId="77777777" w:rsidR="00EC5163" w:rsidRDefault="00EC5163" w:rsidP="00EC5163">
      <w:pPr>
        <w:jc w:val="both"/>
      </w:pPr>
    </w:p>
    <w:p w14:paraId="2B03BA18" w14:textId="77777777" w:rsidR="00EC5163" w:rsidRDefault="00EC5163" w:rsidP="00EC5163">
      <w:pPr>
        <w:ind w:firstLine="720"/>
        <w:jc w:val="both"/>
      </w:pPr>
      <w:r>
        <w:t>Ovaj Zaključak objavit će se u „Službenom glasniku Grada Hvara“, a stupa na snagu prvog dana od dana objave.</w:t>
      </w:r>
    </w:p>
    <w:p w14:paraId="49070768" w14:textId="77777777" w:rsidR="00EC5163" w:rsidRDefault="00EC5163" w:rsidP="00EC5163">
      <w:pPr>
        <w:jc w:val="both"/>
      </w:pPr>
    </w:p>
    <w:p w14:paraId="2DB3EEB5" w14:textId="77777777" w:rsidR="00EC5163" w:rsidRPr="00EC5163" w:rsidRDefault="00EC5163" w:rsidP="00EC5163">
      <w:pPr>
        <w:jc w:val="center"/>
        <w:rPr>
          <w:b/>
          <w:bCs/>
          <w:i/>
          <w:iCs/>
          <w:sz w:val="24"/>
          <w:szCs w:val="24"/>
        </w:rPr>
      </w:pPr>
      <w:r w:rsidRPr="00EC5163">
        <w:rPr>
          <w:b/>
          <w:bCs/>
          <w:i/>
          <w:iCs/>
          <w:sz w:val="24"/>
          <w:szCs w:val="24"/>
        </w:rPr>
        <w:t>REPUBLIKA HRVATSKA</w:t>
      </w:r>
    </w:p>
    <w:p w14:paraId="6AD96BFE" w14:textId="77777777" w:rsidR="00EC5163" w:rsidRPr="00EC5163" w:rsidRDefault="00EC5163" w:rsidP="00EC5163">
      <w:pPr>
        <w:jc w:val="center"/>
        <w:rPr>
          <w:b/>
          <w:bCs/>
          <w:i/>
          <w:iCs/>
          <w:sz w:val="24"/>
          <w:szCs w:val="24"/>
        </w:rPr>
      </w:pPr>
      <w:r w:rsidRPr="00EC5163">
        <w:rPr>
          <w:b/>
          <w:bCs/>
          <w:i/>
          <w:iCs/>
          <w:sz w:val="24"/>
          <w:szCs w:val="24"/>
        </w:rPr>
        <w:t>SPLITSKO-DALMATINSKA ŽUPANIJA</w:t>
      </w:r>
    </w:p>
    <w:p w14:paraId="3210F219" w14:textId="77777777" w:rsidR="00EC5163" w:rsidRPr="00EC5163" w:rsidRDefault="00EC5163" w:rsidP="00EC5163">
      <w:pPr>
        <w:jc w:val="center"/>
        <w:rPr>
          <w:b/>
          <w:bCs/>
          <w:i/>
          <w:iCs/>
          <w:sz w:val="24"/>
          <w:szCs w:val="24"/>
        </w:rPr>
      </w:pPr>
      <w:r w:rsidRPr="00EC5163">
        <w:rPr>
          <w:b/>
          <w:bCs/>
          <w:i/>
          <w:iCs/>
          <w:sz w:val="24"/>
          <w:szCs w:val="24"/>
        </w:rPr>
        <w:t>GRAD HVAR</w:t>
      </w:r>
    </w:p>
    <w:p w14:paraId="4F24889D" w14:textId="77777777" w:rsidR="00EC5163" w:rsidRPr="00EC5163" w:rsidRDefault="00EC5163" w:rsidP="00EC5163">
      <w:pPr>
        <w:jc w:val="center"/>
        <w:rPr>
          <w:b/>
          <w:bCs/>
          <w:i/>
          <w:iCs/>
          <w:sz w:val="24"/>
          <w:szCs w:val="24"/>
        </w:rPr>
      </w:pPr>
      <w:r w:rsidRPr="00EC5163">
        <w:rPr>
          <w:b/>
          <w:bCs/>
          <w:i/>
          <w:iCs/>
          <w:sz w:val="24"/>
          <w:szCs w:val="24"/>
        </w:rPr>
        <w:t>Gradsko vijeće</w:t>
      </w:r>
    </w:p>
    <w:p w14:paraId="4799DF94" w14:textId="77777777" w:rsidR="00EC5163" w:rsidRDefault="00EC5163" w:rsidP="00EC5163">
      <w:pPr>
        <w:jc w:val="both"/>
      </w:pPr>
    </w:p>
    <w:p w14:paraId="752303DC" w14:textId="77777777" w:rsidR="00EC5163" w:rsidRDefault="00EC5163" w:rsidP="00EC5163">
      <w:pPr>
        <w:jc w:val="both"/>
      </w:pPr>
      <w:r>
        <w:t>KLASA: 400-01/21-01/27</w:t>
      </w:r>
    </w:p>
    <w:p w14:paraId="5B57F99E" w14:textId="77777777" w:rsidR="00EC5163" w:rsidRDefault="00EC5163" w:rsidP="00EC5163">
      <w:pPr>
        <w:jc w:val="both"/>
      </w:pPr>
      <w:r>
        <w:t>URBROJ:2128/01-02-21-04</w:t>
      </w:r>
    </w:p>
    <w:p w14:paraId="5910156A" w14:textId="77777777" w:rsidR="00EC5163" w:rsidRDefault="00EC5163" w:rsidP="00EC5163">
      <w:pPr>
        <w:jc w:val="both"/>
      </w:pPr>
      <w:r>
        <w:t>Hvar, 10. prosinca 2021.godine</w:t>
      </w:r>
    </w:p>
    <w:p w14:paraId="59125661" w14:textId="77777777" w:rsidR="00EC5163" w:rsidRDefault="00EC5163" w:rsidP="00EC5163">
      <w:pPr>
        <w:jc w:val="both"/>
      </w:pPr>
    </w:p>
    <w:p w14:paraId="2F889D08" w14:textId="5FCE0567" w:rsidR="00EC5163" w:rsidRDefault="00EC5163" w:rsidP="00EC5163">
      <w:pPr>
        <w:jc w:val="center"/>
      </w:pPr>
      <w:r>
        <w:t xml:space="preserve">                      PREDSJEDNIK</w:t>
      </w:r>
    </w:p>
    <w:p w14:paraId="26FD14EC" w14:textId="1D3448B4" w:rsidR="00EC5163" w:rsidRDefault="00EC5163" w:rsidP="00EC5163">
      <w:pPr>
        <w:jc w:val="center"/>
      </w:pPr>
      <w:r>
        <w:t xml:space="preserve">                      GRADSKOG VIJEĆA:</w:t>
      </w:r>
    </w:p>
    <w:p w14:paraId="6EB9634A" w14:textId="1BF4333B" w:rsidR="003431EF" w:rsidRDefault="00EC5163" w:rsidP="00EC5163">
      <w:pPr>
        <w:jc w:val="center"/>
      </w:pPr>
      <w:r>
        <w:t xml:space="preserve">                        Fabijan Vučetić, v.r.</w:t>
      </w:r>
    </w:p>
    <w:p w14:paraId="730B9BAB" w14:textId="77777777" w:rsidR="00EC5163" w:rsidRPr="00367A5E" w:rsidRDefault="00EC5163" w:rsidP="00EC5163">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7C0E91DC" w14:textId="025E1D61" w:rsidR="00EC5163" w:rsidRDefault="00EC5163" w:rsidP="00EC5163">
      <w:pPr>
        <w:jc w:val="both"/>
      </w:pPr>
    </w:p>
    <w:p w14:paraId="1FE1AA88" w14:textId="77777777" w:rsidR="00910C52" w:rsidRDefault="00910C52" w:rsidP="00910C52">
      <w:pPr>
        <w:ind w:firstLine="720"/>
        <w:jc w:val="both"/>
      </w:pPr>
      <w:r>
        <w:t xml:space="preserve">Na temelju članka 31. stavka 3. Zakona o postupanju s nezakonito izgrađenim zgradama ( „Narodne novine“, broj: 86/12, 143/13, 65/17 i 14/19) i  članka 25. Statuta Grada Hvara («Službeni Grada Hvara», broj  3/18,10/18 i 2/21) Gradsko vijeće Grada Hvara, na 7. sjednici održanoj dana 10. prosinca 2021. godine, d o n o s i </w:t>
      </w:r>
    </w:p>
    <w:p w14:paraId="2F57F66E" w14:textId="77777777" w:rsidR="00910C52" w:rsidRDefault="00910C52" w:rsidP="00910C52">
      <w:pPr>
        <w:jc w:val="both"/>
      </w:pPr>
    </w:p>
    <w:p w14:paraId="5C959753" w14:textId="77777777" w:rsidR="00910C52" w:rsidRPr="00910C52" w:rsidRDefault="00910C52" w:rsidP="00910C52">
      <w:pPr>
        <w:jc w:val="center"/>
        <w:rPr>
          <w:b/>
          <w:bCs/>
        </w:rPr>
      </w:pPr>
      <w:r w:rsidRPr="00910C52">
        <w:rPr>
          <w:b/>
          <w:bCs/>
        </w:rPr>
        <w:t>PROGRAM KORIŠTENJA SREDSTAVA NAKNADE ZA ZADRŽAVANJE NEZAKONITO IZGRAĐENIH ZGRADA U PROSTORU NA PODRUČJU GRADA HVARA ZA 2022.GODINU</w:t>
      </w:r>
    </w:p>
    <w:p w14:paraId="71DB4249" w14:textId="77777777" w:rsidR="00910C52" w:rsidRPr="00910C52" w:rsidRDefault="00910C52" w:rsidP="00910C52">
      <w:pPr>
        <w:jc w:val="center"/>
        <w:rPr>
          <w:b/>
          <w:bCs/>
        </w:rPr>
      </w:pPr>
    </w:p>
    <w:p w14:paraId="038AE362" w14:textId="77777777" w:rsidR="00910C52" w:rsidRPr="00910C52" w:rsidRDefault="00910C52" w:rsidP="00910C52">
      <w:pPr>
        <w:jc w:val="center"/>
        <w:rPr>
          <w:b/>
          <w:bCs/>
        </w:rPr>
      </w:pPr>
      <w:r w:rsidRPr="00910C52">
        <w:rPr>
          <w:b/>
          <w:bCs/>
        </w:rPr>
        <w:t>Članak 1.</w:t>
      </w:r>
    </w:p>
    <w:p w14:paraId="0241D9A2" w14:textId="77777777" w:rsidR="00910C52" w:rsidRPr="00910C52" w:rsidRDefault="00910C52" w:rsidP="00910C52">
      <w:pPr>
        <w:jc w:val="center"/>
        <w:rPr>
          <w:b/>
          <w:bCs/>
        </w:rPr>
      </w:pPr>
    </w:p>
    <w:p w14:paraId="3346C3B7" w14:textId="77777777" w:rsidR="00910C52" w:rsidRDefault="00910C52" w:rsidP="00910C52">
      <w:pPr>
        <w:ind w:firstLine="720"/>
        <w:jc w:val="both"/>
      </w:pPr>
      <w:r>
        <w:t>Ovim Programom utvrđuje se namjensko korištenje ostvarenih sredstava naknade koja se naplaćuje u postupcima ozakonjenja nezakonito izgrađenih zgrada na području Grada Hvara, a pripadaju Gradu Hvaru ( u daljnjem tekstu: naknada).</w:t>
      </w:r>
    </w:p>
    <w:p w14:paraId="6E8853C6" w14:textId="77777777" w:rsidR="00910C52" w:rsidRDefault="00910C52" w:rsidP="00910C52">
      <w:pPr>
        <w:ind w:firstLine="720"/>
        <w:jc w:val="both"/>
      </w:pPr>
      <w:r>
        <w:t>Sredstva naknade koriste se namjenski za izradu prostornih planova kojima se propisuju uvjeti i kriteriji za urbanu obnovu i sanaciju područja zahvaćenih nezakonitom gradnjom te za poboljšanje infrastrukturno nedovoljno opremljenih naselja.</w:t>
      </w:r>
    </w:p>
    <w:p w14:paraId="7F02D11B" w14:textId="77777777" w:rsidR="00910C52" w:rsidRDefault="00910C52" w:rsidP="00910C52">
      <w:pPr>
        <w:jc w:val="both"/>
      </w:pPr>
      <w:r>
        <w:t xml:space="preserve">    </w:t>
      </w:r>
    </w:p>
    <w:p w14:paraId="2A1CF484" w14:textId="77777777" w:rsidR="00910C52" w:rsidRPr="00910C52" w:rsidRDefault="00910C52" w:rsidP="00910C52">
      <w:pPr>
        <w:jc w:val="center"/>
        <w:rPr>
          <w:b/>
          <w:bCs/>
        </w:rPr>
      </w:pPr>
      <w:r w:rsidRPr="00910C52">
        <w:rPr>
          <w:b/>
          <w:bCs/>
        </w:rPr>
        <w:t>Članak 2.</w:t>
      </w:r>
    </w:p>
    <w:p w14:paraId="33DD4199" w14:textId="77777777" w:rsidR="00910C52" w:rsidRDefault="00910C52" w:rsidP="00910C52">
      <w:pPr>
        <w:jc w:val="both"/>
      </w:pPr>
    </w:p>
    <w:p w14:paraId="4A2A55A9" w14:textId="77777777" w:rsidR="00910C52" w:rsidRDefault="00910C52" w:rsidP="00910C52">
      <w:pPr>
        <w:ind w:firstLine="720"/>
        <w:jc w:val="both"/>
      </w:pPr>
      <w:r>
        <w:t>Ovaj Program se donosi za 2022.godinu.</w:t>
      </w:r>
    </w:p>
    <w:p w14:paraId="55250E62" w14:textId="77777777" w:rsidR="00910C52" w:rsidRDefault="00910C52" w:rsidP="00910C52">
      <w:pPr>
        <w:jc w:val="both"/>
      </w:pPr>
    </w:p>
    <w:p w14:paraId="09A5A537" w14:textId="77777777" w:rsidR="00910C52" w:rsidRPr="00910C52" w:rsidRDefault="00910C52" w:rsidP="00910C52">
      <w:pPr>
        <w:jc w:val="center"/>
        <w:rPr>
          <w:b/>
          <w:bCs/>
        </w:rPr>
      </w:pPr>
      <w:r w:rsidRPr="00910C52">
        <w:rPr>
          <w:b/>
          <w:bCs/>
        </w:rPr>
        <w:t>Članak 3.</w:t>
      </w:r>
    </w:p>
    <w:p w14:paraId="32BFD9C4" w14:textId="77777777" w:rsidR="00910C52" w:rsidRDefault="00910C52" w:rsidP="00910C52">
      <w:pPr>
        <w:jc w:val="both"/>
      </w:pPr>
      <w:r>
        <w:t xml:space="preserve">     </w:t>
      </w:r>
    </w:p>
    <w:p w14:paraId="0512032E" w14:textId="77777777" w:rsidR="00910C52" w:rsidRDefault="00910C52" w:rsidP="00910C52">
      <w:pPr>
        <w:ind w:firstLine="720"/>
        <w:jc w:val="both"/>
      </w:pPr>
      <w:r>
        <w:t>Planirana sredstva u iznosu od 50.000,00 kuna namjenski će se koristit za financiranje postave solarne javne rasvjete na područjima na kojima nije moguće spajanje na javnu mrežu.</w:t>
      </w:r>
    </w:p>
    <w:p w14:paraId="1F10C06C" w14:textId="77777777" w:rsidR="00910C52" w:rsidRDefault="00910C52" w:rsidP="00910C52">
      <w:pPr>
        <w:jc w:val="both"/>
      </w:pPr>
    </w:p>
    <w:p w14:paraId="60B2B85D" w14:textId="77777777" w:rsidR="00910C52" w:rsidRPr="00910C52" w:rsidRDefault="00910C52" w:rsidP="00910C52">
      <w:pPr>
        <w:jc w:val="center"/>
        <w:rPr>
          <w:b/>
          <w:bCs/>
        </w:rPr>
      </w:pPr>
      <w:r w:rsidRPr="00910C52">
        <w:rPr>
          <w:b/>
          <w:bCs/>
        </w:rPr>
        <w:t>Članak 4.</w:t>
      </w:r>
    </w:p>
    <w:p w14:paraId="4357AC6A" w14:textId="77777777" w:rsidR="00910C52" w:rsidRDefault="00910C52" w:rsidP="00910C52">
      <w:pPr>
        <w:jc w:val="both"/>
      </w:pPr>
    </w:p>
    <w:p w14:paraId="157E362D" w14:textId="77777777" w:rsidR="00910C52" w:rsidRDefault="00910C52" w:rsidP="00910C52">
      <w:pPr>
        <w:ind w:firstLine="720"/>
        <w:jc w:val="both"/>
      </w:pPr>
      <w:r>
        <w:t xml:space="preserve">Nominalni iznos sredstava naknade u proračunskoj godini ovisi o broju i vrsti riješenih zahtjeva za ozakonjenje nezakonito izgrađenih zgrada na području Grada Hvara.  </w:t>
      </w:r>
    </w:p>
    <w:p w14:paraId="25F123C2" w14:textId="77777777" w:rsidR="00910C52" w:rsidRDefault="00910C52" w:rsidP="00910C52">
      <w:pPr>
        <w:jc w:val="both"/>
      </w:pPr>
    </w:p>
    <w:p w14:paraId="2EF580ED" w14:textId="77777777" w:rsidR="00910C52" w:rsidRPr="00910C52" w:rsidRDefault="00910C52" w:rsidP="00910C52">
      <w:pPr>
        <w:jc w:val="center"/>
        <w:rPr>
          <w:b/>
          <w:bCs/>
        </w:rPr>
      </w:pPr>
      <w:r w:rsidRPr="00910C52">
        <w:rPr>
          <w:b/>
          <w:bCs/>
        </w:rPr>
        <w:t>Članak 5.</w:t>
      </w:r>
    </w:p>
    <w:p w14:paraId="1B5FC776" w14:textId="77777777" w:rsidR="00910C52" w:rsidRDefault="00910C52" w:rsidP="00910C52">
      <w:pPr>
        <w:jc w:val="both"/>
      </w:pPr>
    </w:p>
    <w:p w14:paraId="4473B8A8" w14:textId="77777777" w:rsidR="00910C52" w:rsidRDefault="00910C52" w:rsidP="00910C52">
      <w:pPr>
        <w:ind w:firstLine="720"/>
        <w:jc w:val="both"/>
      </w:pPr>
      <w:r>
        <w:t xml:space="preserve">Ovaj program objavit će se u „Službenom glasniku Grada Hvara“, a stupa na snagu 1. siječnja 2022.godine. </w:t>
      </w:r>
    </w:p>
    <w:p w14:paraId="267FE71D" w14:textId="77777777" w:rsidR="00910C52" w:rsidRDefault="00910C52" w:rsidP="00910C52">
      <w:pPr>
        <w:jc w:val="both"/>
      </w:pPr>
    </w:p>
    <w:p w14:paraId="13D21476" w14:textId="77777777" w:rsidR="00910C52" w:rsidRPr="00910C52" w:rsidRDefault="00910C52" w:rsidP="00910C52">
      <w:pPr>
        <w:jc w:val="center"/>
        <w:rPr>
          <w:b/>
          <w:bCs/>
          <w:i/>
          <w:iCs/>
          <w:sz w:val="24"/>
          <w:szCs w:val="24"/>
        </w:rPr>
      </w:pPr>
      <w:r w:rsidRPr="00910C52">
        <w:rPr>
          <w:b/>
          <w:bCs/>
          <w:i/>
          <w:iCs/>
          <w:sz w:val="24"/>
          <w:szCs w:val="24"/>
        </w:rPr>
        <w:t>REPUBLIKA HRVATSKA</w:t>
      </w:r>
    </w:p>
    <w:p w14:paraId="7D67ACEF" w14:textId="77777777" w:rsidR="00910C52" w:rsidRPr="00910C52" w:rsidRDefault="00910C52" w:rsidP="00910C52">
      <w:pPr>
        <w:jc w:val="center"/>
        <w:rPr>
          <w:b/>
          <w:bCs/>
          <w:i/>
          <w:iCs/>
          <w:sz w:val="24"/>
          <w:szCs w:val="24"/>
        </w:rPr>
      </w:pPr>
      <w:r w:rsidRPr="00910C52">
        <w:rPr>
          <w:b/>
          <w:bCs/>
          <w:i/>
          <w:iCs/>
          <w:sz w:val="24"/>
          <w:szCs w:val="24"/>
        </w:rPr>
        <w:t>SPLITSKO -DALMATINSKA ŽUPANIJA</w:t>
      </w:r>
    </w:p>
    <w:p w14:paraId="0D624443" w14:textId="77777777" w:rsidR="00910C52" w:rsidRPr="00910C52" w:rsidRDefault="00910C52" w:rsidP="00910C52">
      <w:pPr>
        <w:jc w:val="center"/>
        <w:rPr>
          <w:b/>
          <w:bCs/>
          <w:i/>
          <w:iCs/>
          <w:sz w:val="24"/>
          <w:szCs w:val="24"/>
        </w:rPr>
      </w:pPr>
      <w:r w:rsidRPr="00910C52">
        <w:rPr>
          <w:b/>
          <w:bCs/>
          <w:i/>
          <w:iCs/>
          <w:sz w:val="24"/>
          <w:szCs w:val="24"/>
        </w:rPr>
        <w:t>GRAD HVAR</w:t>
      </w:r>
    </w:p>
    <w:p w14:paraId="0DE18680" w14:textId="437A72F1" w:rsidR="00910C52" w:rsidRPr="00910C52" w:rsidRDefault="00910C52" w:rsidP="00910C52">
      <w:pPr>
        <w:jc w:val="center"/>
        <w:rPr>
          <w:b/>
          <w:bCs/>
          <w:i/>
          <w:iCs/>
          <w:sz w:val="24"/>
          <w:szCs w:val="24"/>
        </w:rPr>
      </w:pPr>
      <w:r w:rsidRPr="00910C52">
        <w:rPr>
          <w:b/>
          <w:bCs/>
          <w:i/>
          <w:iCs/>
          <w:sz w:val="24"/>
          <w:szCs w:val="24"/>
        </w:rPr>
        <w:t>Gradsko vijeće</w:t>
      </w:r>
    </w:p>
    <w:p w14:paraId="1FF18CE8" w14:textId="77777777" w:rsidR="00910C52" w:rsidRDefault="00910C52" w:rsidP="00910C52">
      <w:pPr>
        <w:jc w:val="both"/>
      </w:pPr>
    </w:p>
    <w:p w14:paraId="10B760CC" w14:textId="77777777" w:rsidR="00910C52" w:rsidRDefault="00910C52" w:rsidP="00910C52">
      <w:pPr>
        <w:jc w:val="both"/>
      </w:pPr>
      <w:r>
        <w:t>KLASA:400-01/21-01/43</w:t>
      </w:r>
    </w:p>
    <w:p w14:paraId="660934A5" w14:textId="77777777" w:rsidR="00910C52" w:rsidRDefault="00910C52" w:rsidP="00910C52">
      <w:pPr>
        <w:jc w:val="both"/>
      </w:pPr>
      <w:r>
        <w:t>URBROJ: 2128/01-02-21-02</w:t>
      </w:r>
    </w:p>
    <w:p w14:paraId="0A35832C" w14:textId="77777777" w:rsidR="00910C52" w:rsidRDefault="00910C52" w:rsidP="00910C52">
      <w:pPr>
        <w:jc w:val="both"/>
      </w:pPr>
      <w:r>
        <w:t>Hvar, 10. prosinca 2021.godine</w:t>
      </w:r>
    </w:p>
    <w:p w14:paraId="41F5F1AC" w14:textId="77777777" w:rsidR="00910C52" w:rsidRDefault="00910C52" w:rsidP="00910C52">
      <w:pPr>
        <w:jc w:val="both"/>
      </w:pPr>
    </w:p>
    <w:p w14:paraId="1345204A" w14:textId="7C0E824C" w:rsidR="00910C52" w:rsidRDefault="00910C52" w:rsidP="00910C52">
      <w:pPr>
        <w:jc w:val="center"/>
      </w:pPr>
      <w:r>
        <w:t xml:space="preserve">                  PREDSJEDNIK</w:t>
      </w:r>
    </w:p>
    <w:p w14:paraId="5DF47153" w14:textId="2B53D022" w:rsidR="00910C52" w:rsidRDefault="00910C52" w:rsidP="00910C52">
      <w:pPr>
        <w:jc w:val="center"/>
      </w:pPr>
      <w:r>
        <w:t xml:space="preserve">                 GRADSKOG VIJEĆA:</w:t>
      </w:r>
    </w:p>
    <w:p w14:paraId="6F99B587" w14:textId="28018DD8" w:rsidR="00EC5163" w:rsidRDefault="00910C52" w:rsidP="00910C52">
      <w:pPr>
        <w:jc w:val="center"/>
      </w:pPr>
      <w:r>
        <w:t xml:space="preserve">                 Fabijan Vučetić, v.r.</w:t>
      </w:r>
    </w:p>
    <w:p w14:paraId="363AC37C" w14:textId="77777777" w:rsidR="00910C52" w:rsidRPr="00367A5E" w:rsidRDefault="00910C52" w:rsidP="00910C52">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4A6C4A7A" w14:textId="5EAB682A" w:rsidR="00910C52" w:rsidRDefault="00910C52" w:rsidP="00910C52">
      <w:pPr>
        <w:jc w:val="both"/>
      </w:pPr>
    </w:p>
    <w:p w14:paraId="2DC97A17" w14:textId="77777777" w:rsidR="00C1105E" w:rsidRDefault="00C1105E" w:rsidP="00C1105E">
      <w:pPr>
        <w:ind w:firstLine="720"/>
        <w:jc w:val="both"/>
      </w:pPr>
      <w:r>
        <w:t>Na temelju članka 18. stavka 2. Zakona o Hrvatskoj gorskoj službi spašavanja („Narodne novine“, broj: 79/06 i 110/15) te odredbi članka 25. Statuta Grada Hvara („Službeni glasnik Grada Hvara“, broj: 3/18, 10/18 i 1/21), Gradsko vijeće Grada Hvara na 7. sjednici održanoj dana 10. prosinca 2021. godine, donosi</w:t>
      </w:r>
    </w:p>
    <w:p w14:paraId="255D8C10" w14:textId="77777777" w:rsidR="00C1105E" w:rsidRDefault="00C1105E" w:rsidP="00C1105E">
      <w:pPr>
        <w:jc w:val="both"/>
      </w:pPr>
    </w:p>
    <w:p w14:paraId="0CDE9298" w14:textId="0515C9AA" w:rsidR="00C1105E" w:rsidRPr="00C1105E" w:rsidRDefault="00C1105E" w:rsidP="00C1105E">
      <w:pPr>
        <w:jc w:val="center"/>
        <w:rPr>
          <w:b/>
          <w:bCs/>
          <w:sz w:val="24"/>
          <w:szCs w:val="24"/>
        </w:rPr>
      </w:pPr>
      <w:r w:rsidRPr="00C1105E">
        <w:rPr>
          <w:b/>
          <w:bCs/>
          <w:sz w:val="24"/>
          <w:szCs w:val="24"/>
        </w:rPr>
        <w:t>ZAKLJUČAK</w:t>
      </w:r>
    </w:p>
    <w:p w14:paraId="51AA9182" w14:textId="77777777" w:rsidR="00C1105E" w:rsidRPr="00C1105E" w:rsidRDefault="00C1105E" w:rsidP="00C1105E">
      <w:pPr>
        <w:jc w:val="center"/>
        <w:rPr>
          <w:b/>
          <w:bCs/>
        </w:rPr>
      </w:pPr>
      <w:r w:rsidRPr="00C1105E">
        <w:rPr>
          <w:b/>
          <w:bCs/>
        </w:rPr>
        <w:t>o prihvaćanju Programa javnih potreba za obavljanje aktivnosti Hrvatske gorske službe spašavanja stanice Split na području Grada Hvara za 2022.godinu</w:t>
      </w:r>
    </w:p>
    <w:p w14:paraId="179CFC39" w14:textId="77777777" w:rsidR="00C1105E" w:rsidRDefault="00C1105E" w:rsidP="00C1105E">
      <w:pPr>
        <w:jc w:val="both"/>
      </w:pPr>
    </w:p>
    <w:p w14:paraId="7C84E1EF" w14:textId="77777777" w:rsidR="00C1105E" w:rsidRPr="00C1105E" w:rsidRDefault="00C1105E" w:rsidP="00C1105E">
      <w:pPr>
        <w:jc w:val="center"/>
        <w:rPr>
          <w:b/>
          <w:bCs/>
        </w:rPr>
      </w:pPr>
      <w:r w:rsidRPr="00C1105E">
        <w:rPr>
          <w:b/>
          <w:bCs/>
        </w:rPr>
        <w:lastRenderedPageBreak/>
        <w:t>Članak 1.</w:t>
      </w:r>
    </w:p>
    <w:p w14:paraId="10DC75C1" w14:textId="77777777" w:rsidR="00C1105E" w:rsidRDefault="00C1105E" w:rsidP="00C1105E">
      <w:pPr>
        <w:jc w:val="both"/>
      </w:pPr>
    </w:p>
    <w:p w14:paraId="749E1E30" w14:textId="77777777" w:rsidR="00C1105E" w:rsidRDefault="00C1105E" w:rsidP="00C1105E">
      <w:pPr>
        <w:ind w:firstLine="720"/>
        <w:jc w:val="both"/>
      </w:pPr>
      <w:r>
        <w:t>Prihvaća se Programa javnih potreba za obavljanje aktivnosti Hrvatske gorske službe spašavanja stanice Split na području Grada Hvara za 2022.godinu za koji će se iz Proračuna Grada Hvara izdvojiti 60.000,00 kuna i to 30.000,00 kuna za redovno poslovanje i 30.000,00 kuna za nabavku automobila u suradnji sa drugim jedinicama lokalne samouprave na području otoka Hvara.</w:t>
      </w:r>
    </w:p>
    <w:p w14:paraId="70F916AA" w14:textId="77777777" w:rsidR="00C1105E" w:rsidRDefault="00C1105E" w:rsidP="00C1105E">
      <w:pPr>
        <w:jc w:val="both"/>
      </w:pPr>
    </w:p>
    <w:p w14:paraId="1EE76215" w14:textId="77777777" w:rsidR="00C1105E" w:rsidRPr="00C1105E" w:rsidRDefault="00C1105E" w:rsidP="00C1105E">
      <w:pPr>
        <w:jc w:val="center"/>
        <w:rPr>
          <w:b/>
          <w:bCs/>
        </w:rPr>
      </w:pPr>
      <w:r w:rsidRPr="00C1105E">
        <w:rPr>
          <w:b/>
          <w:bCs/>
        </w:rPr>
        <w:t>Članak 2.</w:t>
      </w:r>
    </w:p>
    <w:p w14:paraId="2DAA8FE1" w14:textId="77777777" w:rsidR="00C1105E" w:rsidRDefault="00C1105E" w:rsidP="00C1105E">
      <w:pPr>
        <w:jc w:val="both"/>
      </w:pPr>
    </w:p>
    <w:p w14:paraId="035E72D3" w14:textId="77777777" w:rsidR="00C1105E" w:rsidRDefault="00C1105E" w:rsidP="00C1105E">
      <w:pPr>
        <w:ind w:firstLine="720"/>
        <w:jc w:val="both"/>
      </w:pPr>
      <w:r>
        <w:t>Ovaj Zaključak objavit će se u „Službenom glasniku Grada Hvara“, a stupa na snagu 1. siječnja 2022.g.</w:t>
      </w:r>
    </w:p>
    <w:p w14:paraId="5967B216" w14:textId="77777777" w:rsidR="00C1105E" w:rsidRDefault="00C1105E" w:rsidP="00C1105E">
      <w:pPr>
        <w:jc w:val="both"/>
      </w:pPr>
    </w:p>
    <w:p w14:paraId="7A27E0FD" w14:textId="77777777" w:rsidR="00C1105E" w:rsidRPr="00C1105E" w:rsidRDefault="00C1105E" w:rsidP="00C1105E">
      <w:pPr>
        <w:jc w:val="center"/>
        <w:rPr>
          <w:b/>
          <w:bCs/>
          <w:i/>
          <w:iCs/>
          <w:sz w:val="24"/>
          <w:szCs w:val="24"/>
        </w:rPr>
      </w:pPr>
      <w:r w:rsidRPr="00C1105E">
        <w:rPr>
          <w:b/>
          <w:bCs/>
          <w:i/>
          <w:iCs/>
          <w:sz w:val="24"/>
          <w:szCs w:val="24"/>
        </w:rPr>
        <w:t>REPUBLIKA HRVATSKA</w:t>
      </w:r>
    </w:p>
    <w:p w14:paraId="66EF326F" w14:textId="77777777" w:rsidR="00C1105E" w:rsidRPr="00C1105E" w:rsidRDefault="00C1105E" w:rsidP="00C1105E">
      <w:pPr>
        <w:jc w:val="center"/>
        <w:rPr>
          <w:b/>
          <w:bCs/>
          <w:i/>
          <w:iCs/>
          <w:sz w:val="24"/>
          <w:szCs w:val="24"/>
        </w:rPr>
      </w:pPr>
      <w:r w:rsidRPr="00C1105E">
        <w:rPr>
          <w:b/>
          <w:bCs/>
          <w:i/>
          <w:iCs/>
          <w:sz w:val="24"/>
          <w:szCs w:val="24"/>
        </w:rPr>
        <w:t>SPLITSKO-DALMATINSKA ŽUPANIJA</w:t>
      </w:r>
    </w:p>
    <w:p w14:paraId="016EB527" w14:textId="77777777" w:rsidR="00C1105E" w:rsidRPr="00C1105E" w:rsidRDefault="00C1105E" w:rsidP="00C1105E">
      <w:pPr>
        <w:jc w:val="center"/>
        <w:rPr>
          <w:b/>
          <w:bCs/>
          <w:i/>
          <w:iCs/>
          <w:sz w:val="24"/>
          <w:szCs w:val="24"/>
        </w:rPr>
      </w:pPr>
      <w:r w:rsidRPr="00C1105E">
        <w:rPr>
          <w:b/>
          <w:bCs/>
          <w:i/>
          <w:iCs/>
          <w:sz w:val="24"/>
          <w:szCs w:val="24"/>
        </w:rPr>
        <w:t>GRAD HVAR</w:t>
      </w:r>
    </w:p>
    <w:p w14:paraId="0F285111" w14:textId="77777777" w:rsidR="00C1105E" w:rsidRPr="00C1105E" w:rsidRDefault="00C1105E" w:rsidP="00C1105E">
      <w:pPr>
        <w:jc w:val="center"/>
        <w:rPr>
          <w:b/>
          <w:bCs/>
          <w:i/>
          <w:iCs/>
          <w:sz w:val="24"/>
          <w:szCs w:val="24"/>
        </w:rPr>
      </w:pPr>
      <w:r w:rsidRPr="00C1105E">
        <w:rPr>
          <w:b/>
          <w:bCs/>
          <w:i/>
          <w:iCs/>
          <w:sz w:val="24"/>
          <w:szCs w:val="24"/>
        </w:rPr>
        <w:t>Gradsko vijeće</w:t>
      </w:r>
    </w:p>
    <w:p w14:paraId="18BABFFD" w14:textId="77777777" w:rsidR="00C1105E" w:rsidRDefault="00C1105E" w:rsidP="00C1105E">
      <w:pPr>
        <w:jc w:val="both"/>
      </w:pPr>
    </w:p>
    <w:p w14:paraId="4F63FE7A" w14:textId="77777777" w:rsidR="00C1105E" w:rsidRDefault="00C1105E" w:rsidP="00C1105E">
      <w:pPr>
        <w:jc w:val="both"/>
      </w:pPr>
      <w:r>
        <w:t>KLASA: 400-01/21-01/26</w:t>
      </w:r>
    </w:p>
    <w:p w14:paraId="4A265AEF" w14:textId="77777777" w:rsidR="00C1105E" w:rsidRDefault="00C1105E" w:rsidP="00C1105E">
      <w:pPr>
        <w:jc w:val="both"/>
      </w:pPr>
      <w:r>
        <w:t>URBROJ:2128/01-02-21-03</w:t>
      </w:r>
    </w:p>
    <w:p w14:paraId="3C7B656E" w14:textId="77777777" w:rsidR="00C1105E" w:rsidRDefault="00C1105E" w:rsidP="00C1105E">
      <w:pPr>
        <w:jc w:val="both"/>
      </w:pPr>
      <w:r>
        <w:t>Hvar, 10. prosinca 2021.godine</w:t>
      </w:r>
    </w:p>
    <w:p w14:paraId="3999585B" w14:textId="77777777" w:rsidR="00C1105E" w:rsidRDefault="00C1105E" w:rsidP="00C1105E">
      <w:pPr>
        <w:jc w:val="both"/>
      </w:pPr>
      <w:r>
        <w:tab/>
      </w:r>
      <w:r>
        <w:tab/>
      </w:r>
      <w:r>
        <w:tab/>
      </w:r>
    </w:p>
    <w:p w14:paraId="64EF084C" w14:textId="138C7756" w:rsidR="00C1105E" w:rsidRDefault="00C1105E" w:rsidP="00C1105E">
      <w:pPr>
        <w:jc w:val="center"/>
      </w:pPr>
      <w:r>
        <w:t xml:space="preserve">                     PREDSJEDNIK</w:t>
      </w:r>
    </w:p>
    <w:p w14:paraId="411E358F" w14:textId="312F4671" w:rsidR="00C1105E" w:rsidRDefault="00C1105E" w:rsidP="00C1105E">
      <w:pPr>
        <w:jc w:val="center"/>
      </w:pPr>
      <w:r>
        <w:t xml:space="preserve">                     GRADSKOG VIJEĆA:</w:t>
      </w:r>
    </w:p>
    <w:p w14:paraId="70C80525" w14:textId="45FE795F" w:rsidR="00910C52" w:rsidRDefault="00C1105E" w:rsidP="00C1105E">
      <w:pPr>
        <w:jc w:val="center"/>
      </w:pPr>
      <w:r>
        <w:t xml:space="preserve">                     Fabijan Vučetić, v.r.</w:t>
      </w:r>
    </w:p>
    <w:p w14:paraId="3520812F" w14:textId="77777777" w:rsidR="00C1105E" w:rsidRPr="00367A5E" w:rsidRDefault="00C1105E" w:rsidP="00C1105E">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209DF164" w14:textId="4E8312C5" w:rsidR="00C1105E" w:rsidRDefault="00C1105E" w:rsidP="00C1105E">
      <w:pPr>
        <w:jc w:val="both"/>
      </w:pPr>
    </w:p>
    <w:p w14:paraId="33D6D2B4" w14:textId="77777777" w:rsidR="007B7140" w:rsidRDefault="007B7140" w:rsidP="007B7140">
      <w:pPr>
        <w:ind w:firstLine="720"/>
        <w:jc w:val="both"/>
      </w:pPr>
      <w:r>
        <w:t>Na temelju članka 35. Zakona o lokalnoj i područnoj (regionalnoj) samoupravi («Narodne novine» br. 33/01, 60/01-vjerodostojno tumačenje, 129/05, 109/07, 125/08,  36/09, 150/11, 144/12, 19/13, 137/15, 123/17, 98/19 i 144/20 ) i članka 25. Statuta Grada Hvara («Službeni glasnik Grada Hvara» br. 3/18, 10/18 i 2/21) Gradsko vijeće Grada Hvara na 7. sjednici održanoj dana 10. prosinca 2021. godine,  d o n o s i</w:t>
      </w:r>
    </w:p>
    <w:p w14:paraId="535E09BF" w14:textId="77777777" w:rsidR="007B7140" w:rsidRDefault="007B7140" w:rsidP="007B7140">
      <w:pPr>
        <w:jc w:val="both"/>
      </w:pPr>
    </w:p>
    <w:p w14:paraId="59A8D3BB" w14:textId="527BC9EA" w:rsidR="007B7140" w:rsidRPr="007B7140" w:rsidRDefault="007B7140" w:rsidP="007B7140">
      <w:pPr>
        <w:jc w:val="center"/>
        <w:rPr>
          <w:b/>
          <w:bCs/>
          <w:sz w:val="24"/>
          <w:szCs w:val="24"/>
        </w:rPr>
      </w:pPr>
      <w:r w:rsidRPr="007B7140">
        <w:rPr>
          <w:b/>
          <w:bCs/>
          <w:sz w:val="24"/>
          <w:szCs w:val="24"/>
        </w:rPr>
        <w:t>ZAKLJUČAK</w:t>
      </w:r>
    </w:p>
    <w:p w14:paraId="3CCF83A0" w14:textId="77777777" w:rsidR="007B7140" w:rsidRPr="007B7140" w:rsidRDefault="007B7140" w:rsidP="007B7140">
      <w:pPr>
        <w:jc w:val="center"/>
        <w:rPr>
          <w:b/>
          <w:bCs/>
        </w:rPr>
      </w:pPr>
      <w:r w:rsidRPr="007B7140">
        <w:rPr>
          <w:b/>
          <w:bCs/>
        </w:rPr>
        <w:t>o prihvaćanju Izvješća o obavljenoj financijskoj reviziji Grada Hvara za 2020.godinu</w:t>
      </w:r>
    </w:p>
    <w:p w14:paraId="7FF97108" w14:textId="77777777" w:rsidR="007B7140" w:rsidRPr="007B7140" w:rsidRDefault="007B7140" w:rsidP="007B7140">
      <w:pPr>
        <w:jc w:val="center"/>
        <w:rPr>
          <w:b/>
          <w:bCs/>
        </w:rPr>
      </w:pPr>
    </w:p>
    <w:p w14:paraId="1F722CEE" w14:textId="77777777" w:rsidR="007B7140" w:rsidRPr="007B7140" w:rsidRDefault="007B7140" w:rsidP="007B7140">
      <w:pPr>
        <w:jc w:val="center"/>
        <w:rPr>
          <w:b/>
          <w:bCs/>
        </w:rPr>
      </w:pPr>
      <w:r w:rsidRPr="007B7140">
        <w:rPr>
          <w:b/>
          <w:bCs/>
        </w:rPr>
        <w:t>Članak 1.</w:t>
      </w:r>
    </w:p>
    <w:p w14:paraId="7A326506" w14:textId="77777777" w:rsidR="007B7140" w:rsidRDefault="007B7140" w:rsidP="007B7140">
      <w:pPr>
        <w:jc w:val="both"/>
      </w:pPr>
    </w:p>
    <w:p w14:paraId="7A5A8AB7" w14:textId="77777777" w:rsidR="007B7140" w:rsidRDefault="007B7140" w:rsidP="007B7140">
      <w:pPr>
        <w:ind w:firstLine="720"/>
        <w:jc w:val="both"/>
      </w:pPr>
      <w:r>
        <w:t>Prihvaća se Izvješće o obavljenoj financijskoj reviziji Grada Hvara za 2020.godinu Državnog ureda za reviziju, KLASA: 041-01/21-02/15, URBROJ: 613-19-21-10 od 2.rujna 2021.godine.</w:t>
      </w:r>
    </w:p>
    <w:p w14:paraId="7E889247" w14:textId="77777777" w:rsidR="007B7140" w:rsidRDefault="007B7140" w:rsidP="007B7140">
      <w:pPr>
        <w:jc w:val="both"/>
      </w:pPr>
    </w:p>
    <w:p w14:paraId="58609B1D" w14:textId="77777777" w:rsidR="007B7140" w:rsidRPr="007B7140" w:rsidRDefault="007B7140" w:rsidP="007B7140">
      <w:pPr>
        <w:jc w:val="center"/>
        <w:rPr>
          <w:b/>
          <w:bCs/>
        </w:rPr>
      </w:pPr>
      <w:r w:rsidRPr="007B7140">
        <w:rPr>
          <w:b/>
          <w:bCs/>
        </w:rPr>
        <w:t>Članak 2.</w:t>
      </w:r>
    </w:p>
    <w:p w14:paraId="0D2B81FA" w14:textId="77777777" w:rsidR="007B7140" w:rsidRDefault="007B7140" w:rsidP="007B7140">
      <w:pPr>
        <w:jc w:val="both"/>
      </w:pPr>
    </w:p>
    <w:p w14:paraId="59261083" w14:textId="77777777" w:rsidR="007B7140" w:rsidRDefault="007B7140" w:rsidP="007B7140">
      <w:pPr>
        <w:ind w:firstLine="720"/>
        <w:jc w:val="both"/>
      </w:pPr>
      <w:r>
        <w:t xml:space="preserve">Nalaže se gradonačelniku da izvrši naloge i preporuke sukladno aktivnostima i rokovima navedenim u Planu provedbe naloga i preporuka i </w:t>
      </w:r>
      <w:r>
        <w:t>izvještavanje o provedbi, KLASA: 400-01/21-01/01, URBROJ: 2128/01-01/1-21-06 od 3. studenog 2021.godine.</w:t>
      </w:r>
    </w:p>
    <w:p w14:paraId="24545060" w14:textId="77777777" w:rsidR="007B7140" w:rsidRDefault="007B7140" w:rsidP="007B7140">
      <w:pPr>
        <w:jc w:val="both"/>
      </w:pPr>
    </w:p>
    <w:p w14:paraId="519C4419" w14:textId="77777777" w:rsidR="007B7140" w:rsidRPr="007B7140" w:rsidRDefault="007B7140" w:rsidP="007B7140">
      <w:pPr>
        <w:jc w:val="center"/>
        <w:rPr>
          <w:b/>
          <w:bCs/>
          <w:i/>
          <w:iCs/>
          <w:sz w:val="24"/>
          <w:szCs w:val="24"/>
        </w:rPr>
      </w:pPr>
      <w:r w:rsidRPr="007B7140">
        <w:rPr>
          <w:b/>
          <w:bCs/>
          <w:i/>
          <w:iCs/>
          <w:sz w:val="24"/>
          <w:szCs w:val="24"/>
        </w:rPr>
        <w:t>REPUBLIKA HRVATSKA</w:t>
      </w:r>
    </w:p>
    <w:p w14:paraId="72ED4906" w14:textId="77777777" w:rsidR="007B7140" w:rsidRPr="007B7140" w:rsidRDefault="007B7140" w:rsidP="007B7140">
      <w:pPr>
        <w:jc w:val="center"/>
        <w:rPr>
          <w:b/>
          <w:bCs/>
          <w:i/>
          <w:iCs/>
          <w:sz w:val="24"/>
          <w:szCs w:val="24"/>
        </w:rPr>
      </w:pPr>
      <w:r w:rsidRPr="007B7140">
        <w:rPr>
          <w:b/>
          <w:bCs/>
          <w:i/>
          <w:iCs/>
          <w:sz w:val="24"/>
          <w:szCs w:val="24"/>
        </w:rPr>
        <w:t>SPLITSKO-DALMATINSKA ŽUPANIJA</w:t>
      </w:r>
    </w:p>
    <w:p w14:paraId="14175222" w14:textId="77777777" w:rsidR="007B7140" w:rsidRPr="007B7140" w:rsidRDefault="007B7140" w:rsidP="007B7140">
      <w:pPr>
        <w:jc w:val="center"/>
        <w:rPr>
          <w:b/>
          <w:bCs/>
          <w:i/>
          <w:iCs/>
          <w:sz w:val="24"/>
          <w:szCs w:val="24"/>
        </w:rPr>
      </w:pPr>
      <w:r w:rsidRPr="007B7140">
        <w:rPr>
          <w:b/>
          <w:bCs/>
          <w:i/>
          <w:iCs/>
          <w:sz w:val="24"/>
          <w:szCs w:val="24"/>
        </w:rPr>
        <w:t>GRAD HVAR</w:t>
      </w:r>
    </w:p>
    <w:p w14:paraId="5DB6AC01" w14:textId="77777777" w:rsidR="007B7140" w:rsidRPr="007B7140" w:rsidRDefault="007B7140" w:rsidP="007B7140">
      <w:pPr>
        <w:jc w:val="center"/>
        <w:rPr>
          <w:b/>
          <w:bCs/>
          <w:i/>
          <w:iCs/>
          <w:sz w:val="24"/>
          <w:szCs w:val="24"/>
        </w:rPr>
      </w:pPr>
      <w:r w:rsidRPr="007B7140">
        <w:rPr>
          <w:b/>
          <w:bCs/>
          <w:i/>
          <w:iCs/>
          <w:sz w:val="24"/>
          <w:szCs w:val="24"/>
        </w:rPr>
        <w:t>Gradsko vijeće</w:t>
      </w:r>
    </w:p>
    <w:p w14:paraId="43F19168" w14:textId="77777777" w:rsidR="007B7140" w:rsidRPr="007B7140" w:rsidRDefault="007B7140" w:rsidP="007B7140">
      <w:pPr>
        <w:jc w:val="center"/>
        <w:rPr>
          <w:b/>
          <w:bCs/>
          <w:i/>
          <w:iCs/>
          <w:sz w:val="24"/>
          <w:szCs w:val="24"/>
        </w:rPr>
      </w:pPr>
    </w:p>
    <w:p w14:paraId="256423F7" w14:textId="77777777" w:rsidR="007B7140" w:rsidRDefault="007B7140" w:rsidP="007B7140">
      <w:pPr>
        <w:jc w:val="both"/>
      </w:pPr>
      <w:r>
        <w:t xml:space="preserve">KLASA: 400-01/21-01/01 </w:t>
      </w:r>
    </w:p>
    <w:p w14:paraId="0DC484C3" w14:textId="77777777" w:rsidR="007B7140" w:rsidRDefault="007B7140" w:rsidP="007B7140">
      <w:pPr>
        <w:jc w:val="both"/>
      </w:pPr>
      <w:r>
        <w:t>URBROJ: 2128/01-02-21-08</w:t>
      </w:r>
    </w:p>
    <w:p w14:paraId="4725F200" w14:textId="77777777" w:rsidR="007B7140" w:rsidRDefault="007B7140" w:rsidP="007B7140">
      <w:pPr>
        <w:jc w:val="both"/>
      </w:pPr>
      <w:r>
        <w:t xml:space="preserve">Hvar, 10. prosinca 2021. godine </w:t>
      </w:r>
    </w:p>
    <w:p w14:paraId="15C1B694" w14:textId="77777777" w:rsidR="007B7140" w:rsidRDefault="007B7140" w:rsidP="007B7140">
      <w:pPr>
        <w:jc w:val="both"/>
      </w:pPr>
    </w:p>
    <w:p w14:paraId="438617AB" w14:textId="40E9D59D" w:rsidR="007B7140" w:rsidRDefault="007B7140" w:rsidP="007B7140">
      <w:pPr>
        <w:jc w:val="center"/>
      </w:pPr>
      <w:r>
        <w:t xml:space="preserve">                  PREDSJEDNIK</w:t>
      </w:r>
    </w:p>
    <w:p w14:paraId="0A46D50A" w14:textId="445D1090" w:rsidR="007B7140" w:rsidRDefault="007B7140" w:rsidP="007B7140">
      <w:pPr>
        <w:jc w:val="center"/>
      </w:pPr>
      <w:r>
        <w:t xml:space="preserve">                   GRADSKOG VIJEĆA:</w:t>
      </w:r>
    </w:p>
    <w:p w14:paraId="1573E091" w14:textId="65A165C9" w:rsidR="00C1105E" w:rsidRDefault="007B7140" w:rsidP="007B7140">
      <w:pPr>
        <w:jc w:val="center"/>
      </w:pPr>
      <w:r>
        <w:t xml:space="preserve">                   Fabijan Vučetić, v.r.</w:t>
      </w:r>
    </w:p>
    <w:p w14:paraId="142928F0" w14:textId="77777777" w:rsidR="007B7140" w:rsidRPr="00367A5E" w:rsidRDefault="007B7140" w:rsidP="007B7140">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62EE07A7" w14:textId="7BCACBCC" w:rsidR="007B7140" w:rsidRDefault="007B7140" w:rsidP="007B7140">
      <w:pPr>
        <w:jc w:val="both"/>
      </w:pPr>
    </w:p>
    <w:p w14:paraId="1BA6A4FA" w14:textId="77777777" w:rsidR="003837A3" w:rsidRDefault="003837A3" w:rsidP="003837A3">
      <w:pPr>
        <w:ind w:firstLine="720"/>
        <w:jc w:val="both"/>
      </w:pPr>
      <w:r>
        <w:t>Na temelju članka 67. Zakona o komunalnom gospodarstvu ("Narodne novine", broj: 68/18, 110/18 i 32/20) i članka 25. Statuta Grada Hvara ("Službeni glasnik Grada Hvara", broj: 3/18, 10/18 i 2/21), Gradsko vijeće Grada Hvara na 7. sjednici održanoj dana 10. prosinca 2021. godine, d o n o s i :</w:t>
      </w:r>
    </w:p>
    <w:p w14:paraId="6313D2AD" w14:textId="77777777" w:rsidR="003837A3" w:rsidRDefault="003837A3" w:rsidP="003837A3">
      <w:pPr>
        <w:jc w:val="both"/>
      </w:pPr>
    </w:p>
    <w:p w14:paraId="0A86181C" w14:textId="25458C14" w:rsidR="003837A3" w:rsidRPr="003837A3" w:rsidRDefault="003837A3" w:rsidP="003837A3">
      <w:pPr>
        <w:jc w:val="center"/>
        <w:rPr>
          <w:b/>
          <w:bCs/>
          <w:sz w:val="24"/>
          <w:szCs w:val="24"/>
        </w:rPr>
      </w:pPr>
      <w:r w:rsidRPr="003837A3">
        <w:rPr>
          <w:b/>
          <w:bCs/>
          <w:sz w:val="24"/>
          <w:szCs w:val="24"/>
        </w:rPr>
        <w:t>ODLUKU</w:t>
      </w:r>
    </w:p>
    <w:p w14:paraId="555794CE" w14:textId="77777777" w:rsidR="003837A3" w:rsidRPr="003837A3" w:rsidRDefault="003837A3" w:rsidP="003837A3">
      <w:pPr>
        <w:jc w:val="center"/>
        <w:rPr>
          <w:b/>
          <w:bCs/>
        </w:rPr>
      </w:pPr>
      <w:r w:rsidRPr="003837A3">
        <w:rPr>
          <w:b/>
          <w:bCs/>
        </w:rPr>
        <w:t>o izmjeni i dopuni Programa građenja komunalne infrastrukture za 2021. godinu za Grad Hvar</w:t>
      </w:r>
    </w:p>
    <w:p w14:paraId="1BF48A3D" w14:textId="77777777" w:rsidR="003837A3" w:rsidRPr="003837A3" w:rsidRDefault="003837A3" w:rsidP="003837A3">
      <w:pPr>
        <w:jc w:val="center"/>
        <w:rPr>
          <w:b/>
          <w:bCs/>
        </w:rPr>
      </w:pPr>
    </w:p>
    <w:p w14:paraId="0F68131D" w14:textId="77777777" w:rsidR="003837A3" w:rsidRPr="003837A3" w:rsidRDefault="003837A3" w:rsidP="003837A3">
      <w:pPr>
        <w:jc w:val="center"/>
        <w:rPr>
          <w:b/>
          <w:bCs/>
        </w:rPr>
      </w:pPr>
      <w:r w:rsidRPr="003837A3">
        <w:rPr>
          <w:b/>
          <w:bCs/>
        </w:rPr>
        <w:t>Članak 1.</w:t>
      </w:r>
    </w:p>
    <w:p w14:paraId="26B207EB" w14:textId="77777777" w:rsidR="003837A3" w:rsidRDefault="003837A3" w:rsidP="003837A3">
      <w:pPr>
        <w:jc w:val="both"/>
      </w:pPr>
    </w:p>
    <w:p w14:paraId="16E687AF" w14:textId="77777777" w:rsidR="003837A3" w:rsidRDefault="003837A3" w:rsidP="003837A3">
      <w:pPr>
        <w:ind w:firstLine="720"/>
        <w:jc w:val="both"/>
      </w:pPr>
      <w:r>
        <w:t>U Programu građenja komunalne infrastrukture za 2021. godinu za Grad Hvar („Službeni glasnik Grada Hvara“, broj: 10/20, 9/21) pojedini članci mijenjaju se i glase:</w:t>
      </w:r>
    </w:p>
    <w:p w14:paraId="24EFF8BA" w14:textId="77777777" w:rsidR="003837A3" w:rsidRDefault="003837A3" w:rsidP="003837A3">
      <w:pPr>
        <w:jc w:val="both"/>
      </w:pPr>
    </w:p>
    <w:p w14:paraId="2525BB3C" w14:textId="77777777" w:rsidR="003837A3" w:rsidRDefault="003837A3" w:rsidP="003837A3">
      <w:pPr>
        <w:ind w:firstLine="720"/>
        <w:jc w:val="both"/>
      </w:pPr>
      <w:r>
        <w:t>Članak 3. Programa - GRAĐENJE KOMUNALNE INFRASTRUKTURE mijenja se i glasi:</w:t>
      </w:r>
    </w:p>
    <w:p w14:paraId="338CA119" w14:textId="77777777" w:rsidR="003837A3" w:rsidRDefault="003837A3" w:rsidP="003837A3">
      <w:pPr>
        <w:jc w:val="both"/>
      </w:pPr>
    </w:p>
    <w:p w14:paraId="350D0DAE" w14:textId="77777777" w:rsidR="003837A3" w:rsidRDefault="003837A3" w:rsidP="003837A3">
      <w:pPr>
        <w:ind w:firstLine="720"/>
        <w:jc w:val="both"/>
      </w:pPr>
      <w:r>
        <w:t xml:space="preserve">„Programom se određuju: </w:t>
      </w:r>
    </w:p>
    <w:p w14:paraId="50D29EA2" w14:textId="10E46EE8" w:rsidR="003837A3" w:rsidRDefault="003837A3" w:rsidP="00D55190">
      <w:pPr>
        <w:pStyle w:val="ListParagraph"/>
        <w:numPr>
          <w:ilvl w:val="0"/>
          <w:numId w:val="24"/>
        </w:numPr>
        <w:jc w:val="both"/>
      </w:pPr>
      <w:r>
        <w:t>građevine komunalne infrastrukture koje će se graditi radi uređenja neuređenih dijelova građevinskog područja (skupina A) u iznosu od 654.000,00 kn</w:t>
      </w:r>
    </w:p>
    <w:p w14:paraId="3B1C7F33" w14:textId="5B1983BD" w:rsidR="003837A3" w:rsidRDefault="003837A3" w:rsidP="00D55190">
      <w:pPr>
        <w:pStyle w:val="ListParagraph"/>
        <w:numPr>
          <w:ilvl w:val="0"/>
          <w:numId w:val="24"/>
        </w:numPr>
        <w:jc w:val="both"/>
      </w:pPr>
      <w:r>
        <w:t>građevine komunalne infrastrukture koje će se graditi u uređenim dijelovima građevinskog područja (skupina B) u iznosu od 2.412.000,00 kn</w:t>
      </w:r>
    </w:p>
    <w:p w14:paraId="4F4892E8" w14:textId="7884CD45" w:rsidR="003837A3" w:rsidRDefault="003837A3" w:rsidP="00D55190">
      <w:pPr>
        <w:pStyle w:val="ListParagraph"/>
        <w:numPr>
          <w:ilvl w:val="0"/>
          <w:numId w:val="24"/>
        </w:numPr>
        <w:jc w:val="both"/>
      </w:pPr>
      <w:r>
        <w:t>građevine komunalne infrastrukture koje će se graditi izvan građevinskog područja (skupina C) u iznosu od 0,00 kn</w:t>
      </w:r>
    </w:p>
    <w:p w14:paraId="2E389DC8" w14:textId="3D9A6B99" w:rsidR="003837A3" w:rsidRDefault="003837A3" w:rsidP="00D55190">
      <w:pPr>
        <w:pStyle w:val="ListParagraph"/>
        <w:numPr>
          <w:ilvl w:val="0"/>
          <w:numId w:val="24"/>
        </w:numPr>
        <w:jc w:val="both"/>
      </w:pPr>
      <w:r>
        <w:t xml:space="preserve">postojeće građevine komunalne infrastrukture koje će se rekonstruirati i </w:t>
      </w:r>
      <w:r>
        <w:lastRenderedPageBreak/>
        <w:t>način rekonstrukcije (skupina D) u iznosu od 6.104.550,00 kn</w:t>
      </w:r>
    </w:p>
    <w:p w14:paraId="4D09D0C8" w14:textId="77777777" w:rsidR="003837A3" w:rsidRDefault="003837A3" w:rsidP="003837A3">
      <w:pPr>
        <w:jc w:val="both"/>
      </w:pPr>
    </w:p>
    <w:p w14:paraId="0C9B5B4E" w14:textId="77777777" w:rsidR="003837A3" w:rsidRDefault="003837A3" w:rsidP="003837A3">
      <w:pPr>
        <w:ind w:firstLine="360"/>
        <w:jc w:val="both"/>
      </w:pPr>
      <w:r>
        <w:t>Programom je obuhvaćeno građenje komunalne infrastrukture i to:</w:t>
      </w:r>
    </w:p>
    <w:p w14:paraId="3F0A8039" w14:textId="51B2F375" w:rsidR="003837A3" w:rsidRDefault="003837A3" w:rsidP="00D55190">
      <w:pPr>
        <w:pStyle w:val="ListParagraph"/>
        <w:numPr>
          <w:ilvl w:val="0"/>
          <w:numId w:val="25"/>
        </w:numPr>
        <w:jc w:val="both"/>
      </w:pPr>
      <w:r>
        <w:t>nerazvrstane ceste</w:t>
      </w:r>
    </w:p>
    <w:p w14:paraId="10E5F017" w14:textId="211A61C3" w:rsidR="003837A3" w:rsidRDefault="003837A3" w:rsidP="00D55190">
      <w:pPr>
        <w:pStyle w:val="ListParagraph"/>
        <w:numPr>
          <w:ilvl w:val="0"/>
          <w:numId w:val="25"/>
        </w:numPr>
        <w:jc w:val="both"/>
      </w:pPr>
      <w:r>
        <w:t>javne prometne površine na kojima nije dopušten promet motornih vozila</w:t>
      </w:r>
    </w:p>
    <w:p w14:paraId="60384C9D" w14:textId="26040D33" w:rsidR="003837A3" w:rsidRDefault="003837A3" w:rsidP="00D55190">
      <w:pPr>
        <w:pStyle w:val="ListParagraph"/>
        <w:numPr>
          <w:ilvl w:val="0"/>
          <w:numId w:val="25"/>
        </w:numPr>
        <w:jc w:val="both"/>
      </w:pPr>
      <w:r>
        <w:t>javna parkirališta</w:t>
      </w:r>
    </w:p>
    <w:p w14:paraId="6AE00DF5" w14:textId="5E623367" w:rsidR="003837A3" w:rsidRDefault="003837A3" w:rsidP="00D55190">
      <w:pPr>
        <w:pStyle w:val="ListParagraph"/>
        <w:numPr>
          <w:ilvl w:val="0"/>
          <w:numId w:val="25"/>
        </w:numPr>
        <w:jc w:val="both"/>
      </w:pPr>
      <w:r>
        <w:t>javne zelene površine</w:t>
      </w:r>
    </w:p>
    <w:p w14:paraId="30845190" w14:textId="16DB6869" w:rsidR="003837A3" w:rsidRDefault="003837A3" w:rsidP="00D55190">
      <w:pPr>
        <w:pStyle w:val="ListParagraph"/>
        <w:numPr>
          <w:ilvl w:val="0"/>
          <w:numId w:val="25"/>
        </w:numPr>
        <w:jc w:val="both"/>
      </w:pPr>
      <w:r>
        <w:t>građevine i uređaji javne namjene</w:t>
      </w:r>
    </w:p>
    <w:p w14:paraId="5F39C7F8" w14:textId="77DDA4E7" w:rsidR="003837A3" w:rsidRDefault="003837A3" w:rsidP="00D55190">
      <w:pPr>
        <w:pStyle w:val="ListParagraph"/>
        <w:numPr>
          <w:ilvl w:val="0"/>
          <w:numId w:val="25"/>
        </w:numPr>
        <w:jc w:val="both"/>
      </w:pPr>
      <w:r>
        <w:t>javna rasvjeta</w:t>
      </w:r>
    </w:p>
    <w:p w14:paraId="46B959F2" w14:textId="73A7E242" w:rsidR="003837A3" w:rsidRDefault="003837A3" w:rsidP="00D55190">
      <w:pPr>
        <w:pStyle w:val="ListParagraph"/>
        <w:numPr>
          <w:ilvl w:val="0"/>
          <w:numId w:val="25"/>
        </w:numPr>
        <w:jc w:val="both"/>
      </w:pPr>
      <w:r>
        <w:t>groblja</w:t>
      </w:r>
    </w:p>
    <w:p w14:paraId="4FBC857C" w14:textId="77777777" w:rsidR="003837A3" w:rsidRDefault="003837A3" w:rsidP="003837A3">
      <w:pPr>
        <w:jc w:val="both"/>
      </w:pPr>
    </w:p>
    <w:p w14:paraId="2DF95403" w14:textId="06C09CC5" w:rsidR="007B7140" w:rsidRDefault="003837A3" w:rsidP="003837A3">
      <w:pPr>
        <w:ind w:firstLine="360"/>
        <w:jc w:val="both"/>
      </w:pPr>
      <w:r>
        <w:t>Opis poslova, procjena troškova projektiranja, revizije, građenja, provedbe stručnog nadzora građenja i provedbe vođenja projekata građenja komunalne infrastrukture prikazani su tablično kako slijedi:</w:t>
      </w:r>
    </w:p>
    <w:p w14:paraId="264AE711" w14:textId="228F452E" w:rsidR="003837A3" w:rsidRDefault="003837A3" w:rsidP="003837A3">
      <w:pPr>
        <w:jc w:val="both"/>
      </w:pPr>
    </w:p>
    <w:p w14:paraId="66A823BA" w14:textId="77777777" w:rsidR="003837A3" w:rsidRDefault="003837A3" w:rsidP="003837A3">
      <w:pPr>
        <w:jc w:val="both"/>
        <w:sectPr w:rsidR="003837A3" w:rsidSect="00FA50C1">
          <w:type w:val="continuous"/>
          <w:pgSz w:w="11906" w:h="16838"/>
          <w:pgMar w:top="1440" w:right="1440" w:bottom="1440" w:left="1440" w:header="708" w:footer="708" w:gutter="0"/>
          <w:pgNumType w:start="641"/>
          <w:cols w:num="2" w:space="708"/>
          <w:docGrid w:linePitch="360"/>
        </w:sectPr>
      </w:pPr>
    </w:p>
    <w:p w14:paraId="6D5DAC8E" w14:textId="5B6F86A9" w:rsidR="003837A3" w:rsidRDefault="003837A3" w:rsidP="003837A3">
      <w:pPr>
        <w:jc w:val="both"/>
      </w:pPr>
    </w:p>
    <w:tbl>
      <w:tblPr>
        <w:tblW w:w="9540" w:type="dxa"/>
        <w:jc w:val="center"/>
        <w:tblLook w:val="04A0" w:firstRow="1" w:lastRow="0" w:firstColumn="1" w:lastColumn="0" w:noHBand="0" w:noVBand="1"/>
      </w:tblPr>
      <w:tblGrid>
        <w:gridCol w:w="8020"/>
        <w:gridCol w:w="1520"/>
      </w:tblGrid>
      <w:tr w:rsidR="003837A3" w:rsidRPr="003837A3" w14:paraId="154081E0" w14:textId="77777777" w:rsidTr="003837A3">
        <w:trPr>
          <w:trHeight w:val="660"/>
          <w:jc w:val="center"/>
        </w:trPr>
        <w:tc>
          <w:tcPr>
            <w:tcW w:w="9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1592DD8" w14:textId="77777777" w:rsidR="003837A3" w:rsidRPr="003837A3" w:rsidRDefault="003837A3" w:rsidP="00345E3E">
            <w:pPr>
              <w:rPr>
                <w:b/>
                <w:bCs/>
                <w:lang w:eastAsia="hr-HR"/>
              </w:rPr>
            </w:pPr>
            <w:bookmarkStart w:id="1" w:name="RANGE!A1:B5"/>
            <w:r w:rsidRPr="003837A3">
              <w:rPr>
                <w:b/>
                <w:bCs/>
                <w:lang w:eastAsia="hr-HR"/>
              </w:rPr>
              <w:t>1. Građevine komunalne infrastrukture koje će se graditi radi uređenja neuređenih dijelova građevinskog područja (skupina A)</w:t>
            </w:r>
            <w:bookmarkEnd w:id="1"/>
          </w:p>
        </w:tc>
      </w:tr>
      <w:tr w:rsidR="003837A3" w:rsidRPr="003837A3" w14:paraId="02AA4061" w14:textId="77777777" w:rsidTr="003837A3">
        <w:trPr>
          <w:trHeight w:val="54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66C33003" w14:textId="77777777" w:rsidR="003837A3" w:rsidRPr="003837A3" w:rsidRDefault="003837A3" w:rsidP="00345E3E">
            <w:pPr>
              <w:jc w:val="center"/>
              <w:rPr>
                <w:lang w:eastAsia="hr-HR"/>
              </w:rPr>
            </w:pPr>
            <w:r w:rsidRPr="003837A3">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6915C16C" w14:textId="77777777" w:rsidR="003837A3" w:rsidRPr="003837A3" w:rsidRDefault="003837A3" w:rsidP="00345E3E">
            <w:pPr>
              <w:jc w:val="center"/>
              <w:rPr>
                <w:lang w:eastAsia="hr-HR"/>
              </w:rPr>
            </w:pPr>
            <w:r w:rsidRPr="003837A3">
              <w:rPr>
                <w:lang w:eastAsia="hr-HR"/>
              </w:rPr>
              <w:t>Iznos (kn sa PDV-om)</w:t>
            </w:r>
          </w:p>
        </w:tc>
      </w:tr>
      <w:tr w:rsidR="003837A3" w:rsidRPr="003837A3" w14:paraId="1C89E026" w14:textId="77777777" w:rsidTr="003837A3">
        <w:trPr>
          <w:trHeight w:val="37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58746B2E" w14:textId="77777777" w:rsidR="003837A3" w:rsidRPr="003837A3" w:rsidRDefault="003837A3" w:rsidP="00345E3E">
            <w:pPr>
              <w:rPr>
                <w:lang w:eastAsia="hr-HR"/>
              </w:rPr>
            </w:pPr>
            <w:r w:rsidRPr="003837A3">
              <w:rPr>
                <w:lang w:eastAsia="hr-HR"/>
              </w:rPr>
              <w:t>Uređenje ceste u naselju Brusje</w:t>
            </w:r>
          </w:p>
        </w:tc>
        <w:tc>
          <w:tcPr>
            <w:tcW w:w="1520" w:type="dxa"/>
            <w:tcBorders>
              <w:top w:val="nil"/>
              <w:left w:val="nil"/>
              <w:bottom w:val="single" w:sz="4" w:space="0" w:color="auto"/>
              <w:right w:val="single" w:sz="8" w:space="0" w:color="auto"/>
            </w:tcBorders>
            <w:shd w:val="clear" w:color="auto" w:fill="auto"/>
            <w:noWrap/>
            <w:vAlign w:val="bottom"/>
            <w:hideMark/>
          </w:tcPr>
          <w:p w14:paraId="0540A86C" w14:textId="77777777" w:rsidR="003837A3" w:rsidRPr="003837A3" w:rsidRDefault="003837A3" w:rsidP="00345E3E">
            <w:pPr>
              <w:jc w:val="right"/>
              <w:rPr>
                <w:lang w:eastAsia="hr-HR"/>
              </w:rPr>
            </w:pPr>
            <w:r w:rsidRPr="003837A3">
              <w:rPr>
                <w:lang w:eastAsia="hr-HR"/>
              </w:rPr>
              <w:t>35.000,00</w:t>
            </w:r>
          </w:p>
        </w:tc>
      </w:tr>
      <w:tr w:rsidR="003837A3" w:rsidRPr="003837A3" w14:paraId="4F36D490" w14:textId="77777777" w:rsidTr="003837A3">
        <w:trPr>
          <w:trHeight w:val="375"/>
          <w:jc w:val="center"/>
        </w:trPr>
        <w:tc>
          <w:tcPr>
            <w:tcW w:w="8020" w:type="dxa"/>
            <w:tcBorders>
              <w:top w:val="nil"/>
              <w:left w:val="single" w:sz="8" w:space="0" w:color="auto"/>
              <w:bottom w:val="nil"/>
              <w:right w:val="single" w:sz="4" w:space="0" w:color="auto"/>
            </w:tcBorders>
            <w:shd w:val="clear" w:color="auto" w:fill="auto"/>
            <w:vAlign w:val="center"/>
            <w:hideMark/>
          </w:tcPr>
          <w:p w14:paraId="7068CC05" w14:textId="77777777" w:rsidR="003837A3" w:rsidRPr="003837A3" w:rsidRDefault="003837A3" w:rsidP="00345E3E">
            <w:pPr>
              <w:rPr>
                <w:lang w:eastAsia="hr-HR"/>
              </w:rPr>
            </w:pPr>
            <w:r w:rsidRPr="003837A3">
              <w:rPr>
                <w:lang w:eastAsia="hr-HR"/>
              </w:rPr>
              <w:t>Izrada Idejnog projekta za izgradnju ceste u predjelu UPU stanovanje u zelenilu</w:t>
            </w:r>
          </w:p>
        </w:tc>
        <w:tc>
          <w:tcPr>
            <w:tcW w:w="1520" w:type="dxa"/>
            <w:tcBorders>
              <w:top w:val="nil"/>
              <w:left w:val="nil"/>
              <w:bottom w:val="nil"/>
              <w:right w:val="single" w:sz="8" w:space="0" w:color="auto"/>
            </w:tcBorders>
            <w:shd w:val="clear" w:color="auto" w:fill="auto"/>
            <w:noWrap/>
            <w:vAlign w:val="bottom"/>
            <w:hideMark/>
          </w:tcPr>
          <w:p w14:paraId="7F67E12F" w14:textId="77777777" w:rsidR="003837A3" w:rsidRPr="003837A3" w:rsidRDefault="003837A3" w:rsidP="00345E3E">
            <w:pPr>
              <w:jc w:val="right"/>
              <w:rPr>
                <w:lang w:eastAsia="hr-HR"/>
              </w:rPr>
            </w:pPr>
            <w:r w:rsidRPr="003837A3">
              <w:rPr>
                <w:lang w:eastAsia="hr-HR"/>
              </w:rPr>
              <w:t>64.000,00</w:t>
            </w:r>
          </w:p>
        </w:tc>
      </w:tr>
      <w:tr w:rsidR="003837A3" w:rsidRPr="003837A3" w14:paraId="20656822" w14:textId="77777777" w:rsidTr="003837A3">
        <w:trPr>
          <w:trHeight w:val="40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05858856" w14:textId="77777777" w:rsidR="003837A3" w:rsidRPr="003837A3" w:rsidRDefault="003837A3" w:rsidP="00345E3E">
            <w:pPr>
              <w:rPr>
                <w:lang w:eastAsia="hr-HR"/>
              </w:rPr>
            </w:pPr>
            <w:r w:rsidRPr="003837A3">
              <w:rPr>
                <w:lang w:eastAsia="hr-HR"/>
              </w:rPr>
              <w:t>NERAZVRSTANE CESTE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6ECBED8F" w14:textId="77777777" w:rsidR="003837A3" w:rsidRPr="003837A3" w:rsidRDefault="003837A3" w:rsidP="00345E3E">
            <w:pPr>
              <w:jc w:val="right"/>
              <w:rPr>
                <w:lang w:eastAsia="hr-HR"/>
              </w:rPr>
            </w:pPr>
            <w:r w:rsidRPr="003837A3">
              <w:rPr>
                <w:lang w:eastAsia="hr-HR"/>
              </w:rPr>
              <w:t>99.000,00</w:t>
            </w:r>
          </w:p>
        </w:tc>
      </w:tr>
      <w:tr w:rsidR="003837A3" w:rsidRPr="003837A3" w14:paraId="1BC10D4F" w14:textId="77777777" w:rsidTr="003837A3">
        <w:trPr>
          <w:trHeight w:val="345"/>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6D58AA74" w14:textId="77777777" w:rsidR="003837A3" w:rsidRPr="003837A3" w:rsidRDefault="003837A3" w:rsidP="00345E3E">
            <w:pPr>
              <w:jc w:val="center"/>
              <w:rPr>
                <w:lang w:eastAsia="hr-HR"/>
              </w:rPr>
            </w:pPr>
            <w:r w:rsidRPr="003837A3">
              <w:rPr>
                <w:lang w:eastAsia="hr-HR"/>
              </w:rPr>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7D9016A1" w14:textId="77777777" w:rsidR="003837A3" w:rsidRPr="003837A3" w:rsidRDefault="003837A3" w:rsidP="00345E3E">
            <w:pPr>
              <w:jc w:val="center"/>
              <w:rPr>
                <w:lang w:eastAsia="hr-HR"/>
              </w:rPr>
            </w:pPr>
            <w:r w:rsidRPr="003837A3">
              <w:rPr>
                <w:lang w:eastAsia="hr-HR"/>
              </w:rPr>
              <w:t>Iznos (kn sa PDV-om)</w:t>
            </w:r>
          </w:p>
        </w:tc>
      </w:tr>
      <w:tr w:rsidR="003837A3" w:rsidRPr="003837A3" w14:paraId="49EDD7E8" w14:textId="77777777" w:rsidTr="003837A3">
        <w:trPr>
          <w:trHeight w:val="37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58285C0D" w14:textId="77777777" w:rsidR="003837A3" w:rsidRPr="003837A3" w:rsidRDefault="003837A3" w:rsidP="00345E3E">
            <w:pPr>
              <w:rPr>
                <w:lang w:eastAsia="hr-HR"/>
              </w:rPr>
            </w:pPr>
            <w:r w:rsidRPr="003837A3">
              <w:rPr>
                <w:lang w:eastAsia="hr-HR"/>
              </w:rPr>
              <w:t xml:space="preserve">Izmjena i dopuna idejnog projekta Sportskog centra </w:t>
            </w:r>
          </w:p>
        </w:tc>
        <w:tc>
          <w:tcPr>
            <w:tcW w:w="1520" w:type="dxa"/>
            <w:tcBorders>
              <w:top w:val="nil"/>
              <w:left w:val="nil"/>
              <w:bottom w:val="single" w:sz="4" w:space="0" w:color="auto"/>
              <w:right w:val="single" w:sz="8" w:space="0" w:color="auto"/>
            </w:tcBorders>
            <w:shd w:val="clear" w:color="auto" w:fill="auto"/>
            <w:noWrap/>
            <w:vAlign w:val="bottom"/>
            <w:hideMark/>
          </w:tcPr>
          <w:p w14:paraId="1F603C16" w14:textId="77777777" w:rsidR="003837A3" w:rsidRPr="003837A3" w:rsidRDefault="003837A3" w:rsidP="00345E3E">
            <w:pPr>
              <w:jc w:val="right"/>
              <w:rPr>
                <w:lang w:eastAsia="hr-HR"/>
              </w:rPr>
            </w:pPr>
            <w:r w:rsidRPr="003837A3">
              <w:rPr>
                <w:lang w:eastAsia="hr-HR"/>
              </w:rPr>
              <w:t>5.000,00</w:t>
            </w:r>
          </w:p>
        </w:tc>
      </w:tr>
      <w:tr w:rsidR="003837A3" w:rsidRPr="003837A3" w14:paraId="062BF69B" w14:textId="77777777" w:rsidTr="003837A3">
        <w:trPr>
          <w:trHeight w:val="360"/>
          <w:jc w:val="center"/>
        </w:trPr>
        <w:tc>
          <w:tcPr>
            <w:tcW w:w="8020" w:type="dxa"/>
            <w:tcBorders>
              <w:top w:val="nil"/>
              <w:left w:val="single" w:sz="8" w:space="0" w:color="auto"/>
              <w:bottom w:val="single" w:sz="8" w:space="0" w:color="auto"/>
              <w:right w:val="single" w:sz="4" w:space="0" w:color="auto"/>
            </w:tcBorders>
            <w:shd w:val="clear" w:color="000000" w:fill="D9D9D9"/>
            <w:vAlign w:val="bottom"/>
            <w:hideMark/>
          </w:tcPr>
          <w:p w14:paraId="4480B6CC" w14:textId="77777777" w:rsidR="003837A3" w:rsidRPr="003837A3" w:rsidRDefault="003837A3" w:rsidP="00345E3E">
            <w:pPr>
              <w:rPr>
                <w:lang w:eastAsia="hr-HR"/>
              </w:rPr>
            </w:pPr>
            <w:r w:rsidRPr="003837A3">
              <w:rPr>
                <w:lang w:eastAsia="hr-HR"/>
              </w:rPr>
              <w:t>JAVNE ZELENE POVRŠINE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18F18FF2" w14:textId="77777777" w:rsidR="003837A3" w:rsidRPr="003837A3" w:rsidRDefault="003837A3" w:rsidP="00345E3E">
            <w:pPr>
              <w:jc w:val="right"/>
              <w:rPr>
                <w:lang w:eastAsia="hr-HR"/>
              </w:rPr>
            </w:pPr>
            <w:r w:rsidRPr="003837A3">
              <w:rPr>
                <w:lang w:eastAsia="hr-HR"/>
              </w:rPr>
              <w:t>5.000,00</w:t>
            </w:r>
          </w:p>
        </w:tc>
      </w:tr>
      <w:tr w:rsidR="003837A3" w:rsidRPr="003837A3" w14:paraId="3E2A009B" w14:textId="77777777" w:rsidTr="003837A3">
        <w:trPr>
          <w:trHeight w:val="585"/>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5FA05AEB" w14:textId="77777777" w:rsidR="003837A3" w:rsidRPr="003837A3" w:rsidRDefault="003837A3" w:rsidP="00345E3E">
            <w:pPr>
              <w:jc w:val="center"/>
              <w:rPr>
                <w:lang w:eastAsia="hr-HR"/>
              </w:rPr>
            </w:pPr>
            <w:r w:rsidRPr="003837A3">
              <w:rPr>
                <w:lang w:eastAsia="hr-HR"/>
              </w:rPr>
              <w:t>GROBLJA</w:t>
            </w:r>
          </w:p>
        </w:tc>
        <w:tc>
          <w:tcPr>
            <w:tcW w:w="1520" w:type="dxa"/>
            <w:tcBorders>
              <w:top w:val="nil"/>
              <w:left w:val="nil"/>
              <w:bottom w:val="single" w:sz="4" w:space="0" w:color="auto"/>
              <w:right w:val="single" w:sz="8" w:space="0" w:color="auto"/>
            </w:tcBorders>
            <w:shd w:val="clear" w:color="000000" w:fill="D9D9D9"/>
            <w:vAlign w:val="bottom"/>
            <w:hideMark/>
          </w:tcPr>
          <w:p w14:paraId="25CCD592" w14:textId="77777777" w:rsidR="003837A3" w:rsidRPr="003837A3" w:rsidRDefault="003837A3" w:rsidP="00345E3E">
            <w:pPr>
              <w:jc w:val="center"/>
              <w:rPr>
                <w:lang w:eastAsia="hr-HR"/>
              </w:rPr>
            </w:pPr>
            <w:r w:rsidRPr="003837A3">
              <w:rPr>
                <w:lang w:eastAsia="hr-HR"/>
              </w:rPr>
              <w:t>Iznos (kn sa PDV-om)</w:t>
            </w:r>
          </w:p>
        </w:tc>
      </w:tr>
      <w:tr w:rsidR="003837A3" w:rsidRPr="003837A3" w14:paraId="48B88543" w14:textId="77777777" w:rsidTr="003837A3">
        <w:trPr>
          <w:trHeight w:val="40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6C66077B" w14:textId="77777777" w:rsidR="003837A3" w:rsidRPr="003837A3" w:rsidRDefault="003837A3" w:rsidP="00345E3E">
            <w:pPr>
              <w:rPr>
                <w:lang w:eastAsia="hr-HR"/>
              </w:rPr>
            </w:pPr>
            <w:r w:rsidRPr="003837A3">
              <w:rPr>
                <w:lang w:eastAsia="hr-HR"/>
              </w:rPr>
              <w:t>Zemljani radovi za izgradnju novog gradskog groblja Kruvenica</w:t>
            </w:r>
          </w:p>
        </w:tc>
        <w:tc>
          <w:tcPr>
            <w:tcW w:w="1520" w:type="dxa"/>
            <w:tcBorders>
              <w:top w:val="nil"/>
              <w:left w:val="nil"/>
              <w:bottom w:val="single" w:sz="4" w:space="0" w:color="auto"/>
              <w:right w:val="single" w:sz="8" w:space="0" w:color="auto"/>
            </w:tcBorders>
            <w:shd w:val="clear" w:color="auto" w:fill="auto"/>
            <w:noWrap/>
            <w:vAlign w:val="bottom"/>
            <w:hideMark/>
          </w:tcPr>
          <w:p w14:paraId="2139FD56" w14:textId="77777777" w:rsidR="003837A3" w:rsidRPr="003837A3" w:rsidRDefault="003837A3" w:rsidP="00345E3E">
            <w:pPr>
              <w:jc w:val="right"/>
              <w:rPr>
                <w:lang w:eastAsia="hr-HR"/>
              </w:rPr>
            </w:pPr>
            <w:r w:rsidRPr="003837A3">
              <w:rPr>
                <w:lang w:eastAsia="hr-HR"/>
              </w:rPr>
              <w:t>547.000,00</w:t>
            </w:r>
          </w:p>
        </w:tc>
      </w:tr>
      <w:tr w:rsidR="003837A3" w:rsidRPr="003837A3" w14:paraId="3E46A933" w14:textId="77777777" w:rsidTr="003837A3">
        <w:trPr>
          <w:trHeight w:val="360"/>
          <w:jc w:val="center"/>
        </w:trPr>
        <w:tc>
          <w:tcPr>
            <w:tcW w:w="8020" w:type="dxa"/>
            <w:tcBorders>
              <w:top w:val="nil"/>
              <w:left w:val="single" w:sz="8" w:space="0" w:color="auto"/>
              <w:bottom w:val="nil"/>
              <w:right w:val="single" w:sz="4" w:space="0" w:color="auto"/>
            </w:tcBorders>
            <w:shd w:val="clear" w:color="auto" w:fill="auto"/>
            <w:vAlign w:val="center"/>
            <w:hideMark/>
          </w:tcPr>
          <w:p w14:paraId="69DD3DF1" w14:textId="77777777" w:rsidR="003837A3" w:rsidRPr="003837A3" w:rsidRDefault="003837A3" w:rsidP="00345E3E">
            <w:pPr>
              <w:rPr>
                <w:lang w:eastAsia="hr-HR"/>
              </w:rPr>
            </w:pPr>
            <w:r w:rsidRPr="003837A3">
              <w:rPr>
                <w:lang w:eastAsia="hr-HR"/>
              </w:rPr>
              <w:t>Arheološko rekognosciranje novog gradskog groblja Kruvenica</w:t>
            </w:r>
          </w:p>
        </w:tc>
        <w:tc>
          <w:tcPr>
            <w:tcW w:w="1520" w:type="dxa"/>
            <w:tcBorders>
              <w:top w:val="nil"/>
              <w:left w:val="nil"/>
              <w:bottom w:val="nil"/>
              <w:right w:val="single" w:sz="8" w:space="0" w:color="auto"/>
            </w:tcBorders>
            <w:shd w:val="clear" w:color="auto" w:fill="auto"/>
            <w:noWrap/>
            <w:vAlign w:val="bottom"/>
            <w:hideMark/>
          </w:tcPr>
          <w:p w14:paraId="679E4840" w14:textId="77777777" w:rsidR="003837A3" w:rsidRPr="003837A3" w:rsidRDefault="003837A3" w:rsidP="00345E3E">
            <w:pPr>
              <w:jc w:val="right"/>
              <w:rPr>
                <w:lang w:eastAsia="hr-HR"/>
              </w:rPr>
            </w:pPr>
            <w:r w:rsidRPr="003837A3">
              <w:rPr>
                <w:lang w:eastAsia="hr-HR"/>
              </w:rPr>
              <w:t>3.000,00</w:t>
            </w:r>
          </w:p>
        </w:tc>
      </w:tr>
      <w:tr w:rsidR="003837A3" w:rsidRPr="003837A3" w14:paraId="3C348CA5" w14:textId="77777777" w:rsidTr="003837A3">
        <w:trPr>
          <w:trHeight w:val="390"/>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37D5DD39" w14:textId="77777777" w:rsidR="003837A3" w:rsidRPr="003837A3" w:rsidRDefault="003837A3" w:rsidP="00345E3E">
            <w:pPr>
              <w:rPr>
                <w:lang w:eastAsia="hr-HR"/>
              </w:rPr>
            </w:pPr>
            <w:r w:rsidRPr="003837A3">
              <w:rPr>
                <w:lang w:eastAsia="hr-HR"/>
              </w:rPr>
              <w:t>GROBLJA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2294A96D" w14:textId="77777777" w:rsidR="003837A3" w:rsidRPr="003837A3" w:rsidRDefault="003837A3" w:rsidP="00345E3E">
            <w:pPr>
              <w:jc w:val="right"/>
              <w:rPr>
                <w:lang w:eastAsia="hr-HR"/>
              </w:rPr>
            </w:pPr>
            <w:r w:rsidRPr="003837A3">
              <w:rPr>
                <w:lang w:eastAsia="hr-HR"/>
              </w:rPr>
              <w:t>550.000,00</w:t>
            </w:r>
          </w:p>
        </w:tc>
      </w:tr>
      <w:tr w:rsidR="003837A3" w:rsidRPr="003837A3" w14:paraId="587B0CB3" w14:textId="77777777" w:rsidTr="003837A3">
        <w:trPr>
          <w:trHeight w:val="390"/>
          <w:jc w:val="center"/>
        </w:trPr>
        <w:tc>
          <w:tcPr>
            <w:tcW w:w="8020" w:type="dxa"/>
            <w:tcBorders>
              <w:top w:val="nil"/>
              <w:left w:val="nil"/>
              <w:bottom w:val="nil"/>
              <w:right w:val="nil"/>
            </w:tcBorders>
            <w:shd w:val="clear" w:color="auto" w:fill="auto"/>
            <w:vAlign w:val="center"/>
            <w:hideMark/>
          </w:tcPr>
          <w:p w14:paraId="47046BCF"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0FA8C430" w14:textId="77777777" w:rsidR="003837A3" w:rsidRPr="003837A3" w:rsidRDefault="003837A3" w:rsidP="00345E3E">
            <w:pPr>
              <w:jc w:val="center"/>
              <w:rPr>
                <w:lang w:eastAsia="hr-HR"/>
              </w:rPr>
            </w:pPr>
          </w:p>
        </w:tc>
      </w:tr>
      <w:tr w:rsidR="003837A3" w:rsidRPr="003837A3" w14:paraId="2352771F" w14:textId="77777777" w:rsidTr="003837A3">
        <w:trPr>
          <w:trHeight w:val="450"/>
          <w:jc w:val="center"/>
        </w:trPr>
        <w:tc>
          <w:tcPr>
            <w:tcW w:w="8020" w:type="dxa"/>
            <w:tcBorders>
              <w:top w:val="nil"/>
              <w:left w:val="nil"/>
              <w:bottom w:val="nil"/>
              <w:right w:val="nil"/>
            </w:tcBorders>
            <w:shd w:val="clear" w:color="auto" w:fill="auto"/>
            <w:noWrap/>
            <w:vAlign w:val="bottom"/>
            <w:hideMark/>
          </w:tcPr>
          <w:p w14:paraId="03A30FC4"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21A0726D" w14:textId="77777777" w:rsidR="003837A3" w:rsidRPr="003837A3" w:rsidRDefault="003837A3" w:rsidP="00345E3E">
            <w:pPr>
              <w:rPr>
                <w:lang w:eastAsia="hr-HR"/>
              </w:rPr>
            </w:pPr>
          </w:p>
        </w:tc>
      </w:tr>
      <w:tr w:rsidR="003837A3" w:rsidRPr="003837A3" w14:paraId="6D8D43E3" w14:textId="77777777" w:rsidTr="003837A3">
        <w:trPr>
          <w:trHeight w:val="675"/>
          <w:jc w:val="center"/>
        </w:trPr>
        <w:tc>
          <w:tcPr>
            <w:tcW w:w="9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B0AA98" w14:textId="77777777" w:rsidR="003837A3" w:rsidRPr="003837A3" w:rsidRDefault="003837A3" w:rsidP="00345E3E">
            <w:pPr>
              <w:rPr>
                <w:b/>
                <w:bCs/>
                <w:lang w:eastAsia="hr-HR"/>
              </w:rPr>
            </w:pPr>
            <w:r w:rsidRPr="003837A3">
              <w:rPr>
                <w:b/>
                <w:bCs/>
                <w:lang w:eastAsia="hr-HR"/>
              </w:rPr>
              <w:t>2. Građevine komunalne infrastrukture koje će se graditi u uređenim dijelovima građevinskog područja (skupina B)</w:t>
            </w:r>
          </w:p>
        </w:tc>
      </w:tr>
      <w:tr w:rsidR="003837A3" w:rsidRPr="003837A3" w14:paraId="6CB44E48" w14:textId="77777777" w:rsidTr="003837A3">
        <w:trPr>
          <w:trHeight w:val="60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5F723DEB" w14:textId="77777777" w:rsidR="003837A3" w:rsidRPr="003837A3" w:rsidRDefault="003837A3" w:rsidP="00345E3E">
            <w:pPr>
              <w:jc w:val="center"/>
              <w:rPr>
                <w:lang w:eastAsia="hr-HR"/>
              </w:rPr>
            </w:pPr>
            <w:r w:rsidRPr="003837A3">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3CBE5449" w14:textId="77777777" w:rsidR="003837A3" w:rsidRPr="003837A3" w:rsidRDefault="003837A3" w:rsidP="00345E3E">
            <w:pPr>
              <w:jc w:val="center"/>
              <w:rPr>
                <w:lang w:eastAsia="hr-HR"/>
              </w:rPr>
            </w:pPr>
            <w:r w:rsidRPr="003837A3">
              <w:rPr>
                <w:lang w:eastAsia="hr-HR"/>
              </w:rPr>
              <w:t>Iznos (kn sa PDV-om)</w:t>
            </w:r>
          </w:p>
        </w:tc>
      </w:tr>
      <w:tr w:rsidR="003837A3" w:rsidRPr="003837A3" w14:paraId="35753311" w14:textId="77777777" w:rsidTr="003837A3">
        <w:trPr>
          <w:trHeight w:val="60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5C2C1139" w14:textId="77777777" w:rsidR="003837A3" w:rsidRPr="003837A3" w:rsidRDefault="003837A3" w:rsidP="00345E3E">
            <w:pPr>
              <w:rPr>
                <w:lang w:eastAsia="hr-HR"/>
              </w:rPr>
            </w:pPr>
            <w:r w:rsidRPr="003837A3">
              <w:rPr>
                <w:lang w:eastAsia="hr-HR"/>
              </w:rPr>
              <w:t>Izgradnja nogostupa na raznim lokacijama na području Grada Hvara  (Ulica Domovinskog rata)</w:t>
            </w:r>
          </w:p>
        </w:tc>
        <w:tc>
          <w:tcPr>
            <w:tcW w:w="1520" w:type="dxa"/>
            <w:tcBorders>
              <w:top w:val="nil"/>
              <w:left w:val="nil"/>
              <w:bottom w:val="single" w:sz="4" w:space="0" w:color="auto"/>
              <w:right w:val="single" w:sz="8" w:space="0" w:color="auto"/>
            </w:tcBorders>
            <w:shd w:val="clear" w:color="auto" w:fill="auto"/>
            <w:noWrap/>
            <w:vAlign w:val="bottom"/>
            <w:hideMark/>
          </w:tcPr>
          <w:p w14:paraId="219D954B" w14:textId="77777777" w:rsidR="003837A3" w:rsidRPr="003837A3" w:rsidRDefault="003837A3" w:rsidP="00345E3E">
            <w:pPr>
              <w:jc w:val="right"/>
              <w:rPr>
                <w:lang w:eastAsia="hr-HR"/>
              </w:rPr>
            </w:pPr>
            <w:r w:rsidRPr="003837A3">
              <w:rPr>
                <w:lang w:eastAsia="hr-HR"/>
              </w:rPr>
              <w:t>174.000,00</w:t>
            </w:r>
          </w:p>
        </w:tc>
      </w:tr>
      <w:tr w:rsidR="003837A3" w:rsidRPr="003837A3" w14:paraId="5A718698" w14:textId="77777777" w:rsidTr="003837A3">
        <w:trPr>
          <w:trHeight w:val="58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6C34DE54" w14:textId="77777777" w:rsidR="003837A3" w:rsidRPr="003837A3" w:rsidRDefault="003837A3" w:rsidP="00345E3E">
            <w:pPr>
              <w:rPr>
                <w:lang w:eastAsia="hr-HR"/>
              </w:rPr>
            </w:pPr>
            <w:r w:rsidRPr="003837A3">
              <w:rPr>
                <w:lang w:eastAsia="hr-HR"/>
              </w:rPr>
              <w:t>Dobava i ugradba zaštitnih ograda i rukohvata na raznim lokacijama (Ulica biskupa Jurja Dubokovića, Ulica Svetinje Ukića i šetalište A.T. Petrića)</w:t>
            </w:r>
          </w:p>
        </w:tc>
        <w:tc>
          <w:tcPr>
            <w:tcW w:w="1520" w:type="dxa"/>
            <w:tcBorders>
              <w:top w:val="nil"/>
              <w:left w:val="nil"/>
              <w:bottom w:val="single" w:sz="4" w:space="0" w:color="auto"/>
              <w:right w:val="single" w:sz="8" w:space="0" w:color="auto"/>
            </w:tcBorders>
            <w:shd w:val="clear" w:color="auto" w:fill="auto"/>
            <w:noWrap/>
            <w:vAlign w:val="bottom"/>
            <w:hideMark/>
          </w:tcPr>
          <w:p w14:paraId="43421D79" w14:textId="77777777" w:rsidR="003837A3" w:rsidRPr="003837A3" w:rsidRDefault="003837A3" w:rsidP="00345E3E">
            <w:pPr>
              <w:jc w:val="right"/>
              <w:rPr>
                <w:lang w:eastAsia="hr-HR"/>
              </w:rPr>
            </w:pPr>
            <w:r w:rsidRPr="003837A3">
              <w:rPr>
                <w:lang w:eastAsia="hr-HR"/>
              </w:rPr>
              <w:t>41.000,00</w:t>
            </w:r>
          </w:p>
        </w:tc>
      </w:tr>
      <w:tr w:rsidR="003837A3" w:rsidRPr="003837A3" w14:paraId="1D6FB874" w14:textId="77777777" w:rsidTr="003837A3">
        <w:trPr>
          <w:trHeight w:val="390"/>
          <w:jc w:val="center"/>
        </w:trPr>
        <w:tc>
          <w:tcPr>
            <w:tcW w:w="8020" w:type="dxa"/>
            <w:tcBorders>
              <w:top w:val="nil"/>
              <w:left w:val="single" w:sz="8" w:space="0" w:color="auto"/>
              <w:bottom w:val="nil"/>
              <w:right w:val="single" w:sz="4" w:space="0" w:color="auto"/>
            </w:tcBorders>
            <w:shd w:val="clear" w:color="auto" w:fill="auto"/>
            <w:vAlign w:val="center"/>
            <w:hideMark/>
          </w:tcPr>
          <w:p w14:paraId="504554AD" w14:textId="77777777" w:rsidR="003837A3" w:rsidRPr="003837A3" w:rsidRDefault="003837A3" w:rsidP="00345E3E">
            <w:pPr>
              <w:rPr>
                <w:lang w:eastAsia="hr-HR"/>
              </w:rPr>
            </w:pPr>
            <w:r w:rsidRPr="003837A3">
              <w:rPr>
                <w:lang w:eastAsia="hr-HR"/>
              </w:rPr>
              <w:t>Izgradnja ugibališta u Ulici Domovinskog rata</w:t>
            </w:r>
          </w:p>
        </w:tc>
        <w:tc>
          <w:tcPr>
            <w:tcW w:w="1520" w:type="dxa"/>
            <w:tcBorders>
              <w:top w:val="nil"/>
              <w:left w:val="nil"/>
              <w:bottom w:val="nil"/>
              <w:right w:val="single" w:sz="8" w:space="0" w:color="auto"/>
            </w:tcBorders>
            <w:shd w:val="clear" w:color="auto" w:fill="auto"/>
            <w:noWrap/>
            <w:vAlign w:val="bottom"/>
            <w:hideMark/>
          </w:tcPr>
          <w:p w14:paraId="0ECE5A6D" w14:textId="77777777" w:rsidR="003837A3" w:rsidRPr="003837A3" w:rsidRDefault="003837A3" w:rsidP="00345E3E">
            <w:pPr>
              <w:jc w:val="right"/>
              <w:rPr>
                <w:lang w:eastAsia="hr-HR"/>
              </w:rPr>
            </w:pPr>
            <w:r w:rsidRPr="003837A3">
              <w:rPr>
                <w:lang w:eastAsia="hr-HR"/>
              </w:rPr>
              <w:t>70.000,00</w:t>
            </w:r>
          </w:p>
        </w:tc>
      </w:tr>
      <w:tr w:rsidR="003837A3" w:rsidRPr="003837A3" w14:paraId="54BCC3E0" w14:textId="77777777" w:rsidTr="003837A3">
        <w:trPr>
          <w:trHeight w:val="34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6203FE19" w14:textId="77777777" w:rsidR="003837A3" w:rsidRPr="003837A3" w:rsidRDefault="003837A3" w:rsidP="00345E3E">
            <w:pPr>
              <w:rPr>
                <w:lang w:eastAsia="hr-HR"/>
              </w:rPr>
            </w:pPr>
            <w:r w:rsidRPr="003837A3">
              <w:rPr>
                <w:lang w:eastAsia="hr-HR"/>
              </w:rPr>
              <w:t>NERAZVRSTANE CESTE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4E37FB9E" w14:textId="77777777" w:rsidR="003837A3" w:rsidRPr="003837A3" w:rsidRDefault="003837A3" w:rsidP="00345E3E">
            <w:pPr>
              <w:jc w:val="right"/>
              <w:rPr>
                <w:lang w:eastAsia="hr-HR"/>
              </w:rPr>
            </w:pPr>
            <w:r w:rsidRPr="003837A3">
              <w:rPr>
                <w:lang w:eastAsia="hr-HR"/>
              </w:rPr>
              <w:t>285.000,00</w:t>
            </w:r>
          </w:p>
        </w:tc>
      </w:tr>
      <w:tr w:rsidR="003837A3" w:rsidRPr="003837A3" w14:paraId="54C477B2" w14:textId="77777777" w:rsidTr="003837A3">
        <w:trPr>
          <w:trHeight w:val="375"/>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68B33C4B" w14:textId="77777777" w:rsidR="003837A3" w:rsidRPr="003837A3" w:rsidRDefault="003837A3" w:rsidP="00345E3E">
            <w:pPr>
              <w:jc w:val="center"/>
              <w:rPr>
                <w:lang w:eastAsia="hr-HR"/>
              </w:rPr>
            </w:pPr>
            <w:r w:rsidRPr="003837A3">
              <w:rPr>
                <w:lang w:eastAsia="hr-HR"/>
              </w:rPr>
              <w:t>JAVNA PARKIRALIŠTA</w:t>
            </w:r>
          </w:p>
        </w:tc>
        <w:tc>
          <w:tcPr>
            <w:tcW w:w="1520" w:type="dxa"/>
            <w:tcBorders>
              <w:top w:val="nil"/>
              <w:left w:val="nil"/>
              <w:bottom w:val="single" w:sz="4" w:space="0" w:color="auto"/>
              <w:right w:val="single" w:sz="8" w:space="0" w:color="auto"/>
            </w:tcBorders>
            <w:shd w:val="clear" w:color="000000" w:fill="D9D9D9"/>
            <w:vAlign w:val="bottom"/>
            <w:hideMark/>
          </w:tcPr>
          <w:p w14:paraId="3F1CF3DF" w14:textId="77777777" w:rsidR="003837A3" w:rsidRPr="003837A3" w:rsidRDefault="003837A3" w:rsidP="00345E3E">
            <w:pPr>
              <w:jc w:val="center"/>
              <w:rPr>
                <w:lang w:eastAsia="hr-HR"/>
              </w:rPr>
            </w:pPr>
            <w:r w:rsidRPr="003837A3">
              <w:rPr>
                <w:lang w:eastAsia="hr-HR"/>
              </w:rPr>
              <w:t>Iznos (kn sa PDV-om)</w:t>
            </w:r>
          </w:p>
        </w:tc>
      </w:tr>
      <w:tr w:rsidR="003837A3" w:rsidRPr="003837A3" w14:paraId="10C40051" w14:textId="77777777" w:rsidTr="003837A3">
        <w:trPr>
          <w:trHeight w:val="55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1030BEA9" w14:textId="77777777" w:rsidR="003837A3" w:rsidRPr="003837A3" w:rsidRDefault="003837A3" w:rsidP="00345E3E">
            <w:pPr>
              <w:rPr>
                <w:lang w:eastAsia="hr-HR"/>
              </w:rPr>
            </w:pPr>
            <w:r w:rsidRPr="003837A3">
              <w:rPr>
                <w:lang w:eastAsia="hr-HR"/>
              </w:rPr>
              <w:t>Izmjena i dopuna tehničke dokumentacije parkirališta u Ulici Ivana Buzolića i parkirališta u Ulici Šime Buzolića Tome</w:t>
            </w:r>
          </w:p>
        </w:tc>
        <w:tc>
          <w:tcPr>
            <w:tcW w:w="1520" w:type="dxa"/>
            <w:tcBorders>
              <w:top w:val="nil"/>
              <w:left w:val="nil"/>
              <w:bottom w:val="single" w:sz="4" w:space="0" w:color="auto"/>
              <w:right w:val="single" w:sz="8" w:space="0" w:color="auto"/>
            </w:tcBorders>
            <w:shd w:val="clear" w:color="auto" w:fill="auto"/>
            <w:noWrap/>
            <w:vAlign w:val="bottom"/>
            <w:hideMark/>
          </w:tcPr>
          <w:p w14:paraId="390F0873" w14:textId="77777777" w:rsidR="003837A3" w:rsidRPr="003837A3" w:rsidRDefault="003837A3" w:rsidP="00345E3E">
            <w:pPr>
              <w:jc w:val="right"/>
              <w:rPr>
                <w:lang w:eastAsia="hr-HR"/>
              </w:rPr>
            </w:pPr>
            <w:r w:rsidRPr="003837A3">
              <w:rPr>
                <w:lang w:eastAsia="hr-HR"/>
              </w:rPr>
              <w:t>25.000,00</w:t>
            </w:r>
          </w:p>
        </w:tc>
      </w:tr>
      <w:tr w:rsidR="003837A3" w:rsidRPr="003837A3" w14:paraId="3019E6FD" w14:textId="77777777" w:rsidTr="003837A3">
        <w:trPr>
          <w:trHeight w:val="375"/>
          <w:jc w:val="center"/>
        </w:trPr>
        <w:tc>
          <w:tcPr>
            <w:tcW w:w="8020" w:type="dxa"/>
            <w:tcBorders>
              <w:top w:val="nil"/>
              <w:left w:val="single" w:sz="8" w:space="0" w:color="auto"/>
              <w:bottom w:val="single" w:sz="8" w:space="0" w:color="auto"/>
              <w:right w:val="single" w:sz="4" w:space="0" w:color="auto"/>
            </w:tcBorders>
            <w:shd w:val="clear" w:color="000000" w:fill="D9D9D9"/>
            <w:vAlign w:val="bottom"/>
            <w:hideMark/>
          </w:tcPr>
          <w:p w14:paraId="4A4CE36A" w14:textId="77777777" w:rsidR="003837A3" w:rsidRPr="003837A3" w:rsidRDefault="003837A3" w:rsidP="00345E3E">
            <w:pPr>
              <w:rPr>
                <w:lang w:eastAsia="hr-HR"/>
              </w:rPr>
            </w:pPr>
            <w:r w:rsidRPr="003837A3">
              <w:rPr>
                <w:lang w:eastAsia="hr-HR"/>
              </w:rPr>
              <w:t>JAVNA PARKIRALIŠTA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02BD37FF" w14:textId="77777777" w:rsidR="003837A3" w:rsidRPr="003837A3" w:rsidRDefault="003837A3" w:rsidP="00345E3E">
            <w:pPr>
              <w:jc w:val="right"/>
              <w:rPr>
                <w:lang w:eastAsia="hr-HR"/>
              </w:rPr>
            </w:pPr>
            <w:r w:rsidRPr="003837A3">
              <w:rPr>
                <w:lang w:eastAsia="hr-HR"/>
              </w:rPr>
              <w:t>25.000,00</w:t>
            </w:r>
          </w:p>
        </w:tc>
      </w:tr>
      <w:tr w:rsidR="003837A3" w:rsidRPr="003837A3" w14:paraId="0A7AAA9C" w14:textId="77777777" w:rsidTr="003837A3">
        <w:trPr>
          <w:trHeight w:val="375"/>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6CBF37F9" w14:textId="77777777" w:rsidR="003837A3" w:rsidRPr="003837A3" w:rsidRDefault="003837A3" w:rsidP="00345E3E">
            <w:pPr>
              <w:jc w:val="center"/>
              <w:rPr>
                <w:lang w:eastAsia="hr-HR"/>
              </w:rPr>
            </w:pPr>
            <w:r w:rsidRPr="003837A3">
              <w:rPr>
                <w:lang w:eastAsia="hr-HR"/>
              </w:rPr>
              <w:lastRenderedPageBreak/>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7ED347E9" w14:textId="77777777" w:rsidR="003837A3" w:rsidRPr="003837A3" w:rsidRDefault="003837A3" w:rsidP="00345E3E">
            <w:pPr>
              <w:jc w:val="center"/>
              <w:rPr>
                <w:lang w:eastAsia="hr-HR"/>
              </w:rPr>
            </w:pPr>
            <w:r w:rsidRPr="003837A3">
              <w:rPr>
                <w:lang w:eastAsia="hr-HR"/>
              </w:rPr>
              <w:t>Iznos (kn sa PDV-om)</w:t>
            </w:r>
          </w:p>
        </w:tc>
      </w:tr>
      <w:tr w:rsidR="003837A3" w:rsidRPr="003837A3" w14:paraId="760EBC50" w14:textId="77777777" w:rsidTr="003837A3">
        <w:trPr>
          <w:trHeight w:val="37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1EEFEAFB" w14:textId="77777777" w:rsidR="003837A3" w:rsidRPr="003837A3" w:rsidRDefault="003837A3" w:rsidP="00345E3E">
            <w:pPr>
              <w:rPr>
                <w:lang w:eastAsia="hr-HR"/>
              </w:rPr>
            </w:pPr>
            <w:r w:rsidRPr="003837A3">
              <w:rPr>
                <w:lang w:eastAsia="hr-HR"/>
              </w:rPr>
              <w:t>Sportsko društveni centar "Tenis" - uređenje pomoćnih prostorija</w:t>
            </w:r>
          </w:p>
        </w:tc>
        <w:tc>
          <w:tcPr>
            <w:tcW w:w="1520" w:type="dxa"/>
            <w:tcBorders>
              <w:top w:val="nil"/>
              <w:left w:val="nil"/>
              <w:bottom w:val="single" w:sz="4" w:space="0" w:color="auto"/>
              <w:right w:val="single" w:sz="8" w:space="0" w:color="auto"/>
            </w:tcBorders>
            <w:shd w:val="clear" w:color="auto" w:fill="auto"/>
            <w:noWrap/>
            <w:vAlign w:val="bottom"/>
            <w:hideMark/>
          </w:tcPr>
          <w:p w14:paraId="75165D85" w14:textId="77777777" w:rsidR="003837A3" w:rsidRPr="003837A3" w:rsidRDefault="003837A3" w:rsidP="00345E3E">
            <w:pPr>
              <w:jc w:val="right"/>
              <w:rPr>
                <w:lang w:eastAsia="hr-HR"/>
              </w:rPr>
            </w:pPr>
            <w:r w:rsidRPr="003837A3">
              <w:rPr>
                <w:lang w:eastAsia="hr-HR"/>
              </w:rPr>
              <w:t>927.000,00</w:t>
            </w:r>
          </w:p>
        </w:tc>
      </w:tr>
      <w:tr w:rsidR="003837A3" w:rsidRPr="003837A3" w14:paraId="63D30FEF" w14:textId="77777777" w:rsidTr="003837A3">
        <w:trPr>
          <w:trHeight w:val="570"/>
          <w:jc w:val="center"/>
        </w:trPr>
        <w:tc>
          <w:tcPr>
            <w:tcW w:w="8020" w:type="dxa"/>
            <w:tcBorders>
              <w:top w:val="nil"/>
              <w:left w:val="single" w:sz="8" w:space="0" w:color="auto"/>
              <w:bottom w:val="nil"/>
              <w:right w:val="single" w:sz="4" w:space="0" w:color="auto"/>
            </w:tcBorders>
            <w:shd w:val="clear" w:color="auto" w:fill="auto"/>
            <w:vAlign w:val="center"/>
            <w:hideMark/>
          </w:tcPr>
          <w:p w14:paraId="2E5B32CA" w14:textId="77777777" w:rsidR="003837A3" w:rsidRPr="003837A3" w:rsidRDefault="003837A3" w:rsidP="00345E3E">
            <w:pPr>
              <w:rPr>
                <w:lang w:eastAsia="hr-HR"/>
              </w:rPr>
            </w:pPr>
            <w:r w:rsidRPr="003837A3">
              <w:rPr>
                <w:lang w:eastAsia="hr-HR"/>
              </w:rPr>
              <w:t>Stručni nadzor nad izvođenjem radova za projekt: Sportsko društveni centar Tenis-uređenje pomoćnih prostorija</w:t>
            </w:r>
          </w:p>
        </w:tc>
        <w:tc>
          <w:tcPr>
            <w:tcW w:w="1520" w:type="dxa"/>
            <w:tcBorders>
              <w:top w:val="nil"/>
              <w:left w:val="nil"/>
              <w:bottom w:val="nil"/>
              <w:right w:val="single" w:sz="8" w:space="0" w:color="auto"/>
            </w:tcBorders>
            <w:shd w:val="clear" w:color="auto" w:fill="auto"/>
            <w:noWrap/>
            <w:vAlign w:val="bottom"/>
            <w:hideMark/>
          </w:tcPr>
          <w:p w14:paraId="7BB82E3F" w14:textId="77777777" w:rsidR="003837A3" w:rsidRPr="003837A3" w:rsidRDefault="003837A3" w:rsidP="00345E3E">
            <w:pPr>
              <w:jc w:val="right"/>
              <w:rPr>
                <w:lang w:eastAsia="hr-HR"/>
              </w:rPr>
            </w:pPr>
            <w:r w:rsidRPr="003837A3">
              <w:rPr>
                <w:lang w:eastAsia="hr-HR"/>
              </w:rPr>
              <w:t>28.000,00</w:t>
            </w:r>
          </w:p>
        </w:tc>
      </w:tr>
      <w:tr w:rsidR="003837A3" w:rsidRPr="003837A3" w14:paraId="6D3BFC2C" w14:textId="77777777" w:rsidTr="003837A3">
        <w:trPr>
          <w:trHeight w:val="34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33173724" w14:textId="77777777" w:rsidR="003837A3" w:rsidRPr="003837A3" w:rsidRDefault="003837A3" w:rsidP="00345E3E">
            <w:pPr>
              <w:rPr>
                <w:lang w:eastAsia="hr-HR"/>
              </w:rPr>
            </w:pPr>
            <w:r w:rsidRPr="003837A3">
              <w:rPr>
                <w:lang w:eastAsia="hr-HR"/>
              </w:rPr>
              <w:t>Sportsko društveni centar "Tenis" - uređenje pročelja i vanjskih prostora</w:t>
            </w:r>
          </w:p>
        </w:tc>
        <w:tc>
          <w:tcPr>
            <w:tcW w:w="1520" w:type="dxa"/>
            <w:tcBorders>
              <w:top w:val="single" w:sz="4" w:space="0" w:color="auto"/>
              <w:left w:val="nil"/>
              <w:bottom w:val="nil"/>
              <w:right w:val="single" w:sz="8" w:space="0" w:color="auto"/>
            </w:tcBorders>
            <w:shd w:val="clear" w:color="auto" w:fill="auto"/>
            <w:noWrap/>
            <w:vAlign w:val="bottom"/>
            <w:hideMark/>
          </w:tcPr>
          <w:p w14:paraId="1CAB2876" w14:textId="77777777" w:rsidR="003837A3" w:rsidRPr="003837A3" w:rsidRDefault="003837A3" w:rsidP="00345E3E">
            <w:pPr>
              <w:jc w:val="right"/>
              <w:rPr>
                <w:lang w:eastAsia="hr-HR"/>
              </w:rPr>
            </w:pPr>
            <w:r w:rsidRPr="003837A3">
              <w:rPr>
                <w:lang w:eastAsia="hr-HR"/>
              </w:rPr>
              <w:t>300.000,00</w:t>
            </w:r>
          </w:p>
        </w:tc>
      </w:tr>
      <w:tr w:rsidR="003837A3" w:rsidRPr="003837A3" w14:paraId="1EE81F94" w14:textId="77777777" w:rsidTr="003837A3">
        <w:trPr>
          <w:trHeight w:val="36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314624DD" w14:textId="77777777" w:rsidR="003837A3" w:rsidRPr="003837A3" w:rsidRDefault="003837A3" w:rsidP="00345E3E">
            <w:pPr>
              <w:rPr>
                <w:lang w:eastAsia="hr-HR"/>
              </w:rPr>
            </w:pPr>
            <w:r w:rsidRPr="003837A3">
              <w:rPr>
                <w:lang w:eastAsia="hr-HR"/>
              </w:rPr>
              <w:t>Pripremni radovi izgradnje igrališta u Sv. Nedjelji</w:t>
            </w:r>
          </w:p>
        </w:tc>
        <w:tc>
          <w:tcPr>
            <w:tcW w:w="1520" w:type="dxa"/>
            <w:tcBorders>
              <w:top w:val="single" w:sz="4" w:space="0" w:color="auto"/>
              <w:left w:val="nil"/>
              <w:bottom w:val="nil"/>
              <w:right w:val="single" w:sz="8" w:space="0" w:color="auto"/>
            </w:tcBorders>
            <w:shd w:val="clear" w:color="auto" w:fill="auto"/>
            <w:noWrap/>
            <w:vAlign w:val="bottom"/>
            <w:hideMark/>
          </w:tcPr>
          <w:p w14:paraId="6B00F5F1" w14:textId="77777777" w:rsidR="003837A3" w:rsidRPr="003837A3" w:rsidRDefault="003837A3" w:rsidP="00345E3E">
            <w:pPr>
              <w:jc w:val="right"/>
              <w:rPr>
                <w:lang w:eastAsia="hr-HR"/>
              </w:rPr>
            </w:pPr>
            <w:r w:rsidRPr="003837A3">
              <w:rPr>
                <w:lang w:eastAsia="hr-HR"/>
              </w:rPr>
              <w:t>200.000,00</w:t>
            </w:r>
          </w:p>
        </w:tc>
      </w:tr>
      <w:tr w:rsidR="003837A3" w:rsidRPr="003837A3" w14:paraId="2EA3E362" w14:textId="77777777" w:rsidTr="003837A3">
        <w:trPr>
          <w:trHeight w:val="33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4A104283" w14:textId="77777777" w:rsidR="003837A3" w:rsidRPr="003837A3" w:rsidRDefault="003837A3" w:rsidP="00345E3E">
            <w:pPr>
              <w:rPr>
                <w:lang w:eastAsia="hr-HR"/>
              </w:rPr>
            </w:pPr>
            <w:r w:rsidRPr="003837A3">
              <w:rPr>
                <w:lang w:eastAsia="hr-HR"/>
              </w:rPr>
              <w:t>Dobava i postava igrala (opremanje) dječjeg igrališta u Sv. Nedjelji</w:t>
            </w:r>
          </w:p>
        </w:tc>
        <w:tc>
          <w:tcPr>
            <w:tcW w:w="1520" w:type="dxa"/>
            <w:tcBorders>
              <w:top w:val="single" w:sz="4" w:space="0" w:color="auto"/>
              <w:left w:val="nil"/>
              <w:bottom w:val="nil"/>
              <w:right w:val="single" w:sz="8" w:space="0" w:color="auto"/>
            </w:tcBorders>
            <w:shd w:val="clear" w:color="auto" w:fill="auto"/>
            <w:noWrap/>
            <w:vAlign w:val="bottom"/>
            <w:hideMark/>
          </w:tcPr>
          <w:p w14:paraId="6CD47BF2" w14:textId="77777777" w:rsidR="003837A3" w:rsidRPr="003837A3" w:rsidRDefault="003837A3" w:rsidP="00345E3E">
            <w:pPr>
              <w:jc w:val="right"/>
              <w:rPr>
                <w:lang w:eastAsia="hr-HR"/>
              </w:rPr>
            </w:pPr>
            <w:r w:rsidRPr="003837A3">
              <w:rPr>
                <w:lang w:eastAsia="hr-HR"/>
              </w:rPr>
              <w:t>150.000,00</w:t>
            </w:r>
          </w:p>
        </w:tc>
      </w:tr>
      <w:tr w:rsidR="003837A3" w:rsidRPr="003837A3" w14:paraId="58B70A7F" w14:textId="77777777" w:rsidTr="003837A3">
        <w:trPr>
          <w:trHeight w:val="37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6056F2CD" w14:textId="77777777" w:rsidR="003837A3" w:rsidRPr="003837A3" w:rsidRDefault="003837A3" w:rsidP="00345E3E">
            <w:pPr>
              <w:rPr>
                <w:lang w:eastAsia="hr-HR"/>
              </w:rPr>
            </w:pPr>
            <w:r w:rsidRPr="003837A3">
              <w:rPr>
                <w:lang w:eastAsia="hr-HR"/>
              </w:rPr>
              <w:t>Radovi uređenja terena za dječje igralište u Sv. Nedjelji</w:t>
            </w:r>
          </w:p>
        </w:tc>
        <w:tc>
          <w:tcPr>
            <w:tcW w:w="1520" w:type="dxa"/>
            <w:tcBorders>
              <w:top w:val="single" w:sz="4" w:space="0" w:color="auto"/>
              <w:left w:val="nil"/>
              <w:bottom w:val="nil"/>
              <w:right w:val="single" w:sz="8" w:space="0" w:color="auto"/>
            </w:tcBorders>
            <w:shd w:val="clear" w:color="auto" w:fill="auto"/>
            <w:noWrap/>
            <w:vAlign w:val="bottom"/>
            <w:hideMark/>
          </w:tcPr>
          <w:p w14:paraId="02AD9844" w14:textId="77777777" w:rsidR="003837A3" w:rsidRPr="003837A3" w:rsidRDefault="003837A3" w:rsidP="00345E3E">
            <w:pPr>
              <w:jc w:val="right"/>
              <w:rPr>
                <w:lang w:eastAsia="hr-HR"/>
              </w:rPr>
            </w:pPr>
            <w:r w:rsidRPr="003837A3">
              <w:rPr>
                <w:lang w:eastAsia="hr-HR"/>
              </w:rPr>
              <w:t>60.000,00</w:t>
            </w:r>
          </w:p>
        </w:tc>
      </w:tr>
      <w:tr w:rsidR="003837A3" w:rsidRPr="003837A3" w14:paraId="7AC740F1" w14:textId="77777777" w:rsidTr="003837A3">
        <w:trPr>
          <w:trHeight w:val="37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011A80E9" w14:textId="77777777" w:rsidR="003837A3" w:rsidRPr="003837A3" w:rsidRDefault="003837A3" w:rsidP="00345E3E">
            <w:pPr>
              <w:rPr>
                <w:lang w:eastAsia="hr-HR"/>
              </w:rPr>
            </w:pPr>
            <w:r w:rsidRPr="003837A3">
              <w:rPr>
                <w:lang w:eastAsia="hr-HR"/>
              </w:rPr>
              <w:t>Izgradnja višenamjenskog vanjskog sportskog igrališta u naselju Brusje</w:t>
            </w:r>
          </w:p>
        </w:tc>
        <w:tc>
          <w:tcPr>
            <w:tcW w:w="1520" w:type="dxa"/>
            <w:tcBorders>
              <w:top w:val="single" w:sz="4" w:space="0" w:color="auto"/>
              <w:left w:val="nil"/>
              <w:bottom w:val="nil"/>
              <w:right w:val="single" w:sz="8" w:space="0" w:color="auto"/>
            </w:tcBorders>
            <w:shd w:val="clear" w:color="auto" w:fill="auto"/>
            <w:noWrap/>
            <w:vAlign w:val="bottom"/>
            <w:hideMark/>
          </w:tcPr>
          <w:p w14:paraId="70D01BCB" w14:textId="77777777" w:rsidR="003837A3" w:rsidRPr="003837A3" w:rsidRDefault="003837A3" w:rsidP="00345E3E">
            <w:pPr>
              <w:jc w:val="right"/>
              <w:rPr>
                <w:lang w:eastAsia="hr-HR"/>
              </w:rPr>
            </w:pPr>
            <w:r w:rsidRPr="003837A3">
              <w:rPr>
                <w:lang w:eastAsia="hr-HR"/>
              </w:rPr>
              <w:t>220.000,00</w:t>
            </w:r>
          </w:p>
        </w:tc>
      </w:tr>
      <w:tr w:rsidR="003837A3" w:rsidRPr="003837A3" w14:paraId="28E6477E" w14:textId="77777777" w:rsidTr="003837A3">
        <w:trPr>
          <w:trHeight w:val="37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49134F37" w14:textId="77777777" w:rsidR="003837A3" w:rsidRPr="003837A3" w:rsidRDefault="003837A3" w:rsidP="00345E3E">
            <w:pPr>
              <w:rPr>
                <w:lang w:eastAsia="hr-HR"/>
              </w:rPr>
            </w:pPr>
            <w:r w:rsidRPr="003837A3">
              <w:rPr>
                <w:lang w:eastAsia="hr-HR"/>
              </w:rPr>
              <w:t xml:space="preserve">Radovi izgradnje Cageball igrališta u Hvaru </w:t>
            </w:r>
          </w:p>
        </w:tc>
        <w:tc>
          <w:tcPr>
            <w:tcW w:w="1520" w:type="dxa"/>
            <w:tcBorders>
              <w:top w:val="single" w:sz="4" w:space="0" w:color="auto"/>
              <w:left w:val="nil"/>
              <w:bottom w:val="nil"/>
              <w:right w:val="single" w:sz="8" w:space="0" w:color="auto"/>
            </w:tcBorders>
            <w:shd w:val="clear" w:color="auto" w:fill="auto"/>
            <w:noWrap/>
            <w:vAlign w:val="bottom"/>
            <w:hideMark/>
          </w:tcPr>
          <w:p w14:paraId="04D2DFF4" w14:textId="77777777" w:rsidR="003837A3" w:rsidRPr="003837A3" w:rsidRDefault="003837A3" w:rsidP="00345E3E">
            <w:pPr>
              <w:jc w:val="right"/>
              <w:rPr>
                <w:lang w:eastAsia="hr-HR"/>
              </w:rPr>
            </w:pPr>
            <w:r w:rsidRPr="003837A3">
              <w:rPr>
                <w:lang w:eastAsia="hr-HR"/>
              </w:rPr>
              <w:t>107.000,00</w:t>
            </w:r>
          </w:p>
        </w:tc>
      </w:tr>
      <w:tr w:rsidR="003837A3" w:rsidRPr="003837A3" w14:paraId="2073A034" w14:textId="77777777" w:rsidTr="003837A3">
        <w:trPr>
          <w:trHeight w:val="36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25517AED" w14:textId="77777777" w:rsidR="003837A3" w:rsidRPr="003837A3" w:rsidRDefault="003837A3" w:rsidP="00345E3E">
            <w:pPr>
              <w:rPr>
                <w:lang w:eastAsia="hr-HR"/>
              </w:rPr>
            </w:pPr>
            <w:r w:rsidRPr="003837A3">
              <w:rPr>
                <w:lang w:eastAsia="hr-HR"/>
              </w:rPr>
              <w:t>Izrada i montaža konstrukcije Cageball igrališta u Hvaru</w:t>
            </w:r>
          </w:p>
        </w:tc>
        <w:tc>
          <w:tcPr>
            <w:tcW w:w="1520" w:type="dxa"/>
            <w:tcBorders>
              <w:top w:val="single" w:sz="4" w:space="0" w:color="auto"/>
              <w:left w:val="nil"/>
              <w:bottom w:val="nil"/>
              <w:right w:val="single" w:sz="8" w:space="0" w:color="auto"/>
            </w:tcBorders>
            <w:shd w:val="clear" w:color="auto" w:fill="auto"/>
            <w:noWrap/>
            <w:vAlign w:val="bottom"/>
            <w:hideMark/>
          </w:tcPr>
          <w:p w14:paraId="41E59AE2" w14:textId="77777777" w:rsidR="003837A3" w:rsidRPr="003837A3" w:rsidRDefault="003837A3" w:rsidP="00345E3E">
            <w:pPr>
              <w:jc w:val="right"/>
              <w:rPr>
                <w:lang w:eastAsia="hr-HR"/>
              </w:rPr>
            </w:pPr>
            <w:r w:rsidRPr="003837A3">
              <w:rPr>
                <w:lang w:eastAsia="hr-HR"/>
              </w:rPr>
              <w:t>65.000,00</w:t>
            </w:r>
          </w:p>
        </w:tc>
      </w:tr>
      <w:tr w:rsidR="003837A3" w:rsidRPr="003837A3" w14:paraId="06161AF4" w14:textId="77777777" w:rsidTr="003837A3">
        <w:trPr>
          <w:trHeight w:val="40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0ED5A50A" w14:textId="77777777" w:rsidR="003837A3" w:rsidRPr="003837A3" w:rsidRDefault="003837A3" w:rsidP="00345E3E">
            <w:pPr>
              <w:rPr>
                <w:lang w:eastAsia="hr-HR"/>
              </w:rPr>
            </w:pPr>
            <w:r w:rsidRPr="003837A3">
              <w:rPr>
                <w:lang w:eastAsia="hr-HR"/>
              </w:rPr>
              <w:t>JAVNE ZELENE POVRŠINE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35292250" w14:textId="77777777" w:rsidR="003837A3" w:rsidRPr="003837A3" w:rsidRDefault="003837A3" w:rsidP="00345E3E">
            <w:pPr>
              <w:jc w:val="right"/>
              <w:rPr>
                <w:lang w:eastAsia="hr-HR"/>
              </w:rPr>
            </w:pPr>
            <w:r w:rsidRPr="003837A3">
              <w:rPr>
                <w:lang w:eastAsia="hr-HR"/>
              </w:rPr>
              <w:t>2.057.000,00</w:t>
            </w:r>
          </w:p>
        </w:tc>
      </w:tr>
      <w:tr w:rsidR="003837A3" w:rsidRPr="003837A3" w14:paraId="26DDDCB4" w14:textId="77777777" w:rsidTr="003837A3">
        <w:trPr>
          <w:trHeight w:val="57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1914A57C" w14:textId="77777777" w:rsidR="003837A3" w:rsidRPr="003837A3" w:rsidRDefault="003837A3" w:rsidP="00345E3E">
            <w:pPr>
              <w:jc w:val="center"/>
              <w:rPr>
                <w:lang w:eastAsia="hr-HR"/>
              </w:rPr>
            </w:pPr>
            <w:r w:rsidRPr="003837A3">
              <w:rPr>
                <w:lang w:eastAsia="hr-HR"/>
              </w:rPr>
              <w:t>GRAĐEVINE I UREĐAJI JAVNE NAMJENE</w:t>
            </w:r>
          </w:p>
        </w:tc>
        <w:tc>
          <w:tcPr>
            <w:tcW w:w="1520" w:type="dxa"/>
            <w:tcBorders>
              <w:top w:val="nil"/>
              <w:left w:val="nil"/>
              <w:bottom w:val="single" w:sz="4" w:space="0" w:color="auto"/>
              <w:right w:val="single" w:sz="8" w:space="0" w:color="auto"/>
            </w:tcBorders>
            <w:shd w:val="clear" w:color="000000" w:fill="D9D9D9"/>
            <w:vAlign w:val="bottom"/>
            <w:hideMark/>
          </w:tcPr>
          <w:p w14:paraId="481D4B48" w14:textId="77777777" w:rsidR="003837A3" w:rsidRPr="003837A3" w:rsidRDefault="003837A3" w:rsidP="00345E3E">
            <w:pPr>
              <w:jc w:val="center"/>
              <w:rPr>
                <w:lang w:eastAsia="hr-HR"/>
              </w:rPr>
            </w:pPr>
            <w:r w:rsidRPr="003837A3">
              <w:rPr>
                <w:lang w:eastAsia="hr-HR"/>
              </w:rPr>
              <w:t>Iznos (kn sa PDV-om)</w:t>
            </w:r>
          </w:p>
        </w:tc>
      </w:tr>
      <w:tr w:rsidR="003837A3" w:rsidRPr="003837A3" w14:paraId="68FC918C" w14:textId="77777777" w:rsidTr="003837A3">
        <w:trPr>
          <w:trHeight w:val="42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2868AD2C" w14:textId="77777777" w:rsidR="003837A3" w:rsidRPr="003837A3" w:rsidRDefault="003837A3" w:rsidP="00345E3E">
            <w:pPr>
              <w:rPr>
                <w:lang w:eastAsia="hr-HR"/>
              </w:rPr>
            </w:pPr>
            <w:r w:rsidRPr="003837A3">
              <w:rPr>
                <w:lang w:eastAsia="hr-HR"/>
              </w:rPr>
              <w:t>Izrada sunčanog sata na Obali Riva</w:t>
            </w:r>
          </w:p>
        </w:tc>
        <w:tc>
          <w:tcPr>
            <w:tcW w:w="1520" w:type="dxa"/>
            <w:tcBorders>
              <w:top w:val="nil"/>
              <w:left w:val="nil"/>
              <w:bottom w:val="single" w:sz="4" w:space="0" w:color="auto"/>
              <w:right w:val="single" w:sz="8" w:space="0" w:color="auto"/>
            </w:tcBorders>
            <w:shd w:val="clear" w:color="auto" w:fill="auto"/>
            <w:noWrap/>
            <w:vAlign w:val="bottom"/>
            <w:hideMark/>
          </w:tcPr>
          <w:p w14:paraId="52C84B46" w14:textId="77777777" w:rsidR="003837A3" w:rsidRPr="003837A3" w:rsidRDefault="003837A3" w:rsidP="00345E3E">
            <w:pPr>
              <w:jc w:val="right"/>
              <w:rPr>
                <w:lang w:eastAsia="hr-HR"/>
              </w:rPr>
            </w:pPr>
            <w:r w:rsidRPr="003837A3">
              <w:rPr>
                <w:lang w:eastAsia="hr-HR"/>
              </w:rPr>
              <w:t>20.000,00</w:t>
            </w:r>
          </w:p>
        </w:tc>
      </w:tr>
      <w:tr w:rsidR="003837A3" w:rsidRPr="003837A3" w14:paraId="7F99562C" w14:textId="77777777" w:rsidTr="003837A3">
        <w:trPr>
          <w:trHeight w:val="42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3C688EE3" w14:textId="77777777" w:rsidR="003837A3" w:rsidRPr="003837A3" w:rsidRDefault="003837A3" w:rsidP="00345E3E">
            <w:pPr>
              <w:rPr>
                <w:lang w:eastAsia="hr-HR"/>
              </w:rPr>
            </w:pPr>
            <w:r w:rsidRPr="003837A3">
              <w:rPr>
                <w:lang w:eastAsia="hr-HR"/>
              </w:rPr>
              <w:t>Dobava i ugradba gradskih česmi na površinama javne namjene</w:t>
            </w:r>
          </w:p>
        </w:tc>
        <w:tc>
          <w:tcPr>
            <w:tcW w:w="1520" w:type="dxa"/>
            <w:tcBorders>
              <w:top w:val="nil"/>
              <w:left w:val="nil"/>
              <w:bottom w:val="single" w:sz="4" w:space="0" w:color="auto"/>
              <w:right w:val="single" w:sz="8" w:space="0" w:color="auto"/>
            </w:tcBorders>
            <w:shd w:val="clear" w:color="auto" w:fill="auto"/>
            <w:noWrap/>
            <w:vAlign w:val="bottom"/>
            <w:hideMark/>
          </w:tcPr>
          <w:p w14:paraId="123E6AF1" w14:textId="77777777" w:rsidR="003837A3" w:rsidRPr="003837A3" w:rsidRDefault="003837A3" w:rsidP="00345E3E">
            <w:pPr>
              <w:jc w:val="right"/>
              <w:rPr>
                <w:lang w:eastAsia="hr-HR"/>
              </w:rPr>
            </w:pPr>
            <w:r w:rsidRPr="003837A3">
              <w:rPr>
                <w:lang w:eastAsia="hr-HR"/>
              </w:rPr>
              <w:t>25.000,00</w:t>
            </w:r>
          </w:p>
        </w:tc>
      </w:tr>
      <w:tr w:rsidR="003837A3" w:rsidRPr="003837A3" w14:paraId="6A537B40" w14:textId="77777777" w:rsidTr="003837A3">
        <w:trPr>
          <w:trHeight w:val="420"/>
          <w:jc w:val="center"/>
        </w:trPr>
        <w:tc>
          <w:tcPr>
            <w:tcW w:w="8020" w:type="dxa"/>
            <w:tcBorders>
              <w:top w:val="nil"/>
              <w:left w:val="single" w:sz="8" w:space="0" w:color="auto"/>
              <w:bottom w:val="single" w:sz="8" w:space="0" w:color="auto"/>
              <w:right w:val="single" w:sz="4" w:space="0" w:color="auto"/>
            </w:tcBorders>
            <w:shd w:val="clear" w:color="000000" w:fill="D9D9D9"/>
            <w:vAlign w:val="bottom"/>
            <w:hideMark/>
          </w:tcPr>
          <w:p w14:paraId="388BBFC9" w14:textId="77777777" w:rsidR="003837A3" w:rsidRPr="003837A3" w:rsidRDefault="003837A3" w:rsidP="00345E3E">
            <w:pPr>
              <w:rPr>
                <w:lang w:eastAsia="hr-HR"/>
              </w:rPr>
            </w:pPr>
            <w:r w:rsidRPr="003837A3">
              <w:rPr>
                <w:lang w:eastAsia="hr-HR"/>
              </w:rPr>
              <w:t>GRAĐEVINE I UREĐAJI JAVNE NAMJENE UKUPNO</w:t>
            </w:r>
          </w:p>
        </w:tc>
        <w:tc>
          <w:tcPr>
            <w:tcW w:w="1520" w:type="dxa"/>
            <w:tcBorders>
              <w:top w:val="nil"/>
              <w:left w:val="nil"/>
              <w:bottom w:val="single" w:sz="8" w:space="0" w:color="auto"/>
              <w:right w:val="single" w:sz="8" w:space="0" w:color="auto"/>
            </w:tcBorders>
            <w:shd w:val="clear" w:color="000000" w:fill="D9D9D9"/>
            <w:noWrap/>
            <w:vAlign w:val="bottom"/>
            <w:hideMark/>
          </w:tcPr>
          <w:p w14:paraId="644947C7" w14:textId="77777777" w:rsidR="003837A3" w:rsidRPr="003837A3" w:rsidRDefault="003837A3" w:rsidP="00345E3E">
            <w:pPr>
              <w:jc w:val="right"/>
              <w:rPr>
                <w:lang w:eastAsia="hr-HR"/>
              </w:rPr>
            </w:pPr>
            <w:r w:rsidRPr="003837A3">
              <w:rPr>
                <w:lang w:eastAsia="hr-HR"/>
              </w:rPr>
              <w:t>45.000,00</w:t>
            </w:r>
          </w:p>
        </w:tc>
      </w:tr>
      <w:tr w:rsidR="003837A3" w:rsidRPr="003837A3" w14:paraId="1D4C5A6B" w14:textId="77777777" w:rsidTr="003837A3">
        <w:trPr>
          <w:trHeight w:val="420"/>
          <w:jc w:val="center"/>
        </w:trPr>
        <w:tc>
          <w:tcPr>
            <w:tcW w:w="8020" w:type="dxa"/>
            <w:tcBorders>
              <w:top w:val="nil"/>
              <w:left w:val="nil"/>
              <w:bottom w:val="nil"/>
              <w:right w:val="nil"/>
            </w:tcBorders>
            <w:shd w:val="clear" w:color="auto" w:fill="auto"/>
            <w:vAlign w:val="center"/>
            <w:hideMark/>
          </w:tcPr>
          <w:p w14:paraId="1FAC3DEA"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2DCFF08F" w14:textId="77777777" w:rsidR="003837A3" w:rsidRPr="003837A3" w:rsidRDefault="003837A3" w:rsidP="00345E3E">
            <w:pPr>
              <w:jc w:val="center"/>
              <w:rPr>
                <w:lang w:eastAsia="hr-HR"/>
              </w:rPr>
            </w:pPr>
          </w:p>
        </w:tc>
      </w:tr>
      <w:tr w:rsidR="003837A3" w:rsidRPr="003837A3" w14:paraId="4CE49310" w14:textId="77777777" w:rsidTr="003837A3">
        <w:trPr>
          <w:trHeight w:val="375"/>
          <w:jc w:val="center"/>
        </w:trPr>
        <w:tc>
          <w:tcPr>
            <w:tcW w:w="8020" w:type="dxa"/>
            <w:tcBorders>
              <w:top w:val="nil"/>
              <w:left w:val="nil"/>
              <w:bottom w:val="nil"/>
              <w:right w:val="nil"/>
            </w:tcBorders>
            <w:shd w:val="clear" w:color="auto" w:fill="auto"/>
            <w:vAlign w:val="center"/>
            <w:hideMark/>
          </w:tcPr>
          <w:p w14:paraId="153584C1"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41329756" w14:textId="77777777" w:rsidR="003837A3" w:rsidRPr="003837A3" w:rsidRDefault="003837A3" w:rsidP="00345E3E">
            <w:pPr>
              <w:rPr>
                <w:lang w:eastAsia="hr-HR"/>
              </w:rPr>
            </w:pPr>
          </w:p>
        </w:tc>
      </w:tr>
      <w:tr w:rsidR="003837A3" w:rsidRPr="003837A3" w14:paraId="7DD4BFAF" w14:textId="77777777" w:rsidTr="003837A3">
        <w:trPr>
          <w:trHeight w:val="705"/>
          <w:jc w:val="center"/>
        </w:trPr>
        <w:tc>
          <w:tcPr>
            <w:tcW w:w="9540" w:type="dxa"/>
            <w:gridSpan w:val="2"/>
            <w:tcBorders>
              <w:top w:val="single" w:sz="8" w:space="0" w:color="auto"/>
              <w:left w:val="single" w:sz="8" w:space="0" w:color="auto"/>
              <w:bottom w:val="single" w:sz="8" w:space="0" w:color="auto"/>
              <w:right w:val="single" w:sz="8" w:space="0" w:color="000000"/>
            </w:tcBorders>
            <w:shd w:val="clear" w:color="000000" w:fill="BFBFBF"/>
            <w:vAlign w:val="bottom"/>
            <w:hideMark/>
          </w:tcPr>
          <w:p w14:paraId="77EA97F6" w14:textId="77777777" w:rsidR="003837A3" w:rsidRPr="003837A3" w:rsidRDefault="003837A3" w:rsidP="00345E3E">
            <w:pPr>
              <w:rPr>
                <w:b/>
                <w:bCs/>
                <w:lang w:eastAsia="hr-HR"/>
              </w:rPr>
            </w:pPr>
            <w:r w:rsidRPr="003837A3">
              <w:rPr>
                <w:b/>
                <w:bCs/>
                <w:lang w:eastAsia="hr-HR"/>
              </w:rPr>
              <w:t>3. Građevine komunalne infrastrukture koje će se graditi izvan građevinskog područja (skupina C)</w:t>
            </w:r>
          </w:p>
        </w:tc>
      </w:tr>
      <w:tr w:rsidR="003837A3" w:rsidRPr="003837A3" w14:paraId="09BE5D5F" w14:textId="77777777" w:rsidTr="003837A3">
        <w:trPr>
          <w:trHeight w:val="390"/>
          <w:jc w:val="center"/>
        </w:trPr>
        <w:tc>
          <w:tcPr>
            <w:tcW w:w="8020" w:type="dxa"/>
            <w:tcBorders>
              <w:top w:val="nil"/>
              <w:left w:val="nil"/>
              <w:bottom w:val="nil"/>
              <w:right w:val="nil"/>
            </w:tcBorders>
            <w:shd w:val="clear" w:color="auto" w:fill="auto"/>
            <w:vAlign w:val="center"/>
            <w:hideMark/>
          </w:tcPr>
          <w:p w14:paraId="65CA9E93" w14:textId="77777777" w:rsidR="003837A3" w:rsidRPr="003837A3" w:rsidRDefault="003837A3" w:rsidP="00345E3E">
            <w:pPr>
              <w:rPr>
                <w:b/>
                <w:bCs/>
                <w:lang w:eastAsia="hr-HR"/>
              </w:rPr>
            </w:pPr>
          </w:p>
        </w:tc>
        <w:tc>
          <w:tcPr>
            <w:tcW w:w="1520" w:type="dxa"/>
            <w:tcBorders>
              <w:top w:val="nil"/>
              <w:left w:val="nil"/>
              <w:bottom w:val="nil"/>
              <w:right w:val="nil"/>
            </w:tcBorders>
            <w:shd w:val="clear" w:color="auto" w:fill="auto"/>
            <w:noWrap/>
            <w:vAlign w:val="bottom"/>
            <w:hideMark/>
          </w:tcPr>
          <w:p w14:paraId="29324CF0" w14:textId="77777777" w:rsidR="003837A3" w:rsidRPr="003837A3" w:rsidRDefault="003837A3" w:rsidP="00345E3E">
            <w:pPr>
              <w:jc w:val="center"/>
              <w:rPr>
                <w:lang w:eastAsia="hr-HR"/>
              </w:rPr>
            </w:pPr>
          </w:p>
        </w:tc>
      </w:tr>
      <w:tr w:rsidR="003837A3" w:rsidRPr="003837A3" w14:paraId="4B8A5A5C" w14:textId="77777777" w:rsidTr="003837A3">
        <w:trPr>
          <w:trHeight w:val="390"/>
          <w:jc w:val="center"/>
        </w:trPr>
        <w:tc>
          <w:tcPr>
            <w:tcW w:w="8020" w:type="dxa"/>
            <w:tcBorders>
              <w:top w:val="nil"/>
              <w:left w:val="nil"/>
              <w:bottom w:val="nil"/>
              <w:right w:val="nil"/>
            </w:tcBorders>
            <w:shd w:val="clear" w:color="auto" w:fill="auto"/>
            <w:vAlign w:val="center"/>
            <w:hideMark/>
          </w:tcPr>
          <w:p w14:paraId="6710B23E"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0692DF3A" w14:textId="77777777" w:rsidR="003837A3" w:rsidRPr="003837A3" w:rsidRDefault="003837A3" w:rsidP="00345E3E">
            <w:pPr>
              <w:rPr>
                <w:lang w:eastAsia="hr-HR"/>
              </w:rPr>
            </w:pPr>
          </w:p>
        </w:tc>
      </w:tr>
      <w:tr w:rsidR="003837A3" w:rsidRPr="003837A3" w14:paraId="00FD690B" w14:textId="77777777" w:rsidTr="003837A3">
        <w:trPr>
          <w:trHeight w:val="765"/>
          <w:jc w:val="center"/>
        </w:trPr>
        <w:tc>
          <w:tcPr>
            <w:tcW w:w="9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5B94E4C" w14:textId="77777777" w:rsidR="003837A3" w:rsidRPr="003837A3" w:rsidRDefault="003837A3" w:rsidP="00345E3E">
            <w:pPr>
              <w:rPr>
                <w:b/>
                <w:bCs/>
                <w:lang w:eastAsia="hr-HR"/>
              </w:rPr>
            </w:pPr>
            <w:r w:rsidRPr="003837A3">
              <w:rPr>
                <w:b/>
                <w:bCs/>
                <w:lang w:eastAsia="hr-HR"/>
              </w:rPr>
              <w:t>4. Građevine komunalne infrastrukture koje će se rekonstruirati i način rekonstrukcije (skupina D)</w:t>
            </w:r>
          </w:p>
        </w:tc>
      </w:tr>
      <w:tr w:rsidR="003837A3" w:rsidRPr="003837A3" w14:paraId="1762AD96" w14:textId="77777777" w:rsidTr="003837A3">
        <w:trPr>
          <w:trHeight w:val="345"/>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14B37DA7" w14:textId="77777777" w:rsidR="003837A3" w:rsidRPr="003837A3" w:rsidRDefault="003837A3" w:rsidP="00345E3E">
            <w:pPr>
              <w:jc w:val="center"/>
              <w:rPr>
                <w:lang w:eastAsia="hr-HR"/>
              </w:rPr>
            </w:pPr>
            <w:r w:rsidRPr="003837A3">
              <w:rPr>
                <w:lang w:eastAsia="hr-HR"/>
              </w:rPr>
              <w:t>NERAZVRSTANE CESTE</w:t>
            </w:r>
          </w:p>
        </w:tc>
        <w:tc>
          <w:tcPr>
            <w:tcW w:w="1520" w:type="dxa"/>
            <w:tcBorders>
              <w:top w:val="nil"/>
              <w:left w:val="nil"/>
              <w:bottom w:val="single" w:sz="4" w:space="0" w:color="auto"/>
              <w:right w:val="single" w:sz="8" w:space="0" w:color="auto"/>
            </w:tcBorders>
            <w:shd w:val="clear" w:color="000000" w:fill="D9D9D9"/>
            <w:vAlign w:val="bottom"/>
            <w:hideMark/>
          </w:tcPr>
          <w:p w14:paraId="44E81B0D" w14:textId="77777777" w:rsidR="003837A3" w:rsidRPr="003837A3" w:rsidRDefault="003837A3" w:rsidP="00345E3E">
            <w:pPr>
              <w:jc w:val="center"/>
              <w:rPr>
                <w:lang w:eastAsia="hr-HR"/>
              </w:rPr>
            </w:pPr>
            <w:r w:rsidRPr="003837A3">
              <w:rPr>
                <w:lang w:eastAsia="hr-HR"/>
              </w:rPr>
              <w:t>Iznos (kn sa PDV-om)</w:t>
            </w:r>
          </w:p>
        </w:tc>
      </w:tr>
      <w:tr w:rsidR="003837A3" w:rsidRPr="003837A3" w14:paraId="6E60E93B" w14:textId="77777777" w:rsidTr="003837A3">
        <w:trPr>
          <w:trHeight w:val="34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3FAA05D8" w14:textId="77777777" w:rsidR="003837A3" w:rsidRPr="003837A3" w:rsidRDefault="003837A3" w:rsidP="00345E3E">
            <w:pPr>
              <w:rPr>
                <w:lang w:eastAsia="hr-HR"/>
              </w:rPr>
            </w:pPr>
            <w:r w:rsidRPr="003837A3">
              <w:rPr>
                <w:lang w:eastAsia="hr-HR"/>
              </w:rPr>
              <w:t xml:space="preserve">Rekonstrukcija poljskih i šumskih puteva (Hvar, Brusje, Sv. Nedjelja, Grablje, Milna) </w:t>
            </w:r>
          </w:p>
        </w:tc>
        <w:tc>
          <w:tcPr>
            <w:tcW w:w="1520" w:type="dxa"/>
            <w:tcBorders>
              <w:top w:val="nil"/>
              <w:left w:val="nil"/>
              <w:bottom w:val="single" w:sz="4" w:space="0" w:color="auto"/>
              <w:right w:val="single" w:sz="8" w:space="0" w:color="auto"/>
            </w:tcBorders>
            <w:shd w:val="clear" w:color="auto" w:fill="auto"/>
            <w:noWrap/>
            <w:vAlign w:val="bottom"/>
            <w:hideMark/>
          </w:tcPr>
          <w:p w14:paraId="78AF0BB4" w14:textId="77777777" w:rsidR="003837A3" w:rsidRPr="003837A3" w:rsidRDefault="003837A3" w:rsidP="00345E3E">
            <w:pPr>
              <w:jc w:val="right"/>
              <w:rPr>
                <w:lang w:eastAsia="hr-HR"/>
              </w:rPr>
            </w:pPr>
            <w:r w:rsidRPr="003837A3">
              <w:rPr>
                <w:lang w:eastAsia="hr-HR"/>
              </w:rPr>
              <w:t>400.000,00</w:t>
            </w:r>
          </w:p>
        </w:tc>
      </w:tr>
      <w:tr w:rsidR="003837A3" w:rsidRPr="003837A3" w14:paraId="7E0450A6" w14:textId="77777777" w:rsidTr="003837A3">
        <w:trPr>
          <w:trHeight w:val="34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16E06B8E" w14:textId="77777777" w:rsidR="003837A3" w:rsidRPr="003837A3" w:rsidRDefault="003837A3" w:rsidP="00345E3E">
            <w:pPr>
              <w:rPr>
                <w:lang w:eastAsia="hr-HR"/>
              </w:rPr>
            </w:pPr>
            <w:r w:rsidRPr="003837A3">
              <w:rPr>
                <w:lang w:eastAsia="hr-HR"/>
              </w:rPr>
              <w:t>Rekonstrukcija nogostupa u Ulici Kroz Burak</w:t>
            </w:r>
          </w:p>
        </w:tc>
        <w:tc>
          <w:tcPr>
            <w:tcW w:w="1520" w:type="dxa"/>
            <w:tcBorders>
              <w:top w:val="nil"/>
              <w:left w:val="nil"/>
              <w:bottom w:val="single" w:sz="4" w:space="0" w:color="auto"/>
              <w:right w:val="single" w:sz="8" w:space="0" w:color="auto"/>
            </w:tcBorders>
            <w:shd w:val="clear" w:color="auto" w:fill="auto"/>
            <w:noWrap/>
            <w:vAlign w:val="bottom"/>
            <w:hideMark/>
          </w:tcPr>
          <w:p w14:paraId="3A8AE873" w14:textId="77777777" w:rsidR="003837A3" w:rsidRPr="003837A3" w:rsidRDefault="003837A3" w:rsidP="00345E3E">
            <w:pPr>
              <w:jc w:val="right"/>
              <w:rPr>
                <w:lang w:eastAsia="hr-HR"/>
              </w:rPr>
            </w:pPr>
            <w:r w:rsidRPr="003837A3">
              <w:rPr>
                <w:lang w:eastAsia="hr-HR"/>
              </w:rPr>
              <w:t>39.000,00</w:t>
            </w:r>
          </w:p>
        </w:tc>
      </w:tr>
      <w:tr w:rsidR="003837A3" w:rsidRPr="003837A3" w14:paraId="0C112C7B" w14:textId="77777777" w:rsidTr="003837A3">
        <w:trPr>
          <w:trHeight w:val="33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0696FE73" w14:textId="77777777" w:rsidR="003837A3" w:rsidRPr="003837A3" w:rsidRDefault="003837A3" w:rsidP="00345E3E">
            <w:pPr>
              <w:rPr>
                <w:lang w:eastAsia="hr-HR"/>
              </w:rPr>
            </w:pPr>
            <w:r w:rsidRPr="003837A3">
              <w:rPr>
                <w:lang w:eastAsia="hr-HR"/>
              </w:rPr>
              <w:t>Asfaltiranje dijela Ulice Antifašizma</w:t>
            </w:r>
          </w:p>
        </w:tc>
        <w:tc>
          <w:tcPr>
            <w:tcW w:w="1520" w:type="dxa"/>
            <w:tcBorders>
              <w:top w:val="nil"/>
              <w:left w:val="nil"/>
              <w:bottom w:val="single" w:sz="4" w:space="0" w:color="auto"/>
              <w:right w:val="single" w:sz="8" w:space="0" w:color="auto"/>
            </w:tcBorders>
            <w:shd w:val="clear" w:color="auto" w:fill="auto"/>
            <w:noWrap/>
            <w:vAlign w:val="bottom"/>
            <w:hideMark/>
          </w:tcPr>
          <w:p w14:paraId="69AC24EB" w14:textId="77777777" w:rsidR="003837A3" w:rsidRPr="003837A3" w:rsidRDefault="003837A3" w:rsidP="00345E3E">
            <w:pPr>
              <w:jc w:val="right"/>
              <w:rPr>
                <w:lang w:eastAsia="hr-HR"/>
              </w:rPr>
            </w:pPr>
            <w:r w:rsidRPr="003837A3">
              <w:rPr>
                <w:lang w:eastAsia="hr-HR"/>
              </w:rPr>
              <w:t>21.000,00</w:t>
            </w:r>
          </w:p>
        </w:tc>
      </w:tr>
      <w:tr w:rsidR="003837A3" w:rsidRPr="003837A3" w14:paraId="6B018952" w14:textId="77777777" w:rsidTr="003837A3">
        <w:trPr>
          <w:trHeight w:val="375"/>
          <w:jc w:val="center"/>
        </w:trPr>
        <w:tc>
          <w:tcPr>
            <w:tcW w:w="8020" w:type="dxa"/>
            <w:tcBorders>
              <w:top w:val="nil"/>
              <w:left w:val="single" w:sz="8" w:space="0" w:color="auto"/>
              <w:bottom w:val="nil"/>
              <w:right w:val="single" w:sz="4" w:space="0" w:color="auto"/>
            </w:tcBorders>
            <w:shd w:val="clear" w:color="auto" w:fill="auto"/>
            <w:vAlign w:val="center"/>
            <w:hideMark/>
          </w:tcPr>
          <w:p w14:paraId="09E42DBF" w14:textId="77777777" w:rsidR="003837A3" w:rsidRPr="003837A3" w:rsidRDefault="003837A3" w:rsidP="00345E3E">
            <w:pPr>
              <w:rPr>
                <w:lang w:eastAsia="hr-HR"/>
              </w:rPr>
            </w:pPr>
            <w:r w:rsidRPr="003837A3">
              <w:rPr>
                <w:lang w:eastAsia="hr-HR"/>
              </w:rPr>
              <w:t>Uređenje i proširenje kolnika postojeće prometnice u Ulici Luke Tudora</w:t>
            </w:r>
          </w:p>
        </w:tc>
        <w:tc>
          <w:tcPr>
            <w:tcW w:w="1520" w:type="dxa"/>
            <w:tcBorders>
              <w:top w:val="nil"/>
              <w:left w:val="nil"/>
              <w:bottom w:val="nil"/>
              <w:right w:val="single" w:sz="8" w:space="0" w:color="auto"/>
            </w:tcBorders>
            <w:shd w:val="clear" w:color="auto" w:fill="auto"/>
            <w:noWrap/>
            <w:vAlign w:val="bottom"/>
            <w:hideMark/>
          </w:tcPr>
          <w:p w14:paraId="11BBC1AB" w14:textId="77777777" w:rsidR="003837A3" w:rsidRPr="003837A3" w:rsidRDefault="003837A3" w:rsidP="00345E3E">
            <w:pPr>
              <w:jc w:val="right"/>
              <w:rPr>
                <w:lang w:eastAsia="hr-HR"/>
              </w:rPr>
            </w:pPr>
            <w:r w:rsidRPr="003837A3">
              <w:rPr>
                <w:lang w:eastAsia="hr-HR"/>
              </w:rPr>
              <w:t>16.000,00</w:t>
            </w:r>
          </w:p>
        </w:tc>
      </w:tr>
      <w:tr w:rsidR="003837A3" w:rsidRPr="003837A3" w14:paraId="47A65980" w14:textId="77777777" w:rsidTr="003837A3">
        <w:trPr>
          <w:trHeight w:val="40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34FE0494" w14:textId="77777777" w:rsidR="003837A3" w:rsidRPr="003837A3" w:rsidRDefault="003837A3" w:rsidP="00345E3E">
            <w:pPr>
              <w:rPr>
                <w:lang w:eastAsia="hr-HR"/>
              </w:rPr>
            </w:pPr>
            <w:r w:rsidRPr="003837A3">
              <w:rPr>
                <w:lang w:eastAsia="hr-HR"/>
              </w:rPr>
              <w:t>NERAZVRSTANE CESTE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100269ED" w14:textId="77777777" w:rsidR="003837A3" w:rsidRPr="003837A3" w:rsidRDefault="003837A3" w:rsidP="00345E3E">
            <w:pPr>
              <w:jc w:val="right"/>
              <w:rPr>
                <w:lang w:eastAsia="hr-HR"/>
              </w:rPr>
            </w:pPr>
            <w:r w:rsidRPr="003837A3">
              <w:rPr>
                <w:lang w:eastAsia="hr-HR"/>
              </w:rPr>
              <w:t>476.000,00</w:t>
            </w:r>
          </w:p>
        </w:tc>
      </w:tr>
      <w:tr w:rsidR="003837A3" w:rsidRPr="003837A3" w14:paraId="5EB00A28" w14:textId="77777777" w:rsidTr="003837A3">
        <w:trPr>
          <w:trHeight w:val="63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53C46A60" w14:textId="77777777" w:rsidR="003837A3" w:rsidRPr="003837A3" w:rsidRDefault="003837A3" w:rsidP="00345E3E">
            <w:pPr>
              <w:jc w:val="center"/>
              <w:rPr>
                <w:lang w:eastAsia="hr-HR"/>
              </w:rPr>
            </w:pPr>
            <w:r w:rsidRPr="003837A3">
              <w:rPr>
                <w:lang w:eastAsia="hr-HR"/>
              </w:rPr>
              <w:t>JAVNA PARKIRALIŠTA</w:t>
            </w:r>
          </w:p>
        </w:tc>
        <w:tc>
          <w:tcPr>
            <w:tcW w:w="1520" w:type="dxa"/>
            <w:tcBorders>
              <w:top w:val="nil"/>
              <w:left w:val="nil"/>
              <w:bottom w:val="single" w:sz="4" w:space="0" w:color="auto"/>
              <w:right w:val="single" w:sz="8" w:space="0" w:color="auto"/>
            </w:tcBorders>
            <w:shd w:val="clear" w:color="000000" w:fill="D9D9D9"/>
            <w:vAlign w:val="bottom"/>
            <w:hideMark/>
          </w:tcPr>
          <w:p w14:paraId="3131CDC7" w14:textId="77777777" w:rsidR="003837A3" w:rsidRPr="003837A3" w:rsidRDefault="003837A3" w:rsidP="00345E3E">
            <w:pPr>
              <w:jc w:val="center"/>
              <w:rPr>
                <w:lang w:eastAsia="hr-HR"/>
              </w:rPr>
            </w:pPr>
            <w:r w:rsidRPr="003837A3">
              <w:rPr>
                <w:lang w:eastAsia="hr-HR"/>
              </w:rPr>
              <w:t>Iznos (kn sa PDV-om)</w:t>
            </w:r>
          </w:p>
        </w:tc>
      </w:tr>
      <w:tr w:rsidR="003837A3" w:rsidRPr="003837A3" w14:paraId="5C55BC44" w14:textId="77777777" w:rsidTr="003837A3">
        <w:trPr>
          <w:trHeight w:val="36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22828995" w14:textId="77777777" w:rsidR="003837A3" w:rsidRPr="003837A3" w:rsidRDefault="003837A3" w:rsidP="00345E3E">
            <w:pPr>
              <w:rPr>
                <w:lang w:eastAsia="hr-HR"/>
              </w:rPr>
            </w:pPr>
            <w:r w:rsidRPr="003837A3">
              <w:rPr>
                <w:lang w:eastAsia="hr-HR"/>
              </w:rPr>
              <w:t>Nasipavanje parkirališta Šumica</w:t>
            </w:r>
          </w:p>
        </w:tc>
        <w:tc>
          <w:tcPr>
            <w:tcW w:w="1520" w:type="dxa"/>
            <w:tcBorders>
              <w:top w:val="nil"/>
              <w:left w:val="nil"/>
              <w:bottom w:val="single" w:sz="4" w:space="0" w:color="auto"/>
              <w:right w:val="single" w:sz="8" w:space="0" w:color="auto"/>
            </w:tcBorders>
            <w:shd w:val="clear" w:color="auto" w:fill="auto"/>
            <w:noWrap/>
            <w:vAlign w:val="bottom"/>
            <w:hideMark/>
          </w:tcPr>
          <w:p w14:paraId="04E4E5EF" w14:textId="77777777" w:rsidR="003837A3" w:rsidRPr="003837A3" w:rsidRDefault="003837A3" w:rsidP="00345E3E">
            <w:pPr>
              <w:jc w:val="right"/>
              <w:rPr>
                <w:lang w:eastAsia="hr-HR"/>
              </w:rPr>
            </w:pPr>
            <w:r w:rsidRPr="003837A3">
              <w:rPr>
                <w:lang w:eastAsia="hr-HR"/>
              </w:rPr>
              <w:t>15.000,00</w:t>
            </w:r>
          </w:p>
        </w:tc>
      </w:tr>
      <w:tr w:rsidR="003837A3" w:rsidRPr="003837A3" w14:paraId="56AE10F6" w14:textId="77777777" w:rsidTr="003837A3">
        <w:trPr>
          <w:trHeight w:val="34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6024709E" w14:textId="77777777" w:rsidR="003837A3" w:rsidRPr="003837A3" w:rsidRDefault="003837A3" w:rsidP="00345E3E">
            <w:pPr>
              <w:rPr>
                <w:lang w:eastAsia="hr-HR"/>
              </w:rPr>
            </w:pPr>
            <w:r w:rsidRPr="003837A3">
              <w:rPr>
                <w:lang w:eastAsia="hr-HR"/>
              </w:rPr>
              <w:t>Uređenje parkirališta Dolac</w:t>
            </w:r>
          </w:p>
        </w:tc>
        <w:tc>
          <w:tcPr>
            <w:tcW w:w="1520" w:type="dxa"/>
            <w:tcBorders>
              <w:top w:val="nil"/>
              <w:left w:val="nil"/>
              <w:bottom w:val="single" w:sz="4" w:space="0" w:color="auto"/>
              <w:right w:val="single" w:sz="8" w:space="0" w:color="auto"/>
            </w:tcBorders>
            <w:shd w:val="clear" w:color="auto" w:fill="auto"/>
            <w:noWrap/>
            <w:vAlign w:val="bottom"/>
            <w:hideMark/>
          </w:tcPr>
          <w:p w14:paraId="71013729" w14:textId="77777777" w:rsidR="003837A3" w:rsidRPr="003837A3" w:rsidRDefault="003837A3" w:rsidP="00345E3E">
            <w:pPr>
              <w:jc w:val="right"/>
              <w:rPr>
                <w:lang w:eastAsia="hr-HR"/>
              </w:rPr>
            </w:pPr>
            <w:r w:rsidRPr="003837A3">
              <w:rPr>
                <w:lang w:eastAsia="hr-HR"/>
              </w:rPr>
              <w:t>100.000,00</w:t>
            </w:r>
          </w:p>
        </w:tc>
      </w:tr>
      <w:tr w:rsidR="003837A3" w:rsidRPr="003837A3" w14:paraId="05518506" w14:textId="77777777" w:rsidTr="003837A3">
        <w:trPr>
          <w:trHeight w:val="375"/>
          <w:jc w:val="center"/>
        </w:trPr>
        <w:tc>
          <w:tcPr>
            <w:tcW w:w="8020" w:type="dxa"/>
            <w:tcBorders>
              <w:top w:val="nil"/>
              <w:left w:val="single" w:sz="8" w:space="0" w:color="auto"/>
              <w:bottom w:val="nil"/>
              <w:right w:val="single" w:sz="4" w:space="0" w:color="auto"/>
            </w:tcBorders>
            <w:shd w:val="clear" w:color="auto" w:fill="auto"/>
            <w:vAlign w:val="center"/>
            <w:hideMark/>
          </w:tcPr>
          <w:p w14:paraId="6ECD8AF3" w14:textId="77777777" w:rsidR="003837A3" w:rsidRPr="003837A3" w:rsidRDefault="003837A3" w:rsidP="00345E3E">
            <w:pPr>
              <w:rPr>
                <w:lang w:eastAsia="hr-HR"/>
              </w:rPr>
            </w:pPr>
            <w:r w:rsidRPr="003837A3">
              <w:rPr>
                <w:lang w:eastAsia="hr-HR"/>
              </w:rPr>
              <w:t>Otkup zemljišta za parkiralište Dolac</w:t>
            </w:r>
          </w:p>
        </w:tc>
        <w:tc>
          <w:tcPr>
            <w:tcW w:w="1520" w:type="dxa"/>
            <w:tcBorders>
              <w:top w:val="nil"/>
              <w:left w:val="nil"/>
              <w:bottom w:val="nil"/>
              <w:right w:val="single" w:sz="8" w:space="0" w:color="auto"/>
            </w:tcBorders>
            <w:shd w:val="clear" w:color="auto" w:fill="auto"/>
            <w:noWrap/>
            <w:vAlign w:val="bottom"/>
            <w:hideMark/>
          </w:tcPr>
          <w:p w14:paraId="5E588775" w14:textId="77777777" w:rsidR="003837A3" w:rsidRPr="003837A3" w:rsidRDefault="003837A3" w:rsidP="00345E3E">
            <w:pPr>
              <w:jc w:val="right"/>
              <w:rPr>
                <w:lang w:eastAsia="hr-HR"/>
              </w:rPr>
            </w:pPr>
            <w:r w:rsidRPr="003837A3">
              <w:rPr>
                <w:lang w:eastAsia="hr-HR"/>
              </w:rPr>
              <w:t>170.000,00</w:t>
            </w:r>
          </w:p>
        </w:tc>
      </w:tr>
      <w:tr w:rsidR="003837A3" w:rsidRPr="003837A3" w14:paraId="5FEC1E64" w14:textId="77777777" w:rsidTr="003837A3">
        <w:trPr>
          <w:trHeight w:val="37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2368F1C7" w14:textId="77777777" w:rsidR="003837A3" w:rsidRPr="003837A3" w:rsidRDefault="003837A3" w:rsidP="00345E3E">
            <w:pPr>
              <w:rPr>
                <w:lang w:eastAsia="hr-HR"/>
              </w:rPr>
            </w:pPr>
            <w:r w:rsidRPr="003837A3">
              <w:rPr>
                <w:lang w:eastAsia="hr-HR"/>
              </w:rPr>
              <w:t>JAVNA PARKIRALIŠTA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0C10146C" w14:textId="77777777" w:rsidR="003837A3" w:rsidRPr="003837A3" w:rsidRDefault="003837A3" w:rsidP="00345E3E">
            <w:pPr>
              <w:jc w:val="right"/>
              <w:rPr>
                <w:lang w:eastAsia="hr-HR"/>
              </w:rPr>
            </w:pPr>
            <w:r w:rsidRPr="003837A3">
              <w:rPr>
                <w:lang w:eastAsia="hr-HR"/>
              </w:rPr>
              <w:t>285.000,00</w:t>
            </w:r>
          </w:p>
        </w:tc>
      </w:tr>
      <w:tr w:rsidR="003837A3" w:rsidRPr="003837A3" w14:paraId="35F366A6" w14:textId="77777777" w:rsidTr="003837A3">
        <w:trPr>
          <w:trHeight w:val="57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0056D426" w14:textId="77777777" w:rsidR="003837A3" w:rsidRPr="003837A3" w:rsidRDefault="003837A3" w:rsidP="00345E3E">
            <w:pPr>
              <w:jc w:val="center"/>
              <w:rPr>
                <w:lang w:eastAsia="hr-HR"/>
              </w:rPr>
            </w:pPr>
            <w:r w:rsidRPr="003837A3">
              <w:rPr>
                <w:lang w:eastAsia="hr-HR"/>
              </w:rPr>
              <w:lastRenderedPageBreak/>
              <w:t>JAVNE PROMETNE POVRŠINE NA KOJIM NIJE DOPUŠTEN PROMET MOTORNIH VOZILA</w:t>
            </w:r>
          </w:p>
        </w:tc>
        <w:tc>
          <w:tcPr>
            <w:tcW w:w="1520" w:type="dxa"/>
            <w:tcBorders>
              <w:top w:val="nil"/>
              <w:left w:val="nil"/>
              <w:bottom w:val="single" w:sz="4" w:space="0" w:color="auto"/>
              <w:right w:val="single" w:sz="8" w:space="0" w:color="auto"/>
            </w:tcBorders>
            <w:shd w:val="clear" w:color="000000" w:fill="D9D9D9"/>
            <w:vAlign w:val="bottom"/>
            <w:hideMark/>
          </w:tcPr>
          <w:p w14:paraId="1E1565E9" w14:textId="77777777" w:rsidR="003837A3" w:rsidRPr="003837A3" w:rsidRDefault="003837A3" w:rsidP="00345E3E">
            <w:pPr>
              <w:jc w:val="center"/>
              <w:rPr>
                <w:lang w:eastAsia="hr-HR"/>
              </w:rPr>
            </w:pPr>
            <w:r w:rsidRPr="003837A3">
              <w:rPr>
                <w:lang w:eastAsia="hr-HR"/>
              </w:rPr>
              <w:t>Iznos (kn sa PDV-om)</w:t>
            </w:r>
          </w:p>
        </w:tc>
      </w:tr>
      <w:tr w:rsidR="003837A3" w:rsidRPr="003837A3" w14:paraId="64B4C9E1" w14:textId="77777777" w:rsidTr="003837A3">
        <w:trPr>
          <w:trHeight w:val="42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55B5CFB6" w14:textId="77777777" w:rsidR="003837A3" w:rsidRPr="003837A3" w:rsidRDefault="003837A3" w:rsidP="00345E3E">
            <w:pPr>
              <w:rPr>
                <w:lang w:eastAsia="hr-HR"/>
              </w:rPr>
            </w:pPr>
            <w:r w:rsidRPr="003837A3">
              <w:rPr>
                <w:lang w:eastAsia="hr-HR"/>
              </w:rPr>
              <w:t>Popločavanje i uređenje površine javne namjene uz Obalu Riva i Ulice Jurja Matijevića</w:t>
            </w:r>
          </w:p>
        </w:tc>
        <w:tc>
          <w:tcPr>
            <w:tcW w:w="1520" w:type="dxa"/>
            <w:tcBorders>
              <w:top w:val="nil"/>
              <w:left w:val="nil"/>
              <w:bottom w:val="single" w:sz="4" w:space="0" w:color="auto"/>
              <w:right w:val="single" w:sz="8" w:space="0" w:color="auto"/>
            </w:tcBorders>
            <w:shd w:val="clear" w:color="auto" w:fill="auto"/>
            <w:noWrap/>
            <w:vAlign w:val="bottom"/>
            <w:hideMark/>
          </w:tcPr>
          <w:p w14:paraId="3AEE580D" w14:textId="77777777" w:rsidR="003837A3" w:rsidRPr="003837A3" w:rsidRDefault="003837A3" w:rsidP="00345E3E">
            <w:pPr>
              <w:jc w:val="right"/>
              <w:rPr>
                <w:lang w:eastAsia="hr-HR"/>
              </w:rPr>
            </w:pPr>
            <w:r w:rsidRPr="003837A3">
              <w:rPr>
                <w:lang w:eastAsia="hr-HR"/>
              </w:rPr>
              <w:t>250.000,00</w:t>
            </w:r>
          </w:p>
        </w:tc>
      </w:tr>
      <w:tr w:rsidR="003837A3" w:rsidRPr="003837A3" w14:paraId="341FD0CF" w14:textId="77777777" w:rsidTr="003837A3">
        <w:trPr>
          <w:trHeight w:val="36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06B1B0CE" w14:textId="77777777" w:rsidR="003837A3" w:rsidRPr="003837A3" w:rsidRDefault="003837A3" w:rsidP="00345E3E">
            <w:pPr>
              <w:rPr>
                <w:lang w:eastAsia="hr-HR"/>
              </w:rPr>
            </w:pPr>
            <w:r w:rsidRPr="003837A3">
              <w:rPr>
                <w:lang w:eastAsia="hr-HR"/>
              </w:rPr>
              <w:t>Uređenje Ulice Marije Maričić (odvojak prema crkvi Sv. Kuzme i Damjana)</w:t>
            </w:r>
          </w:p>
        </w:tc>
        <w:tc>
          <w:tcPr>
            <w:tcW w:w="1520" w:type="dxa"/>
            <w:tcBorders>
              <w:top w:val="nil"/>
              <w:left w:val="nil"/>
              <w:bottom w:val="single" w:sz="4" w:space="0" w:color="auto"/>
              <w:right w:val="single" w:sz="8" w:space="0" w:color="auto"/>
            </w:tcBorders>
            <w:shd w:val="clear" w:color="auto" w:fill="auto"/>
            <w:noWrap/>
            <w:vAlign w:val="bottom"/>
            <w:hideMark/>
          </w:tcPr>
          <w:p w14:paraId="69D8902C" w14:textId="77777777" w:rsidR="003837A3" w:rsidRPr="003837A3" w:rsidRDefault="003837A3" w:rsidP="00345E3E">
            <w:pPr>
              <w:jc w:val="right"/>
              <w:rPr>
                <w:lang w:eastAsia="hr-HR"/>
              </w:rPr>
            </w:pPr>
            <w:r w:rsidRPr="003837A3">
              <w:rPr>
                <w:lang w:eastAsia="hr-HR"/>
              </w:rPr>
              <w:t>150.000,00</w:t>
            </w:r>
          </w:p>
        </w:tc>
      </w:tr>
      <w:tr w:rsidR="003837A3" w:rsidRPr="003837A3" w14:paraId="62C08546" w14:textId="77777777" w:rsidTr="003837A3">
        <w:trPr>
          <w:trHeight w:val="420"/>
          <w:jc w:val="center"/>
        </w:trPr>
        <w:tc>
          <w:tcPr>
            <w:tcW w:w="8020" w:type="dxa"/>
            <w:tcBorders>
              <w:top w:val="nil"/>
              <w:left w:val="single" w:sz="8" w:space="0" w:color="auto"/>
              <w:bottom w:val="nil"/>
              <w:right w:val="single" w:sz="4" w:space="0" w:color="auto"/>
            </w:tcBorders>
            <w:shd w:val="clear" w:color="auto" w:fill="auto"/>
            <w:vAlign w:val="center"/>
            <w:hideMark/>
          </w:tcPr>
          <w:p w14:paraId="439A7376" w14:textId="77777777" w:rsidR="003837A3" w:rsidRPr="003837A3" w:rsidRDefault="003837A3" w:rsidP="00345E3E">
            <w:pPr>
              <w:rPr>
                <w:lang w:eastAsia="hr-HR"/>
              </w:rPr>
            </w:pPr>
            <w:r w:rsidRPr="003837A3">
              <w:rPr>
                <w:lang w:eastAsia="hr-HR"/>
              </w:rPr>
              <w:t>Posjetiteljski centar Rotonda - Rekonstrukcija objekta - PRODUKT DIZAJN</w:t>
            </w:r>
          </w:p>
        </w:tc>
        <w:tc>
          <w:tcPr>
            <w:tcW w:w="1520" w:type="dxa"/>
            <w:tcBorders>
              <w:top w:val="nil"/>
              <w:left w:val="nil"/>
              <w:bottom w:val="nil"/>
              <w:right w:val="single" w:sz="8" w:space="0" w:color="auto"/>
            </w:tcBorders>
            <w:shd w:val="clear" w:color="auto" w:fill="auto"/>
            <w:noWrap/>
            <w:vAlign w:val="bottom"/>
            <w:hideMark/>
          </w:tcPr>
          <w:p w14:paraId="174C3CAD" w14:textId="77777777" w:rsidR="003837A3" w:rsidRPr="003837A3" w:rsidRDefault="003837A3" w:rsidP="00345E3E">
            <w:pPr>
              <w:jc w:val="right"/>
              <w:rPr>
                <w:lang w:eastAsia="hr-HR"/>
              </w:rPr>
            </w:pPr>
            <w:r w:rsidRPr="003837A3">
              <w:rPr>
                <w:lang w:eastAsia="hr-HR"/>
              </w:rPr>
              <w:t>290.000,00</w:t>
            </w:r>
          </w:p>
        </w:tc>
      </w:tr>
      <w:tr w:rsidR="003837A3" w:rsidRPr="003837A3" w14:paraId="0F3D84BF" w14:textId="77777777" w:rsidTr="003837A3">
        <w:trPr>
          <w:trHeight w:val="40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0EC5B2C3" w14:textId="77777777" w:rsidR="003837A3" w:rsidRPr="003837A3" w:rsidRDefault="003837A3" w:rsidP="00345E3E">
            <w:pPr>
              <w:rPr>
                <w:lang w:eastAsia="hr-HR"/>
              </w:rPr>
            </w:pPr>
            <w:r w:rsidRPr="003837A3">
              <w:rPr>
                <w:lang w:eastAsia="hr-HR"/>
              </w:rPr>
              <w:t>Posjetiteljski centar Rotonda - Izrada grafičkih rješenja i grafičko opremanje</w:t>
            </w:r>
          </w:p>
        </w:tc>
        <w:tc>
          <w:tcPr>
            <w:tcW w:w="1520" w:type="dxa"/>
            <w:tcBorders>
              <w:top w:val="single" w:sz="4" w:space="0" w:color="auto"/>
              <w:left w:val="nil"/>
              <w:bottom w:val="nil"/>
              <w:right w:val="single" w:sz="8" w:space="0" w:color="auto"/>
            </w:tcBorders>
            <w:shd w:val="clear" w:color="auto" w:fill="auto"/>
            <w:noWrap/>
            <w:vAlign w:val="bottom"/>
            <w:hideMark/>
          </w:tcPr>
          <w:p w14:paraId="51679EA2" w14:textId="77777777" w:rsidR="003837A3" w:rsidRPr="003837A3" w:rsidRDefault="003837A3" w:rsidP="00345E3E">
            <w:pPr>
              <w:jc w:val="right"/>
              <w:rPr>
                <w:lang w:eastAsia="hr-HR"/>
              </w:rPr>
            </w:pPr>
            <w:r w:rsidRPr="003837A3">
              <w:rPr>
                <w:lang w:eastAsia="hr-HR"/>
              </w:rPr>
              <w:t>43.000,00</w:t>
            </w:r>
          </w:p>
        </w:tc>
      </w:tr>
      <w:tr w:rsidR="003837A3" w:rsidRPr="003837A3" w14:paraId="2DBDFFC9" w14:textId="77777777" w:rsidTr="003837A3">
        <w:trPr>
          <w:trHeight w:val="555"/>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461A4956" w14:textId="77777777" w:rsidR="003837A3" w:rsidRPr="003837A3" w:rsidRDefault="003837A3" w:rsidP="00345E3E">
            <w:pPr>
              <w:rPr>
                <w:lang w:eastAsia="hr-HR"/>
              </w:rPr>
            </w:pPr>
            <w:r w:rsidRPr="003837A3">
              <w:rPr>
                <w:lang w:eastAsia="hr-HR"/>
              </w:rPr>
              <w:t>Posjetiteljski centar Rotonda - Izrada studije temeljem multidisciplinarnog istraživanja kulturne baštine u području ribarstva i akvakulture</w:t>
            </w:r>
          </w:p>
        </w:tc>
        <w:tc>
          <w:tcPr>
            <w:tcW w:w="1520" w:type="dxa"/>
            <w:tcBorders>
              <w:top w:val="single" w:sz="4" w:space="0" w:color="auto"/>
              <w:left w:val="nil"/>
              <w:bottom w:val="nil"/>
              <w:right w:val="single" w:sz="8" w:space="0" w:color="auto"/>
            </w:tcBorders>
            <w:shd w:val="clear" w:color="auto" w:fill="auto"/>
            <w:noWrap/>
            <w:vAlign w:val="bottom"/>
            <w:hideMark/>
          </w:tcPr>
          <w:p w14:paraId="797C39B0" w14:textId="77777777" w:rsidR="003837A3" w:rsidRPr="003837A3" w:rsidRDefault="003837A3" w:rsidP="00345E3E">
            <w:pPr>
              <w:jc w:val="right"/>
              <w:rPr>
                <w:lang w:eastAsia="hr-HR"/>
              </w:rPr>
            </w:pPr>
            <w:r w:rsidRPr="003837A3">
              <w:rPr>
                <w:lang w:eastAsia="hr-HR"/>
              </w:rPr>
              <w:t>32.000,00</w:t>
            </w:r>
          </w:p>
        </w:tc>
      </w:tr>
      <w:tr w:rsidR="003837A3" w:rsidRPr="003837A3" w14:paraId="08AB4F73" w14:textId="77777777" w:rsidTr="003837A3">
        <w:trPr>
          <w:trHeight w:val="39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6D0A9CC1" w14:textId="77777777" w:rsidR="003837A3" w:rsidRPr="003837A3" w:rsidRDefault="003837A3" w:rsidP="00345E3E">
            <w:pPr>
              <w:rPr>
                <w:lang w:eastAsia="hr-HR"/>
              </w:rPr>
            </w:pPr>
            <w:r w:rsidRPr="003837A3">
              <w:rPr>
                <w:lang w:eastAsia="hr-HR"/>
              </w:rPr>
              <w:t>Posjetiteljski centar Rotonda - Opremanje objekta - nabava i ugradba multimedijalne opreme</w:t>
            </w:r>
          </w:p>
        </w:tc>
        <w:tc>
          <w:tcPr>
            <w:tcW w:w="1520" w:type="dxa"/>
            <w:tcBorders>
              <w:top w:val="single" w:sz="4" w:space="0" w:color="auto"/>
              <w:left w:val="nil"/>
              <w:bottom w:val="nil"/>
              <w:right w:val="single" w:sz="8" w:space="0" w:color="auto"/>
            </w:tcBorders>
            <w:shd w:val="clear" w:color="auto" w:fill="auto"/>
            <w:noWrap/>
            <w:vAlign w:val="bottom"/>
            <w:hideMark/>
          </w:tcPr>
          <w:p w14:paraId="4B2C970B" w14:textId="77777777" w:rsidR="003837A3" w:rsidRPr="003837A3" w:rsidRDefault="003837A3" w:rsidP="00345E3E">
            <w:pPr>
              <w:jc w:val="right"/>
              <w:rPr>
                <w:lang w:eastAsia="hr-HR"/>
              </w:rPr>
            </w:pPr>
            <w:r w:rsidRPr="003837A3">
              <w:rPr>
                <w:lang w:eastAsia="hr-HR"/>
              </w:rPr>
              <w:t>820.000,00</w:t>
            </w:r>
          </w:p>
        </w:tc>
      </w:tr>
      <w:tr w:rsidR="003837A3" w:rsidRPr="003837A3" w14:paraId="518F92F5" w14:textId="77777777" w:rsidTr="003837A3">
        <w:trPr>
          <w:trHeight w:val="33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2F13A913" w14:textId="77777777" w:rsidR="003837A3" w:rsidRPr="003837A3" w:rsidRDefault="003837A3" w:rsidP="00345E3E">
            <w:pPr>
              <w:rPr>
                <w:lang w:eastAsia="hr-HR"/>
              </w:rPr>
            </w:pPr>
            <w:r w:rsidRPr="003837A3">
              <w:rPr>
                <w:lang w:eastAsia="hr-HR"/>
              </w:rPr>
              <w:t>Posjetiteljski centar Rotonda - ostale javne nabave prema projektu</w:t>
            </w:r>
          </w:p>
        </w:tc>
        <w:tc>
          <w:tcPr>
            <w:tcW w:w="1520" w:type="dxa"/>
            <w:tcBorders>
              <w:top w:val="single" w:sz="4" w:space="0" w:color="auto"/>
              <w:left w:val="nil"/>
              <w:bottom w:val="nil"/>
              <w:right w:val="single" w:sz="8" w:space="0" w:color="auto"/>
            </w:tcBorders>
            <w:shd w:val="clear" w:color="auto" w:fill="auto"/>
            <w:noWrap/>
            <w:vAlign w:val="bottom"/>
            <w:hideMark/>
          </w:tcPr>
          <w:p w14:paraId="2049FD85" w14:textId="77777777" w:rsidR="003837A3" w:rsidRPr="003837A3" w:rsidRDefault="003837A3" w:rsidP="00345E3E">
            <w:pPr>
              <w:jc w:val="right"/>
              <w:rPr>
                <w:lang w:eastAsia="hr-HR"/>
              </w:rPr>
            </w:pPr>
            <w:r w:rsidRPr="003837A3">
              <w:rPr>
                <w:lang w:eastAsia="hr-HR"/>
              </w:rPr>
              <w:t>370.000,00</w:t>
            </w:r>
          </w:p>
        </w:tc>
      </w:tr>
      <w:tr w:rsidR="003837A3" w:rsidRPr="003837A3" w14:paraId="6338AFAA" w14:textId="77777777" w:rsidTr="003837A3">
        <w:trPr>
          <w:trHeight w:val="33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0C05B153" w14:textId="77777777" w:rsidR="003837A3" w:rsidRPr="003837A3" w:rsidRDefault="003837A3" w:rsidP="00345E3E">
            <w:pPr>
              <w:rPr>
                <w:lang w:eastAsia="hr-HR"/>
              </w:rPr>
            </w:pPr>
            <w:r w:rsidRPr="003837A3">
              <w:rPr>
                <w:lang w:eastAsia="hr-HR"/>
              </w:rPr>
              <w:t>Izrada i postava uzorka popločenja Pjace</w:t>
            </w:r>
          </w:p>
        </w:tc>
        <w:tc>
          <w:tcPr>
            <w:tcW w:w="1520" w:type="dxa"/>
            <w:tcBorders>
              <w:top w:val="single" w:sz="4" w:space="0" w:color="auto"/>
              <w:left w:val="nil"/>
              <w:bottom w:val="nil"/>
              <w:right w:val="single" w:sz="8" w:space="0" w:color="auto"/>
            </w:tcBorders>
            <w:shd w:val="clear" w:color="auto" w:fill="auto"/>
            <w:noWrap/>
            <w:vAlign w:val="bottom"/>
            <w:hideMark/>
          </w:tcPr>
          <w:p w14:paraId="51707B58" w14:textId="77777777" w:rsidR="003837A3" w:rsidRPr="003837A3" w:rsidRDefault="003837A3" w:rsidP="00345E3E">
            <w:pPr>
              <w:jc w:val="right"/>
              <w:rPr>
                <w:lang w:eastAsia="hr-HR"/>
              </w:rPr>
            </w:pPr>
            <w:r w:rsidRPr="003837A3">
              <w:rPr>
                <w:lang w:eastAsia="hr-HR"/>
              </w:rPr>
              <w:t>70.000,00</w:t>
            </w:r>
          </w:p>
        </w:tc>
      </w:tr>
      <w:tr w:rsidR="003837A3" w:rsidRPr="003837A3" w14:paraId="0AE956E9" w14:textId="77777777" w:rsidTr="003837A3">
        <w:trPr>
          <w:trHeight w:val="600"/>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10B7FEA7" w14:textId="77777777" w:rsidR="003837A3" w:rsidRPr="003837A3" w:rsidRDefault="003837A3" w:rsidP="00345E3E">
            <w:pPr>
              <w:rPr>
                <w:lang w:eastAsia="hr-HR"/>
              </w:rPr>
            </w:pPr>
            <w:r w:rsidRPr="003837A3">
              <w:rPr>
                <w:lang w:eastAsia="hr-HR"/>
              </w:rPr>
              <w:t>JAVNE PROMETNE POVRŠINE NA KOJIM NIJE DOPUŠTEN PROMET MOTORNIH VOZILA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7DB103BD" w14:textId="77777777" w:rsidR="003837A3" w:rsidRPr="003837A3" w:rsidRDefault="003837A3" w:rsidP="00345E3E">
            <w:pPr>
              <w:jc w:val="right"/>
              <w:rPr>
                <w:lang w:eastAsia="hr-HR"/>
              </w:rPr>
            </w:pPr>
            <w:r w:rsidRPr="003837A3">
              <w:rPr>
                <w:lang w:eastAsia="hr-HR"/>
              </w:rPr>
              <w:t>2.025.000,00</w:t>
            </w:r>
          </w:p>
        </w:tc>
      </w:tr>
      <w:tr w:rsidR="003837A3" w:rsidRPr="003837A3" w14:paraId="1EB98566" w14:textId="77777777" w:rsidTr="003837A3">
        <w:trPr>
          <w:trHeight w:val="36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34B7D5D4" w14:textId="77777777" w:rsidR="003837A3" w:rsidRPr="003837A3" w:rsidRDefault="003837A3" w:rsidP="00345E3E">
            <w:pPr>
              <w:jc w:val="center"/>
              <w:rPr>
                <w:lang w:eastAsia="hr-HR"/>
              </w:rPr>
            </w:pPr>
            <w:r w:rsidRPr="003837A3">
              <w:rPr>
                <w:lang w:eastAsia="hr-HR"/>
              </w:rPr>
              <w:t>JAVNE ZELENE POVRŠINE</w:t>
            </w:r>
          </w:p>
        </w:tc>
        <w:tc>
          <w:tcPr>
            <w:tcW w:w="1520" w:type="dxa"/>
            <w:tcBorders>
              <w:top w:val="nil"/>
              <w:left w:val="nil"/>
              <w:bottom w:val="single" w:sz="4" w:space="0" w:color="auto"/>
              <w:right w:val="single" w:sz="8" w:space="0" w:color="auto"/>
            </w:tcBorders>
            <w:shd w:val="clear" w:color="000000" w:fill="D9D9D9"/>
            <w:vAlign w:val="bottom"/>
            <w:hideMark/>
          </w:tcPr>
          <w:p w14:paraId="0B92EDCD" w14:textId="77777777" w:rsidR="003837A3" w:rsidRPr="003837A3" w:rsidRDefault="003837A3" w:rsidP="00345E3E">
            <w:pPr>
              <w:jc w:val="center"/>
              <w:rPr>
                <w:lang w:eastAsia="hr-HR"/>
              </w:rPr>
            </w:pPr>
            <w:r w:rsidRPr="003837A3">
              <w:rPr>
                <w:lang w:eastAsia="hr-HR"/>
              </w:rPr>
              <w:t>Iznos (kn sa PDV-om)</w:t>
            </w:r>
          </w:p>
        </w:tc>
      </w:tr>
      <w:tr w:rsidR="003837A3" w:rsidRPr="003837A3" w14:paraId="6BBD8D8F" w14:textId="77777777" w:rsidTr="003837A3">
        <w:trPr>
          <w:trHeight w:val="300"/>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4E3F6F2C" w14:textId="77777777" w:rsidR="003837A3" w:rsidRPr="003837A3" w:rsidRDefault="003837A3" w:rsidP="00345E3E">
            <w:pPr>
              <w:rPr>
                <w:lang w:eastAsia="hr-HR"/>
              </w:rPr>
            </w:pPr>
            <w:r w:rsidRPr="003837A3">
              <w:rPr>
                <w:lang w:eastAsia="hr-HR"/>
              </w:rPr>
              <w:t>Dobava i postava nove sportske gumene podloge na sportskom igralištu Tenis</w:t>
            </w:r>
          </w:p>
        </w:tc>
        <w:tc>
          <w:tcPr>
            <w:tcW w:w="1520" w:type="dxa"/>
            <w:tcBorders>
              <w:top w:val="nil"/>
              <w:left w:val="nil"/>
              <w:bottom w:val="single" w:sz="4" w:space="0" w:color="auto"/>
              <w:right w:val="single" w:sz="8" w:space="0" w:color="auto"/>
            </w:tcBorders>
            <w:shd w:val="clear" w:color="auto" w:fill="auto"/>
            <w:noWrap/>
            <w:vAlign w:val="bottom"/>
            <w:hideMark/>
          </w:tcPr>
          <w:p w14:paraId="7298D202" w14:textId="77777777" w:rsidR="003837A3" w:rsidRPr="003837A3" w:rsidRDefault="003837A3" w:rsidP="00345E3E">
            <w:pPr>
              <w:jc w:val="right"/>
              <w:rPr>
                <w:lang w:eastAsia="hr-HR"/>
              </w:rPr>
            </w:pPr>
            <w:r w:rsidRPr="003837A3">
              <w:rPr>
                <w:lang w:eastAsia="hr-HR"/>
              </w:rPr>
              <w:t>310.000,00</w:t>
            </w:r>
          </w:p>
        </w:tc>
      </w:tr>
      <w:tr w:rsidR="003837A3" w:rsidRPr="003837A3" w14:paraId="5D41A88E" w14:textId="77777777" w:rsidTr="003837A3">
        <w:trPr>
          <w:trHeight w:val="300"/>
          <w:jc w:val="center"/>
        </w:trPr>
        <w:tc>
          <w:tcPr>
            <w:tcW w:w="8020" w:type="dxa"/>
            <w:tcBorders>
              <w:top w:val="nil"/>
              <w:left w:val="single" w:sz="8" w:space="0" w:color="auto"/>
              <w:bottom w:val="nil"/>
              <w:right w:val="single" w:sz="4" w:space="0" w:color="auto"/>
            </w:tcBorders>
            <w:shd w:val="clear" w:color="auto" w:fill="auto"/>
            <w:vAlign w:val="center"/>
            <w:hideMark/>
          </w:tcPr>
          <w:p w14:paraId="61ECAA72" w14:textId="77777777" w:rsidR="003837A3" w:rsidRPr="003837A3" w:rsidRDefault="003837A3" w:rsidP="00345E3E">
            <w:pPr>
              <w:rPr>
                <w:lang w:eastAsia="hr-HR"/>
              </w:rPr>
            </w:pPr>
            <w:r w:rsidRPr="003837A3">
              <w:rPr>
                <w:lang w:eastAsia="hr-HR"/>
              </w:rPr>
              <w:t>Betonski radovi na dječjem parkiću Vrisak</w:t>
            </w:r>
          </w:p>
        </w:tc>
        <w:tc>
          <w:tcPr>
            <w:tcW w:w="1520" w:type="dxa"/>
            <w:tcBorders>
              <w:top w:val="nil"/>
              <w:left w:val="nil"/>
              <w:bottom w:val="nil"/>
              <w:right w:val="single" w:sz="8" w:space="0" w:color="auto"/>
            </w:tcBorders>
            <w:shd w:val="clear" w:color="auto" w:fill="auto"/>
            <w:noWrap/>
            <w:vAlign w:val="bottom"/>
            <w:hideMark/>
          </w:tcPr>
          <w:p w14:paraId="4F53CF39" w14:textId="77777777" w:rsidR="003837A3" w:rsidRPr="003837A3" w:rsidRDefault="003837A3" w:rsidP="00345E3E">
            <w:pPr>
              <w:jc w:val="right"/>
              <w:rPr>
                <w:lang w:eastAsia="hr-HR"/>
              </w:rPr>
            </w:pPr>
            <w:r w:rsidRPr="003837A3">
              <w:rPr>
                <w:lang w:eastAsia="hr-HR"/>
              </w:rPr>
              <w:t>20.000,00</w:t>
            </w:r>
          </w:p>
        </w:tc>
      </w:tr>
      <w:tr w:rsidR="003837A3" w:rsidRPr="003837A3" w14:paraId="4BE9AF5D" w14:textId="77777777" w:rsidTr="003837A3">
        <w:trPr>
          <w:trHeight w:val="600"/>
          <w:jc w:val="center"/>
        </w:trPr>
        <w:tc>
          <w:tcPr>
            <w:tcW w:w="8020" w:type="dxa"/>
            <w:tcBorders>
              <w:top w:val="single" w:sz="4" w:space="0" w:color="auto"/>
              <w:left w:val="single" w:sz="8" w:space="0" w:color="auto"/>
              <w:bottom w:val="nil"/>
              <w:right w:val="single" w:sz="4" w:space="0" w:color="auto"/>
            </w:tcBorders>
            <w:shd w:val="clear" w:color="auto" w:fill="auto"/>
            <w:vAlign w:val="center"/>
            <w:hideMark/>
          </w:tcPr>
          <w:p w14:paraId="3AEC2A2D" w14:textId="77777777" w:rsidR="003837A3" w:rsidRPr="003837A3" w:rsidRDefault="003837A3" w:rsidP="00345E3E">
            <w:pPr>
              <w:rPr>
                <w:lang w:eastAsia="hr-HR"/>
              </w:rPr>
            </w:pPr>
            <w:r w:rsidRPr="003837A3">
              <w:rPr>
                <w:lang w:eastAsia="hr-HR"/>
              </w:rPr>
              <w:t>Izrada arhitektonskog glavnog projekta sa troškovnikom za građenje i opremanje dječjeg igrališta Park Šumica na k.č. 4556/*1 k.o. Hvar</w:t>
            </w:r>
          </w:p>
        </w:tc>
        <w:tc>
          <w:tcPr>
            <w:tcW w:w="1520" w:type="dxa"/>
            <w:tcBorders>
              <w:top w:val="single" w:sz="4" w:space="0" w:color="auto"/>
              <w:left w:val="nil"/>
              <w:bottom w:val="nil"/>
              <w:right w:val="single" w:sz="8" w:space="0" w:color="auto"/>
            </w:tcBorders>
            <w:shd w:val="clear" w:color="auto" w:fill="auto"/>
            <w:noWrap/>
            <w:vAlign w:val="bottom"/>
            <w:hideMark/>
          </w:tcPr>
          <w:p w14:paraId="111ACAFB" w14:textId="77777777" w:rsidR="003837A3" w:rsidRPr="003837A3" w:rsidRDefault="003837A3" w:rsidP="00345E3E">
            <w:pPr>
              <w:jc w:val="right"/>
              <w:rPr>
                <w:lang w:eastAsia="hr-HR"/>
              </w:rPr>
            </w:pPr>
            <w:r w:rsidRPr="003837A3">
              <w:rPr>
                <w:lang w:eastAsia="hr-HR"/>
              </w:rPr>
              <w:t>13.000,00</w:t>
            </w:r>
          </w:p>
        </w:tc>
      </w:tr>
      <w:tr w:rsidR="003837A3" w:rsidRPr="003837A3" w14:paraId="017EF7FC" w14:textId="77777777" w:rsidTr="003837A3">
        <w:trPr>
          <w:trHeight w:val="345"/>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5EF954C1" w14:textId="77777777" w:rsidR="003837A3" w:rsidRPr="003837A3" w:rsidRDefault="003837A3" w:rsidP="00345E3E">
            <w:pPr>
              <w:rPr>
                <w:lang w:eastAsia="hr-HR"/>
              </w:rPr>
            </w:pPr>
            <w:r w:rsidRPr="003837A3">
              <w:rPr>
                <w:lang w:eastAsia="hr-HR"/>
              </w:rPr>
              <w:t>JAVNE ZELENE POVRŠINE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1E356561" w14:textId="77777777" w:rsidR="003837A3" w:rsidRPr="003837A3" w:rsidRDefault="003837A3" w:rsidP="00345E3E">
            <w:pPr>
              <w:jc w:val="right"/>
              <w:rPr>
                <w:lang w:eastAsia="hr-HR"/>
              </w:rPr>
            </w:pPr>
            <w:r w:rsidRPr="003837A3">
              <w:rPr>
                <w:lang w:eastAsia="hr-HR"/>
              </w:rPr>
              <w:t>343.000,00</w:t>
            </w:r>
          </w:p>
        </w:tc>
      </w:tr>
      <w:tr w:rsidR="003837A3" w:rsidRPr="003837A3" w14:paraId="4D0ACF7E" w14:textId="77777777" w:rsidTr="003837A3">
        <w:trPr>
          <w:trHeight w:val="330"/>
          <w:jc w:val="center"/>
        </w:trPr>
        <w:tc>
          <w:tcPr>
            <w:tcW w:w="8020" w:type="dxa"/>
            <w:tcBorders>
              <w:top w:val="nil"/>
              <w:left w:val="single" w:sz="8" w:space="0" w:color="auto"/>
              <w:bottom w:val="single" w:sz="4" w:space="0" w:color="auto"/>
              <w:right w:val="single" w:sz="4" w:space="0" w:color="auto"/>
            </w:tcBorders>
            <w:shd w:val="clear" w:color="000000" w:fill="D9D9D9"/>
            <w:vAlign w:val="center"/>
            <w:hideMark/>
          </w:tcPr>
          <w:p w14:paraId="7EFC256E" w14:textId="77777777" w:rsidR="003837A3" w:rsidRPr="003837A3" w:rsidRDefault="003837A3" w:rsidP="00345E3E">
            <w:pPr>
              <w:jc w:val="center"/>
              <w:rPr>
                <w:lang w:eastAsia="hr-HR"/>
              </w:rPr>
            </w:pPr>
            <w:r w:rsidRPr="003837A3">
              <w:rPr>
                <w:lang w:eastAsia="hr-HR"/>
              </w:rPr>
              <w:t>JAVNA RASVJETA</w:t>
            </w:r>
          </w:p>
        </w:tc>
        <w:tc>
          <w:tcPr>
            <w:tcW w:w="1520" w:type="dxa"/>
            <w:tcBorders>
              <w:top w:val="nil"/>
              <w:left w:val="nil"/>
              <w:bottom w:val="single" w:sz="4" w:space="0" w:color="auto"/>
              <w:right w:val="single" w:sz="8" w:space="0" w:color="auto"/>
            </w:tcBorders>
            <w:shd w:val="clear" w:color="000000" w:fill="D9D9D9"/>
            <w:vAlign w:val="bottom"/>
            <w:hideMark/>
          </w:tcPr>
          <w:p w14:paraId="2A34F795" w14:textId="77777777" w:rsidR="003837A3" w:rsidRPr="003837A3" w:rsidRDefault="003837A3" w:rsidP="00345E3E">
            <w:pPr>
              <w:jc w:val="center"/>
              <w:rPr>
                <w:lang w:eastAsia="hr-HR"/>
              </w:rPr>
            </w:pPr>
            <w:r w:rsidRPr="003837A3">
              <w:rPr>
                <w:lang w:eastAsia="hr-HR"/>
              </w:rPr>
              <w:t>Iznos (kn sa PDV-om)</w:t>
            </w:r>
          </w:p>
        </w:tc>
      </w:tr>
      <w:tr w:rsidR="003837A3" w:rsidRPr="003837A3" w14:paraId="20730381" w14:textId="77777777" w:rsidTr="003837A3">
        <w:trPr>
          <w:trHeight w:val="61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32C6EFBD" w14:textId="77777777" w:rsidR="003837A3" w:rsidRPr="003837A3" w:rsidRDefault="003837A3" w:rsidP="00345E3E">
            <w:pPr>
              <w:rPr>
                <w:lang w:eastAsia="hr-HR"/>
              </w:rPr>
            </w:pPr>
            <w:r w:rsidRPr="003837A3">
              <w:rPr>
                <w:lang w:eastAsia="hr-HR"/>
              </w:rPr>
              <w:t>Radovi iskopa, postavljanja kabela, traka uzemljenja i izrada temelja za javnu rasvjetu na raznim lokacijama (pristup tvrđavi Fortica, Velo Grablje, Brusje i druge lokacije)</w:t>
            </w:r>
          </w:p>
        </w:tc>
        <w:tc>
          <w:tcPr>
            <w:tcW w:w="1520" w:type="dxa"/>
            <w:tcBorders>
              <w:top w:val="nil"/>
              <w:left w:val="nil"/>
              <w:bottom w:val="single" w:sz="4" w:space="0" w:color="auto"/>
              <w:right w:val="single" w:sz="8" w:space="0" w:color="auto"/>
            </w:tcBorders>
            <w:shd w:val="clear" w:color="auto" w:fill="auto"/>
            <w:noWrap/>
            <w:vAlign w:val="bottom"/>
            <w:hideMark/>
          </w:tcPr>
          <w:p w14:paraId="14E7ECC5" w14:textId="77777777" w:rsidR="003837A3" w:rsidRPr="003837A3" w:rsidRDefault="003837A3" w:rsidP="00345E3E">
            <w:pPr>
              <w:jc w:val="right"/>
              <w:rPr>
                <w:lang w:eastAsia="hr-HR"/>
              </w:rPr>
            </w:pPr>
            <w:r w:rsidRPr="003837A3">
              <w:rPr>
                <w:lang w:eastAsia="hr-HR"/>
              </w:rPr>
              <w:t>130.000,00</w:t>
            </w:r>
          </w:p>
        </w:tc>
      </w:tr>
      <w:tr w:rsidR="003837A3" w:rsidRPr="003837A3" w14:paraId="40761419" w14:textId="77777777" w:rsidTr="003837A3">
        <w:trPr>
          <w:trHeight w:val="615"/>
          <w:jc w:val="center"/>
        </w:trPr>
        <w:tc>
          <w:tcPr>
            <w:tcW w:w="8020" w:type="dxa"/>
            <w:tcBorders>
              <w:top w:val="nil"/>
              <w:left w:val="single" w:sz="8" w:space="0" w:color="auto"/>
              <w:bottom w:val="single" w:sz="4" w:space="0" w:color="auto"/>
              <w:right w:val="single" w:sz="4" w:space="0" w:color="auto"/>
            </w:tcBorders>
            <w:shd w:val="clear" w:color="auto" w:fill="auto"/>
            <w:vAlign w:val="center"/>
            <w:hideMark/>
          </w:tcPr>
          <w:p w14:paraId="775A3FB4" w14:textId="77777777" w:rsidR="003837A3" w:rsidRPr="003837A3" w:rsidRDefault="003837A3" w:rsidP="00345E3E">
            <w:pPr>
              <w:rPr>
                <w:lang w:eastAsia="hr-HR"/>
              </w:rPr>
            </w:pPr>
            <w:r w:rsidRPr="003837A3">
              <w:rPr>
                <w:lang w:eastAsia="hr-HR"/>
              </w:rPr>
              <w:t>Dobava rasvjetnih tijela, rasvjetnih stupova, kablova, traka uzemljenja i drugog elektromaterijala za javnu rasvjetu</w:t>
            </w:r>
          </w:p>
        </w:tc>
        <w:tc>
          <w:tcPr>
            <w:tcW w:w="1520" w:type="dxa"/>
            <w:tcBorders>
              <w:top w:val="nil"/>
              <w:left w:val="nil"/>
              <w:bottom w:val="single" w:sz="4" w:space="0" w:color="auto"/>
              <w:right w:val="single" w:sz="8" w:space="0" w:color="auto"/>
            </w:tcBorders>
            <w:shd w:val="clear" w:color="auto" w:fill="auto"/>
            <w:noWrap/>
            <w:vAlign w:val="bottom"/>
            <w:hideMark/>
          </w:tcPr>
          <w:p w14:paraId="5C4AE668" w14:textId="77777777" w:rsidR="003837A3" w:rsidRPr="003837A3" w:rsidRDefault="003837A3" w:rsidP="00345E3E">
            <w:pPr>
              <w:jc w:val="right"/>
              <w:rPr>
                <w:lang w:eastAsia="hr-HR"/>
              </w:rPr>
            </w:pPr>
            <w:r w:rsidRPr="003837A3">
              <w:rPr>
                <w:lang w:eastAsia="hr-HR"/>
              </w:rPr>
              <w:t>140.000,00</w:t>
            </w:r>
          </w:p>
        </w:tc>
      </w:tr>
      <w:tr w:rsidR="003837A3" w:rsidRPr="003837A3" w14:paraId="221A648A" w14:textId="77777777" w:rsidTr="003837A3">
        <w:trPr>
          <w:trHeight w:val="300"/>
          <w:jc w:val="center"/>
        </w:trPr>
        <w:tc>
          <w:tcPr>
            <w:tcW w:w="8020" w:type="dxa"/>
            <w:tcBorders>
              <w:top w:val="nil"/>
              <w:left w:val="single" w:sz="8" w:space="0" w:color="auto"/>
              <w:bottom w:val="nil"/>
              <w:right w:val="single" w:sz="4" w:space="0" w:color="auto"/>
            </w:tcBorders>
            <w:shd w:val="clear" w:color="auto" w:fill="auto"/>
            <w:vAlign w:val="center"/>
            <w:hideMark/>
          </w:tcPr>
          <w:p w14:paraId="0CEDE7A4" w14:textId="77777777" w:rsidR="003837A3" w:rsidRPr="003837A3" w:rsidRDefault="003837A3" w:rsidP="00345E3E">
            <w:pPr>
              <w:rPr>
                <w:lang w:eastAsia="hr-HR"/>
              </w:rPr>
            </w:pPr>
            <w:r w:rsidRPr="003837A3">
              <w:rPr>
                <w:lang w:eastAsia="hr-HR"/>
              </w:rPr>
              <w:t>Rekonstrukcija i modernizacija javne rasvjete</w:t>
            </w:r>
          </w:p>
        </w:tc>
        <w:tc>
          <w:tcPr>
            <w:tcW w:w="1520" w:type="dxa"/>
            <w:tcBorders>
              <w:top w:val="nil"/>
              <w:left w:val="nil"/>
              <w:bottom w:val="nil"/>
              <w:right w:val="single" w:sz="8" w:space="0" w:color="auto"/>
            </w:tcBorders>
            <w:shd w:val="clear" w:color="auto" w:fill="auto"/>
            <w:noWrap/>
            <w:vAlign w:val="bottom"/>
            <w:hideMark/>
          </w:tcPr>
          <w:p w14:paraId="1DDC28EA" w14:textId="77777777" w:rsidR="003837A3" w:rsidRPr="003837A3" w:rsidRDefault="003837A3" w:rsidP="00345E3E">
            <w:pPr>
              <w:jc w:val="right"/>
              <w:rPr>
                <w:lang w:eastAsia="hr-HR"/>
              </w:rPr>
            </w:pPr>
            <w:r w:rsidRPr="003837A3">
              <w:rPr>
                <w:lang w:eastAsia="hr-HR"/>
              </w:rPr>
              <w:t>2.705.550,00</w:t>
            </w:r>
          </w:p>
        </w:tc>
      </w:tr>
      <w:tr w:rsidR="003837A3" w:rsidRPr="003837A3" w14:paraId="09562B1D" w14:textId="77777777" w:rsidTr="003837A3">
        <w:trPr>
          <w:trHeight w:val="300"/>
          <w:jc w:val="center"/>
        </w:trPr>
        <w:tc>
          <w:tcPr>
            <w:tcW w:w="8020" w:type="dxa"/>
            <w:tcBorders>
              <w:top w:val="single" w:sz="4" w:space="0" w:color="auto"/>
              <w:left w:val="single" w:sz="8" w:space="0" w:color="auto"/>
              <w:bottom w:val="single" w:sz="8" w:space="0" w:color="auto"/>
              <w:right w:val="single" w:sz="4" w:space="0" w:color="auto"/>
            </w:tcBorders>
            <w:shd w:val="clear" w:color="000000" w:fill="D9D9D9"/>
            <w:vAlign w:val="bottom"/>
            <w:hideMark/>
          </w:tcPr>
          <w:p w14:paraId="698FB934" w14:textId="77777777" w:rsidR="003837A3" w:rsidRPr="003837A3" w:rsidRDefault="003837A3" w:rsidP="00345E3E">
            <w:pPr>
              <w:rPr>
                <w:lang w:eastAsia="hr-HR"/>
              </w:rPr>
            </w:pPr>
            <w:r w:rsidRPr="003837A3">
              <w:rPr>
                <w:lang w:eastAsia="hr-HR"/>
              </w:rPr>
              <w:t>JAVNA RASVJETA UKUPNO</w:t>
            </w:r>
          </w:p>
        </w:tc>
        <w:tc>
          <w:tcPr>
            <w:tcW w:w="1520" w:type="dxa"/>
            <w:tcBorders>
              <w:top w:val="single" w:sz="4" w:space="0" w:color="auto"/>
              <w:left w:val="nil"/>
              <w:bottom w:val="single" w:sz="8" w:space="0" w:color="auto"/>
              <w:right w:val="single" w:sz="8" w:space="0" w:color="auto"/>
            </w:tcBorders>
            <w:shd w:val="clear" w:color="000000" w:fill="D9D9D9"/>
            <w:noWrap/>
            <w:vAlign w:val="bottom"/>
            <w:hideMark/>
          </w:tcPr>
          <w:p w14:paraId="49C0ED23" w14:textId="77777777" w:rsidR="003837A3" w:rsidRPr="003837A3" w:rsidRDefault="003837A3" w:rsidP="00345E3E">
            <w:pPr>
              <w:jc w:val="right"/>
              <w:rPr>
                <w:lang w:eastAsia="hr-HR"/>
              </w:rPr>
            </w:pPr>
            <w:r w:rsidRPr="003837A3">
              <w:rPr>
                <w:lang w:eastAsia="hr-HR"/>
              </w:rPr>
              <w:t>2.975.550,00</w:t>
            </w:r>
          </w:p>
        </w:tc>
      </w:tr>
      <w:tr w:rsidR="003837A3" w:rsidRPr="003837A3" w14:paraId="3FFA31F0" w14:textId="77777777" w:rsidTr="003837A3">
        <w:trPr>
          <w:trHeight w:val="300"/>
          <w:jc w:val="center"/>
        </w:trPr>
        <w:tc>
          <w:tcPr>
            <w:tcW w:w="8020" w:type="dxa"/>
            <w:tcBorders>
              <w:top w:val="nil"/>
              <w:left w:val="nil"/>
              <w:bottom w:val="nil"/>
              <w:right w:val="nil"/>
            </w:tcBorders>
            <w:shd w:val="clear" w:color="auto" w:fill="auto"/>
            <w:vAlign w:val="center"/>
            <w:hideMark/>
          </w:tcPr>
          <w:p w14:paraId="49C0B161" w14:textId="77777777" w:rsidR="003837A3" w:rsidRPr="003837A3" w:rsidRDefault="003837A3" w:rsidP="00345E3E">
            <w:pPr>
              <w:jc w:val="right"/>
              <w:rPr>
                <w:lang w:eastAsia="hr-HR"/>
              </w:rPr>
            </w:pPr>
          </w:p>
        </w:tc>
        <w:tc>
          <w:tcPr>
            <w:tcW w:w="1520" w:type="dxa"/>
            <w:tcBorders>
              <w:top w:val="nil"/>
              <w:left w:val="nil"/>
              <w:bottom w:val="nil"/>
              <w:right w:val="nil"/>
            </w:tcBorders>
            <w:shd w:val="clear" w:color="auto" w:fill="auto"/>
            <w:noWrap/>
            <w:vAlign w:val="bottom"/>
            <w:hideMark/>
          </w:tcPr>
          <w:p w14:paraId="0061B8C6" w14:textId="77777777" w:rsidR="003837A3" w:rsidRPr="003837A3" w:rsidRDefault="003837A3" w:rsidP="00345E3E">
            <w:pPr>
              <w:rPr>
                <w:lang w:eastAsia="hr-HR"/>
              </w:rPr>
            </w:pPr>
          </w:p>
        </w:tc>
      </w:tr>
      <w:tr w:rsidR="003837A3" w:rsidRPr="003837A3" w14:paraId="2D769900" w14:textId="77777777" w:rsidTr="003837A3">
        <w:trPr>
          <w:trHeight w:val="300"/>
          <w:jc w:val="center"/>
        </w:trPr>
        <w:tc>
          <w:tcPr>
            <w:tcW w:w="802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7C5A8BE4" w14:textId="77777777" w:rsidR="003837A3" w:rsidRPr="003837A3" w:rsidRDefault="003837A3" w:rsidP="00345E3E">
            <w:pPr>
              <w:rPr>
                <w:b/>
                <w:bCs/>
                <w:lang w:eastAsia="hr-HR"/>
              </w:rPr>
            </w:pPr>
            <w:r w:rsidRPr="003837A3">
              <w:rPr>
                <w:b/>
                <w:bCs/>
                <w:lang w:eastAsia="hr-HR"/>
              </w:rPr>
              <w:t>UKUPNO PROGRAM GRAĐENJA K.I. ZA 2021. GODINU:</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14:paraId="38B5B1E6" w14:textId="77777777" w:rsidR="003837A3" w:rsidRPr="003837A3" w:rsidRDefault="003837A3" w:rsidP="00345E3E">
            <w:pPr>
              <w:jc w:val="right"/>
              <w:rPr>
                <w:b/>
                <w:bCs/>
                <w:lang w:eastAsia="hr-HR"/>
              </w:rPr>
            </w:pPr>
            <w:r w:rsidRPr="003837A3">
              <w:rPr>
                <w:b/>
                <w:bCs/>
                <w:lang w:eastAsia="hr-HR"/>
              </w:rPr>
              <w:t>9.170.550,00</w:t>
            </w:r>
          </w:p>
        </w:tc>
      </w:tr>
    </w:tbl>
    <w:p w14:paraId="608DF768" w14:textId="13E51346" w:rsidR="003837A3" w:rsidRDefault="003837A3" w:rsidP="003837A3">
      <w:pPr>
        <w:jc w:val="both"/>
      </w:pPr>
    </w:p>
    <w:p w14:paraId="47C9A3DB" w14:textId="77777777" w:rsidR="00AB3F39" w:rsidRDefault="00AB3F39" w:rsidP="003837A3">
      <w:pPr>
        <w:jc w:val="both"/>
        <w:sectPr w:rsidR="00AB3F39" w:rsidSect="00FA50C1">
          <w:type w:val="continuous"/>
          <w:pgSz w:w="11906" w:h="16838"/>
          <w:pgMar w:top="1440" w:right="1440" w:bottom="1440" w:left="1440" w:header="708" w:footer="708" w:gutter="0"/>
          <w:pgNumType w:start="648"/>
          <w:cols w:space="708"/>
          <w:docGrid w:linePitch="360"/>
        </w:sectPr>
      </w:pPr>
    </w:p>
    <w:p w14:paraId="69AC1D23" w14:textId="6DC43DF8" w:rsidR="00AB3F39" w:rsidRPr="00AB3F39" w:rsidRDefault="00AB3F39" w:rsidP="00AB3F39">
      <w:pPr>
        <w:jc w:val="center"/>
        <w:rPr>
          <w:b/>
          <w:bCs/>
        </w:rPr>
      </w:pPr>
      <w:r w:rsidRPr="00AB3F39">
        <w:rPr>
          <w:b/>
          <w:bCs/>
        </w:rPr>
        <w:lastRenderedPageBreak/>
        <w:t>Članak 2.</w:t>
      </w:r>
    </w:p>
    <w:p w14:paraId="0AE6BC4F" w14:textId="77777777" w:rsidR="00AB3F39" w:rsidRDefault="00AB3F39" w:rsidP="00AB3F39">
      <w:pPr>
        <w:jc w:val="both"/>
      </w:pPr>
    </w:p>
    <w:p w14:paraId="50D2C816" w14:textId="77777777" w:rsidR="00AB3F39" w:rsidRDefault="00AB3F39" w:rsidP="00AB3F39">
      <w:pPr>
        <w:ind w:firstLine="720"/>
        <w:jc w:val="both"/>
      </w:pPr>
      <w:r>
        <w:t>Ova Odluka stupa na snagu prvog dana od dana objave u „Službenom glasniku Grada Hvara“.</w:t>
      </w:r>
    </w:p>
    <w:p w14:paraId="4152E655" w14:textId="77777777" w:rsidR="00AB3F39" w:rsidRDefault="00AB3F39" w:rsidP="00AB3F39">
      <w:pPr>
        <w:jc w:val="both"/>
      </w:pPr>
    </w:p>
    <w:p w14:paraId="245B2BC3" w14:textId="77777777" w:rsidR="00AB3F39" w:rsidRPr="00AB3F39" w:rsidRDefault="00AB3F39" w:rsidP="00AB3F39">
      <w:pPr>
        <w:jc w:val="center"/>
        <w:rPr>
          <w:b/>
          <w:bCs/>
          <w:i/>
          <w:iCs/>
          <w:sz w:val="24"/>
          <w:szCs w:val="24"/>
        </w:rPr>
      </w:pPr>
      <w:r w:rsidRPr="00AB3F39">
        <w:rPr>
          <w:b/>
          <w:bCs/>
          <w:i/>
          <w:iCs/>
          <w:sz w:val="24"/>
          <w:szCs w:val="24"/>
        </w:rPr>
        <w:t>REPUBLIKA HRVATSKA</w:t>
      </w:r>
    </w:p>
    <w:p w14:paraId="58AAAC5C" w14:textId="77777777" w:rsidR="00AB3F39" w:rsidRPr="00AB3F39" w:rsidRDefault="00AB3F39" w:rsidP="00AB3F39">
      <w:pPr>
        <w:jc w:val="center"/>
        <w:rPr>
          <w:b/>
          <w:bCs/>
          <w:i/>
          <w:iCs/>
          <w:sz w:val="24"/>
          <w:szCs w:val="24"/>
        </w:rPr>
      </w:pPr>
      <w:r w:rsidRPr="00AB3F39">
        <w:rPr>
          <w:b/>
          <w:bCs/>
          <w:i/>
          <w:iCs/>
          <w:sz w:val="24"/>
          <w:szCs w:val="24"/>
        </w:rPr>
        <w:t>SPLITSKO-DALMATINSKA ŽUPANIJA</w:t>
      </w:r>
    </w:p>
    <w:p w14:paraId="26A31B11" w14:textId="77777777" w:rsidR="00AB3F39" w:rsidRPr="00AB3F39" w:rsidRDefault="00AB3F39" w:rsidP="00AB3F39">
      <w:pPr>
        <w:jc w:val="center"/>
        <w:rPr>
          <w:b/>
          <w:bCs/>
          <w:i/>
          <w:iCs/>
          <w:sz w:val="24"/>
          <w:szCs w:val="24"/>
        </w:rPr>
      </w:pPr>
      <w:r w:rsidRPr="00AB3F39">
        <w:rPr>
          <w:b/>
          <w:bCs/>
          <w:i/>
          <w:iCs/>
          <w:sz w:val="24"/>
          <w:szCs w:val="24"/>
        </w:rPr>
        <w:t>GRAD HVAR</w:t>
      </w:r>
    </w:p>
    <w:p w14:paraId="5A522641" w14:textId="77777777" w:rsidR="00AB3F39" w:rsidRPr="00AB3F39" w:rsidRDefault="00AB3F39" w:rsidP="00AB3F39">
      <w:pPr>
        <w:jc w:val="center"/>
        <w:rPr>
          <w:b/>
          <w:bCs/>
          <w:i/>
          <w:iCs/>
          <w:sz w:val="24"/>
          <w:szCs w:val="24"/>
        </w:rPr>
      </w:pPr>
      <w:r w:rsidRPr="00AB3F39">
        <w:rPr>
          <w:b/>
          <w:bCs/>
          <w:i/>
          <w:iCs/>
          <w:sz w:val="24"/>
          <w:szCs w:val="24"/>
        </w:rPr>
        <w:t>Gradsko vijeće</w:t>
      </w:r>
    </w:p>
    <w:p w14:paraId="1C92659B" w14:textId="77777777" w:rsidR="00AB3F39" w:rsidRPr="00AB3F39" w:rsidRDefault="00AB3F39" w:rsidP="00AB3F39">
      <w:pPr>
        <w:jc w:val="center"/>
        <w:rPr>
          <w:b/>
          <w:bCs/>
          <w:i/>
          <w:iCs/>
          <w:sz w:val="24"/>
          <w:szCs w:val="24"/>
        </w:rPr>
      </w:pPr>
    </w:p>
    <w:p w14:paraId="0242B56E" w14:textId="77777777" w:rsidR="00AB3F39" w:rsidRDefault="00AB3F39" w:rsidP="00AB3F39">
      <w:pPr>
        <w:jc w:val="both"/>
      </w:pPr>
    </w:p>
    <w:p w14:paraId="5C64D6D5" w14:textId="77777777" w:rsidR="00AB3F39" w:rsidRDefault="00AB3F39" w:rsidP="00AB3F39">
      <w:pPr>
        <w:jc w:val="both"/>
      </w:pPr>
    </w:p>
    <w:p w14:paraId="48DD34B4" w14:textId="77777777" w:rsidR="00AB3F39" w:rsidRDefault="00AB3F39" w:rsidP="00AB3F39">
      <w:pPr>
        <w:jc w:val="both"/>
      </w:pPr>
    </w:p>
    <w:p w14:paraId="31C071D1" w14:textId="77777777" w:rsidR="00AB3F39" w:rsidRDefault="00AB3F39" w:rsidP="00AB3F39">
      <w:pPr>
        <w:jc w:val="both"/>
      </w:pPr>
    </w:p>
    <w:p w14:paraId="7785B242" w14:textId="77777777" w:rsidR="00AB3F39" w:rsidRDefault="00AB3F39" w:rsidP="00AB3F39">
      <w:pPr>
        <w:jc w:val="both"/>
      </w:pPr>
    </w:p>
    <w:p w14:paraId="3750A48E" w14:textId="3EDB20CA" w:rsidR="00AB3F39" w:rsidRDefault="00AB3F39" w:rsidP="00AB3F39">
      <w:pPr>
        <w:jc w:val="both"/>
      </w:pPr>
      <w:r>
        <w:t>KLASA: 363-01/20-01/104</w:t>
      </w:r>
    </w:p>
    <w:p w14:paraId="2BC5ACBC" w14:textId="77777777" w:rsidR="00AB3F39" w:rsidRDefault="00AB3F39" w:rsidP="00AB3F39">
      <w:pPr>
        <w:jc w:val="both"/>
      </w:pPr>
      <w:r>
        <w:t>URBROJ : 2128/01-02-21-06</w:t>
      </w:r>
    </w:p>
    <w:p w14:paraId="59807745" w14:textId="77777777" w:rsidR="00AB3F39" w:rsidRDefault="00AB3F39" w:rsidP="00AB3F39">
      <w:pPr>
        <w:jc w:val="both"/>
      </w:pPr>
      <w:r>
        <w:t>Hvar,¬ 10. prosinca 2021. g.</w:t>
      </w:r>
    </w:p>
    <w:p w14:paraId="306C7D24" w14:textId="77777777" w:rsidR="00AB3F39" w:rsidRDefault="00AB3F39" w:rsidP="00AB3F39">
      <w:pPr>
        <w:jc w:val="both"/>
      </w:pPr>
    </w:p>
    <w:p w14:paraId="4D099735" w14:textId="2D17F71E" w:rsidR="00AB3F39" w:rsidRDefault="00AB3F39" w:rsidP="00AB3F39">
      <w:pPr>
        <w:jc w:val="center"/>
      </w:pPr>
      <w:r>
        <w:t xml:space="preserve">                     Predsjednik</w:t>
      </w:r>
    </w:p>
    <w:p w14:paraId="03FAB0E3" w14:textId="431806DF" w:rsidR="00AB3F39" w:rsidRDefault="00AB3F39" w:rsidP="00AB3F39">
      <w:pPr>
        <w:jc w:val="center"/>
      </w:pPr>
      <w:r>
        <w:t xml:space="preserve">                        Gradskog vijeća:</w:t>
      </w:r>
    </w:p>
    <w:p w14:paraId="56211AC0" w14:textId="0233FBA8" w:rsidR="003837A3" w:rsidRDefault="00AB3F39" w:rsidP="00AB3F39">
      <w:pPr>
        <w:jc w:val="center"/>
      </w:pPr>
      <w:r>
        <w:t xml:space="preserve">                       Fabijan Vučetić, v.r.</w:t>
      </w:r>
    </w:p>
    <w:p w14:paraId="21790176" w14:textId="77777777" w:rsidR="00AB3F39" w:rsidRPr="00367A5E" w:rsidRDefault="00AB3F39" w:rsidP="00AB3F39">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369A2C82" w14:textId="1F4A197A" w:rsidR="00AB3F39" w:rsidRDefault="00AB3F39" w:rsidP="00AB3F39">
      <w:pPr>
        <w:jc w:val="both"/>
      </w:pPr>
    </w:p>
    <w:p w14:paraId="52EC25DD" w14:textId="77777777" w:rsidR="003503ED" w:rsidRDefault="003503ED" w:rsidP="003503ED">
      <w:pPr>
        <w:ind w:firstLine="720"/>
        <w:jc w:val="both"/>
      </w:pPr>
      <w:r>
        <w:t>Temeljem članka 35. Zakona o lokalnoj i područnoj (regionalnoj) samoupravi („Narodne novine“, broj: 33/01, 60/01, 106/03, 129/05, 109/07, 125/08, 36/09, 150/11, 144/12, 19/13, 137/15, 123/17, 98/19, 144/20), članka 12. 12. Pravilnika o stipendiranju učenika i studenata koji se školuju na srednjim i visokim učilištima („Službeni glasnik Grada Hvara“, broj: 11/10, 5/20, 7/20) i članka 25. Statuta Grada Hvara („Službeni glasnik Grada Hvara“, broj: 3/18, 10/18, 2/21), Gradsko vijeće Grada Hvara, na  7. sjednici održanoj 10. prosinca 2021. godine, donosi</w:t>
      </w:r>
    </w:p>
    <w:p w14:paraId="48756AD9" w14:textId="77777777" w:rsidR="003503ED" w:rsidRDefault="003503ED" w:rsidP="003503ED">
      <w:pPr>
        <w:jc w:val="both"/>
      </w:pPr>
    </w:p>
    <w:p w14:paraId="5B90DF52" w14:textId="77777777" w:rsidR="003503ED" w:rsidRPr="003503ED" w:rsidRDefault="003503ED" w:rsidP="003503ED">
      <w:pPr>
        <w:jc w:val="center"/>
        <w:rPr>
          <w:b/>
          <w:bCs/>
          <w:sz w:val="24"/>
          <w:szCs w:val="24"/>
        </w:rPr>
      </w:pPr>
      <w:r w:rsidRPr="003503ED">
        <w:rPr>
          <w:b/>
          <w:bCs/>
          <w:sz w:val="24"/>
          <w:szCs w:val="24"/>
        </w:rPr>
        <w:t>ODLUKU</w:t>
      </w:r>
    </w:p>
    <w:p w14:paraId="5FD43A7C" w14:textId="77777777" w:rsidR="003503ED" w:rsidRPr="003503ED" w:rsidRDefault="003503ED" w:rsidP="003503ED">
      <w:pPr>
        <w:jc w:val="center"/>
        <w:rPr>
          <w:b/>
          <w:bCs/>
        </w:rPr>
      </w:pPr>
      <w:r w:rsidRPr="003503ED">
        <w:rPr>
          <w:b/>
          <w:bCs/>
        </w:rPr>
        <w:t>o prigovoru na Odluku o dodjeli stipendije – Zoa Abdulmar</w:t>
      </w:r>
    </w:p>
    <w:p w14:paraId="6BD47DE3" w14:textId="77777777" w:rsidR="003503ED" w:rsidRPr="003503ED" w:rsidRDefault="003503ED" w:rsidP="003503ED">
      <w:pPr>
        <w:jc w:val="center"/>
        <w:rPr>
          <w:b/>
          <w:bCs/>
        </w:rPr>
      </w:pPr>
    </w:p>
    <w:p w14:paraId="51EE5B4F" w14:textId="77777777" w:rsidR="003503ED" w:rsidRPr="003503ED" w:rsidRDefault="003503ED" w:rsidP="003503ED">
      <w:pPr>
        <w:jc w:val="center"/>
        <w:rPr>
          <w:b/>
          <w:bCs/>
        </w:rPr>
      </w:pPr>
      <w:r w:rsidRPr="003503ED">
        <w:rPr>
          <w:b/>
          <w:bCs/>
        </w:rPr>
        <w:t>Članak 1.</w:t>
      </w:r>
    </w:p>
    <w:p w14:paraId="4031CAA1" w14:textId="77777777" w:rsidR="003503ED" w:rsidRDefault="003503ED" w:rsidP="003503ED">
      <w:pPr>
        <w:jc w:val="both"/>
      </w:pPr>
    </w:p>
    <w:p w14:paraId="51374FAA" w14:textId="77777777" w:rsidR="003503ED" w:rsidRDefault="003503ED" w:rsidP="003503ED">
      <w:pPr>
        <w:ind w:firstLine="720"/>
        <w:jc w:val="both"/>
      </w:pPr>
      <w:r>
        <w:t>Odbija se prigovor kandidata na natječaju Zoe Abdulmar, OIB: 67139196968, na Odluku o dodjeli stipendije, KLASA: 602-04/21-01/13, URBROJ: 2128/01-01/1-21-02, od 10. studenoga 2021. godine.</w:t>
      </w:r>
    </w:p>
    <w:p w14:paraId="51F80A0B" w14:textId="77777777" w:rsidR="003503ED" w:rsidRDefault="003503ED" w:rsidP="003503ED">
      <w:pPr>
        <w:jc w:val="both"/>
      </w:pPr>
    </w:p>
    <w:p w14:paraId="33A6274E" w14:textId="77777777" w:rsidR="003503ED" w:rsidRPr="003503ED" w:rsidRDefault="003503ED" w:rsidP="003503ED">
      <w:pPr>
        <w:jc w:val="center"/>
        <w:rPr>
          <w:b/>
          <w:bCs/>
        </w:rPr>
      </w:pPr>
      <w:r w:rsidRPr="003503ED">
        <w:rPr>
          <w:b/>
          <w:bCs/>
        </w:rPr>
        <w:t>Članak 2.</w:t>
      </w:r>
    </w:p>
    <w:p w14:paraId="083EB6FA" w14:textId="77777777" w:rsidR="003503ED" w:rsidRDefault="003503ED" w:rsidP="003503ED">
      <w:pPr>
        <w:jc w:val="both"/>
      </w:pPr>
    </w:p>
    <w:p w14:paraId="68FE4DEA" w14:textId="77777777" w:rsidR="003503ED" w:rsidRDefault="003503ED" w:rsidP="003503ED">
      <w:pPr>
        <w:ind w:firstLine="720"/>
        <w:jc w:val="both"/>
      </w:pPr>
      <w:r>
        <w:t>Nalaže se Jedinstvenom upravnom odjelu Grada Hvara nastaviti s postupkom dodjele stipendija.</w:t>
      </w:r>
    </w:p>
    <w:p w14:paraId="7EFFF394" w14:textId="77777777" w:rsidR="003503ED" w:rsidRDefault="003503ED" w:rsidP="003503ED">
      <w:pPr>
        <w:jc w:val="both"/>
      </w:pPr>
    </w:p>
    <w:p w14:paraId="3C307259" w14:textId="77777777" w:rsidR="003503ED" w:rsidRPr="003503ED" w:rsidRDefault="003503ED" w:rsidP="003503ED">
      <w:pPr>
        <w:jc w:val="center"/>
        <w:rPr>
          <w:b/>
          <w:bCs/>
        </w:rPr>
      </w:pPr>
      <w:r w:rsidRPr="003503ED">
        <w:rPr>
          <w:b/>
          <w:bCs/>
        </w:rPr>
        <w:t>Članak 3.</w:t>
      </w:r>
    </w:p>
    <w:p w14:paraId="299F844B" w14:textId="77777777" w:rsidR="003503ED" w:rsidRDefault="003503ED" w:rsidP="003503ED">
      <w:pPr>
        <w:jc w:val="both"/>
      </w:pPr>
    </w:p>
    <w:p w14:paraId="67A3016B" w14:textId="77777777" w:rsidR="003503ED" w:rsidRDefault="003503ED" w:rsidP="003503ED">
      <w:pPr>
        <w:ind w:firstLine="720"/>
        <w:jc w:val="both"/>
      </w:pPr>
      <w:r>
        <w:t xml:space="preserve">Ova Odluka stupa na snagu prvog dana od dana objave u „Službenom glasniku Grada Hvara“. </w:t>
      </w:r>
    </w:p>
    <w:p w14:paraId="737A4D58" w14:textId="77777777" w:rsidR="003503ED" w:rsidRDefault="003503ED" w:rsidP="003503ED">
      <w:pPr>
        <w:jc w:val="both"/>
      </w:pPr>
    </w:p>
    <w:p w14:paraId="35F62341" w14:textId="77777777" w:rsidR="003503ED" w:rsidRPr="003503ED" w:rsidRDefault="003503ED" w:rsidP="003503ED">
      <w:pPr>
        <w:jc w:val="center"/>
        <w:rPr>
          <w:b/>
          <w:bCs/>
          <w:i/>
          <w:iCs/>
          <w:sz w:val="24"/>
          <w:szCs w:val="24"/>
        </w:rPr>
      </w:pPr>
      <w:r w:rsidRPr="003503ED">
        <w:rPr>
          <w:b/>
          <w:bCs/>
          <w:i/>
          <w:iCs/>
          <w:sz w:val="24"/>
          <w:szCs w:val="24"/>
        </w:rPr>
        <w:t>REPUBLIKA HRVATSKA</w:t>
      </w:r>
    </w:p>
    <w:p w14:paraId="3EB338E0" w14:textId="77777777" w:rsidR="003503ED" w:rsidRPr="003503ED" w:rsidRDefault="003503ED" w:rsidP="003503ED">
      <w:pPr>
        <w:jc w:val="center"/>
        <w:rPr>
          <w:b/>
          <w:bCs/>
          <w:i/>
          <w:iCs/>
          <w:sz w:val="24"/>
          <w:szCs w:val="24"/>
        </w:rPr>
      </w:pPr>
      <w:r w:rsidRPr="003503ED">
        <w:rPr>
          <w:b/>
          <w:bCs/>
          <w:i/>
          <w:iCs/>
          <w:sz w:val="24"/>
          <w:szCs w:val="24"/>
        </w:rPr>
        <w:t>SPLITSKO–DALMATINSKA ŽUPANIJA</w:t>
      </w:r>
    </w:p>
    <w:p w14:paraId="7C99AF0E" w14:textId="77777777" w:rsidR="003503ED" w:rsidRPr="003503ED" w:rsidRDefault="003503ED" w:rsidP="003503ED">
      <w:pPr>
        <w:jc w:val="center"/>
        <w:rPr>
          <w:b/>
          <w:bCs/>
          <w:i/>
          <w:iCs/>
          <w:sz w:val="24"/>
          <w:szCs w:val="24"/>
        </w:rPr>
      </w:pPr>
      <w:r w:rsidRPr="003503ED">
        <w:rPr>
          <w:b/>
          <w:bCs/>
          <w:i/>
          <w:iCs/>
          <w:sz w:val="24"/>
          <w:szCs w:val="24"/>
        </w:rPr>
        <w:t>GRAD HVAR</w:t>
      </w:r>
    </w:p>
    <w:p w14:paraId="2EDDA971" w14:textId="61FBF782" w:rsidR="003503ED" w:rsidRPr="003503ED" w:rsidRDefault="003503ED" w:rsidP="003503ED">
      <w:pPr>
        <w:jc w:val="center"/>
        <w:rPr>
          <w:b/>
          <w:bCs/>
          <w:i/>
          <w:iCs/>
          <w:sz w:val="24"/>
          <w:szCs w:val="24"/>
        </w:rPr>
      </w:pPr>
      <w:r w:rsidRPr="003503ED">
        <w:rPr>
          <w:b/>
          <w:bCs/>
          <w:i/>
          <w:iCs/>
          <w:sz w:val="24"/>
          <w:szCs w:val="24"/>
        </w:rPr>
        <w:t>GRADSKO VIJEĆE</w:t>
      </w:r>
    </w:p>
    <w:p w14:paraId="08BA298C" w14:textId="77777777" w:rsidR="003503ED" w:rsidRDefault="003503ED" w:rsidP="003503ED">
      <w:pPr>
        <w:jc w:val="both"/>
      </w:pPr>
    </w:p>
    <w:p w14:paraId="68D89D00" w14:textId="77777777" w:rsidR="003503ED" w:rsidRDefault="003503ED" w:rsidP="003503ED">
      <w:pPr>
        <w:jc w:val="both"/>
      </w:pPr>
      <w:r>
        <w:t xml:space="preserve">KLASA: 602-04/21-01/13 </w:t>
      </w:r>
    </w:p>
    <w:p w14:paraId="590BEB3B" w14:textId="77777777" w:rsidR="003503ED" w:rsidRDefault="003503ED" w:rsidP="003503ED">
      <w:pPr>
        <w:jc w:val="both"/>
      </w:pPr>
      <w:r>
        <w:t>URBROJ: 2128/01-02-21-05</w:t>
      </w:r>
    </w:p>
    <w:p w14:paraId="394C154B" w14:textId="77777777" w:rsidR="003503ED" w:rsidRDefault="003503ED" w:rsidP="003503ED">
      <w:pPr>
        <w:jc w:val="both"/>
      </w:pPr>
      <w:r>
        <w:t>Hvar, 10. prosinca 2021. godine</w:t>
      </w:r>
    </w:p>
    <w:p w14:paraId="36D9B670" w14:textId="77777777" w:rsidR="003503ED" w:rsidRDefault="003503ED" w:rsidP="003503ED">
      <w:pPr>
        <w:jc w:val="both"/>
      </w:pPr>
    </w:p>
    <w:p w14:paraId="5938B882" w14:textId="56C75BAA" w:rsidR="003503ED" w:rsidRDefault="003503ED" w:rsidP="003503ED">
      <w:pPr>
        <w:jc w:val="center"/>
      </w:pPr>
      <w:r>
        <w:t xml:space="preserve">                   PREDSJEDNIK</w:t>
      </w:r>
    </w:p>
    <w:p w14:paraId="700B3A8D" w14:textId="78B1ED7C" w:rsidR="003503ED" w:rsidRDefault="003503ED" w:rsidP="003503ED">
      <w:pPr>
        <w:jc w:val="center"/>
      </w:pPr>
      <w:r>
        <w:t xml:space="preserve">                    GRADSKOG VIJEĆA:</w:t>
      </w:r>
    </w:p>
    <w:p w14:paraId="78C00EB2" w14:textId="7A67D072" w:rsidR="00AB3F39" w:rsidRDefault="003503ED" w:rsidP="003503ED">
      <w:pPr>
        <w:jc w:val="center"/>
      </w:pPr>
      <w:r>
        <w:t xml:space="preserve">                    Fabijan Vučetić, v.r.</w:t>
      </w:r>
    </w:p>
    <w:p w14:paraId="1F7EA107" w14:textId="77777777" w:rsidR="003503ED" w:rsidRPr="00367A5E" w:rsidRDefault="003503ED" w:rsidP="003503ED">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17ABE93E" w14:textId="7BB4AA8F" w:rsidR="003503ED" w:rsidRDefault="003503ED" w:rsidP="003503ED">
      <w:pPr>
        <w:jc w:val="both"/>
      </w:pPr>
    </w:p>
    <w:p w14:paraId="1AAEEAD0" w14:textId="77777777" w:rsidR="00854994" w:rsidRDefault="00854994" w:rsidP="00854994">
      <w:pPr>
        <w:ind w:firstLine="720"/>
        <w:jc w:val="both"/>
      </w:pPr>
      <w:r>
        <w:t xml:space="preserve">Na temelju članka 35. Zakona o lokalnoj i područnoj ( regionalnoj ) samoupravi («Narodne novine», broj: 33/01, 60/01, 129/05, 109/07, 125/08, 36/09, 36/09, 150/11, 144/12, 19/13, 137/15, 123/17, 28/19 i 144/20), članka 6. stavak 3. Zakona o zakupu i kupoprodaji poslovnog prostora («NN», broj: 125/11 i 64/15 i 112/18), članka 3. stavak 3. i 4.Odluke o uvjetima i postupku javnog natječaja za davanje u zakup i kupoprodaju poslovnoga prostora u vlasništvu Grada Hvara («Službeni glasnik Grada Hvara», broj: 2/12 ) i članka 25. Statuta Grada Hvara (« Službeni glasnik Grada Hvara», broj:3/18, 10/18 i 2/21 ), Gradsko vijeće Grada Hvara na 7. sjednici održanoj 10. prosinca 2021. godine, donosi </w:t>
      </w:r>
    </w:p>
    <w:p w14:paraId="4372DE44" w14:textId="77777777" w:rsidR="00854994" w:rsidRDefault="00854994" w:rsidP="00854994">
      <w:pPr>
        <w:jc w:val="both"/>
      </w:pPr>
    </w:p>
    <w:p w14:paraId="253360D8" w14:textId="77777777" w:rsidR="00854994" w:rsidRDefault="00854994" w:rsidP="00854994">
      <w:pPr>
        <w:jc w:val="both"/>
      </w:pPr>
    </w:p>
    <w:p w14:paraId="28C5B317" w14:textId="6801B96C" w:rsidR="00854994" w:rsidRPr="00854994" w:rsidRDefault="00854994" w:rsidP="00854994">
      <w:pPr>
        <w:jc w:val="center"/>
        <w:rPr>
          <w:b/>
          <w:bCs/>
          <w:sz w:val="24"/>
          <w:szCs w:val="24"/>
        </w:rPr>
      </w:pPr>
      <w:r w:rsidRPr="00854994">
        <w:rPr>
          <w:b/>
          <w:bCs/>
          <w:sz w:val="24"/>
          <w:szCs w:val="24"/>
        </w:rPr>
        <w:t>ODLUKU</w:t>
      </w:r>
    </w:p>
    <w:p w14:paraId="437451C5" w14:textId="3F16F491" w:rsidR="00854994" w:rsidRPr="00854994" w:rsidRDefault="00854994" w:rsidP="00854994">
      <w:pPr>
        <w:jc w:val="center"/>
        <w:rPr>
          <w:b/>
          <w:bCs/>
        </w:rPr>
      </w:pPr>
      <w:r w:rsidRPr="00854994">
        <w:rPr>
          <w:b/>
          <w:bCs/>
        </w:rPr>
        <w:t>o ponudi sklapanja novog ugovora o zakupu javnog WC i garderobe</w:t>
      </w:r>
    </w:p>
    <w:p w14:paraId="6071D94B" w14:textId="77777777" w:rsidR="00854994" w:rsidRPr="00854994" w:rsidRDefault="00854994" w:rsidP="00854994">
      <w:pPr>
        <w:jc w:val="center"/>
        <w:rPr>
          <w:b/>
          <w:bCs/>
        </w:rPr>
      </w:pPr>
      <w:r w:rsidRPr="00854994">
        <w:rPr>
          <w:b/>
          <w:bCs/>
        </w:rPr>
        <w:t>u sklopu gradske tržnice u Hvaru na određeno vrijeme</w:t>
      </w:r>
    </w:p>
    <w:p w14:paraId="0AA9ED36" w14:textId="77777777" w:rsidR="00854994" w:rsidRPr="00854994" w:rsidRDefault="00854994" w:rsidP="00854994">
      <w:pPr>
        <w:jc w:val="center"/>
        <w:rPr>
          <w:b/>
          <w:bCs/>
        </w:rPr>
      </w:pPr>
    </w:p>
    <w:p w14:paraId="33FDF7BA" w14:textId="77777777" w:rsidR="00854994" w:rsidRPr="00854994" w:rsidRDefault="00854994" w:rsidP="00854994">
      <w:pPr>
        <w:jc w:val="center"/>
        <w:rPr>
          <w:b/>
          <w:bCs/>
        </w:rPr>
      </w:pPr>
      <w:r w:rsidRPr="00854994">
        <w:rPr>
          <w:b/>
          <w:bCs/>
        </w:rPr>
        <w:t>Članak 1.</w:t>
      </w:r>
    </w:p>
    <w:p w14:paraId="31155C82" w14:textId="77777777" w:rsidR="00854994" w:rsidRDefault="00854994" w:rsidP="00854994">
      <w:pPr>
        <w:jc w:val="both"/>
      </w:pPr>
    </w:p>
    <w:p w14:paraId="1B8ABB13" w14:textId="77777777" w:rsidR="00854994" w:rsidRDefault="00854994" w:rsidP="00854994">
      <w:pPr>
        <w:ind w:firstLine="720"/>
        <w:jc w:val="both"/>
      </w:pPr>
      <w:r>
        <w:t>Grad Hvar kao zakupodavac nudi dosadašnjem zakupniku Uslužnom obrtu „NAVIGARE“ Hvar, vlasnik Zvonimir Kolovrat, sklapanje novog ugovora o zakupu javnog WC-a i garderobe u sklopu gradske tržnice u Hvaru, na određeno vrijeme od 1. siječnja 2022. do 31. prosinca 2024. godine, iznos zakupnine 3500,00 kuna mjesečno plus porez na dodanu vrijednost /PDV/.</w:t>
      </w:r>
    </w:p>
    <w:p w14:paraId="34378532" w14:textId="77777777" w:rsidR="00854994" w:rsidRDefault="00854994" w:rsidP="00854994">
      <w:pPr>
        <w:jc w:val="both"/>
      </w:pPr>
    </w:p>
    <w:p w14:paraId="50FD98F8" w14:textId="77777777" w:rsidR="00854994" w:rsidRPr="00854994" w:rsidRDefault="00854994" w:rsidP="00854994">
      <w:pPr>
        <w:jc w:val="center"/>
        <w:rPr>
          <w:b/>
          <w:bCs/>
        </w:rPr>
      </w:pPr>
      <w:r w:rsidRPr="00854994">
        <w:rPr>
          <w:b/>
          <w:bCs/>
        </w:rPr>
        <w:t>Članak 2.</w:t>
      </w:r>
    </w:p>
    <w:p w14:paraId="2BE238B6" w14:textId="77777777" w:rsidR="00854994" w:rsidRDefault="00854994" w:rsidP="00854994">
      <w:pPr>
        <w:jc w:val="both"/>
      </w:pPr>
    </w:p>
    <w:p w14:paraId="20A6770F" w14:textId="77777777" w:rsidR="00854994" w:rsidRDefault="00854994" w:rsidP="00854994">
      <w:pPr>
        <w:ind w:firstLine="720"/>
        <w:jc w:val="both"/>
      </w:pPr>
      <w:r>
        <w:t xml:space="preserve">Zakupnik je ovlašten u predmetnom poslovnom prostoru obavljati registriranu djelatnost: javnog WC –a i garderobe, te pranje rublja i tuširanje, uz podmirenje dospjelih obveza prema državnom proračunu i jedinicama lokalne i </w:t>
      </w:r>
      <w:r>
        <w:lastRenderedPageBreak/>
        <w:t>područne ( regionalne ) samouprave, osim ako je sukladno posebnim  propisima odobrena odgoda plaćanja navedenih obveza, pod uvjetom da se fizička i pravna osoba pridržava rokova plaćanja, uz dostavu sredstva osiguranja plaćanja- zadužnicu ovjerenu od javnog bilježnika na iznos zakupnine i troškova, ovjerenu od javnog bilježnika.</w:t>
      </w:r>
    </w:p>
    <w:p w14:paraId="2D32453B" w14:textId="77777777" w:rsidR="00854994" w:rsidRDefault="00854994" w:rsidP="00854994">
      <w:pPr>
        <w:jc w:val="both"/>
      </w:pPr>
    </w:p>
    <w:p w14:paraId="7C96A68C" w14:textId="77777777" w:rsidR="00854994" w:rsidRDefault="00854994" w:rsidP="00854994">
      <w:pPr>
        <w:ind w:firstLine="720"/>
        <w:jc w:val="both"/>
      </w:pPr>
      <w:r>
        <w:t>Radno vrijeme javnog WC i garderobe u zimskom periodu ( studeni, prosinac, siječanj, veljača, ožujak, travanj mjesec ) od 07,00 do 19,00 sati svaki dan, te u vrijeme adventa i ostalih većih događanja u Gradu hvaru od 00,00 do 24,00,a  u ljetnom periodu ( svibanj, lipanj, srpanj, kolovoz, rujan, listopad mjesec ) od 00,00 do 24,00 sata svaki dan, sukladno Odluci o radnom vremenu javnog WC i garderobe KLASA: 33-01/14-01/01 URBROJ: 2128-01-01/1¸-14-1 od 06. ožujka 2014. godine.</w:t>
      </w:r>
    </w:p>
    <w:p w14:paraId="3A8038F4" w14:textId="77777777" w:rsidR="00854994" w:rsidRDefault="00854994" w:rsidP="00854994">
      <w:pPr>
        <w:jc w:val="both"/>
      </w:pPr>
    </w:p>
    <w:p w14:paraId="6415B84A" w14:textId="77777777" w:rsidR="00854994" w:rsidRPr="00854994" w:rsidRDefault="00854994" w:rsidP="00854994">
      <w:pPr>
        <w:jc w:val="center"/>
        <w:rPr>
          <w:b/>
          <w:bCs/>
        </w:rPr>
      </w:pPr>
      <w:r w:rsidRPr="00854994">
        <w:rPr>
          <w:b/>
          <w:bCs/>
        </w:rPr>
        <w:t>Članak 3.</w:t>
      </w:r>
    </w:p>
    <w:p w14:paraId="304BCBF2" w14:textId="77777777" w:rsidR="00854994" w:rsidRDefault="00854994" w:rsidP="00854994">
      <w:pPr>
        <w:jc w:val="both"/>
      </w:pPr>
    </w:p>
    <w:p w14:paraId="66DBCD51" w14:textId="77777777" w:rsidR="00854994" w:rsidRDefault="00854994" w:rsidP="00854994">
      <w:pPr>
        <w:ind w:firstLine="720"/>
        <w:jc w:val="both"/>
      </w:pPr>
      <w:r>
        <w:t>Određuje se rok od 8 dana od dana stupanja na snagu ove Odluke, za prihvat ponude i podmirenje dospjelih obveza, te dostavu potvrde Grada Hvara, Komunalno Hvar d.o.o., Turističke zajednice grada Hvara, Porezne uprave o podmirenim obvezama i zadužnice iz članka 1. ove Odluke Gradu Hvaru, a radi sklapanja ugovora o zakupu, u protivnom se neće sklopiti ugovor sa dosadašnjim zakupnikom, već se  pokrenuti postupak dodjele poslovnog prostora putem javnog natječaja.</w:t>
      </w:r>
    </w:p>
    <w:p w14:paraId="1960846E" w14:textId="77777777" w:rsidR="00854994" w:rsidRDefault="00854994" w:rsidP="00854994">
      <w:pPr>
        <w:jc w:val="both"/>
      </w:pPr>
    </w:p>
    <w:p w14:paraId="20A6A80F" w14:textId="77777777" w:rsidR="00854994" w:rsidRDefault="00854994" w:rsidP="00854994">
      <w:pPr>
        <w:jc w:val="both"/>
      </w:pPr>
    </w:p>
    <w:p w14:paraId="2CA5A52F" w14:textId="77777777" w:rsidR="00854994" w:rsidRDefault="00854994" w:rsidP="00854994">
      <w:pPr>
        <w:jc w:val="both"/>
      </w:pPr>
    </w:p>
    <w:p w14:paraId="26C527EF" w14:textId="3489FC6D" w:rsidR="00854994" w:rsidRPr="00854994" w:rsidRDefault="00854994" w:rsidP="00854994">
      <w:pPr>
        <w:jc w:val="center"/>
        <w:rPr>
          <w:b/>
          <w:bCs/>
        </w:rPr>
      </w:pPr>
      <w:r w:rsidRPr="00854994">
        <w:rPr>
          <w:b/>
          <w:bCs/>
        </w:rPr>
        <w:t>Članak 4.</w:t>
      </w:r>
    </w:p>
    <w:p w14:paraId="7499C999" w14:textId="77777777" w:rsidR="00854994" w:rsidRDefault="00854994" w:rsidP="00854994">
      <w:pPr>
        <w:jc w:val="both"/>
      </w:pPr>
    </w:p>
    <w:p w14:paraId="4AD7E140" w14:textId="77777777" w:rsidR="00854994" w:rsidRDefault="00854994" w:rsidP="00854994">
      <w:pPr>
        <w:ind w:firstLine="720"/>
        <w:jc w:val="both"/>
      </w:pPr>
      <w:r>
        <w:t>Ova Odluka stupa na snagu osmog dana od dana objave u Službenom glasniku Grada Hvara.</w:t>
      </w:r>
    </w:p>
    <w:p w14:paraId="56E93907" w14:textId="77777777" w:rsidR="00854994" w:rsidRDefault="00854994" w:rsidP="00854994">
      <w:pPr>
        <w:jc w:val="both"/>
      </w:pPr>
    </w:p>
    <w:p w14:paraId="4C3DA725" w14:textId="77777777" w:rsidR="00854994" w:rsidRPr="00854994" w:rsidRDefault="00854994" w:rsidP="00854994">
      <w:pPr>
        <w:jc w:val="center"/>
        <w:rPr>
          <w:b/>
          <w:bCs/>
          <w:i/>
          <w:iCs/>
          <w:sz w:val="24"/>
          <w:szCs w:val="24"/>
        </w:rPr>
      </w:pPr>
      <w:r w:rsidRPr="00854994">
        <w:rPr>
          <w:b/>
          <w:bCs/>
          <w:i/>
          <w:iCs/>
          <w:sz w:val="24"/>
          <w:szCs w:val="24"/>
        </w:rPr>
        <w:t>REPUBLIKA HRVATSKA</w:t>
      </w:r>
    </w:p>
    <w:p w14:paraId="74421BF7" w14:textId="77777777" w:rsidR="00854994" w:rsidRPr="00854994" w:rsidRDefault="00854994" w:rsidP="00854994">
      <w:pPr>
        <w:jc w:val="center"/>
        <w:rPr>
          <w:b/>
          <w:bCs/>
          <w:i/>
          <w:iCs/>
          <w:sz w:val="24"/>
          <w:szCs w:val="24"/>
        </w:rPr>
      </w:pPr>
      <w:r w:rsidRPr="00854994">
        <w:rPr>
          <w:b/>
          <w:bCs/>
          <w:i/>
          <w:iCs/>
          <w:sz w:val="24"/>
          <w:szCs w:val="24"/>
        </w:rPr>
        <w:t>SPLITSKO DALMATINSKA ŽUPANIJA</w:t>
      </w:r>
    </w:p>
    <w:p w14:paraId="2737D7A8" w14:textId="77777777" w:rsidR="00854994" w:rsidRPr="00854994" w:rsidRDefault="00854994" w:rsidP="00854994">
      <w:pPr>
        <w:jc w:val="center"/>
        <w:rPr>
          <w:b/>
          <w:bCs/>
          <w:i/>
          <w:iCs/>
          <w:sz w:val="24"/>
          <w:szCs w:val="24"/>
        </w:rPr>
      </w:pPr>
      <w:r w:rsidRPr="00854994">
        <w:rPr>
          <w:b/>
          <w:bCs/>
          <w:i/>
          <w:iCs/>
          <w:sz w:val="24"/>
          <w:szCs w:val="24"/>
        </w:rPr>
        <w:t>GRAD  HVAR</w:t>
      </w:r>
    </w:p>
    <w:p w14:paraId="24590480" w14:textId="77777777" w:rsidR="00854994" w:rsidRPr="00854994" w:rsidRDefault="00854994" w:rsidP="00854994">
      <w:pPr>
        <w:jc w:val="center"/>
        <w:rPr>
          <w:b/>
          <w:bCs/>
          <w:i/>
          <w:iCs/>
          <w:sz w:val="24"/>
          <w:szCs w:val="24"/>
        </w:rPr>
      </w:pPr>
      <w:r w:rsidRPr="00854994">
        <w:rPr>
          <w:b/>
          <w:bCs/>
          <w:i/>
          <w:iCs/>
          <w:sz w:val="24"/>
          <w:szCs w:val="24"/>
        </w:rPr>
        <w:t>GRADSKO VIJEĆE</w:t>
      </w:r>
    </w:p>
    <w:p w14:paraId="060E6C62" w14:textId="77777777" w:rsidR="00854994" w:rsidRDefault="00854994" w:rsidP="00854994">
      <w:pPr>
        <w:jc w:val="both"/>
      </w:pPr>
    </w:p>
    <w:p w14:paraId="7260A2D2" w14:textId="77777777" w:rsidR="00854994" w:rsidRDefault="00854994" w:rsidP="00854994">
      <w:pPr>
        <w:jc w:val="both"/>
      </w:pPr>
      <w:r>
        <w:t>KLASA: 372-03/17-01/06</w:t>
      </w:r>
    </w:p>
    <w:p w14:paraId="00534D7A" w14:textId="77777777" w:rsidR="00854994" w:rsidRDefault="00854994" w:rsidP="00854994">
      <w:pPr>
        <w:jc w:val="both"/>
      </w:pPr>
      <w:r>
        <w:t>URBROJ:2128/01-02-21-15</w:t>
      </w:r>
    </w:p>
    <w:p w14:paraId="16CFE61D" w14:textId="77777777" w:rsidR="00854994" w:rsidRDefault="00854994" w:rsidP="00854994">
      <w:pPr>
        <w:jc w:val="both"/>
      </w:pPr>
      <w:r>
        <w:t xml:space="preserve">Hvar, 10. prosinca 2021. </w:t>
      </w:r>
    </w:p>
    <w:p w14:paraId="40BBA121" w14:textId="3B307F6F" w:rsidR="00854994" w:rsidRDefault="00854994" w:rsidP="00854994">
      <w:pPr>
        <w:jc w:val="both"/>
      </w:pPr>
      <w:r>
        <w:t xml:space="preserve"> </w:t>
      </w:r>
    </w:p>
    <w:p w14:paraId="792158D7" w14:textId="0245B632" w:rsidR="00854994" w:rsidRDefault="00854994" w:rsidP="00854994">
      <w:pPr>
        <w:jc w:val="center"/>
      </w:pPr>
      <w:r>
        <w:t xml:space="preserve">                   PREDSJEDNIK</w:t>
      </w:r>
    </w:p>
    <w:p w14:paraId="0F5A2B11" w14:textId="37500E51" w:rsidR="00854994" w:rsidRDefault="00854994" w:rsidP="00854994">
      <w:pPr>
        <w:jc w:val="center"/>
      </w:pPr>
      <w:r>
        <w:t xml:space="preserve">                 GRADSKOG VIJEĆA:</w:t>
      </w:r>
    </w:p>
    <w:p w14:paraId="5D00279C" w14:textId="259F2C62" w:rsidR="003503ED" w:rsidRDefault="00854994" w:rsidP="00854994">
      <w:pPr>
        <w:jc w:val="center"/>
      </w:pPr>
      <w:r>
        <w:t xml:space="preserve">                  Fabijan Vučetić, v.r.</w:t>
      </w:r>
    </w:p>
    <w:p w14:paraId="066A6850" w14:textId="77777777" w:rsidR="00854994" w:rsidRPr="00367A5E" w:rsidRDefault="00854994" w:rsidP="00854994">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19A05892" w14:textId="667680DE" w:rsidR="00854994" w:rsidRDefault="00854994" w:rsidP="00854994">
      <w:pPr>
        <w:jc w:val="both"/>
      </w:pPr>
    </w:p>
    <w:p w14:paraId="4C374B01" w14:textId="77777777" w:rsidR="00555B3E" w:rsidRDefault="00555B3E" w:rsidP="00555B3E">
      <w:pPr>
        <w:ind w:firstLine="720"/>
        <w:jc w:val="both"/>
      </w:pPr>
      <w:r>
        <w:t xml:space="preserve">Na temelju članka 15. Zakona o javnoj nabavi („Narodne novine“, broj: 120/16, u daljnjem tekstu: Zakon o javnoj nabavi) i članka 34. Statuta Grada Hvara („Službeni glasnik Grada Hvara“, broj: </w:t>
      </w:r>
      <w:r>
        <w:t>3/18, 10/18, 2/21), gradonačelnik Grada Hvara, donosi</w:t>
      </w:r>
    </w:p>
    <w:p w14:paraId="00453DB5" w14:textId="77777777" w:rsidR="00555B3E" w:rsidRDefault="00555B3E" w:rsidP="00555B3E">
      <w:pPr>
        <w:jc w:val="both"/>
      </w:pPr>
    </w:p>
    <w:p w14:paraId="7B5D0225" w14:textId="2A152DC5" w:rsidR="00555B3E" w:rsidRPr="00555B3E" w:rsidRDefault="00555B3E" w:rsidP="00555B3E">
      <w:pPr>
        <w:jc w:val="center"/>
        <w:rPr>
          <w:b/>
          <w:bCs/>
        </w:rPr>
      </w:pPr>
      <w:r w:rsidRPr="00555B3E">
        <w:rPr>
          <w:b/>
          <w:bCs/>
        </w:rPr>
        <w:t>PRAVILNIK</w:t>
      </w:r>
    </w:p>
    <w:p w14:paraId="3A284AE4" w14:textId="0989A766" w:rsidR="00555B3E" w:rsidRPr="00555B3E" w:rsidRDefault="00555B3E" w:rsidP="00555B3E">
      <w:pPr>
        <w:jc w:val="center"/>
        <w:rPr>
          <w:b/>
          <w:bCs/>
        </w:rPr>
      </w:pPr>
      <w:r w:rsidRPr="00555B3E">
        <w:rPr>
          <w:b/>
          <w:bCs/>
        </w:rPr>
        <w:t>o provedbi postupaka jednostavne nabave</w:t>
      </w:r>
    </w:p>
    <w:p w14:paraId="36CDE206" w14:textId="77777777" w:rsidR="00555B3E" w:rsidRPr="00555B3E" w:rsidRDefault="00555B3E" w:rsidP="00555B3E">
      <w:pPr>
        <w:jc w:val="center"/>
        <w:rPr>
          <w:b/>
          <w:bCs/>
        </w:rPr>
      </w:pPr>
    </w:p>
    <w:p w14:paraId="1364C7D0" w14:textId="77777777" w:rsidR="00555B3E" w:rsidRPr="00555B3E" w:rsidRDefault="00555B3E" w:rsidP="00555B3E">
      <w:pPr>
        <w:jc w:val="center"/>
        <w:rPr>
          <w:b/>
          <w:bCs/>
        </w:rPr>
      </w:pPr>
      <w:r w:rsidRPr="00555B3E">
        <w:rPr>
          <w:b/>
          <w:bCs/>
        </w:rPr>
        <w:t>I. Opće odredbe</w:t>
      </w:r>
    </w:p>
    <w:p w14:paraId="1C5242EB" w14:textId="77777777" w:rsidR="00555B3E" w:rsidRPr="00555B3E" w:rsidRDefault="00555B3E" w:rsidP="00555B3E">
      <w:pPr>
        <w:jc w:val="center"/>
        <w:rPr>
          <w:b/>
          <w:bCs/>
        </w:rPr>
      </w:pPr>
    </w:p>
    <w:p w14:paraId="1ADDE85F" w14:textId="77777777" w:rsidR="00555B3E" w:rsidRPr="00555B3E" w:rsidRDefault="00555B3E" w:rsidP="00555B3E">
      <w:pPr>
        <w:jc w:val="center"/>
        <w:rPr>
          <w:b/>
          <w:bCs/>
        </w:rPr>
      </w:pPr>
      <w:r w:rsidRPr="00555B3E">
        <w:rPr>
          <w:b/>
          <w:bCs/>
        </w:rPr>
        <w:t>Članak 1.</w:t>
      </w:r>
    </w:p>
    <w:p w14:paraId="4E28446D" w14:textId="77777777" w:rsidR="00555B3E" w:rsidRDefault="00555B3E" w:rsidP="00555B3E">
      <w:pPr>
        <w:jc w:val="both"/>
      </w:pPr>
    </w:p>
    <w:p w14:paraId="79D5E11C" w14:textId="77777777" w:rsidR="00555B3E" w:rsidRDefault="00555B3E" w:rsidP="00555B3E">
      <w:pPr>
        <w:ind w:firstLine="720"/>
        <w:jc w:val="both"/>
      </w:pPr>
      <w:r>
        <w:t xml:space="preserve">U svrhu poštivanja osnovnih načela javne nabave te zakonitog, namjenskog i svrhovitog trošenja javnih sredstava, ovim se Pravilnikom propisuju pravila, uvjeti i postupak pripreme, provedbe i ugovaranja nabave roba i usluga procijenjene vrijednosti manje od 200.000,00 kuna, odnosno radova procijenjene vrijednosti manje od  500.000,00 kuna (u daljnjem tekstu: jednostavna nabava) za koje sukladno odredbama Zakona o javnoj nabavi ne postoji obveza provedbe postupaka javne nabave. </w:t>
      </w:r>
    </w:p>
    <w:p w14:paraId="1D29F55F" w14:textId="77777777" w:rsidR="00555B3E" w:rsidRDefault="00555B3E" w:rsidP="00555B3E">
      <w:pPr>
        <w:jc w:val="both"/>
      </w:pPr>
    </w:p>
    <w:p w14:paraId="6DB6FD46" w14:textId="77777777" w:rsidR="00555B3E" w:rsidRDefault="00555B3E" w:rsidP="00555B3E">
      <w:pPr>
        <w:ind w:firstLine="720"/>
        <w:jc w:val="both"/>
      </w:pPr>
      <w:r>
        <w:t>U provedbi postupaka jednostavne nabave, osim ovog Pravilnika, obvezno je primjenjivati i druge važeće zakonske i podzakonske akte, kao i interne akte, a koji se odnose na pojedini predmet nabave u smislu posebnih zakona.</w:t>
      </w:r>
    </w:p>
    <w:p w14:paraId="201F5660" w14:textId="77777777" w:rsidR="00555B3E" w:rsidRDefault="00555B3E" w:rsidP="00555B3E">
      <w:pPr>
        <w:jc w:val="both"/>
      </w:pPr>
    </w:p>
    <w:p w14:paraId="6D4162BC" w14:textId="77777777" w:rsidR="00555B3E" w:rsidRDefault="00555B3E" w:rsidP="00555B3E">
      <w:pPr>
        <w:ind w:firstLine="720"/>
        <w:jc w:val="both"/>
      </w:pPr>
      <w:r>
        <w:t>U cijelom tekstu ovog Pravilnika riječi i pojmovni sklopovi koji imaju rodno značenje, odnose se jednako na muški i na ženski rod bez obzira jesu li korišteni u muškom ili ženskom rodu.</w:t>
      </w:r>
    </w:p>
    <w:p w14:paraId="7356C64E" w14:textId="77777777" w:rsidR="00555B3E" w:rsidRDefault="00555B3E" w:rsidP="00555B3E">
      <w:pPr>
        <w:jc w:val="both"/>
      </w:pPr>
    </w:p>
    <w:p w14:paraId="72D1709C" w14:textId="77777777" w:rsidR="00555B3E" w:rsidRDefault="00555B3E" w:rsidP="00555B3E">
      <w:pPr>
        <w:jc w:val="both"/>
      </w:pPr>
    </w:p>
    <w:p w14:paraId="3F5BA4B2" w14:textId="630285BC" w:rsidR="00555B3E" w:rsidRPr="00555B3E" w:rsidRDefault="00555B3E" w:rsidP="00555B3E">
      <w:pPr>
        <w:jc w:val="center"/>
        <w:rPr>
          <w:b/>
          <w:bCs/>
        </w:rPr>
      </w:pPr>
      <w:r w:rsidRPr="00555B3E">
        <w:rPr>
          <w:b/>
          <w:bCs/>
        </w:rPr>
        <w:t>II. Načela</w:t>
      </w:r>
    </w:p>
    <w:p w14:paraId="39CA1808" w14:textId="77777777" w:rsidR="00555B3E" w:rsidRPr="00555B3E" w:rsidRDefault="00555B3E" w:rsidP="00555B3E">
      <w:pPr>
        <w:jc w:val="center"/>
        <w:rPr>
          <w:b/>
          <w:bCs/>
        </w:rPr>
      </w:pPr>
    </w:p>
    <w:p w14:paraId="1908C845" w14:textId="77777777" w:rsidR="00555B3E" w:rsidRPr="00555B3E" w:rsidRDefault="00555B3E" w:rsidP="00555B3E">
      <w:pPr>
        <w:jc w:val="center"/>
        <w:rPr>
          <w:b/>
          <w:bCs/>
        </w:rPr>
      </w:pPr>
      <w:r w:rsidRPr="00555B3E">
        <w:rPr>
          <w:b/>
          <w:bCs/>
        </w:rPr>
        <w:t>Članak 2.</w:t>
      </w:r>
    </w:p>
    <w:p w14:paraId="00F7BEFC" w14:textId="77777777" w:rsidR="00555B3E" w:rsidRDefault="00555B3E" w:rsidP="00555B3E">
      <w:pPr>
        <w:jc w:val="both"/>
      </w:pPr>
    </w:p>
    <w:p w14:paraId="3B667AB3" w14:textId="77777777" w:rsidR="00555B3E" w:rsidRDefault="00555B3E" w:rsidP="00555B3E">
      <w:pPr>
        <w:ind w:firstLine="720"/>
        <w:jc w:val="both"/>
      </w:pPr>
      <w:r>
        <w:t>Prilikom provedbe postupaka jednostavne nabave prema ovom Pravilniku Grad Hvar (u daljnjem tekstu: Naručitelj) obvezan je u odnosu na sve gospodarske subjekte poštivati načela javne nabave.</w:t>
      </w:r>
    </w:p>
    <w:p w14:paraId="657E04DC" w14:textId="77777777" w:rsidR="00555B3E" w:rsidRDefault="00555B3E" w:rsidP="00555B3E">
      <w:pPr>
        <w:jc w:val="both"/>
      </w:pPr>
    </w:p>
    <w:p w14:paraId="2E8D5D71" w14:textId="77777777" w:rsidR="00555B3E" w:rsidRPr="00555B3E" w:rsidRDefault="00555B3E" w:rsidP="00555B3E">
      <w:pPr>
        <w:jc w:val="center"/>
        <w:rPr>
          <w:b/>
          <w:bCs/>
        </w:rPr>
      </w:pPr>
      <w:r w:rsidRPr="00555B3E">
        <w:rPr>
          <w:b/>
          <w:bCs/>
        </w:rPr>
        <w:t>III. Vrijednosni pragovi</w:t>
      </w:r>
    </w:p>
    <w:p w14:paraId="004672A6" w14:textId="77777777" w:rsidR="00555B3E" w:rsidRPr="00555B3E" w:rsidRDefault="00555B3E" w:rsidP="00555B3E">
      <w:pPr>
        <w:jc w:val="center"/>
        <w:rPr>
          <w:b/>
          <w:bCs/>
        </w:rPr>
      </w:pPr>
    </w:p>
    <w:p w14:paraId="29A8FF6E" w14:textId="77777777" w:rsidR="00555B3E" w:rsidRPr="00555B3E" w:rsidRDefault="00555B3E" w:rsidP="00555B3E">
      <w:pPr>
        <w:jc w:val="center"/>
        <w:rPr>
          <w:b/>
          <w:bCs/>
        </w:rPr>
      </w:pPr>
      <w:r w:rsidRPr="00555B3E">
        <w:rPr>
          <w:b/>
          <w:bCs/>
        </w:rPr>
        <w:t>Članak 3.</w:t>
      </w:r>
    </w:p>
    <w:p w14:paraId="535BF07C" w14:textId="77777777" w:rsidR="00555B3E" w:rsidRDefault="00555B3E" w:rsidP="00555B3E">
      <w:pPr>
        <w:jc w:val="both"/>
      </w:pPr>
    </w:p>
    <w:p w14:paraId="09259EE4" w14:textId="77777777" w:rsidR="00555B3E" w:rsidRDefault="00555B3E" w:rsidP="00555B3E">
      <w:pPr>
        <w:ind w:firstLine="720"/>
        <w:jc w:val="both"/>
      </w:pPr>
      <w:r>
        <w:t>Ovim Pravilnikom uređuju se interni vrijednosni pragovi provedbe jednostavne nabave naručitelja za koje vrijede posebni uvjeti i načini nabava, i to za procijenjene vrijednosti:</w:t>
      </w:r>
    </w:p>
    <w:p w14:paraId="034D3C24" w14:textId="77908BF6" w:rsidR="00555B3E" w:rsidRDefault="00555B3E" w:rsidP="00D55190">
      <w:pPr>
        <w:pStyle w:val="ListParagraph"/>
        <w:numPr>
          <w:ilvl w:val="0"/>
          <w:numId w:val="22"/>
        </w:numPr>
        <w:jc w:val="both"/>
      </w:pPr>
      <w:r>
        <w:t>nabava roba, radova i usluga čija je procijenjena vrijednost manja od 70.000,00 kn;</w:t>
      </w:r>
    </w:p>
    <w:p w14:paraId="4508E41B" w14:textId="2DCBBBD3" w:rsidR="00555B3E" w:rsidRDefault="00555B3E" w:rsidP="00D55190">
      <w:pPr>
        <w:pStyle w:val="ListParagraph"/>
        <w:numPr>
          <w:ilvl w:val="0"/>
          <w:numId w:val="22"/>
        </w:numPr>
        <w:jc w:val="both"/>
      </w:pPr>
      <w:r>
        <w:t xml:space="preserve">nabava čija je procijenjena vrijednost jednaka ili veća od 70.000,00 kn do 200.000,00 kn za nabavu roba ili usluga, odnosno nabava čija je procijenjena </w:t>
      </w:r>
      <w:r>
        <w:lastRenderedPageBreak/>
        <w:t>vrijednost jednaka ili veća od 70.000,00 kn do 500.000,00 kn za nabavu radova.</w:t>
      </w:r>
    </w:p>
    <w:p w14:paraId="74DAB5BE" w14:textId="77777777" w:rsidR="00555B3E" w:rsidRDefault="00555B3E" w:rsidP="00555B3E">
      <w:pPr>
        <w:jc w:val="both"/>
      </w:pPr>
    </w:p>
    <w:p w14:paraId="0123AE0A" w14:textId="509EBD8D" w:rsidR="00555B3E" w:rsidRDefault="00555B3E" w:rsidP="00555B3E">
      <w:pPr>
        <w:ind w:firstLine="360"/>
        <w:jc w:val="both"/>
      </w:pPr>
      <w:r>
        <w:t xml:space="preserve">Procijenjena vrijednost predstavlja ukupnu vrijednost nabave bez PDV-a.  </w:t>
      </w:r>
    </w:p>
    <w:p w14:paraId="50D87206" w14:textId="77777777" w:rsidR="00555B3E" w:rsidRPr="00555B3E" w:rsidRDefault="00555B3E" w:rsidP="00555B3E">
      <w:pPr>
        <w:jc w:val="center"/>
        <w:rPr>
          <w:b/>
          <w:bCs/>
        </w:rPr>
      </w:pPr>
    </w:p>
    <w:p w14:paraId="1A9B3975" w14:textId="77777777" w:rsidR="00555B3E" w:rsidRPr="00555B3E" w:rsidRDefault="00555B3E" w:rsidP="00555B3E">
      <w:pPr>
        <w:jc w:val="center"/>
        <w:rPr>
          <w:b/>
          <w:bCs/>
        </w:rPr>
      </w:pPr>
      <w:r w:rsidRPr="00555B3E">
        <w:rPr>
          <w:b/>
          <w:bCs/>
        </w:rPr>
        <w:t>IV. Pokretanje i priprema postupka jednostavne nabave</w:t>
      </w:r>
    </w:p>
    <w:p w14:paraId="4FF8044F" w14:textId="77777777" w:rsidR="00555B3E" w:rsidRPr="00555B3E" w:rsidRDefault="00555B3E" w:rsidP="00555B3E">
      <w:pPr>
        <w:jc w:val="center"/>
        <w:rPr>
          <w:b/>
          <w:bCs/>
        </w:rPr>
      </w:pPr>
    </w:p>
    <w:p w14:paraId="78CA3D7C" w14:textId="057B2CF8" w:rsidR="00555B3E" w:rsidRPr="00555B3E" w:rsidRDefault="00555B3E" w:rsidP="00555B3E">
      <w:pPr>
        <w:jc w:val="center"/>
        <w:rPr>
          <w:b/>
          <w:bCs/>
        </w:rPr>
      </w:pPr>
      <w:r w:rsidRPr="00555B3E">
        <w:rPr>
          <w:b/>
          <w:bCs/>
        </w:rPr>
        <w:t>Članak 4.</w:t>
      </w:r>
    </w:p>
    <w:p w14:paraId="01A5C8BE" w14:textId="77777777" w:rsidR="00555B3E" w:rsidRDefault="00555B3E" w:rsidP="00555B3E">
      <w:pPr>
        <w:jc w:val="both"/>
      </w:pPr>
    </w:p>
    <w:p w14:paraId="5012DCE4" w14:textId="77777777" w:rsidR="00555B3E" w:rsidRDefault="00555B3E" w:rsidP="00555B3E">
      <w:pPr>
        <w:ind w:firstLine="720"/>
        <w:jc w:val="both"/>
      </w:pPr>
      <w:r>
        <w:t>Pripremu i provedbu postupaka jednostavne nabave manje od 70.000,00 kn za nabavu roba, usluga ili radova, provode upravna tijela naručitelja iz svog djelokruga rada ili osoba koju imenuje odgovorna osoba naručitelja.</w:t>
      </w:r>
    </w:p>
    <w:p w14:paraId="7EB0F5AF" w14:textId="77777777" w:rsidR="00555B3E" w:rsidRDefault="00555B3E" w:rsidP="00555B3E">
      <w:pPr>
        <w:jc w:val="both"/>
      </w:pPr>
    </w:p>
    <w:p w14:paraId="65CE4497" w14:textId="77777777" w:rsidR="00555B3E" w:rsidRPr="00555B3E" w:rsidRDefault="00555B3E" w:rsidP="00555B3E">
      <w:pPr>
        <w:jc w:val="center"/>
        <w:rPr>
          <w:b/>
          <w:bCs/>
        </w:rPr>
      </w:pPr>
      <w:r w:rsidRPr="00555B3E">
        <w:rPr>
          <w:b/>
          <w:bCs/>
        </w:rPr>
        <w:t>Članak 5.</w:t>
      </w:r>
    </w:p>
    <w:p w14:paraId="352A452D" w14:textId="77777777" w:rsidR="00555B3E" w:rsidRDefault="00555B3E" w:rsidP="00555B3E">
      <w:pPr>
        <w:jc w:val="both"/>
      </w:pPr>
    </w:p>
    <w:p w14:paraId="31AC8D8A" w14:textId="77777777" w:rsidR="00555B3E" w:rsidRDefault="00555B3E" w:rsidP="00555B3E">
      <w:pPr>
        <w:ind w:firstLine="720"/>
        <w:jc w:val="both"/>
      </w:pPr>
      <w:r>
        <w:t xml:space="preserve">Pripremu i provedba postupaka jednostavne nabave jednake ili veće od 70.000,00 kn za nabavu roba, usluga ili radova, provode članovi stručnog povjerenstva naručitelja koje imenuje odgovorna osoba naručitelja, te određuje njihove obveze i ovlasti u postupku jednostavne nabave. </w:t>
      </w:r>
    </w:p>
    <w:p w14:paraId="43BEB7D5" w14:textId="77777777" w:rsidR="00555B3E" w:rsidRDefault="00555B3E" w:rsidP="00555B3E">
      <w:pPr>
        <w:jc w:val="both"/>
      </w:pPr>
    </w:p>
    <w:p w14:paraId="069F31E9" w14:textId="77777777" w:rsidR="00555B3E" w:rsidRDefault="00555B3E" w:rsidP="00555B3E">
      <w:pPr>
        <w:ind w:firstLine="720"/>
        <w:jc w:val="both"/>
      </w:pPr>
      <w:r>
        <w:t>Članovi stručnog povjerenstva mogu biti i druge osobe, ako imaju utjecaj na odlučivanje i/ili druge radnje u vezi s pojedinim postupcima jednostavne nabave.</w:t>
      </w:r>
    </w:p>
    <w:p w14:paraId="244A6EB8" w14:textId="77777777" w:rsidR="00555B3E" w:rsidRDefault="00555B3E" w:rsidP="00555B3E">
      <w:pPr>
        <w:jc w:val="both"/>
      </w:pPr>
    </w:p>
    <w:p w14:paraId="56864FBA" w14:textId="77777777" w:rsidR="00555B3E" w:rsidRDefault="00555B3E" w:rsidP="00555B3E">
      <w:pPr>
        <w:ind w:firstLine="720"/>
        <w:jc w:val="both"/>
      </w:pPr>
      <w:r>
        <w:t>Obveze i ovlasti članova stručnog povjerenstva su:</w:t>
      </w:r>
    </w:p>
    <w:p w14:paraId="79AD65F6" w14:textId="3B2FC0DF" w:rsidR="00555B3E" w:rsidRDefault="00555B3E" w:rsidP="00D55190">
      <w:pPr>
        <w:pStyle w:val="ListParagraph"/>
        <w:numPr>
          <w:ilvl w:val="0"/>
          <w:numId w:val="22"/>
        </w:numPr>
        <w:jc w:val="both"/>
      </w:pPr>
      <w:r>
        <w:t xml:space="preserve">priprema postupka jednostavne nabave: dogovor oko uvjeta vezanih uz predmet nabave, potrebnog sadržaja dokumentacije/uputa za prikupljanje ponuda, tehničkih specifikacija, ponudbenih troškovnika i ostalih dokumenata vezanih uz predmetnu nabavu, </w:t>
      </w:r>
    </w:p>
    <w:p w14:paraId="0C2D94F1" w14:textId="4616111B" w:rsidR="00555B3E" w:rsidRDefault="00555B3E" w:rsidP="00D55190">
      <w:pPr>
        <w:pStyle w:val="ListParagraph"/>
        <w:numPr>
          <w:ilvl w:val="0"/>
          <w:numId w:val="22"/>
        </w:numPr>
        <w:jc w:val="both"/>
      </w:pPr>
      <w:r>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14:paraId="47B0F1F2" w14:textId="77777777" w:rsidR="00555B3E" w:rsidRDefault="00555B3E" w:rsidP="00555B3E">
      <w:pPr>
        <w:jc w:val="both"/>
      </w:pPr>
    </w:p>
    <w:p w14:paraId="4BB79DB8" w14:textId="5ACEB98B" w:rsidR="00555B3E" w:rsidRDefault="00555B3E" w:rsidP="00555B3E">
      <w:pPr>
        <w:ind w:firstLine="360"/>
        <w:jc w:val="both"/>
      </w:pPr>
      <w:r>
        <w:t xml:space="preserve">U pripremi i provedbi postupka jednostavne nabave procijenjene vrijednosti jednake ili veće od 70.000,00 kn za nabavu roba, usluga ili radova moraju sudjelovati najmanje 2 (dva) ovlaštena predstavnika, od kojih 1 (jedan) može imati važeći certifikat na području javne nabave. </w:t>
      </w:r>
    </w:p>
    <w:p w14:paraId="5E2A7036" w14:textId="77777777" w:rsidR="00555B3E" w:rsidRDefault="00555B3E" w:rsidP="00555B3E">
      <w:pPr>
        <w:jc w:val="both"/>
      </w:pPr>
    </w:p>
    <w:p w14:paraId="1D1FB5B0" w14:textId="77777777" w:rsidR="00555B3E" w:rsidRPr="00555B3E" w:rsidRDefault="00555B3E" w:rsidP="00555B3E">
      <w:pPr>
        <w:jc w:val="center"/>
        <w:rPr>
          <w:b/>
          <w:bCs/>
        </w:rPr>
      </w:pPr>
      <w:r w:rsidRPr="00555B3E">
        <w:rPr>
          <w:b/>
          <w:bCs/>
        </w:rPr>
        <w:t>Članak 6.</w:t>
      </w:r>
    </w:p>
    <w:p w14:paraId="6489F441" w14:textId="77777777" w:rsidR="00555B3E" w:rsidRDefault="00555B3E" w:rsidP="00555B3E">
      <w:pPr>
        <w:jc w:val="both"/>
      </w:pPr>
    </w:p>
    <w:p w14:paraId="1B6C6138" w14:textId="77777777" w:rsidR="00555B3E" w:rsidRDefault="00555B3E" w:rsidP="00555B3E">
      <w:pPr>
        <w:ind w:firstLine="720"/>
        <w:jc w:val="both"/>
      </w:pPr>
      <w:r>
        <w:t xml:space="preserve">Odgovorna osoba naručitelja donosi odluku o početku postupka jednostavne nabave roba, usluga ili radova, koja obavezno sadrži: </w:t>
      </w:r>
    </w:p>
    <w:p w14:paraId="27DA61A2" w14:textId="3EFD4DDC" w:rsidR="00555B3E" w:rsidRDefault="00555B3E" w:rsidP="00D55190">
      <w:pPr>
        <w:pStyle w:val="ListParagraph"/>
        <w:numPr>
          <w:ilvl w:val="0"/>
          <w:numId w:val="22"/>
        </w:numPr>
        <w:jc w:val="both"/>
      </w:pPr>
      <w:r>
        <w:t xml:space="preserve">naziv predmeta nabave, </w:t>
      </w:r>
    </w:p>
    <w:p w14:paraId="7FE057D8" w14:textId="05876B84" w:rsidR="00555B3E" w:rsidRDefault="00555B3E" w:rsidP="00D55190">
      <w:pPr>
        <w:pStyle w:val="ListParagraph"/>
        <w:numPr>
          <w:ilvl w:val="0"/>
          <w:numId w:val="22"/>
        </w:numPr>
        <w:jc w:val="both"/>
      </w:pPr>
      <w:r>
        <w:t xml:space="preserve">procijenjenu vrijednosti nabave, </w:t>
      </w:r>
    </w:p>
    <w:p w14:paraId="5C96EB0F" w14:textId="6F378AF1" w:rsidR="00555B3E" w:rsidRDefault="00555B3E" w:rsidP="00D55190">
      <w:pPr>
        <w:pStyle w:val="ListParagraph"/>
        <w:numPr>
          <w:ilvl w:val="0"/>
          <w:numId w:val="22"/>
        </w:numPr>
        <w:jc w:val="both"/>
      </w:pPr>
      <w:r>
        <w:t>podatke o osobama koje provode postupak iz članka 4. i 5. ovog Pravilnika,</w:t>
      </w:r>
    </w:p>
    <w:p w14:paraId="24C48660" w14:textId="77777777" w:rsidR="00555B3E" w:rsidRDefault="00555B3E" w:rsidP="00555B3E">
      <w:pPr>
        <w:jc w:val="both"/>
      </w:pPr>
    </w:p>
    <w:p w14:paraId="2263E83E" w14:textId="77777777" w:rsidR="00555B3E" w:rsidRDefault="00555B3E" w:rsidP="00CC2A3A">
      <w:pPr>
        <w:ind w:firstLine="360"/>
        <w:jc w:val="both"/>
      </w:pPr>
      <w:r>
        <w:t xml:space="preserve">a može sadržavati i podatke o ponuditeljima kojima će se uputiti poziv na dostavu ponude te ostale bitne podatke. </w:t>
      </w:r>
    </w:p>
    <w:p w14:paraId="6DD1646B" w14:textId="77777777" w:rsidR="00555B3E" w:rsidRDefault="00555B3E" w:rsidP="00555B3E">
      <w:pPr>
        <w:jc w:val="both"/>
      </w:pPr>
    </w:p>
    <w:p w14:paraId="15064B2B" w14:textId="77777777" w:rsidR="00555B3E" w:rsidRPr="00CC2A3A" w:rsidRDefault="00555B3E" w:rsidP="00CC2A3A">
      <w:pPr>
        <w:jc w:val="center"/>
        <w:rPr>
          <w:b/>
          <w:bCs/>
        </w:rPr>
      </w:pPr>
      <w:r w:rsidRPr="00CC2A3A">
        <w:rPr>
          <w:b/>
          <w:bCs/>
        </w:rPr>
        <w:t>V. Provedba postupka jednostavne nabave procijenjene vrijednosti manje od 70.000,00 kuna</w:t>
      </w:r>
    </w:p>
    <w:p w14:paraId="2D7E727C" w14:textId="77777777" w:rsidR="00555B3E" w:rsidRPr="00CC2A3A" w:rsidRDefault="00555B3E" w:rsidP="00CC2A3A">
      <w:pPr>
        <w:jc w:val="center"/>
        <w:rPr>
          <w:b/>
          <w:bCs/>
        </w:rPr>
      </w:pPr>
    </w:p>
    <w:p w14:paraId="66FACBEC" w14:textId="77777777" w:rsidR="00555B3E" w:rsidRPr="00CC2A3A" w:rsidRDefault="00555B3E" w:rsidP="00CC2A3A">
      <w:pPr>
        <w:jc w:val="center"/>
        <w:rPr>
          <w:b/>
          <w:bCs/>
        </w:rPr>
      </w:pPr>
      <w:r w:rsidRPr="00CC2A3A">
        <w:rPr>
          <w:b/>
          <w:bCs/>
        </w:rPr>
        <w:t>Članak 7.</w:t>
      </w:r>
    </w:p>
    <w:p w14:paraId="3E6E0483" w14:textId="77777777" w:rsidR="00555B3E" w:rsidRDefault="00555B3E" w:rsidP="00555B3E">
      <w:pPr>
        <w:jc w:val="both"/>
      </w:pPr>
    </w:p>
    <w:p w14:paraId="1DAFDF06" w14:textId="77777777" w:rsidR="00555B3E" w:rsidRDefault="00555B3E" w:rsidP="00CC2A3A">
      <w:pPr>
        <w:ind w:firstLine="720"/>
        <w:jc w:val="both"/>
      </w:pPr>
      <w:r>
        <w:t xml:space="preserve">Postupak jednostavne nabave roba procijenjene vrijednosti manje od 70.000,00 kn, za nabavu roba, usluga ili radova provodi se na temelju zatražene jedne ponude, prikupljene na dokaziv način (elektroničkom poštom, telefaksom, putem ovlaštenog pružatelja poštanskih usluga ili druge odgovarajuće kurirske službe i dr.). </w:t>
      </w:r>
    </w:p>
    <w:p w14:paraId="7F0B9CF4" w14:textId="77777777" w:rsidR="00555B3E" w:rsidRDefault="00555B3E" w:rsidP="00555B3E">
      <w:pPr>
        <w:jc w:val="both"/>
      </w:pPr>
    </w:p>
    <w:p w14:paraId="7B912A2F" w14:textId="77777777" w:rsidR="00555B3E" w:rsidRDefault="00555B3E" w:rsidP="00CC2A3A">
      <w:pPr>
        <w:ind w:firstLine="720"/>
        <w:jc w:val="both"/>
      </w:pPr>
      <w:r>
        <w:t>Naručitelj nabavu roba, usluga ili radova iz prethodnog stavka provodi izdavanjem narudžbenice jednom gospodarskom subjektu.</w:t>
      </w:r>
    </w:p>
    <w:p w14:paraId="0B0C3C7F" w14:textId="77777777" w:rsidR="00555B3E" w:rsidRDefault="00555B3E" w:rsidP="00555B3E">
      <w:pPr>
        <w:jc w:val="both"/>
      </w:pPr>
    </w:p>
    <w:p w14:paraId="6F798B82" w14:textId="77777777" w:rsidR="00555B3E" w:rsidRDefault="00555B3E" w:rsidP="00CC2A3A">
      <w:pPr>
        <w:ind w:firstLine="720"/>
        <w:jc w:val="both"/>
      </w:pPr>
      <w:r>
        <w:t>Narudžbenicu potpisuje odgovorna osoba naručitelja.</w:t>
      </w:r>
    </w:p>
    <w:p w14:paraId="24E9DCFC" w14:textId="77777777" w:rsidR="00555B3E" w:rsidRDefault="00555B3E" w:rsidP="00555B3E">
      <w:pPr>
        <w:jc w:val="both"/>
      </w:pPr>
    </w:p>
    <w:p w14:paraId="3ACF729C" w14:textId="77777777" w:rsidR="00555B3E" w:rsidRDefault="00555B3E" w:rsidP="00CC2A3A">
      <w:pPr>
        <w:ind w:firstLine="720"/>
        <w:jc w:val="both"/>
      </w:pPr>
      <w:r>
        <w:t>Evidenciju o izdanim narudžbenicama iz ovog članka vode upravna tijela naručitelja iz svog djelokruga rada te upravno tijelo naručitelja nadležno za financije.</w:t>
      </w:r>
    </w:p>
    <w:p w14:paraId="436C93F4" w14:textId="77777777" w:rsidR="00555B3E" w:rsidRDefault="00555B3E" w:rsidP="00555B3E">
      <w:pPr>
        <w:jc w:val="both"/>
      </w:pPr>
    </w:p>
    <w:p w14:paraId="3774C3D8" w14:textId="77777777" w:rsidR="00555B3E" w:rsidRDefault="00555B3E" w:rsidP="00CC2A3A">
      <w:pPr>
        <w:ind w:firstLine="720"/>
        <w:jc w:val="both"/>
      </w:pPr>
      <w:r>
        <w:t>Naručitelj može ukoliko je to svrsishodno radi potrebe postupka, umjesto izdavanja narudžbenice, nabavu iz ovog članka provesti sklapanjem ugovora sa odabranim ponuditeljem.</w:t>
      </w:r>
    </w:p>
    <w:p w14:paraId="158A04E5" w14:textId="77777777" w:rsidR="00555B3E" w:rsidRDefault="00555B3E" w:rsidP="00555B3E">
      <w:pPr>
        <w:jc w:val="both"/>
      </w:pPr>
    </w:p>
    <w:p w14:paraId="6AEA8D58" w14:textId="77777777" w:rsidR="00555B3E" w:rsidRDefault="00555B3E" w:rsidP="00CC2A3A">
      <w:pPr>
        <w:ind w:firstLine="720"/>
        <w:jc w:val="both"/>
      </w:pPr>
      <w:r>
        <w:t>Pročelnici upravnih tijela i drugi nadležni rukovoditelji dužni su osigurati da se jednostavna nabava iz prethodnog stavka provodi na zakonit i učinkovit način, uz ekonomično trošenje javnih sredstava.</w:t>
      </w:r>
    </w:p>
    <w:p w14:paraId="433D6619" w14:textId="77777777" w:rsidR="00555B3E" w:rsidRDefault="00555B3E" w:rsidP="00555B3E">
      <w:pPr>
        <w:jc w:val="both"/>
      </w:pPr>
    </w:p>
    <w:p w14:paraId="2582B41C" w14:textId="77777777" w:rsidR="00555B3E" w:rsidRPr="00CC2A3A" w:rsidRDefault="00555B3E" w:rsidP="00CC2A3A">
      <w:pPr>
        <w:jc w:val="center"/>
        <w:rPr>
          <w:b/>
          <w:bCs/>
        </w:rPr>
      </w:pPr>
      <w:r w:rsidRPr="00CC2A3A">
        <w:rPr>
          <w:b/>
          <w:bCs/>
        </w:rPr>
        <w:t>VI. Provedba postupka jednostavne nabave procijenjene vrijednosti jednake ili veće od 70.000,00 kuna</w:t>
      </w:r>
    </w:p>
    <w:p w14:paraId="224466A6" w14:textId="77777777" w:rsidR="00555B3E" w:rsidRPr="00CC2A3A" w:rsidRDefault="00555B3E" w:rsidP="00CC2A3A">
      <w:pPr>
        <w:jc w:val="center"/>
        <w:rPr>
          <w:b/>
          <w:bCs/>
        </w:rPr>
      </w:pPr>
    </w:p>
    <w:p w14:paraId="3522A4EE" w14:textId="77777777" w:rsidR="00555B3E" w:rsidRPr="00CC2A3A" w:rsidRDefault="00555B3E" w:rsidP="00CC2A3A">
      <w:pPr>
        <w:jc w:val="center"/>
        <w:rPr>
          <w:b/>
          <w:bCs/>
        </w:rPr>
      </w:pPr>
      <w:r w:rsidRPr="00CC2A3A">
        <w:rPr>
          <w:b/>
          <w:bCs/>
        </w:rPr>
        <w:t>Članak 8.</w:t>
      </w:r>
    </w:p>
    <w:p w14:paraId="0D1E01E6" w14:textId="77777777" w:rsidR="00555B3E" w:rsidRDefault="00555B3E" w:rsidP="00555B3E">
      <w:pPr>
        <w:jc w:val="both"/>
      </w:pPr>
    </w:p>
    <w:p w14:paraId="533B9A50" w14:textId="77777777" w:rsidR="00555B3E" w:rsidRDefault="00555B3E" w:rsidP="00CC2A3A">
      <w:pPr>
        <w:ind w:firstLine="720"/>
        <w:jc w:val="both"/>
      </w:pPr>
      <w:r>
        <w:t xml:space="preserve">Postupak jednostavne nabave, procijenjene vrijednosti jednake ili veće od 70.000,00 kn, a do 200.000,00 kuna za nabavu roba ili usluga, odnosno </w:t>
      </w:r>
      <w:r>
        <w:lastRenderedPageBreak/>
        <w:t xml:space="preserve">do 500.000,00 kuna za radove, naručitelj provodi slanjem Poziva na dostavu ponude na adrese najmanje 3 (tri) gospodarska subjekta po vlastitom izboru na dokaziv način (putem eojn, elektroničkom poštom, telefaksom, putem ovlaštenog pružatelja poštanskih usluga ili druge odgovarajuće kurirske službe i dr.). </w:t>
      </w:r>
    </w:p>
    <w:p w14:paraId="309BCD06" w14:textId="77777777" w:rsidR="00555B3E" w:rsidRDefault="00555B3E" w:rsidP="00555B3E">
      <w:pPr>
        <w:jc w:val="both"/>
      </w:pPr>
    </w:p>
    <w:p w14:paraId="6415307A" w14:textId="77777777" w:rsidR="00555B3E" w:rsidRDefault="00555B3E" w:rsidP="00CC2A3A">
      <w:pPr>
        <w:ind w:firstLine="720"/>
        <w:jc w:val="both"/>
      </w:pPr>
      <w:r>
        <w:t>Poziv za dostavu ponuda može se, umjesto upućivanja na adrese gospodarskih subjekta, objaviti na službenoj web stranici naručitelja.</w:t>
      </w:r>
    </w:p>
    <w:p w14:paraId="7E043932" w14:textId="77777777" w:rsidR="00CC2A3A" w:rsidRDefault="00CC2A3A" w:rsidP="00555B3E">
      <w:pPr>
        <w:jc w:val="both"/>
      </w:pPr>
    </w:p>
    <w:p w14:paraId="1BF1953C" w14:textId="232282E4" w:rsidR="00555B3E" w:rsidRDefault="00555B3E" w:rsidP="00CC2A3A">
      <w:pPr>
        <w:ind w:firstLine="720"/>
        <w:jc w:val="both"/>
      </w:pPr>
      <w:r>
        <w:t xml:space="preserve">Iznimno od stavka 1. ovoga članka, može se zatražiti  1 (jedna) ponuda u slučaju: </w:t>
      </w:r>
    </w:p>
    <w:p w14:paraId="1DF6DB44" w14:textId="0A1F41A5" w:rsidR="00555B3E" w:rsidRDefault="00555B3E" w:rsidP="00D55190">
      <w:pPr>
        <w:pStyle w:val="ListParagraph"/>
        <w:numPr>
          <w:ilvl w:val="0"/>
          <w:numId w:val="26"/>
        </w:numPr>
        <w:jc w:val="both"/>
      </w:pPr>
      <w:r>
        <w:t xml:space="preserve">kad to zahtijevaju tehnički ili umjetnički razlozi, kod zaštite isključivih prava i na temelju isključivih prava na temelju posebnih Zakona i drugih propisa, </w:t>
      </w:r>
    </w:p>
    <w:p w14:paraId="22468996" w14:textId="6C99E1AD" w:rsidR="00555B3E" w:rsidRDefault="00555B3E" w:rsidP="00D55190">
      <w:pPr>
        <w:pStyle w:val="ListParagraph"/>
        <w:numPr>
          <w:ilvl w:val="0"/>
          <w:numId w:val="26"/>
        </w:numPr>
        <w:jc w:val="both"/>
      </w:pPr>
      <w:r>
        <w:t xml:space="preserve">kod hotelskih i restoranskih usluga, usluga cateringa, odvjetničkih usluga, javnobilježničkih usluga, </w:t>
      </w:r>
    </w:p>
    <w:p w14:paraId="0718F6B8" w14:textId="22C2344F" w:rsidR="00555B3E" w:rsidRDefault="00555B3E" w:rsidP="00D55190">
      <w:pPr>
        <w:pStyle w:val="ListParagraph"/>
        <w:numPr>
          <w:ilvl w:val="0"/>
          <w:numId w:val="26"/>
        </w:numPr>
        <w:jc w:val="both"/>
      </w:pPr>
      <w:r>
        <w:t xml:space="preserve">zdravstvenih usluga, socijalnih usluga, usluga obrazovanja, konzultantskih usluga, </w:t>
      </w:r>
    </w:p>
    <w:p w14:paraId="63BD9F4C" w14:textId="0271C025" w:rsidR="00555B3E" w:rsidRDefault="00555B3E" w:rsidP="00D55190">
      <w:pPr>
        <w:pStyle w:val="ListParagraph"/>
        <w:numPr>
          <w:ilvl w:val="0"/>
          <w:numId w:val="26"/>
        </w:numPr>
        <w:jc w:val="both"/>
      </w:pPr>
      <w:r>
        <w:t xml:space="preserve">konzervatorskih usluga, usluga vještaka, usluga tekućeg održavanja skloništa kod kojih je uvjet da ponuditelj posjeduje ovlaštenje za obavljanje poslova, </w:t>
      </w:r>
    </w:p>
    <w:p w14:paraId="7C95181F" w14:textId="2172D9ED" w:rsidR="00555B3E" w:rsidRDefault="00555B3E" w:rsidP="00D55190">
      <w:pPr>
        <w:pStyle w:val="ListParagraph"/>
        <w:numPr>
          <w:ilvl w:val="0"/>
          <w:numId w:val="26"/>
        </w:numPr>
        <w:jc w:val="both"/>
      </w:pPr>
      <w:r>
        <w:t xml:space="preserve">kada je to potrebno zbog obavljanja usluga ili radova na dovršenju započetih, a povezanih funkcionalnih ili prostornih cjelina, </w:t>
      </w:r>
    </w:p>
    <w:p w14:paraId="7ECB6494" w14:textId="483180CD" w:rsidR="00555B3E" w:rsidRDefault="00555B3E" w:rsidP="00D55190">
      <w:pPr>
        <w:pStyle w:val="ListParagraph"/>
        <w:numPr>
          <w:ilvl w:val="0"/>
          <w:numId w:val="26"/>
        </w:numPr>
        <w:jc w:val="both"/>
      </w:pPr>
      <w:r>
        <w:t>kada u postupku jednostavne nabave nije dostavljena nijedna ponuda, a postupak jednostavne nabave se ponavlja,</w:t>
      </w:r>
    </w:p>
    <w:p w14:paraId="5BDE83C4" w14:textId="081262DA" w:rsidR="00555B3E" w:rsidRDefault="00555B3E" w:rsidP="00D55190">
      <w:pPr>
        <w:pStyle w:val="ListParagraph"/>
        <w:numPr>
          <w:ilvl w:val="0"/>
          <w:numId w:val="26"/>
        </w:numPr>
        <w:jc w:val="both"/>
      </w:pPr>
      <w:r>
        <w:t>iz drugih objektivno opravdanih razloga vezanih za prirodu predmeta nabave ili izvršenje ugovora,</w:t>
      </w:r>
    </w:p>
    <w:p w14:paraId="0271D5BE" w14:textId="5F8B70E1" w:rsidR="00555B3E" w:rsidRDefault="00555B3E" w:rsidP="00D55190">
      <w:pPr>
        <w:pStyle w:val="ListParagraph"/>
        <w:numPr>
          <w:ilvl w:val="0"/>
          <w:numId w:val="26"/>
        </w:numPr>
        <w:jc w:val="both"/>
      </w:pPr>
      <w:r>
        <w:t>žurne nabave, uzrokovane događajima koji se nisu mogli predvidjeti i koji mogu prouzrokovati štetu naručitelju, te u ostalim slučajevima po Odluci naručitelja.</w:t>
      </w:r>
    </w:p>
    <w:p w14:paraId="64217DD6" w14:textId="77777777" w:rsidR="00555B3E" w:rsidRDefault="00555B3E" w:rsidP="00555B3E">
      <w:pPr>
        <w:jc w:val="both"/>
      </w:pPr>
      <w:r>
        <w:t xml:space="preserve">  </w:t>
      </w:r>
    </w:p>
    <w:p w14:paraId="73E57433" w14:textId="77777777" w:rsidR="00555B3E" w:rsidRPr="00CC2A3A" w:rsidRDefault="00555B3E" w:rsidP="00CC2A3A">
      <w:pPr>
        <w:jc w:val="center"/>
        <w:rPr>
          <w:b/>
          <w:bCs/>
        </w:rPr>
      </w:pPr>
      <w:r w:rsidRPr="00CC2A3A">
        <w:rPr>
          <w:b/>
          <w:bCs/>
        </w:rPr>
        <w:t>Članak 9.</w:t>
      </w:r>
    </w:p>
    <w:p w14:paraId="44A7CA3A" w14:textId="77777777" w:rsidR="00555B3E" w:rsidRDefault="00555B3E" w:rsidP="00555B3E">
      <w:pPr>
        <w:jc w:val="both"/>
      </w:pPr>
    </w:p>
    <w:p w14:paraId="7405FD17" w14:textId="77777777" w:rsidR="00555B3E" w:rsidRDefault="00555B3E" w:rsidP="00CC2A3A">
      <w:pPr>
        <w:ind w:firstLine="720"/>
        <w:jc w:val="both"/>
      </w:pPr>
      <w:r>
        <w:t xml:space="preserve">Poziv na dostavu ponude mora biti jasan, razumljiv i nedvojben, te izrađen na način da sadrži sve potrebne podatke koji gospodarskim subjektima omogućavaju izradu i dostavu ponude. </w:t>
      </w:r>
    </w:p>
    <w:p w14:paraId="405196DB" w14:textId="77777777" w:rsidR="00CC2A3A" w:rsidRDefault="00CC2A3A" w:rsidP="00555B3E">
      <w:pPr>
        <w:jc w:val="both"/>
      </w:pPr>
    </w:p>
    <w:p w14:paraId="24CB5C62" w14:textId="1FD4C335" w:rsidR="00555B3E" w:rsidRDefault="00555B3E" w:rsidP="00CC2A3A">
      <w:pPr>
        <w:ind w:firstLine="720"/>
        <w:jc w:val="both"/>
      </w:pPr>
      <w:r>
        <w:t xml:space="preserve">Pozivu se može priložiti i dodatna dokumentacija (npr. skice, nacrti, planovi, projekti, studije i slični dokumenti, na temelju kojih su izrađeni troškovnici ili projektni zadaci). </w:t>
      </w:r>
    </w:p>
    <w:p w14:paraId="28A3ED5A" w14:textId="77777777" w:rsidR="00555B3E" w:rsidRDefault="00555B3E" w:rsidP="00555B3E">
      <w:pPr>
        <w:jc w:val="both"/>
      </w:pPr>
    </w:p>
    <w:p w14:paraId="33D54FB1" w14:textId="77777777" w:rsidR="00555B3E" w:rsidRDefault="00555B3E" w:rsidP="00CC2A3A">
      <w:pPr>
        <w:ind w:firstLine="720"/>
        <w:jc w:val="both"/>
      </w:pPr>
      <w:r>
        <w:t>Poziv može sadržavati obrasce, predloške zahtijevanih dokumenata, izjave i sl. te prijedlog ugovora o jednostavnoj nabavi.</w:t>
      </w:r>
    </w:p>
    <w:p w14:paraId="195F0368" w14:textId="77777777" w:rsidR="00555B3E" w:rsidRDefault="00555B3E" w:rsidP="00555B3E">
      <w:pPr>
        <w:jc w:val="both"/>
      </w:pPr>
    </w:p>
    <w:p w14:paraId="6D1278E8" w14:textId="77777777" w:rsidR="00555B3E" w:rsidRPr="00CC2A3A" w:rsidRDefault="00555B3E" w:rsidP="00CC2A3A">
      <w:pPr>
        <w:jc w:val="center"/>
        <w:rPr>
          <w:b/>
          <w:bCs/>
        </w:rPr>
      </w:pPr>
      <w:r w:rsidRPr="00CC2A3A">
        <w:rPr>
          <w:b/>
          <w:bCs/>
        </w:rPr>
        <w:t>Članak 10.</w:t>
      </w:r>
    </w:p>
    <w:p w14:paraId="78B54B19" w14:textId="77777777" w:rsidR="00555B3E" w:rsidRDefault="00555B3E" w:rsidP="00555B3E">
      <w:pPr>
        <w:jc w:val="both"/>
      </w:pPr>
    </w:p>
    <w:p w14:paraId="5E0EF0CC" w14:textId="77777777" w:rsidR="00555B3E" w:rsidRDefault="00555B3E" w:rsidP="00CC2A3A">
      <w:pPr>
        <w:ind w:firstLine="720"/>
        <w:jc w:val="both"/>
      </w:pPr>
      <w:r>
        <w:t xml:space="preserve">Osnove za isključenje gospodarskog subjekta, kriterije za odabir gospodarskog subjekta, jamstva i ostale zahtjeve i uvjete navedene u pozivu, naručitelj utvrđuje u slučaju kada je ispunjavanje tih uvjeta potrebno za ocjenu sposobnosti gospodarskog subjekta za izvršenje određenog ugovora/narudžbenice. </w:t>
      </w:r>
    </w:p>
    <w:p w14:paraId="7E389F8B" w14:textId="77777777" w:rsidR="00555B3E" w:rsidRDefault="00555B3E" w:rsidP="00555B3E">
      <w:pPr>
        <w:jc w:val="both"/>
      </w:pPr>
    </w:p>
    <w:p w14:paraId="5D4D84BD" w14:textId="77777777" w:rsidR="00555B3E" w:rsidRDefault="00555B3E" w:rsidP="00CC2A3A">
      <w:pPr>
        <w:ind w:firstLine="720"/>
        <w:jc w:val="both"/>
      </w:pPr>
      <w:r>
        <w:t>Sadržaj poziva za dostavu ponuda utvrđuje se ovisno o predmetu jednostavne nabave.</w:t>
      </w:r>
    </w:p>
    <w:p w14:paraId="01EA4093" w14:textId="77777777" w:rsidR="00555B3E" w:rsidRDefault="00555B3E" w:rsidP="00555B3E">
      <w:pPr>
        <w:jc w:val="both"/>
      </w:pPr>
    </w:p>
    <w:p w14:paraId="12BBE8D3" w14:textId="77777777" w:rsidR="00555B3E" w:rsidRPr="00CC2A3A" w:rsidRDefault="00555B3E" w:rsidP="00CC2A3A">
      <w:pPr>
        <w:jc w:val="center"/>
        <w:rPr>
          <w:b/>
          <w:bCs/>
        </w:rPr>
      </w:pPr>
      <w:r w:rsidRPr="00CC2A3A">
        <w:rPr>
          <w:b/>
          <w:bCs/>
        </w:rPr>
        <w:t>Članak 11.</w:t>
      </w:r>
    </w:p>
    <w:p w14:paraId="4DDF9A94" w14:textId="77777777" w:rsidR="00555B3E" w:rsidRDefault="00555B3E" w:rsidP="00555B3E">
      <w:pPr>
        <w:jc w:val="both"/>
      </w:pPr>
    </w:p>
    <w:p w14:paraId="163A0BE4" w14:textId="77777777" w:rsidR="00555B3E" w:rsidRDefault="00555B3E" w:rsidP="00CC2A3A">
      <w:pPr>
        <w:ind w:firstLine="720"/>
        <w:jc w:val="both"/>
      </w:pPr>
      <w:r>
        <w:t>Kriterij odabira ponude je najniža cijena ili ekonomski najpovoljnija ponuda.</w:t>
      </w:r>
    </w:p>
    <w:p w14:paraId="4BE6E16D" w14:textId="77777777" w:rsidR="00555B3E" w:rsidRDefault="00555B3E" w:rsidP="00555B3E">
      <w:pPr>
        <w:jc w:val="both"/>
      </w:pPr>
    </w:p>
    <w:p w14:paraId="7362E3E4" w14:textId="77777777" w:rsidR="00555B3E" w:rsidRDefault="00555B3E" w:rsidP="00CC2A3A">
      <w:pPr>
        <w:ind w:firstLine="720"/>
        <w:jc w:val="both"/>
      </w:pPr>
      <w:r>
        <w:t xml:space="preserve">U pozivu na dostavu ponuda mora biti naveden kriterij odabira, a u slučaju primjene kriterija ekonomski najpovoljnije ponude moraju biti navedeni dodatni kriteriji temeljem kojeg će se ponuda bodovati (primjerice kvaliteta, tehnička i estetska vrijednost, organizacija i kvalifikacija osoblja i slično) te način njihova bodovanja. </w:t>
      </w:r>
    </w:p>
    <w:p w14:paraId="33CDA51B" w14:textId="77777777" w:rsidR="00555B3E" w:rsidRDefault="00555B3E" w:rsidP="00555B3E">
      <w:pPr>
        <w:jc w:val="both"/>
      </w:pPr>
    </w:p>
    <w:p w14:paraId="7343B946" w14:textId="77777777" w:rsidR="00555B3E" w:rsidRPr="00CC2A3A" w:rsidRDefault="00555B3E" w:rsidP="00CC2A3A">
      <w:pPr>
        <w:jc w:val="center"/>
        <w:rPr>
          <w:b/>
          <w:bCs/>
        </w:rPr>
      </w:pPr>
      <w:r w:rsidRPr="00CC2A3A">
        <w:rPr>
          <w:b/>
          <w:bCs/>
        </w:rPr>
        <w:t>Članak 12.</w:t>
      </w:r>
    </w:p>
    <w:p w14:paraId="0827A2AD" w14:textId="77777777" w:rsidR="00555B3E" w:rsidRDefault="00555B3E" w:rsidP="00555B3E">
      <w:pPr>
        <w:jc w:val="both"/>
      </w:pPr>
    </w:p>
    <w:p w14:paraId="73987E38" w14:textId="77777777" w:rsidR="00555B3E" w:rsidRDefault="00555B3E" w:rsidP="00CC2A3A">
      <w:pPr>
        <w:ind w:firstLine="720"/>
        <w:jc w:val="both"/>
      </w:pPr>
      <w:r>
        <w:t xml:space="preserve">Ponude se dostavljaju u skladu s načinom određenim u Pozivu na dostavu ponude. </w:t>
      </w:r>
    </w:p>
    <w:p w14:paraId="3C2F0D1A" w14:textId="77777777" w:rsidR="00555B3E" w:rsidRDefault="00555B3E" w:rsidP="00CC2A3A">
      <w:pPr>
        <w:ind w:firstLine="720"/>
        <w:jc w:val="both"/>
      </w:pPr>
      <w:r>
        <w:t>Rok za dostavu ponuda mora biti primjeren predmetu nabave i ne smije biti kraći od 5 (pet) dana od dana slanja poziva na dostavu ponuda, osim u slučaju žurne nabave.</w:t>
      </w:r>
    </w:p>
    <w:p w14:paraId="74166181" w14:textId="77777777" w:rsidR="00555B3E" w:rsidRDefault="00555B3E" w:rsidP="00555B3E">
      <w:pPr>
        <w:jc w:val="both"/>
      </w:pPr>
    </w:p>
    <w:p w14:paraId="19A78182" w14:textId="77777777" w:rsidR="00555B3E" w:rsidRDefault="00555B3E" w:rsidP="00CC2A3A">
      <w:pPr>
        <w:ind w:firstLine="720"/>
        <w:jc w:val="both"/>
      </w:pPr>
      <w:r>
        <w:t>Naručitelj s gospodarskim subjektima u pravilu komunicira elektroničkim putem.</w:t>
      </w:r>
    </w:p>
    <w:p w14:paraId="4A202494" w14:textId="77777777" w:rsidR="00555B3E" w:rsidRDefault="00555B3E" w:rsidP="00555B3E">
      <w:pPr>
        <w:jc w:val="both"/>
      </w:pPr>
    </w:p>
    <w:p w14:paraId="4E281F20" w14:textId="77777777" w:rsidR="00555B3E" w:rsidRPr="00CC2A3A" w:rsidRDefault="00555B3E" w:rsidP="00CC2A3A">
      <w:pPr>
        <w:jc w:val="center"/>
        <w:rPr>
          <w:b/>
          <w:bCs/>
        </w:rPr>
      </w:pPr>
      <w:r w:rsidRPr="00CC2A3A">
        <w:rPr>
          <w:b/>
          <w:bCs/>
        </w:rPr>
        <w:t>Članak 13.</w:t>
      </w:r>
    </w:p>
    <w:p w14:paraId="743EF4E6" w14:textId="77777777" w:rsidR="00555B3E" w:rsidRDefault="00555B3E" w:rsidP="00555B3E">
      <w:pPr>
        <w:jc w:val="both"/>
      </w:pPr>
    </w:p>
    <w:p w14:paraId="2E461970" w14:textId="77777777" w:rsidR="00555B3E" w:rsidRDefault="00555B3E" w:rsidP="00CC2A3A">
      <w:pPr>
        <w:ind w:firstLine="720"/>
        <w:jc w:val="both"/>
      </w:pPr>
      <w:r>
        <w:t>Ponude zaprimljene u roku za dostavu ponuda otvaraju se nakon roka za dostavu ponuda, pregledavaju i ocjenjuju na temelju uvjeta i zahtjeva iz poziva na dostavu ponuda.</w:t>
      </w:r>
    </w:p>
    <w:p w14:paraId="653E7E1E" w14:textId="77777777" w:rsidR="00CC2A3A" w:rsidRDefault="00CC2A3A" w:rsidP="00555B3E">
      <w:pPr>
        <w:jc w:val="both"/>
      </w:pPr>
    </w:p>
    <w:p w14:paraId="524A9728" w14:textId="151517CB" w:rsidR="00555B3E" w:rsidRDefault="00555B3E" w:rsidP="00CC2A3A">
      <w:pPr>
        <w:ind w:firstLine="720"/>
        <w:jc w:val="both"/>
      </w:pPr>
      <w:r>
        <w:t>Otvaranje ponuda nije javno.</w:t>
      </w:r>
    </w:p>
    <w:p w14:paraId="1295BF96" w14:textId="77777777" w:rsidR="00555B3E" w:rsidRDefault="00555B3E" w:rsidP="00555B3E">
      <w:pPr>
        <w:jc w:val="both"/>
      </w:pPr>
    </w:p>
    <w:p w14:paraId="15E3A01B" w14:textId="77777777" w:rsidR="00555B3E" w:rsidRDefault="00555B3E" w:rsidP="00CC2A3A">
      <w:pPr>
        <w:ind w:firstLine="720"/>
        <w:jc w:val="both"/>
      </w:pPr>
      <w:r>
        <w:t>Ponuda zaprimljena nakon roka za dostavu ponuda vratit će se neotvorena ponuditelju.</w:t>
      </w:r>
    </w:p>
    <w:p w14:paraId="5881F1A4" w14:textId="77777777" w:rsidR="00555B3E" w:rsidRDefault="00555B3E" w:rsidP="00555B3E">
      <w:pPr>
        <w:jc w:val="both"/>
      </w:pPr>
    </w:p>
    <w:p w14:paraId="0C200583" w14:textId="77777777" w:rsidR="00555B3E" w:rsidRDefault="00555B3E" w:rsidP="00CC2A3A">
      <w:pPr>
        <w:ind w:firstLine="720"/>
        <w:jc w:val="both"/>
      </w:pPr>
      <w:r>
        <w:t xml:space="preserve">Prilikom otvaranja, pregleda i ocjene ponuda sastavlja se zapisnik u koji se unose osnovni podaci o postupku; nazivu gospodarskih subjekata kojima je poslan poziv na dostavu ponuda; broj zaprimljenih ponuda; naziv ponuditelja; cijene ponuda; rangiranje ponuda; prijedlog za sklapanje </w:t>
      </w:r>
      <w:r>
        <w:lastRenderedPageBreak/>
        <w:t>ugovora, uz obrazloženje te ostali bitni podaci potrebni za odabir najpovoljnije ponude.</w:t>
      </w:r>
    </w:p>
    <w:p w14:paraId="43801967" w14:textId="77777777" w:rsidR="00555B3E" w:rsidRDefault="00555B3E" w:rsidP="00555B3E">
      <w:pPr>
        <w:jc w:val="both"/>
      </w:pPr>
    </w:p>
    <w:p w14:paraId="245B61B5" w14:textId="77777777" w:rsidR="00555B3E" w:rsidRDefault="00555B3E" w:rsidP="00CC2A3A">
      <w:pPr>
        <w:ind w:firstLine="720"/>
        <w:jc w:val="both"/>
      </w:pPr>
      <w:r>
        <w:t>U postupku pregleda i ocjene ponuda, naručitelj može pozvati gospodarske subjekte da u primjerenom roku pojasne pojedine elemente ponude u dijelu koji se odnosi na ponuđeni predmet nabave kao i da upotpune ili pojasne zatražene dokaze sposobnosti.</w:t>
      </w:r>
    </w:p>
    <w:p w14:paraId="60C015B3" w14:textId="77777777" w:rsidR="00555B3E" w:rsidRDefault="00555B3E" w:rsidP="00555B3E">
      <w:pPr>
        <w:jc w:val="both"/>
      </w:pPr>
    </w:p>
    <w:p w14:paraId="440D4FAA" w14:textId="77777777" w:rsidR="00555B3E" w:rsidRDefault="00555B3E" w:rsidP="00CC2A3A">
      <w:pPr>
        <w:ind w:firstLine="720"/>
        <w:jc w:val="both"/>
      </w:pPr>
      <w:r>
        <w:t>Podaci o otvaranju, pregledu i ocjeni ponuda tajni su do donošenju odluke o odabiru najpovoljnije ponude odnosno odluke o poništenju postupka jednostavne nabave.</w:t>
      </w:r>
    </w:p>
    <w:p w14:paraId="4DB60C37" w14:textId="77777777" w:rsidR="00555B3E" w:rsidRDefault="00555B3E" w:rsidP="00555B3E">
      <w:pPr>
        <w:jc w:val="both"/>
      </w:pPr>
    </w:p>
    <w:p w14:paraId="5BFF838E" w14:textId="77777777" w:rsidR="00555B3E" w:rsidRDefault="00555B3E" w:rsidP="00CC2A3A">
      <w:pPr>
        <w:ind w:firstLine="720"/>
        <w:jc w:val="both"/>
      </w:pPr>
      <w:r>
        <w:t>Za odabir ponude dovoljna je 1 (jedna) pristigla ponuda koja ispunjava sve tražene uvjete i zahtjeve naručitelja iz poziva na dostavu ponude.</w:t>
      </w:r>
    </w:p>
    <w:p w14:paraId="7466B5CD" w14:textId="77777777" w:rsidR="00555B3E" w:rsidRDefault="00555B3E" w:rsidP="00555B3E">
      <w:pPr>
        <w:jc w:val="both"/>
      </w:pPr>
      <w:r>
        <w:t xml:space="preserve"> </w:t>
      </w:r>
    </w:p>
    <w:p w14:paraId="235963CC" w14:textId="77777777" w:rsidR="00555B3E" w:rsidRPr="00CC2A3A" w:rsidRDefault="00555B3E" w:rsidP="00CC2A3A">
      <w:pPr>
        <w:jc w:val="center"/>
        <w:rPr>
          <w:b/>
          <w:bCs/>
        </w:rPr>
      </w:pPr>
      <w:r w:rsidRPr="00CC2A3A">
        <w:rPr>
          <w:b/>
          <w:bCs/>
        </w:rPr>
        <w:t>Članak 14.</w:t>
      </w:r>
    </w:p>
    <w:p w14:paraId="3756595C" w14:textId="77777777" w:rsidR="00555B3E" w:rsidRDefault="00555B3E" w:rsidP="00555B3E">
      <w:pPr>
        <w:jc w:val="both"/>
      </w:pPr>
    </w:p>
    <w:p w14:paraId="06AEE682" w14:textId="77777777" w:rsidR="00555B3E" w:rsidRDefault="00555B3E" w:rsidP="00CC2A3A">
      <w:pPr>
        <w:ind w:firstLine="720"/>
        <w:jc w:val="both"/>
      </w:pPr>
      <w:r>
        <w:t>Postupak jednostavne nabave završava donošenjem odluke o odabiru najpovoljnije ponude ili odluke o poništenju postupka jednostavne nabave.</w:t>
      </w:r>
    </w:p>
    <w:p w14:paraId="7ECDB2A9" w14:textId="77777777" w:rsidR="00555B3E" w:rsidRDefault="00555B3E" w:rsidP="00555B3E">
      <w:pPr>
        <w:jc w:val="both"/>
      </w:pPr>
    </w:p>
    <w:p w14:paraId="344BE865" w14:textId="77777777" w:rsidR="00555B3E" w:rsidRDefault="00555B3E" w:rsidP="00CC2A3A">
      <w:pPr>
        <w:ind w:firstLine="720"/>
        <w:jc w:val="both"/>
      </w:pPr>
      <w:r>
        <w:t xml:space="preserve">Odluku o odabiru najpovoljnije ponude ili odluku o poništenju postupka jednostavne nabave naručitelj je obvezan bez odgode dostaviti svakom ponuditelju na dokaziv način (dostavnica, povratnica, izvješće o uspješnom slanju telefaksom, potvrda o uspješnom slanju elektroničke pošte, objavom na internetskim stranicama naručitelja i dr.). </w:t>
      </w:r>
    </w:p>
    <w:p w14:paraId="4A088FF2" w14:textId="77777777" w:rsidR="00555B3E" w:rsidRDefault="00555B3E" w:rsidP="00CC2A3A">
      <w:pPr>
        <w:ind w:firstLine="720"/>
        <w:jc w:val="both"/>
      </w:pPr>
      <w:r>
        <w:t xml:space="preserve">Uredno izvršenom dostavom odluku o odabiru najpovoljnije ponude stječu se uvjete za zaključenje ugovora o nabavi. </w:t>
      </w:r>
    </w:p>
    <w:p w14:paraId="45870E35" w14:textId="77777777" w:rsidR="00555B3E" w:rsidRDefault="00555B3E" w:rsidP="00555B3E">
      <w:pPr>
        <w:jc w:val="both"/>
      </w:pPr>
    </w:p>
    <w:p w14:paraId="6938D22E" w14:textId="77777777" w:rsidR="00555B3E" w:rsidRDefault="00555B3E" w:rsidP="00CC2A3A">
      <w:pPr>
        <w:ind w:firstLine="720"/>
        <w:jc w:val="both"/>
      </w:pPr>
      <w:r>
        <w:t>Naručitelj u pozivu na dostavu ponude određuje rok za donošenje odluka iz stavka 1. ovog članka.</w:t>
      </w:r>
    </w:p>
    <w:p w14:paraId="43E42120" w14:textId="77777777" w:rsidR="00555B3E" w:rsidRDefault="00555B3E" w:rsidP="00555B3E">
      <w:pPr>
        <w:jc w:val="both"/>
      </w:pPr>
      <w:r>
        <w:t xml:space="preserve"> </w:t>
      </w:r>
    </w:p>
    <w:p w14:paraId="21D7B07A" w14:textId="77777777" w:rsidR="00555B3E" w:rsidRPr="00CC2A3A" w:rsidRDefault="00555B3E" w:rsidP="00CC2A3A">
      <w:pPr>
        <w:jc w:val="center"/>
        <w:rPr>
          <w:b/>
          <w:bCs/>
        </w:rPr>
      </w:pPr>
      <w:r w:rsidRPr="00CC2A3A">
        <w:rPr>
          <w:b/>
          <w:bCs/>
        </w:rPr>
        <w:t>VII. Sklapanje i izvršenje ugovora</w:t>
      </w:r>
    </w:p>
    <w:p w14:paraId="6A9A08B7" w14:textId="77777777" w:rsidR="00555B3E" w:rsidRPr="00CC2A3A" w:rsidRDefault="00555B3E" w:rsidP="00CC2A3A">
      <w:pPr>
        <w:jc w:val="center"/>
        <w:rPr>
          <w:b/>
          <w:bCs/>
        </w:rPr>
      </w:pPr>
    </w:p>
    <w:p w14:paraId="324D50DD" w14:textId="77777777" w:rsidR="00555B3E" w:rsidRPr="00CC2A3A" w:rsidRDefault="00555B3E" w:rsidP="00CC2A3A">
      <w:pPr>
        <w:jc w:val="center"/>
        <w:rPr>
          <w:b/>
          <w:bCs/>
        </w:rPr>
      </w:pPr>
      <w:r w:rsidRPr="00CC2A3A">
        <w:rPr>
          <w:b/>
          <w:bCs/>
        </w:rPr>
        <w:t>Članak 15.</w:t>
      </w:r>
    </w:p>
    <w:p w14:paraId="5B23F5D7" w14:textId="77777777" w:rsidR="00555B3E" w:rsidRPr="00CC2A3A" w:rsidRDefault="00555B3E" w:rsidP="00CC2A3A">
      <w:pPr>
        <w:jc w:val="center"/>
        <w:rPr>
          <w:b/>
          <w:bCs/>
        </w:rPr>
      </w:pPr>
    </w:p>
    <w:p w14:paraId="0D9B24DB" w14:textId="77777777" w:rsidR="00555B3E" w:rsidRDefault="00555B3E" w:rsidP="00CC2A3A">
      <w:pPr>
        <w:ind w:firstLine="720"/>
        <w:jc w:val="both"/>
      </w:pPr>
      <w:r>
        <w:t>S odabranim ponuditeljem sklapa se ugovor koji mora biti u skladu s uvjetima određenima u Pozivu na dostavu ponude i odabranom ponudom.</w:t>
      </w:r>
    </w:p>
    <w:p w14:paraId="13E1A0AE" w14:textId="77777777" w:rsidR="00555B3E" w:rsidRDefault="00555B3E" w:rsidP="00555B3E">
      <w:pPr>
        <w:jc w:val="both"/>
      </w:pPr>
    </w:p>
    <w:p w14:paraId="51DDF2C0" w14:textId="77777777" w:rsidR="00555B3E" w:rsidRPr="00CC2A3A" w:rsidRDefault="00555B3E" w:rsidP="00CC2A3A">
      <w:pPr>
        <w:jc w:val="center"/>
        <w:rPr>
          <w:b/>
          <w:bCs/>
        </w:rPr>
      </w:pPr>
      <w:r w:rsidRPr="00CC2A3A">
        <w:rPr>
          <w:b/>
          <w:bCs/>
        </w:rPr>
        <w:t>Članak 16.</w:t>
      </w:r>
    </w:p>
    <w:p w14:paraId="4AB68ACA" w14:textId="77777777" w:rsidR="00555B3E" w:rsidRDefault="00555B3E" w:rsidP="00555B3E">
      <w:pPr>
        <w:jc w:val="both"/>
      </w:pPr>
    </w:p>
    <w:p w14:paraId="57F73575" w14:textId="77777777" w:rsidR="00555B3E" w:rsidRDefault="00555B3E" w:rsidP="00CC2A3A">
      <w:pPr>
        <w:ind w:firstLine="720"/>
        <w:jc w:val="both"/>
      </w:pPr>
      <w:r>
        <w:t>Ugovor sklopljen u postupku jednostavne nabave mora se izvršavati u skladu s uvjetima iz poziva na dostavu ponude te odabranom ponudom.</w:t>
      </w:r>
    </w:p>
    <w:p w14:paraId="27F31AF2" w14:textId="77777777" w:rsidR="00CC2A3A" w:rsidRDefault="00CC2A3A" w:rsidP="00555B3E">
      <w:pPr>
        <w:jc w:val="both"/>
      </w:pPr>
    </w:p>
    <w:p w14:paraId="41CAADAF" w14:textId="297927A8" w:rsidR="00555B3E" w:rsidRDefault="00555B3E" w:rsidP="00CC2A3A">
      <w:pPr>
        <w:ind w:firstLine="720"/>
        <w:jc w:val="both"/>
      </w:pPr>
      <w:r>
        <w:t>Naručitelj je obvezan kontrolirati izvršenje ugovora na temelju provedenog postupka jednostavne nabave.</w:t>
      </w:r>
    </w:p>
    <w:p w14:paraId="1775E6CC" w14:textId="77777777" w:rsidR="00555B3E" w:rsidRDefault="00555B3E" w:rsidP="00555B3E">
      <w:pPr>
        <w:jc w:val="both"/>
      </w:pPr>
      <w:r>
        <w:t> </w:t>
      </w:r>
    </w:p>
    <w:p w14:paraId="2123D9E2" w14:textId="345D7142" w:rsidR="00555B3E" w:rsidRPr="00CC2A3A" w:rsidRDefault="00555B3E" w:rsidP="00CC2A3A">
      <w:pPr>
        <w:jc w:val="center"/>
        <w:rPr>
          <w:b/>
          <w:bCs/>
        </w:rPr>
      </w:pPr>
      <w:r w:rsidRPr="00CC2A3A">
        <w:rPr>
          <w:b/>
          <w:bCs/>
        </w:rPr>
        <w:t>VIII. Sadržaj narudžbenice i ugovora</w:t>
      </w:r>
    </w:p>
    <w:p w14:paraId="776A684C" w14:textId="77777777" w:rsidR="00555B3E" w:rsidRPr="00CC2A3A" w:rsidRDefault="00555B3E" w:rsidP="00CC2A3A">
      <w:pPr>
        <w:jc w:val="center"/>
        <w:rPr>
          <w:b/>
          <w:bCs/>
        </w:rPr>
      </w:pPr>
    </w:p>
    <w:p w14:paraId="48302A76" w14:textId="77777777" w:rsidR="00555B3E" w:rsidRPr="00CC2A3A" w:rsidRDefault="00555B3E" w:rsidP="00CC2A3A">
      <w:pPr>
        <w:jc w:val="center"/>
        <w:rPr>
          <w:b/>
          <w:bCs/>
        </w:rPr>
      </w:pPr>
      <w:r w:rsidRPr="00CC2A3A">
        <w:rPr>
          <w:b/>
          <w:bCs/>
        </w:rPr>
        <w:t>Članak 17.</w:t>
      </w:r>
    </w:p>
    <w:p w14:paraId="7AD9DEA2" w14:textId="77777777" w:rsidR="00555B3E" w:rsidRDefault="00555B3E" w:rsidP="00555B3E">
      <w:pPr>
        <w:jc w:val="both"/>
      </w:pPr>
    </w:p>
    <w:p w14:paraId="133EF107" w14:textId="77777777" w:rsidR="00555B3E" w:rsidRDefault="00555B3E" w:rsidP="00CC2A3A">
      <w:pPr>
        <w:ind w:firstLine="720"/>
        <w:jc w:val="both"/>
      </w:pPr>
      <w:r>
        <w:t>Narudžbenica obavezno sadrži podatke o vrsti roba/radova/usluga koje se nabavljaju uz detaljnu specifikaciju jedinica mjere, količina, jediničnih cijena te ukupnih cijena, roku i mjestu isporuke, načinu i roku plaćanja, gospodarskom subjektu-dobavljaču.</w:t>
      </w:r>
    </w:p>
    <w:p w14:paraId="70B15CE7" w14:textId="77777777" w:rsidR="00555B3E" w:rsidRDefault="00555B3E" w:rsidP="00555B3E">
      <w:pPr>
        <w:jc w:val="both"/>
      </w:pPr>
      <w:r>
        <w:t xml:space="preserve"> </w:t>
      </w:r>
    </w:p>
    <w:p w14:paraId="5F45EF12" w14:textId="77777777" w:rsidR="00555B3E" w:rsidRDefault="00555B3E" w:rsidP="00CC2A3A">
      <w:pPr>
        <w:ind w:firstLine="720"/>
        <w:jc w:val="both"/>
      </w:pPr>
      <w:r>
        <w:t>Ugovor obavezno sadrži podatke o ugovornim stranama koje zaključuju ugovor, mjestu zaključenja ugovora, predmetu ugovora, cijeni i ostalim bitnim sastojcima ugovora sukladno Zakonu o obveznim odnosima i drugim posebnim zakonima.</w:t>
      </w:r>
    </w:p>
    <w:p w14:paraId="18F167C6" w14:textId="77777777" w:rsidR="00555B3E" w:rsidRDefault="00555B3E" w:rsidP="00555B3E">
      <w:pPr>
        <w:jc w:val="both"/>
      </w:pPr>
    </w:p>
    <w:p w14:paraId="0026CF6E" w14:textId="77777777" w:rsidR="00555B3E" w:rsidRPr="00CC2A3A" w:rsidRDefault="00555B3E" w:rsidP="00CC2A3A">
      <w:pPr>
        <w:jc w:val="center"/>
        <w:rPr>
          <w:b/>
          <w:bCs/>
        </w:rPr>
      </w:pPr>
      <w:r w:rsidRPr="00CC2A3A">
        <w:rPr>
          <w:b/>
          <w:bCs/>
        </w:rPr>
        <w:t>IX. Registar ugovora jednostavne nabave</w:t>
      </w:r>
    </w:p>
    <w:p w14:paraId="6BF060C9" w14:textId="77777777" w:rsidR="00555B3E" w:rsidRPr="00CC2A3A" w:rsidRDefault="00555B3E" w:rsidP="00CC2A3A">
      <w:pPr>
        <w:jc w:val="center"/>
        <w:rPr>
          <w:b/>
          <w:bCs/>
        </w:rPr>
      </w:pPr>
    </w:p>
    <w:p w14:paraId="7FBDF734" w14:textId="77777777" w:rsidR="00555B3E" w:rsidRPr="00CC2A3A" w:rsidRDefault="00555B3E" w:rsidP="00CC2A3A">
      <w:pPr>
        <w:jc w:val="center"/>
        <w:rPr>
          <w:b/>
          <w:bCs/>
        </w:rPr>
      </w:pPr>
      <w:r w:rsidRPr="00CC2A3A">
        <w:rPr>
          <w:b/>
          <w:bCs/>
        </w:rPr>
        <w:t>Članak 18.</w:t>
      </w:r>
    </w:p>
    <w:p w14:paraId="35C17B9B" w14:textId="77777777" w:rsidR="00555B3E" w:rsidRDefault="00555B3E" w:rsidP="00555B3E">
      <w:pPr>
        <w:jc w:val="both"/>
      </w:pPr>
    </w:p>
    <w:p w14:paraId="5AAFAA92" w14:textId="77777777" w:rsidR="00555B3E" w:rsidRDefault="00555B3E" w:rsidP="00CC2A3A">
      <w:pPr>
        <w:ind w:firstLine="720"/>
        <w:jc w:val="both"/>
      </w:pPr>
      <w:r>
        <w:t xml:space="preserve">Naručitelj je obvezan voditi registar sklopljenih ugovora jednostavne nabave i objaviti ga na svojim internetskim stranicama. </w:t>
      </w:r>
    </w:p>
    <w:p w14:paraId="202F84E6" w14:textId="77777777" w:rsidR="00555B3E" w:rsidRDefault="00555B3E" w:rsidP="00555B3E">
      <w:pPr>
        <w:jc w:val="both"/>
      </w:pPr>
    </w:p>
    <w:p w14:paraId="5A0A2792" w14:textId="77777777" w:rsidR="00555B3E" w:rsidRPr="00CC2A3A" w:rsidRDefault="00555B3E" w:rsidP="00CC2A3A">
      <w:pPr>
        <w:jc w:val="center"/>
        <w:rPr>
          <w:b/>
          <w:bCs/>
        </w:rPr>
      </w:pPr>
      <w:r w:rsidRPr="00CC2A3A">
        <w:rPr>
          <w:b/>
          <w:bCs/>
        </w:rPr>
        <w:t>X. Završne odredbe</w:t>
      </w:r>
    </w:p>
    <w:p w14:paraId="529CF8D6" w14:textId="77777777" w:rsidR="00555B3E" w:rsidRPr="00CC2A3A" w:rsidRDefault="00555B3E" w:rsidP="00CC2A3A">
      <w:pPr>
        <w:jc w:val="center"/>
        <w:rPr>
          <w:b/>
          <w:bCs/>
        </w:rPr>
      </w:pPr>
    </w:p>
    <w:p w14:paraId="6B02F9B0" w14:textId="77777777" w:rsidR="00555B3E" w:rsidRPr="00CC2A3A" w:rsidRDefault="00555B3E" w:rsidP="00CC2A3A">
      <w:pPr>
        <w:jc w:val="center"/>
        <w:rPr>
          <w:b/>
          <w:bCs/>
        </w:rPr>
      </w:pPr>
      <w:r w:rsidRPr="00CC2A3A">
        <w:rPr>
          <w:b/>
          <w:bCs/>
        </w:rPr>
        <w:t>Članak 19.</w:t>
      </w:r>
    </w:p>
    <w:p w14:paraId="6C31CDDF" w14:textId="77777777" w:rsidR="00555B3E" w:rsidRDefault="00555B3E" w:rsidP="00555B3E">
      <w:pPr>
        <w:jc w:val="both"/>
      </w:pPr>
    </w:p>
    <w:p w14:paraId="4DB3C472" w14:textId="77777777" w:rsidR="00555B3E" w:rsidRDefault="00555B3E" w:rsidP="00CC2A3A">
      <w:pPr>
        <w:ind w:firstLine="720"/>
        <w:jc w:val="both"/>
      </w:pPr>
      <w:r>
        <w:t>Ovaj Pravilnik stupa na snagu 8 (osmog) dana od dana njegove objave u Službenom glasniku Grada Hvara.</w:t>
      </w:r>
    </w:p>
    <w:p w14:paraId="04841A91" w14:textId="77777777" w:rsidR="00555B3E" w:rsidRDefault="00555B3E" w:rsidP="00555B3E">
      <w:pPr>
        <w:jc w:val="both"/>
      </w:pPr>
    </w:p>
    <w:p w14:paraId="5AFBD549" w14:textId="77777777" w:rsidR="00555B3E" w:rsidRDefault="00555B3E" w:rsidP="00CC2A3A">
      <w:pPr>
        <w:ind w:firstLine="720"/>
        <w:jc w:val="both"/>
      </w:pPr>
      <w:r>
        <w:t>Stupanjem na snagu ovog Pravilnika prestaje važiti Pravilnik o provedbi postupaka jednostavne nabave („Službeni glasnik Grada Hvara“, broj: 9/17).</w:t>
      </w:r>
    </w:p>
    <w:p w14:paraId="0A323C98" w14:textId="77777777" w:rsidR="00555B3E" w:rsidRPr="00CC2A3A" w:rsidRDefault="00555B3E" w:rsidP="00CC2A3A">
      <w:pPr>
        <w:jc w:val="center"/>
        <w:rPr>
          <w:b/>
          <w:bCs/>
          <w:i/>
          <w:iCs/>
          <w:sz w:val="24"/>
          <w:szCs w:val="24"/>
        </w:rPr>
      </w:pPr>
    </w:p>
    <w:p w14:paraId="444B5C59" w14:textId="77777777" w:rsidR="00555B3E" w:rsidRPr="00CC2A3A" w:rsidRDefault="00555B3E" w:rsidP="00CC2A3A">
      <w:pPr>
        <w:jc w:val="center"/>
        <w:rPr>
          <w:b/>
          <w:bCs/>
          <w:i/>
          <w:iCs/>
          <w:sz w:val="24"/>
          <w:szCs w:val="24"/>
        </w:rPr>
      </w:pPr>
      <w:r w:rsidRPr="00CC2A3A">
        <w:rPr>
          <w:b/>
          <w:bCs/>
          <w:i/>
          <w:iCs/>
          <w:sz w:val="24"/>
          <w:szCs w:val="24"/>
        </w:rPr>
        <w:t>REPUBLIKA HRVATSKA</w:t>
      </w:r>
    </w:p>
    <w:p w14:paraId="1A22A6F7" w14:textId="77777777" w:rsidR="00555B3E" w:rsidRPr="00CC2A3A" w:rsidRDefault="00555B3E" w:rsidP="00CC2A3A">
      <w:pPr>
        <w:jc w:val="center"/>
        <w:rPr>
          <w:b/>
          <w:bCs/>
          <w:i/>
          <w:iCs/>
          <w:sz w:val="24"/>
          <w:szCs w:val="24"/>
        </w:rPr>
      </w:pPr>
      <w:r w:rsidRPr="00CC2A3A">
        <w:rPr>
          <w:b/>
          <w:bCs/>
          <w:i/>
          <w:iCs/>
          <w:sz w:val="24"/>
          <w:szCs w:val="24"/>
        </w:rPr>
        <w:t>SPLITSKO DALMATINSKA ŽUPANIJA</w:t>
      </w:r>
    </w:p>
    <w:p w14:paraId="3E6C0309" w14:textId="77777777" w:rsidR="00555B3E" w:rsidRPr="00CC2A3A" w:rsidRDefault="00555B3E" w:rsidP="00CC2A3A">
      <w:pPr>
        <w:jc w:val="center"/>
        <w:rPr>
          <w:b/>
          <w:bCs/>
          <w:i/>
          <w:iCs/>
          <w:sz w:val="24"/>
          <w:szCs w:val="24"/>
        </w:rPr>
      </w:pPr>
      <w:r w:rsidRPr="00CC2A3A">
        <w:rPr>
          <w:b/>
          <w:bCs/>
          <w:i/>
          <w:iCs/>
          <w:sz w:val="24"/>
          <w:szCs w:val="24"/>
        </w:rPr>
        <w:t>GRAD  HVAR</w:t>
      </w:r>
    </w:p>
    <w:p w14:paraId="50BD37AD" w14:textId="77777777" w:rsidR="00555B3E" w:rsidRPr="00CC2A3A" w:rsidRDefault="00555B3E" w:rsidP="00CC2A3A">
      <w:pPr>
        <w:jc w:val="center"/>
        <w:rPr>
          <w:b/>
          <w:bCs/>
          <w:i/>
          <w:iCs/>
          <w:sz w:val="24"/>
          <w:szCs w:val="24"/>
        </w:rPr>
      </w:pPr>
      <w:r w:rsidRPr="00CC2A3A">
        <w:rPr>
          <w:b/>
          <w:bCs/>
          <w:i/>
          <w:iCs/>
          <w:sz w:val="24"/>
          <w:szCs w:val="24"/>
        </w:rPr>
        <w:t>Gradonačelnik</w:t>
      </w:r>
    </w:p>
    <w:p w14:paraId="060DC5A9" w14:textId="77777777" w:rsidR="00555B3E" w:rsidRDefault="00555B3E" w:rsidP="00555B3E">
      <w:pPr>
        <w:jc w:val="both"/>
      </w:pPr>
    </w:p>
    <w:p w14:paraId="5964A7C1" w14:textId="77777777" w:rsidR="00555B3E" w:rsidRDefault="00555B3E" w:rsidP="00555B3E">
      <w:pPr>
        <w:jc w:val="both"/>
      </w:pPr>
      <w:r>
        <w:t xml:space="preserve">KLASA: 330-05/21-01/68 </w:t>
      </w:r>
    </w:p>
    <w:p w14:paraId="05847C45" w14:textId="77777777" w:rsidR="00555B3E" w:rsidRDefault="00555B3E" w:rsidP="00555B3E">
      <w:pPr>
        <w:jc w:val="both"/>
      </w:pPr>
      <w:r>
        <w:t>URBROJ: 2128/01-01/1-21-01</w:t>
      </w:r>
    </w:p>
    <w:p w14:paraId="46A01EC9" w14:textId="77777777" w:rsidR="00555B3E" w:rsidRDefault="00555B3E" w:rsidP="00555B3E">
      <w:pPr>
        <w:jc w:val="both"/>
      </w:pPr>
      <w:r>
        <w:t>Hvar, 8. studenoga 2021. godine</w:t>
      </w:r>
    </w:p>
    <w:p w14:paraId="07C9D5F2" w14:textId="77777777" w:rsidR="00555B3E" w:rsidRDefault="00555B3E" w:rsidP="00555B3E">
      <w:pPr>
        <w:jc w:val="both"/>
      </w:pPr>
    </w:p>
    <w:p w14:paraId="65215EFB" w14:textId="77777777" w:rsidR="00555B3E" w:rsidRDefault="00555B3E" w:rsidP="00CC2A3A">
      <w:pPr>
        <w:jc w:val="center"/>
      </w:pPr>
      <w:r>
        <w:t>GRADONAČELNIK:</w:t>
      </w:r>
    </w:p>
    <w:p w14:paraId="6B3AB99C" w14:textId="7FCEC56B" w:rsidR="00854994" w:rsidRDefault="00555B3E" w:rsidP="00CC2A3A">
      <w:pPr>
        <w:jc w:val="center"/>
      </w:pPr>
      <w:r>
        <w:t>Rikardo Novak, v.r.</w:t>
      </w:r>
    </w:p>
    <w:p w14:paraId="05B23B8B" w14:textId="77777777" w:rsidR="00CC2A3A" w:rsidRPr="00367A5E" w:rsidRDefault="00CC2A3A" w:rsidP="00CC2A3A">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3A788EE9" w14:textId="21A303B6" w:rsidR="00CC2A3A" w:rsidRDefault="00CC2A3A" w:rsidP="00CC2A3A">
      <w:pPr>
        <w:jc w:val="both"/>
      </w:pPr>
    </w:p>
    <w:p w14:paraId="693D36AF" w14:textId="77777777" w:rsidR="003C7ABB" w:rsidRDefault="003C7ABB" w:rsidP="003C7ABB">
      <w:pPr>
        <w:ind w:firstLine="720"/>
        <w:jc w:val="both"/>
      </w:pPr>
      <w:r>
        <w:t>Na temelju članka  95. stavak 2. Zakona o prostornom uređenju („Narodne novine“ broj 53/13, 65/17, 114/18, 39/19, 98/19) i članka 25.st.1.al. 8. Statuta Grada Hvara («Službeni glasnik Grada Hvara», broj 3/18 i 10/18) Gradonačelnik Grada Hvara dana 22.11.2021. godine donosi</w:t>
      </w:r>
    </w:p>
    <w:p w14:paraId="6C67BCCD" w14:textId="77777777" w:rsidR="003C7ABB" w:rsidRDefault="003C7ABB" w:rsidP="003C7ABB">
      <w:pPr>
        <w:jc w:val="both"/>
      </w:pPr>
    </w:p>
    <w:p w14:paraId="6B1EFAA1" w14:textId="421A4F82" w:rsidR="003C7ABB" w:rsidRPr="003C7ABB" w:rsidRDefault="003C7ABB" w:rsidP="003C7ABB">
      <w:pPr>
        <w:jc w:val="center"/>
        <w:rPr>
          <w:b/>
          <w:bCs/>
          <w:sz w:val="24"/>
          <w:szCs w:val="24"/>
        </w:rPr>
      </w:pPr>
      <w:r w:rsidRPr="003C7ABB">
        <w:rPr>
          <w:b/>
          <w:bCs/>
          <w:sz w:val="24"/>
          <w:szCs w:val="24"/>
        </w:rPr>
        <w:lastRenderedPageBreak/>
        <w:t>ZAKLJUČAK</w:t>
      </w:r>
    </w:p>
    <w:p w14:paraId="1E81E13C" w14:textId="06690659" w:rsidR="003C7ABB" w:rsidRPr="003C7ABB" w:rsidRDefault="003C7ABB" w:rsidP="003C7ABB">
      <w:pPr>
        <w:jc w:val="center"/>
        <w:rPr>
          <w:b/>
          <w:bCs/>
        </w:rPr>
      </w:pPr>
      <w:r w:rsidRPr="003C7ABB">
        <w:rPr>
          <w:b/>
          <w:bCs/>
        </w:rPr>
        <w:t>o utvrđivanju Prijedloga Izmjena i dopuna</w:t>
      </w:r>
    </w:p>
    <w:p w14:paraId="77AA8041" w14:textId="77777777" w:rsidR="003C7ABB" w:rsidRPr="003C7ABB" w:rsidRDefault="003C7ABB" w:rsidP="003C7ABB">
      <w:pPr>
        <w:jc w:val="center"/>
        <w:rPr>
          <w:b/>
          <w:bCs/>
        </w:rPr>
      </w:pPr>
      <w:r w:rsidRPr="003C7ABB">
        <w:rPr>
          <w:b/>
          <w:bCs/>
        </w:rPr>
        <w:t>Urbanističkog plana uređenja Zone stanovanja u zelenilu</w:t>
      </w:r>
    </w:p>
    <w:p w14:paraId="63072610" w14:textId="77777777" w:rsidR="003C7ABB" w:rsidRDefault="003C7ABB" w:rsidP="003C7ABB">
      <w:pPr>
        <w:jc w:val="both"/>
      </w:pPr>
      <w:r>
        <w:t xml:space="preserve"> </w:t>
      </w:r>
    </w:p>
    <w:p w14:paraId="244C15BF" w14:textId="77777777" w:rsidR="003C7ABB" w:rsidRDefault="003C7ABB" w:rsidP="003C7ABB">
      <w:pPr>
        <w:jc w:val="both"/>
      </w:pPr>
    </w:p>
    <w:p w14:paraId="15EB0360" w14:textId="77777777" w:rsidR="003C7ABB" w:rsidRDefault="003C7ABB" w:rsidP="003C7ABB">
      <w:pPr>
        <w:ind w:firstLine="720"/>
        <w:jc w:val="both"/>
      </w:pPr>
      <w:r>
        <w:t>1. Prihvaća se nacrt prijedloga Izmjena i dopuna Urbanističkog plana uređenja Zone stanovanje u zelenilu koji je izradila je tvrtka URBOS d.o.o. iz Splita iz studenog 2021. i temeljem njega utvrđuje se Prijedlog Izmjena i dopuna Urbanističkog plana uređenja Zone stanovanja u zelenilu (u daljnjem tekstu Prijedlog plana).</w:t>
      </w:r>
    </w:p>
    <w:p w14:paraId="73ED3C2F" w14:textId="77777777" w:rsidR="003C7ABB" w:rsidRDefault="003C7ABB" w:rsidP="003C7ABB">
      <w:pPr>
        <w:jc w:val="both"/>
      </w:pPr>
    </w:p>
    <w:p w14:paraId="6F2ACDC2" w14:textId="77777777" w:rsidR="003C7ABB" w:rsidRDefault="003C7ABB" w:rsidP="003C7ABB">
      <w:pPr>
        <w:ind w:firstLine="720"/>
        <w:jc w:val="both"/>
      </w:pPr>
      <w:r>
        <w:t>2. Prijedlog plana se upućuje na javnu raspravu.</w:t>
      </w:r>
    </w:p>
    <w:p w14:paraId="582480E3" w14:textId="77777777" w:rsidR="003C7ABB" w:rsidRDefault="003C7ABB" w:rsidP="003C7ABB">
      <w:pPr>
        <w:jc w:val="both"/>
      </w:pPr>
    </w:p>
    <w:p w14:paraId="0B717696" w14:textId="77777777" w:rsidR="003C7ABB" w:rsidRDefault="003C7ABB" w:rsidP="003C7ABB">
      <w:pPr>
        <w:ind w:firstLine="720"/>
        <w:jc w:val="both"/>
      </w:pPr>
      <w:r>
        <w:t xml:space="preserve">3. Zadužuje se Jedinstveni upravni odjel, Odsjek za komunalne djelatnosti, prostorno uređenje, graditeljstvo, zaštitu okoliša europske fondove i javnu nabavu Grada Hvara da objavi i provede javnu raspravu o Prijedlogu Plana, te da po </w:t>
      </w:r>
      <w:r>
        <w:t>završetku iste pripremi i objavi Izvješće o provedenoj javnoj raspravi.</w:t>
      </w:r>
    </w:p>
    <w:p w14:paraId="1ADEFE1C" w14:textId="77777777" w:rsidR="003C7ABB" w:rsidRDefault="003C7ABB" w:rsidP="003C7ABB">
      <w:pPr>
        <w:jc w:val="both"/>
      </w:pPr>
    </w:p>
    <w:p w14:paraId="77C732B0" w14:textId="77777777" w:rsidR="003C7ABB" w:rsidRDefault="003C7ABB" w:rsidP="003C7ABB">
      <w:pPr>
        <w:ind w:firstLine="720"/>
        <w:jc w:val="both"/>
      </w:pPr>
      <w:r>
        <w:t>4. Ovaj Zaključak će se objaviti u «Službenom glasniku Grada Hvara».</w:t>
      </w:r>
    </w:p>
    <w:p w14:paraId="2FF084D2" w14:textId="77777777" w:rsidR="003C7ABB" w:rsidRDefault="003C7ABB" w:rsidP="003C7ABB">
      <w:pPr>
        <w:jc w:val="both"/>
      </w:pPr>
    </w:p>
    <w:p w14:paraId="392441EF" w14:textId="77777777" w:rsidR="003C7ABB" w:rsidRPr="003C7ABB" w:rsidRDefault="003C7ABB" w:rsidP="003C7ABB">
      <w:pPr>
        <w:jc w:val="center"/>
        <w:rPr>
          <w:b/>
          <w:bCs/>
          <w:i/>
          <w:iCs/>
          <w:sz w:val="24"/>
          <w:szCs w:val="24"/>
        </w:rPr>
      </w:pPr>
      <w:r w:rsidRPr="003C7ABB">
        <w:rPr>
          <w:b/>
          <w:bCs/>
          <w:i/>
          <w:iCs/>
          <w:sz w:val="24"/>
          <w:szCs w:val="24"/>
        </w:rPr>
        <w:t>REPUBLIKA HRVATSKA</w:t>
      </w:r>
    </w:p>
    <w:p w14:paraId="3F0238E7" w14:textId="77777777" w:rsidR="003C7ABB" w:rsidRPr="003C7ABB" w:rsidRDefault="003C7ABB" w:rsidP="003C7ABB">
      <w:pPr>
        <w:jc w:val="center"/>
        <w:rPr>
          <w:b/>
          <w:bCs/>
          <w:i/>
          <w:iCs/>
          <w:sz w:val="24"/>
          <w:szCs w:val="24"/>
        </w:rPr>
      </w:pPr>
      <w:r w:rsidRPr="003C7ABB">
        <w:rPr>
          <w:b/>
          <w:bCs/>
          <w:i/>
          <w:iCs/>
          <w:sz w:val="24"/>
          <w:szCs w:val="24"/>
        </w:rPr>
        <w:t>SPLITSKO DALMATINSKA ŽUPANIJA</w:t>
      </w:r>
    </w:p>
    <w:p w14:paraId="534DCFE8" w14:textId="77777777" w:rsidR="003C7ABB" w:rsidRPr="003C7ABB" w:rsidRDefault="003C7ABB" w:rsidP="003C7ABB">
      <w:pPr>
        <w:jc w:val="center"/>
        <w:rPr>
          <w:b/>
          <w:bCs/>
          <w:i/>
          <w:iCs/>
          <w:sz w:val="24"/>
          <w:szCs w:val="24"/>
        </w:rPr>
      </w:pPr>
      <w:r w:rsidRPr="003C7ABB">
        <w:rPr>
          <w:b/>
          <w:bCs/>
          <w:i/>
          <w:iCs/>
          <w:sz w:val="24"/>
          <w:szCs w:val="24"/>
        </w:rPr>
        <w:t>GRAD HVAR</w:t>
      </w:r>
    </w:p>
    <w:p w14:paraId="6B2DD6E3" w14:textId="77777777" w:rsidR="003C7ABB" w:rsidRPr="003C7ABB" w:rsidRDefault="003C7ABB" w:rsidP="003C7ABB">
      <w:pPr>
        <w:jc w:val="center"/>
        <w:rPr>
          <w:b/>
          <w:bCs/>
          <w:i/>
          <w:iCs/>
          <w:sz w:val="24"/>
          <w:szCs w:val="24"/>
        </w:rPr>
      </w:pPr>
      <w:r w:rsidRPr="003C7ABB">
        <w:rPr>
          <w:b/>
          <w:bCs/>
          <w:i/>
          <w:iCs/>
          <w:sz w:val="24"/>
          <w:szCs w:val="24"/>
        </w:rPr>
        <w:t>Gradonačelnik</w:t>
      </w:r>
    </w:p>
    <w:p w14:paraId="5899B9F9" w14:textId="77777777" w:rsidR="003C7ABB" w:rsidRDefault="003C7ABB" w:rsidP="003C7ABB">
      <w:pPr>
        <w:jc w:val="both"/>
      </w:pPr>
    </w:p>
    <w:p w14:paraId="1C807ADF" w14:textId="77777777" w:rsidR="003C7ABB" w:rsidRDefault="003C7ABB" w:rsidP="003C7ABB">
      <w:pPr>
        <w:jc w:val="both"/>
      </w:pPr>
      <w:r>
        <w:t>KLASA: 350-01/17-01/48</w:t>
      </w:r>
    </w:p>
    <w:p w14:paraId="07F688B1" w14:textId="77777777" w:rsidR="003C7ABB" w:rsidRDefault="003C7ABB" w:rsidP="003C7ABB">
      <w:pPr>
        <w:jc w:val="both"/>
      </w:pPr>
      <w:r>
        <w:t>URBROJ: 2128/01-01/1-21-70</w:t>
      </w:r>
    </w:p>
    <w:p w14:paraId="17E6B350" w14:textId="77777777" w:rsidR="003C7ABB" w:rsidRDefault="003C7ABB" w:rsidP="003C7ABB">
      <w:pPr>
        <w:jc w:val="both"/>
      </w:pPr>
      <w:r>
        <w:t>Hvar, 22.11.2021. godine</w:t>
      </w:r>
    </w:p>
    <w:p w14:paraId="0879C2B5" w14:textId="77777777" w:rsidR="003C7ABB" w:rsidRDefault="003C7ABB" w:rsidP="003C7ABB">
      <w:pPr>
        <w:jc w:val="both"/>
      </w:pPr>
    </w:p>
    <w:p w14:paraId="422F4789" w14:textId="77777777" w:rsidR="003C7ABB" w:rsidRDefault="003C7ABB" w:rsidP="003C7ABB">
      <w:pPr>
        <w:jc w:val="center"/>
      </w:pPr>
      <w:r>
        <w:t>GRADONAČELNIK:</w:t>
      </w:r>
    </w:p>
    <w:p w14:paraId="05D22A26" w14:textId="5EACD1E1" w:rsidR="00CC2A3A" w:rsidRDefault="003C7ABB" w:rsidP="003C7ABB">
      <w:pPr>
        <w:jc w:val="center"/>
      </w:pPr>
      <w:r>
        <w:t>Rikardo Novak</w:t>
      </w:r>
    </w:p>
    <w:p w14:paraId="4EC7EF3D" w14:textId="77777777" w:rsidR="003C7ABB" w:rsidRPr="00367A5E" w:rsidRDefault="003C7ABB" w:rsidP="003C7ABB">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26FC828D" w14:textId="6731C815" w:rsidR="003C7ABB" w:rsidRDefault="003C7ABB" w:rsidP="003C7ABB">
      <w:pPr>
        <w:jc w:val="both"/>
      </w:pPr>
    </w:p>
    <w:p w14:paraId="0312A9A2" w14:textId="726005C6" w:rsidR="0091329D" w:rsidRDefault="0091329D">
      <w:pPr>
        <w:overflowPunct/>
        <w:autoSpaceDE/>
        <w:autoSpaceDN/>
        <w:adjustRightInd/>
        <w:spacing w:after="160" w:line="259" w:lineRule="auto"/>
      </w:pPr>
      <w:r>
        <w:br w:type="page"/>
      </w:r>
    </w:p>
    <w:p w14:paraId="291490CA" w14:textId="77777777" w:rsidR="0091329D" w:rsidRDefault="0091329D" w:rsidP="003C7ABB">
      <w:pPr>
        <w:jc w:val="both"/>
        <w:sectPr w:rsidR="0091329D" w:rsidSect="003C1C59">
          <w:pgSz w:w="11906" w:h="16838"/>
          <w:pgMar w:top="1440" w:right="1440" w:bottom="1440" w:left="1440" w:header="708" w:footer="708" w:gutter="0"/>
          <w:pgNumType w:start="650"/>
          <w:cols w:num="2" w:space="708"/>
          <w:docGrid w:linePitch="360"/>
        </w:sectPr>
      </w:pPr>
    </w:p>
    <w:p w14:paraId="20F2B6A5" w14:textId="77777777" w:rsidR="0091329D" w:rsidRPr="0091329D" w:rsidRDefault="0091329D" w:rsidP="0091329D">
      <w:pPr>
        <w:jc w:val="center"/>
        <w:rPr>
          <w:b/>
          <w:bCs/>
        </w:rPr>
      </w:pPr>
      <w:r w:rsidRPr="0091329D">
        <w:rPr>
          <w:b/>
          <w:bCs/>
        </w:rPr>
        <w:lastRenderedPageBreak/>
        <w:t>SADRŽAJ:</w:t>
      </w:r>
    </w:p>
    <w:p w14:paraId="1A558D85" w14:textId="77777777" w:rsidR="0091329D" w:rsidRPr="0091329D" w:rsidRDefault="0091329D" w:rsidP="0091329D">
      <w:pPr>
        <w:jc w:val="center"/>
        <w:rPr>
          <w:b/>
          <w:bCs/>
        </w:rPr>
      </w:pPr>
    </w:p>
    <w:p w14:paraId="5F22D5EC" w14:textId="77777777" w:rsidR="0091329D" w:rsidRPr="0091329D" w:rsidRDefault="0091329D" w:rsidP="0091329D">
      <w:pPr>
        <w:jc w:val="center"/>
        <w:rPr>
          <w:b/>
          <w:bCs/>
        </w:rPr>
      </w:pPr>
      <w:r w:rsidRPr="0091329D">
        <w:rPr>
          <w:b/>
          <w:bCs/>
        </w:rPr>
        <w:t>GRADSKO VIJEĆE:</w:t>
      </w:r>
    </w:p>
    <w:p w14:paraId="567597D3" w14:textId="77777777" w:rsidR="0091329D" w:rsidRDefault="0091329D" w:rsidP="0091329D">
      <w:pPr>
        <w:jc w:val="both"/>
      </w:pPr>
    </w:p>
    <w:p w14:paraId="784E525D" w14:textId="0075EFE3" w:rsidR="0091329D" w:rsidRDefault="0091329D" w:rsidP="00D55190">
      <w:pPr>
        <w:pStyle w:val="ListParagraph"/>
        <w:numPr>
          <w:ilvl w:val="0"/>
          <w:numId w:val="27"/>
        </w:numPr>
        <w:tabs>
          <w:tab w:val="left" w:leader="dot" w:pos="8505"/>
        </w:tabs>
        <w:jc w:val="both"/>
      </w:pPr>
      <w:r>
        <w:t xml:space="preserve">Proračun Grada Hvara za 2022.godinu i projekcije za 2023. i 2024. </w:t>
      </w:r>
      <w:r w:rsidR="00C3321C">
        <w:t>g</w:t>
      </w:r>
      <w:r>
        <w:t>odinu</w:t>
      </w:r>
      <w:r w:rsidR="00C3321C">
        <w:t xml:space="preserve"> </w:t>
      </w:r>
      <w:r w:rsidR="00C3321C">
        <w:tab/>
        <w:t>553</w:t>
      </w:r>
    </w:p>
    <w:p w14:paraId="6FBABC62" w14:textId="740C213A" w:rsidR="0091329D" w:rsidRDefault="0091329D" w:rsidP="00D55190">
      <w:pPr>
        <w:pStyle w:val="ListParagraph"/>
        <w:numPr>
          <w:ilvl w:val="0"/>
          <w:numId w:val="27"/>
        </w:numPr>
        <w:tabs>
          <w:tab w:val="left" w:leader="dot" w:pos="8505"/>
        </w:tabs>
        <w:jc w:val="both"/>
      </w:pPr>
      <w:r>
        <w:t>Odluka o načinu korištenju viškova  prihoda prethodnih godina</w:t>
      </w:r>
      <w:r w:rsidR="00C3321C">
        <w:t xml:space="preserve"> </w:t>
      </w:r>
      <w:r w:rsidR="00C3321C">
        <w:tab/>
        <w:t>6</w:t>
      </w:r>
      <w:r w:rsidR="003C1C59">
        <w:t>25</w:t>
      </w:r>
    </w:p>
    <w:p w14:paraId="69D9EC84" w14:textId="19803504" w:rsidR="0091329D" w:rsidRDefault="0091329D" w:rsidP="00D55190">
      <w:pPr>
        <w:pStyle w:val="ListParagraph"/>
        <w:numPr>
          <w:ilvl w:val="0"/>
          <w:numId w:val="27"/>
        </w:numPr>
        <w:tabs>
          <w:tab w:val="left" w:leader="dot" w:pos="8505"/>
        </w:tabs>
        <w:jc w:val="both"/>
      </w:pPr>
      <w:r>
        <w:t>Odluka o izvršavanju proračuna Grada za 2022.godinu</w:t>
      </w:r>
      <w:r w:rsidR="00C3321C">
        <w:t xml:space="preserve"> </w:t>
      </w:r>
      <w:r w:rsidR="00C3321C">
        <w:tab/>
        <w:t>6</w:t>
      </w:r>
      <w:r w:rsidR="003C1C59">
        <w:t>25</w:t>
      </w:r>
    </w:p>
    <w:p w14:paraId="685379F7" w14:textId="6658314D" w:rsidR="0091329D" w:rsidRDefault="0091329D" w:rsidP="00D55190">
      <w:pPr>
        <w:pStyle w:val="ListParagraph"/>
        <w:numPr>
          <w:ilvl w:val="0"/>
          <w:numId w:val="27"/>
        </w:numPr>
        <w:tabs>
          <w:tab w:val="left" w:leader="dot" w:pos="8505"/>
        </w:tabs>
        <w:jc w:val="both"/>
      </w:pPr>
      <w:r>
        <w:t xml:space="preserve">Program socijalne skrbi  Grada Hvara za 2022. </w:t>
      </w:r>
      <w:r w:rsidR="00C3321C">
        <w:t>g</w:t>
      </w:r>
      <w:r>
        <w:t>odinu</w:t>
      </w:r>
      <w:r w:rsidR="00C3321C">
        <w:t xml:space="preserve"> </w:t>
      </w:r>
      <w:r w:rsidR="00C3321C">
        <w:tab/>
        <w:t>6</w:t>
      </w:r>
      <w:r w:rsidR="003C1C59">
        <w:t>30</w:t>
      </w:r>
    </w:p>
    <w:p w14:paraId="657AD5CA" w14:textId="62A15AB4" w:rsidR="0091329D" w:rsidRDefault="0091329D" w:rsidP="00D55190">
      <w:pPr>
        <w:pStyle w:val="ListParagraph"/>
        <w:numPr>
          <w:ilvl w:val="0"/>
          <w:numId w:val="27"/>
        </w:numPr>
        <w:tabs>
          <w:tab w:val="left" w:leader="dot" w:pos="8505"/>
        </w:tabs>
        <w:jc w:val="both"/>
      </w:pPr>
      <w:r>
        <w:t>Program javnih potreba u kulturi Grada Hvara za 2022.godinu</w:t>
      </w:r>
      <w:r w:rsidR="00C3321C">
        <w:t xml:space="preserve"> </w:t>
      </w:r>
      <w:r w:rsidR="00C3321C">
        <w:tab/>
        <w:t>6</w:t>
      </w:r>
      <w:r w:rsidR="003C1C59">
        <w:t>32</w:t>
      </w:r>
    </w:p>
    <w:p w14:paraId="34689727" w14:textId="480AA8F1" w:rsidR="0091329D" w:rsidRDefault="0091329D" w:rsidP="00D55190">
      <w:pPr>
        <w:pStyle w:val="ListParagraph"/>
        <w:numPr>
          <w:ilvl w:val="0"/>
          <w:numId w:val="27"/>
        </w:numPr>
        <w:tabs>
          <w:tab w:val="left" w:leader="dot" w:pos="8505"/>
        </w:tabs>
        <w:jc w:val="both"/>
      </w:pPr>
      <w:r>
        <w:t>Program javnih potreba u sportu Grada Hvara za 2022.godinu</w:t>
      </w:r>
      <w:r w:rsidR="00C3321C">
        <w:t xml:space="preserve"> </w:t>
      </w:r>
      <w:r w:rsidR="00C3321C">
        <w:tab/>
        <w:t>6</w:t>
      </w:r>
      <w:r w:rsidR="003C1C59">
        <w:t>35</w:t>
      </w:r>
    </w:p>
    <w:p w14:paraId="2B7B74CF" w14:textId="076B4BB4" w:rsidR="0091329D" w:rsidRDefault="0091329D" w:rsidP="00D55190">
      <w:pPr>
        <w:pStyle w:val="ListParagraph"/>
        <w:numPr>
          <w:ilvl w:val="0"/>
          <w:numId w:val="27"/>
        </w:numPr>
        <w:tabs>
          <w:tab w:val="left" w:leader="dot" w:pos="8505"/>
        </w:tabs>
        <w:jc w:val="both"/>
      </w:pPr>
      <w:r>
        <w:t>Program financiranja ostalih udruga civilnog društva Grada Hvara za 2022.godinu</w:t>
      </w:r>
      <w:r w:rsidR="00C3321C">
        <w:t xml:space="preserve"> </w:t>
      </w:r>
      <w:r w:rsidR="00C3321C">
        <w:tab/>
        <w:t>63</w:t>
      </w:r>
      <w:r w:rsidR="003C1C59">
        <w:t>6</w:t>
      </w:r>
    </w:p>
    <w:p w14:paraId="3A3CE12C" w14:textId="585830DE" w:rsidR="0091329D" w:rsidRDefault="0091329D" w:rsidP="00D55190">
      <w:pPr>
        <w:pStyle w:val="ListParagraph"/>
        <w:numPr>
          <w:ilvl w:val="0"/>
          <w:numId w:val="27"/>
        </w:numPr>
        <w:tabs>
          <w:tab w:val="left" w:leader="dot" w:pos="8505"/>
        </w:tabs>
        <w:jc w:val="both"/>
      </w:pPr>
      <w:r>
        <w:t>Program građenja komunalne infrastrukture za 2022. godinu za Grad Hvar</w:t>
      </w:r>
      <w:r w:rsidR="00C3321C">
        <w:t xml:space="preserve"> </w:t>
      </w:r>
      <w:r w:rsidR="00C3321C">
        <w:tab/>
        <w:t>63</w:t>
      </w:r>
      <w:r w:rsidR="003C1C59">
        <w:t>6</w:t>
      </w:r>
    </w:p>
    <w:p w14:paraId="4C9722C2" w14:textId="2142AE75" w:rsidR="0091329D" w:rsidRDefault="0091329D" w:rsidP="00D55190">
      <w:pPr>
        <w:pStyle w:val="ListParagraph"/>
        <w:numPr>
          <w:ilvl w:val="0"/>
          <w:numId w:val="27"/>
        </w:numPr>
        <w:tabs>
          <w:tab w:val="left" w:leader="dot" w:pos="8505"/>
        </w:tabs>
        <w:jc w:val="both"/>
      </w:pPr>
      <w:r>
        <w:t>Program održavanja komunalne infrastrukture za 2022. godinu za Grad Hvar</w:t>
      </w:r>
      <w:r w:rsidR="00C3321C">
        <w:t xml:space="preserve"> </w:t>
      </w:r>
      <w:r w:rsidR="00C3321C">
        <w:tab/>
        <w:t>6</w:t>
      </w:r>
      <w:r w:rsidR="003C1C59">
        <w:t>40</w:t>
      </w:r>
    </w:p>
    <w:p w14:paraId="5D1D5B25" w14:textId="167D2ED1" w:rsidR="0091329D" w:rsidRDefault="0091329D" w:rsidP="00D55190">
      <w:pPr>
        <w:pStyle w:val="ListParagraph"/>
        <w:numPr>
          <w:ilvl w:val="0"/>
          <w:numId w:val="27"/>
        </w:numPr>
        <w:tabs>
          <w:tab w:val="left" w:leader="dot" w:pos="8505"/>
        </w:tabs>
        <w:jc w:val="both"/>
      </w:pPr>
      <w:r>
        <w:t>Zaključak o neprihvaćanju Plana obavljanja komunalnih djelatnosti društva Komunalno Hvar d.o.o.  za 2022.godinu</w:t>
      </w:r>
      <w:r w:rsidR="00C3321C">
        <w:t xml:space="preserve"> </w:t>
      </w:r>
      <w:r w:rsidR="00C3321C">
        <w:tab/>
        <w:t>6</w:t>
      </w:r>
      <w:r w:rsidR="003C1C59">
        <w:t>45</w:t>
      </w:r>
    </w:p>
    <w:p w14:paraId="4A3E7F25" w14:textId="5B072A5D" w:rsidR="0091329D" w:rsidRDefault="0091329D" w:rsidP="00D55190">
      <w:pPr>
        <w:pStyle w:val="ListParagraph"/>
        <w:numPr>
          <w:ilvl w:val="0"/>
          <w:numId w:val="27"/>
        </w:numPr>
        <w:tabs>
          <w:tab w:val="left" w:leader="dot" w:pos="8505"/>
        </w:tabs>
        <w:jc w:val="both"/>
      </w:pPr>
      <w:r>
        <w:t>Program korištenja sredstava naknade za zadržavanje nezakonito izgrađenih zgrada u prostoru na području Grada Hvara za 2022.godinu</w:t>
      </w:r>
      <w:r w:rsidR="00C3321C">
        <w:t xml:space="preserve"> </w:t>
      </w:r>
      <w:r w:rsidR="00C3321C">
        <w:tab/>
        <w:t>6</w:t>
      </w:r>
      <w:r w:rsidR="003C1C59">
        <w:t>45</w:t>
      </w:r>
    </w:p>
    <w:p w14:paraId="5AA08D13" w14:textId="3ABE8AC7" w:rsidR="0091329D" w:rsidRDefault="0091329D" w:rsidP="00D55190">
      <w:pPr>
        <w:pStyle w:val="ListParagraph"/>
        <w:numPr>
          <w:ilvl w:val="0"/>
          <w:numId w:val="27"/>
        </w:numPr>
        <w:tabs>
          <w:tab w:val="left" w:leader="dot" w:pos="8505"/>
        </w:tabs>
        <w:jc w:val="both"/>
      </w:pPr>
      <w:r>
        <w:t>Zaključak o prihvaćanju Programa javnih potreba za obavljanje aktivnosti Hrvatske gorske službe spašavanja stanice Split na području Grada Hvara za 2022.godinu</w:t>
      </w:r>
      <w:r w:rsidR="00C3321C">
        <w:t xml:space="preserve"> </w:t>
      </w:r>
      <w:r w:rsidR="00C3321C">
        <w:tab/>
        <w:t>6</w:t>
      </w:r>
      <w:r w:rsidR="003C1C59">
        <w:t>45</w:t>
      </w:r>
    </w:p>
    <w:p w14:paraId="5C50FB8D" w14:textId="56FE07AF" w:rsidR="0091329D" w:rsidRDefault="0091329D" w:rsidP="00D55190">
      <w:pPr>
        <w:pStyle w:val="ListParagraph"/>
        <w:numPr>
          <w:ilvl w:val="0"/>
          <w:numId w:val="27"/>
        </w:numPr>
        <w:tabs>
          <w:tab w:val="left" w:leader="dot" w:pos="8505"/>
        </w:tabs>
        <w:jc w:val="both"/>
      </w:pPr>
      <w:r>
        <w:t>Zaključak o prihvaćanju Izvješća o obavljenoj financijskoj reviziji Grada Hvara za 2020.godinu</w:t>
      </w:r>
      <w:r w:rsidR="00C3321C">
        <w:t xml:space="preserve"> </w:t>
      </w:r>
      <w:r w:rsidR="00C3321C">
        <w:tab/>
        <w:t>6</w:t>
      </w:r>
      <w:r w:rsidR="003C1C59">
        <w:t>46</w:t>
      </w:r>
    </w:p>
    <w:p w14:paraId="29CF2E69" w14:textId="5FF7BA57" w:rsidR="0091329D" w:rsidRDefault="0091329D" w:rsidP="00D55190">
      <w:pPr>
        <w:pStyle w:val="ListParagraph"/>
        <w:numPr>
          <w:ilvl w:val="0"/>
          <w:numId w:val="27"/>
        </w:numPr>
        <w:tabs>
          <w:tab w:val="left" w:leader="dot" w:pos="8505"/>
        </w:tabs>
        <w:jc w:val="both"/>
      </w:pPr>
      <w:r>
        <w:t>Odluka o izmjeni i dopuni Programa građenja komunalne infrastrukture za 2021. godinu za Grad Hvar</w:t>
      </w:r>
      <w:r w:rsidR="00C3321C">
        <w:t xml:space="preserve"> </w:t>
      </w:r>
      <w:r w:rsidR="00C3321C">
        <w:tab/>
        <w:t>6</w:t>
      </w:r>
      <w:r w:rsidR="003C1C59">
        <w:t>46</w:t>
      </w:r>
    </w:p>
    <w:p w14:paraId="0C3431FD" w14:textId="4FFBCFA3" w:rsidR="0091329D" w:rsidRDefault="0091329D" w:rsidP="00D55190">
      <w:pPr>
        <w:pStyle w:val="ListParagraph"/>
        <w:numPr>
          <w:ilvl w:val="0"/>
          <w:numId w:val="27"/>
        </w:numPr>
        <w:tabs>
          <w:tab w:val="left" w:leader="dot" w:pos="8505"/>
        </w:tabs>
        <w:jc w:val="both"/>
      </w:pPr>
      <w:r>
        <w:t>Odluka o prigovoru na Odluku o dodjeli stipendije – Zoa Abdulmar</w:t>
      </w:r>
      <w:r w:rsidR="00C3321C">
        <w:t xml:space="preserve"> </w:t>
      </w:r>
      <w:r w:rsidR="00C3321C">
        <w:tab/>
        <w:t>6</w:t>
      </w:r>
      <w:r w:rsidR="003C1C59">
        <w:t>50</w:t>
      </w:r>
    </w:p>
    <w:p w14:paraId="496E6118" w14:textId="01CDDA15" w:rsidR="0091329D" w:rsidRDefault="0091329D" w:rsidP="00D55190">
      <w:pPr>
        <w:pStyle w:val="ListParagraph"/>
        <w:numPr>
          <w:ilvl w:val="0"/>
          <w:numId w:val="27"/>
        </w:numPr>
        <w:tabs>
          <w:tab w:val="left" w:leader="dot" w:pos="8505"/>
        </w:tabs>
        <w:jc w:val="both"/>
      </w:pPr>
      <w:r>
        <w:t>Odluka o ponudi sklapanja novog ugovora o zakupu javnog WC i garderobe u sklopu gradske tržnice u Hvaru na određeno vrijeme</w:t>
      </w:r>
      <w:r w:rsidR="00C3321C">
        <w:t xml:space="preserve"> </w:t>
      </w:r>
      <w:r w:rsidR="00C3321C">
        <w:tab/>
        <w:t>6</w:t>
      </w:r>
      <w:r w:rsidR="003C1C59">
        <w:t>50</w:t>
      </w:r>
    </w:p>
    <w:p w14:paraId="2A8FB9AD" w14:textId="77777777" w:rsidR="0091329D" w:rsidRDefault="0091329D" w:rsidP="0091329D">
      <w:pPr>
        <w:jc w:val="both"/>
      </w:pPr>
    </w:p>
    <w:p w14:paraId="66D2E129" w14:textId="77777777" w:rsidR="0091329D" w:rsidRPr="0091329D" w:rsidRDefault="0091329D" w:rsidP="0091329D">
      <w:pPr>
        <w:jc w:val="center"/>
        <w:rPr>
          <w:b/>
          <w:bCs/>
        </w:rPr>
      </w:pPr>
      <w:r w:rsidRPr="0091329D">
        <w:rPr>
          <w:b/>
          <w:bCs/>
        </w:rPr>
        <w:t>GRADONAČELNIK:</w:t>
      </w:r>
    </w:p>
    <w:p w14:paraId="4314CE64" w14:textId="77777777" w:rsidR="0091329D" w:rsidRDefault="0091329D" w:rsidP="0091329D">
      <w:pPr>
        <w:jc w:val="both"/>
      </w:pPr>
    </w:p>
    <w:p w14:paraId="103EACC5" w14:textId="03BD3C17" w:rsidR="0091329D" w:rsidRDefault="0091329D" w:rsidP="00D55190">
      <w:pPr>
        <w:pStyle w:val="ListParagraph"/>
        <w:numPr>
          <w:ilvl w:val="0"/>
          <w:numId w:val="28"/>
        </w:numPr>
        <w:tabs>
          <w:tab w:val="left" w:leader="dot" w:pos="8505"/>
        </w:tabs>
        <w:jc w:val="both"/>
      </w:pPr>
      <w:r>
        <w:t>Pravilnik o provedbi postupaka jednostavne nabave</w:t>
      </w:r>
      <w:r w:rsidR="00C3321C">
        <w:t xml:space="preserve"> </w:t>
      </w:r>
      <w:r w:rsidR="00C3321C">
        <w:tab/>
        <w:t>6</w:t>
      </w:r>
      <w:r w:rsidR="003C1C59">
        <w:t>51</w:t>
      </w:r>
    </w:p>
    <w:p w14:paraId="2692DD30" w14:textId="63E39CD0" w:rsidR="003C7ABB" w:rsidRDefault="0091329D" w:rsidP="00D55190">
      <w:pPr>
        <w:pStyle w:val="ListParagraph"/>
        <w:numPr>
          <w:ilvl w:val="0"/>
          <w:numId w:val="28"/>
        </w:numPr>
        <w:tabs>
          <w:tab w:val="left" w:leader="dot" w:pos="8505"/>
        </w:tabs>
        <w:jc w:val="both"/>
      </w:pPr>
      <w:r>
        <w:t>Zaključak o utvrđivanju Prijedloga Izmjena i dopuna Urbanističkog plana uređenja Zone stanovanja u zelenilu</w:t>
      </w:r>
      <w:r w:rsidR="00C3321C">
        <w:t xml:space="preserve"> </w:t>
      </w:r>
      <w:r w:rsidR="00C3321C">
        <w:tab/>
        <w:t>6</w:t>
      </w:r>
      <w:r w:rsidR="003C1C59">
        <w:t>55</w:t>
      </w:r>
    </w:p>
    <w:p w14:paraId="23708A10" w14:textId="79839A07" w:rsidR="0091329D" w:rsidRDefault="0091329D" w:rsidP="0091329D">
      <w:pPr>
        <w:jc w:val="both"/>
      </w:pPr>
    </w:p>
    <w:p w14:paraId="48B8EDD0" w14:textId="7988145C" w:rsidR="0091329D" w:rsidRDefault="0091329D" w:rsidP="0091329D">
      <w:pPr>
        <w:jc w:val="both"/>
      </w:pPr>
    </w:p>
    <w:p w14:paraId="7481F86B" w14:textId="39240966" w:rsidR="0091329D" w:rsidRDefault="0091329D" w:rsidP="0091329D">
      <w:pPr>
        <w:jc w:val="both"/>
      </w:pPr>
    </w:p>
    <w:p w14:paraId="36895084" w14:textId="4CE2B636" w:rsidR="0091329D" w:rsidRDefault="0091329D" w:rsidP="0091329D">
      <w:pPr>
        <w:jc w:val="both"/>
      </w:pPr>
    </w:p>
    <w:p w14:paraId="307522CA" w14:textId="18C46BD0" w:rsidR="0091329D" w:rsidRDefault="0091329D" w:rsidP="0091329D">
      <w:pPr>
        <w:jc w:val="both"/>
      </w:pPr>
    </w:p>
    <w:p w14:paraId="4268C887" w14:textId="48E1C533" w:rsidR="0091329D" w:rsidRDefault="0091329D" w:rsidP="0091329D">
      <w:pPr>
        <w:jc w:val="both"/>
      </w:pPr>
    </w:p>
    <w:p w14:paraId="18570D6C" w14:textId="5EAA9E2E" w:rsidR="0091329D" w:rsidRDefault="0091329D" w:rsidP="0091329D">
      <w:pPr>
        <w:jc w:val="both"/>
      </w:pPr>
    </w:p>
    <w:p w14:paraId="52834285" w14:textId="109BD32B" w:rsidR="0091329D" w:rsidRDefault="0091329D" w:rsidP="0091329D">
      <w:pPr>
        <w:jc w:val="both"/>
      </w:pPr>
    </w:p>
    <w:p w14:paraId="4500CCD9" w14:textId="4ABF6B76" w:rsidR="0091329D" w:rsidRDefault="0091329D" w:rsidP="0091329D">
      <w:pPr>
        <w:jc w:val="both"/>
      </w:pPr>
    </w:p>
    <w:p w14:paraId="2C8A6469" w14:textId="543AE21D" w:rsidR="0091329D" w:rsidRDefault="0091329D" w:rsidP="0091329D">
      <w:pPr>
        <w:jc w:val="both"/>
      </w:pPr>
    </w:p>
    <w:p w14:paraId="720167CC" w14:textId="3AF7E137" w:rsidR="0091329D" w:rsidRDefault="0091329D" w:rsidP="0091329D">
      <w:pPr>
        <w:jc w:val="both"/>
      </w:pPr>
    </w:p>
    <w:p w14:paraId="5287C83B" w14:textId="3E1963B0" w:rsidR="0091329D" w:rsidRDefault="0091329D" w:rsidP="0091329D">
      <w:pPr>
        <w:jc w:val="both"/>
      </w:pPr>
    </w:p>
    <w:p w14:paraId="6F12321F" w14:textId="2819D1A4" w:rsidR="0091329D" w:rsidRDefault="0091329D" w:rsidP="0091329D">
      <w:pPr>
        <w:jc w:val="both"/>
      </w:pPr>
    </w:p>
    <w:p w14:paraId="018C3628" w14:textId="7B064B22" w:rsidR="0091329D" w:rsidRDefault="0091329D" w:rsidP="0091329D">
      <w:pPr>
        <w:jc w:val="both"/>
      </w:pPr>
    </w:p>
    <w:p w14:paraId="3B7D56CE" w14:textId="5278012A" w:rsidR="0091329D" w:rsidRDefault="0091329D" w:rsidP="0091329D">
      <w:pPr>
        <w:jc w:val="both"/>
      </w:pPr>
    </w:p>
    <w:p w14:paraId="60D18A6A" w14:textId="61B7DC66" w:rsidR="0091329D" w:rsidRDefault="0091329D" w:rsidP="0091329D">
      <w:pPr>
        <w:jc w:val="both"/>
      </w:pPr>
    </w:p>
    <w:p w14:paraId="658F115D" w14:textId="3C9A1499" w:rsidR="0091329D" w:rsidRDefault="0091329D" w:rsidP="0091329D">
      <w:pPr>
        <w:jc w:val="both"/>
      </w:pPr>
    </w:p>
    <w:p w14:paraId="7E14F610" w14:textId="0530C4C5" w:rsidR="0091329D" w:rsidRDefault="0091329D" w:rsidP="0091329D">
      <w:pPr>
        <w:jc w:val="both"/>
      </w:pPr>
    </w:p>
    <w:p w14:paraId="3AF95DE8" w14:textId="0B946ACC" w:rsidR="0091329D" w:rsidRDefault="0091329D" w:rsidP="0091329D">
      <w:pPr>
        <w:jc w:val="both"/>
      </w:pPr>
    </w:p>
    <w:p w14:paraId="57D1BB98" w14:textId="2416ABDC" w:rsidR="0091329D" w:rsidRDefault="0091329D" w:rsidP="0091329D">
      <w:pPr>
        <w:jc w:val="both"/>
      </w:pPr>
    </w:p>
    <w:p w14:paraId="14CBD125" w14:textId="6A233116" w:rsidR="0091329D" w:rsidRDefault="0091329D" w:rsidP="0091329D">
      <w:pPr>
        <w:jc w:val="both"/>
      </w:pPr>
    </w:p>
    <w:p w14:paraId="10823F03" w14:textId="6FB7FD0D" w:rsidR="0091329D" w:rsidRDefault="0091329D" w:rsidP="0091329D">
      <w:pPr>
        <w:jc w:val="both"/>
      </w:pPr>
    </w:p>
    <w:p w14:paraId="0073C6F3" w14:textId="74A4090E" w:rsidR="0091329D" w:rsidRDefault="0091329D" w:rsidP="0091329D">
      <w:pPr>
        <w:jc w:val="both"/>
      </w:pPr>
    </w:p>
    <w:p w14:paraId="5DE2DC6C" w14:textId="77777777" w:rsidR="0091329D" w:rsidRDefault="0091329D" w:rsidP="0091329D">
      <w:pPr>
        <w:jc w:val="both"/>
      </w:pPr>
    </w:p>
    <w:p w14:paraId="632EFB84" w14:textId="77777777" w:rsidR="0091329D" w:rsidRDefault="0091329D" w:rsidP="0091329D">
      <w:pPr>
        <w:pStyle w:val="NoSpacing"/>
        <w:jc w:val="both"/>
      </w:pPr>
    </w:p>
    <w:p w14:paraId="1C73E074" w14:textId="77777777" w:rsidR="0091329D" w:rsidRPr="00015547" w:rsidRDefault="0091329D" w:rsidP="0091329D">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24769264" w14:textId="77777777" w:rsidR="0091329D" w:rsidRPr="00015547" w:rsidRDefault="0091329D" w:rsidP="0091329D">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73DACE68" w14:textId="77777777" w:rsidR="0091329D" w:rsidRPr="00D102E3" w:rsidRDefault="0091329D" w:rsidP="0091329D">
      <w:pPr>
        <w:tabs>
          <w:tab w:val="right" w:pos="3969"/>
        </w:tabs>
        <w:jc w:val="center"/>
      </w:pPr>
      <w:r w:rsidRPr="00015547">
        <w:rPr>
          <w:sz w:val="18"/>
        </w:rPr>
        <w:t>Priprema i izrada: ŽGIRO, vl. Đurđica Sarjanović, Jelsa</w:t>
      </w:r>
    </w:p>
    <w:p w14:paraId="70C8AEB2" w14:textId="77777777" w:rsidR="0091329D" w:rsidRPr="00617D36" w:rsidRDefault="0091329D" w:rsidP="0091329D">
      <w:pPr>
        <w:jc w:val="both"/>
      </w:pPr>
    </w:p>
    <w:sectPr w:rsidR="0091329D" w:rsidRPr="00617D36" w:rsidSect="0091329D">
      <w:type w:val="continuous"/>
      <w:pgSz w:w="11906" w:h="16838"/>
      <w:pgMar w:top="1440" w:right="1440" w:bottom="1440" w:left="1440" w:header="708" w:footer="708" w:gutter="0"/>
      <w:pgNumType w:start="6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F1E7" w14:textId="77777777" w:rsidR="0031636E" w:rsidRDefault="0031636E" w:rsidP="00F66AF0">
      <w:r>
        <w:separator/>
      </w:r>
    </w:p>
  </w:endnote>
  <w:endnote w:type="continuationSeparator" w:id="0">
    <w:p w14:paraId="37D56CD7" w14:textId="77777777" w:rsidR="0031636E" w:rsidRDefault="0031636E" w:rsidP="00F6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5A6B" w14:textId="77777777" w:rsidR="0031636E" w:rsidRDefault="0031636E" w:rsidP="00F66AF0">
      <w:r>
        <w:separator/>
      </w:r>
    </w:p>
  </w:footnote>
  <w:footnote w:type="continuationSeparator" w:id="0">
    <w:p w14:paraId="66B770FF" w14:textId="77777777" w:rsidR="0031636E" w:rsidRDefault="0031636E" w:rsidP="00F6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13F6" w14:textId="366DA7FE" w:rsidR="00F66AF0" w:rsidRPr="00E23BD4" w:rsidRDefault="00F66AF0" w:rsidP="00F66AF0">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326</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10</w:t>
    </w:r>
    <w:r w:rsidRPr="0087681C">
      <w:rPr>
        <w:rFonts w:ascii="Arial" w:hAnsi="Arial" w:cs="Arial"/>
        <w:sz w:val="18"/>
      </w:rPr>
      <w:t xml:space="preserve">.               SLUŽBENI GLASNIK GRADA HVARA              </w:t>
    </w:r>
    <w:r w:rsidR="003C7ABB">
      <w:rPr>
        <w:rFonts w:ascii="Arial" w:hAnsi="Arial" w:cs="Arial"/>
        <w:sz w:val="18"/>
        <w:szCs w:val="22"/>
      </w:rPr>
      <w:t>16</w:t>
    </w:r>
    <w:r w:rsidRPr="0087681C">
      <w:rPr>
        <w:rFonts w:ascii="Arial" w:hAnsi="Arial" w:cs="Arial"/>
        <w:sz w:val="18"/>
        <w:szCs w:val="22"/>
      </w:rPr>
      <w:t xml:space="preserve">. </w:t>
    </w:r>
    <w:r>
      <w:rPr>
        <w:rFonts w:ascii="Arial" w:hAnsi="Arial" w:cs="Arial"/>
        <w:sz w:val="18"/>
        <w:szCs w:val="22"/>
      </w:rPr>
      <w:t>prosinca 2021</w:t>
    </w:r>
    <w:r w:rsidRPr="0087681C">
      <w:rPr>
        <w:rFonts w:ascii="Arial" w:hAnsi="Arial" w:cs="Arial"/>
        <w:sz w:val="18"/>
        <w:szCs w:val="22"/>
      </w:rPr>
      <w:t>. godine</w:t>
    </w:r>
  </w:p>
  <w:p w14:paraId="3415BB39" w14:textId="77777777" w:rsidR="00F66AF0" w:rsidRPr="00F66AF0" w:rsidRDefault="00F66AF0" w:rsidP="00F6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FFA8" w14:textId="508D7ACC" w:rsidR="00F66AF0" w:rsidRPr="00E23BD4" w:rsidRDefault="003C7ABB" w:rsidP="00F66AF0">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16</w:t>
    </w:r>
    <w:r w:rsidR="00F66AF0" w:rsidRPr="0087681C">
      <w:rPr>
        <w:rFonts w:ascii="Arial" w:hAnsi="Arial" w:cs="Arial"/>
        <w:sz w:val="18"/>
      </w:rPr>
      <w:t xml:space="preserve">. </w:t>
    </w:r>
    <w:r w:rsidR="00F66AF0">
      <w:rPr>
        <w:rFonts w:ascii="Arial" w:hAnsi="Arial" w:cs="Arial"/>
        <w:sz w:val="18"/>
      </w:rPr>
      <w:t>prosinca 2021</w:t>
    </w:r>
    <w:r w:rsidR="00F66AF0" w:rsidRPr="0087681C">
      <w:rPr>
        <w:rFonts w:ascii="Arial" w:hAnsi="Arial" w:cs="Arial"/>
        <w:sz w:val="18"/>
      </w:rPr>
      <w:t xml:space="preserve">. godine.               SLUŽBENI GLASNIK GRADA HVARA              </w:t>
    </w:r>
    <w:r w:rsidR="00F66AF0" w:rsidRPr="0087681C">
      <w:rPr>
        <w:rFonts w:ascii="Arial" w:hAnsi="Arial" w:cs="Arial"/>
        <w:sz w:val="18"/>
        <w:szCs w:val="22"/>
      </w:rPr>
      <w:t xml:space="preserve">Broj </w:t>
    </w:r>
    <w:r w:rsidR="00F66AF0">
      <w:rPr>
        <w:rFonts w:ascii="Arial" w:hAnsi="Arial" w:cs="Arial"/>
        <w:sz w:val="18"/>
        <w:szCs w:val="22"/>
      </w:rPr>
      <w:t>10</w:t>
    </w:r>
    <w:r w:rsidR="00F66AF0" w:rsidRPr="0087681C">
      <w:rPr>
        <w:rFonts w:ascii="Arial" w:hAnsi="Arial" w:cs="Arial"/>
        <w:sz w:val="18"/>
        <w:szCs w:val="22"/>
      </w:rPr>
      <w:t xml:space="preserve">. Stranica </w:t>
    </w:r>
    <w:r w:rsidR="00F66AF0" w:rsidRPr="0087681C">
      <w:rPr>
        <w:rFonts w:ascii="Arial" w:hAnsi="Arial" w:cs="Arial"/>
        <w:sz w:val="18"/>
      </w:rPr>
      <w:fldChar w:fldCharType="begin"/>
    </w:r>
    <w:r w:rsidR="00F66AF0" w:rsidRPr="0087681C">
      <w:rPr>
        <w:rFonts w:ascii="Arial" w:hAnsi="Arial" w:cs="Arial"/>
        <w:sz w:val="18"/>
      </w:rPr>
      <w:instrText>PAGE   \* MERGEFORMAT</w:instrText>
    </w:r>
    <w:r w:rsidR="00F66AF0" w:rsidRPr="0087681C">
      <w:rPr>
        <w:rFonts w:ascii="Arial" w:hAnsi="Arial" w:cs="Arial"/>
        <w:sz w:val="18"/>
      </w:rPr>
      <w:fldChar w:fldCharType="separate"/>
    </w:r>
    <w:r w:rsidR="00F66AF0">
      <w:rPr>
        <w:rFonts w:ascii="Arial" w:hAnsi="Arial" w:cs="Arial"/>
        <w:sz w:val="18"/>
      </w:rPr>
      <w:t>327</w:t>
    </w:r>
    <w:r w:rsidR="00F66AF0" w:rsidRPr="0087681C">
      <w:rPr>
        <w:rFonts w:ascii="Arial" w:hAnsi="Arial" w:cs="Arial"/>
        <w:sz w:val="18"/>
      </w:rPr>
      <w:fldChar w:fldCharType="end"/>
    </w:r>
  </w:p>
  <w:p w14:paraId="14C6C90F" w14:textId="77777777" w:rsidR="00F66AF0" w:rsidRDefault="00F6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F0"/>
    <w:multiLevelType w:val="hybridMultilevel"/>
    <w:tmpl w:val="7DA80E24"/>
    <w:lvl w:ilvl="0" w:tplc="6C94EC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17CA"/>
    <w:multiLevelType w:val="hybridMultilevel"/>
    <w:tmpl w:val="DA9C171C"/>
    <w:lvl w:ilvl="0" w:tplc="AC8CEBF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A1C09"/>
    <w:multiLevelType w:val="hybridMultilevel"/>
    <w:tmpl w:val="A03A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94713"/>
    <w:multiLevelType w:val="hybridMultilevel"/>
    <w:tmpl w:val="A500A0C8"/>
    <w:lvl w:ilvl="0" w:tplc="AC8CEBF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3F83"/>
    <w:multiLevelType w:val="hybridMultilevel"/>
    <w:tmpl w:val="FC5C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00815"/>
    <w:multiLevelType w:val="hybridMultilevel"/>
    <w:tmpl w:val="86608218"/>
    <w:lvl w:ilvl="0" w:tplc="AC8CEBF4">
      <w:start w:val="5"/>
      <w:numFmt w:val="bullet"/>
      <w:lvlText w:val="-"/>
      <w:lvlJc w:val="left"/>
      <w:pPr>
        <w:ind w:left="1079" w:hanging="360"/>
      </w:pPr>
      <w:rPr>
        <w:rFonts w:ascii="Times New Roman" w:eastAsia="Calibri" w:hAnsi="Times New Roman" w:cs="Times New Roman"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6" w15:restartNumberingAfterBreak="0">
    <w:nsid w:val="20883E27"/>
    <w:multiLevelType w:val="hybridMultilevel"/>
    <w:tmpl w:val="0930E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27924"/>
    <w:multiLevelType w:val="hybridMultilevel"/>
    <w:tmpl w:val="3D9A8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667E8"/>
    <w:multiLevelType w:val="hybridMultilevel"/>
    <w:tmpl w:val="9DCAE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F0496"/>
    <w:multiLevelType w:val="hybridMultilevel"/>
    <w:tmpl w:val="D80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752D3"/>
    <w:multiLevelType w:val="hybridMultilevel"/>
    <w:tmpl w:val="B8B22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A24BE"/>
    <w:multiLevelType w:val="hybridMultilevel"/>
    <w:tmpl w:val="17F6B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B370D"/>
    <w:multiLevelType w:val="hybridMultilevel"/>
    <w:tmpl w:val="4B2A1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566BC0"/>
    <w:multiLevelType w:val="hybridMultilevel"/>
    <w:tmpl w:val="CFB26250"/>
    <w:lvl w:ilvl="0" w:tplc="AC8CEBF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1247B"/>
    <w:multiLevelType w:val="hybridMultilevel"/>
    <w:tmpl w:val="785E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A6C1D"/>
    <w:multiLevelType w:val="hybridMultilevel"/>
    <w:tmpl w:val="30A81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95F27"/>
    <w:multiLevelType w:val="hybridMultilevel"/>
    <w:tmpl w:val="CD7CB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602FE"/>
    <w:multiLevelType w:val="hybridMultilevel"/>
    <w:tmpl w:val="844CBE7E"/>
    <w:lvl w:ilvl="0" w:tplc="C66CA34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00007"/>
    <w:multiLevelType w:val="hybridMultilevel"/>
    <w:tmpl w:val="9B4C4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20AD6"/>
    <w:multiLevelType w:val="hybridMultilevel"/>
    <w:tmpl w:val="CECAA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B32A5"/>
    <w:multiLevelType w:val="hybridMultilevel"/>
    <w:tmpl w:val="61161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5F613F"/>
    <w:multiLevelType w:val="hybridMultilevel"/>
    <w:tmpl w:val="44D65792"/>
    <w:lvl w:ilvl="0" w:tplc="84E244E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C3868"/>
    <w:multiLevelType w:val="hybridMultilevel"/>
    <w:tmpl w:val="9D266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447CD"/>
    <w:multiLevelType w:val="hybridMultilevel"/>
    <w:tmpl w:val="828A6124"/>
    <w:lvl w:ilvl="0" w:tplc="AC8CEBF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C30CB"/>
    <w:multiLevelType w:val="hybridMultilevel"/>
    <w:tmpl w:val="7862E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441D0"/>
    <w:multiLevelType w:val="hybridMultilevel"/>
    <w:tmpl w:val="4AF88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811776"/>
    <w:multiLevelType w:val="hybridMultilevel"/>
    <w:tmpl w:val="EEE09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E3BB3"/>
    <w:multiLevelType w:val="hybridMultilevel"/>
    <w:tmpl w:val="406A8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
  </w:num>
  <w:num w:numId="3">
    <w:abstractNumId w:val="24"/>
  </w:num>
  <w:num w:numId="4">
    <w:abstractNumId w:val="2"/>
  </w:num>
  <w:num w:numId="5">
    <w:abstractNumId w:val="21"/>
  </w:num>
  <w:num w:numId="6">
    <w:abstractNumId w:val="8"/>
  </w:num>
  <w:num w:numId="7">
    <w:abstractNumId w:val="23"/>
  </w:num>
  <w:num w:numId="8">
    <w:abstractNumId w:val="0"/>
  </w:num>
  <w:num w:numId="9">
    <w:abstractNumId w:val="11"/>
  </w:num>
  <w:num w:numId="10">
    <w:abstractNumId w:val="22"/>
  </w:num>
  <w:num w:numId="11">
    <w:abstractNumId w:val="4"/>
  </w:num>
  <w:num w:numId="12">
    <w:abstractNumId w:val="10"/>
  </w:num>
  <w:num w:numId="13">
    <w:abstractNumId w:val="6"/>
  </w:num>
  <w:num w:numId="14">
    <w:abstractNumId w:val="26"/>
  </w:num>
  <w:num w:numId="15">
    <w:abstractNumId w:val="1"/>
  </w:num>
  <w:num w:numId="16">
    <w:abstractNumId w:val="7"/>
  </w:num>
  <w:num w:numId="17">
    <w:abstractNumId w:val="14"/>
  </w:num>
  <w:num w:numId="18">
    <w:abstractNumId w:val="17"/>
  </w:num>
  <w:num w:numId="19">
    <w:abstractNumId w:val="16"/>
  </w:num>
  <w:num w:numId="20">
    <w:abstractNumId w:val="15"/>
  </w:num>
  <w:num w:numId="21">
    <w:abstractNumId w:val="20"/>
  </w:num>
  <w:num w:numId="22">
    <w:abstractNumId w:val="13"/>
  </w:num>
  <w:num w:numId="23">
    <w:abstractNumId w:val="12"/>
  </w:num>
  <w:num w:numId="24">
    <w:abstractNumId w:val="9"/>
  </w:num>
  <w:num w:numId="25">
    <w:abstractNumId w:val="19"/>
  </w:num>
  <w:num w:numId="26">
    <w:abstractNumId w:val="5"/>
  </w:num>
  <w:num w:numId="27">
    <w:abstractNumId w:val="27"/>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1C"/>
    <w:rsid w:val="00080261"/>
    <w:rsid w:val="000B23D2"/>
    <w:rsid w:val="001349D5"/>
    <w:rsid w:val="001A5D7E"/>
    <w:rsid w:val="0031636E"/>
    <w:rsid w:val="003431EF"/>
    <w:rsid w:val="003503ED"/>
    <w:rsid w:val="00354A92"/>
    <w:rsid w:val="003837A3"/>
    <w:rsid w:val="003C1C59"/>
    <w:rsid w:val="003C7ABB"/>
    <w:rsid w:val="00414BE7"/>
    <w:rsid w:val="00555B3E"/>
    <w:rsid w:val="005F0B26"/>
    <w:rsid w:val="00617D36"/>
    <w:rsid w:val="006A30C7"/>
    <w:rsid w:val="006B2E6C"/>
    <w:rsid w:val="007B7140"/>
    <w:rsid w:val="007F701C"/>
    <w:rsid w:val="008007AA"/>
    <w:rsid w:val="00854994"/>
    <w:rsid w:val="00892519"/>
    <w:rsid w:val="00910C52"/>
    <w:rsid w:val="0091329D"/>
    <w:rsid w:val="009F6286"/>
    <w:rsid w:val="00A9318D"/>
    <w:rsid w:val="00AB3F39"/>
    <w:rsid w:val="00AC7B19"/>
    <w:rsid w:val="00B82711"/>
    <w:rsid w:val="00BE1C3C"/>
    <w:rsid w:val="00C1105E"/>
    <w:rsid w:val="00C15F9E"/>
    <w:rsid w:val="00C3321C"/>
    <w:rsid w:val="00C35544"/>
    <w:rsid w:val="00C5003B"/>
    <w:rsid w:val="00C875BC"/>
    <w:rsid w:val="00CA01E6"/>
    <w:rsid w:val="00CC2A3A"/>
    <w:rsid w:val="00CE74CD"/>
    <w:rsid w:val="00D063EC"/>
    <w:rsid w:val="00D55190"/>
    <w:rsid w:val="00E01FD4"/>
    <w:rsid w:val="00E366DF"/>
    <w:rsid w:val="00E50292"/>
    <w:rsid w:val="00E928F4"/>
    <w:rsid w:val="00EB04F0"/>
    <w:rsid w:val="00EC5163"/>
    <w:rsid w:val="00ED2817"/>
    <w:rsid w:val="00EE7C1C"/>
    <w:rsid w:val="00F66AF0"/>
    <w:rsid w:val="00F80D28"/>
    <w:rsid w:val="00FA50C1"/>
    <w:rsid w:val="00FB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C694"/>
  <w15:chartTrackingRefBased/>
  <w15:docId w15:val="{9D9B88F2-24B8-45D5-B35D-E0669505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1C"/>
    <w:pPr>
      <w:overflowPunct w:val="0"/>
      <w:autoSpaceDE w:val="0"/>
      <w:autoSpaceDN w:val="0"/>
      <w:adjustRightInd w:val="0"/>
      <w:spacing w:after="0" w:line="240"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D2"/>
    <w:pPr>
      <w:ind w:left="720"/>
      <w:contextualSpacing/>
    </w:pPr>
  </w:style>
  <w:style w:type="paragraph" w:styleId="Header">
    <w:name w:val="header"/>
    <w:basedOn w:val="Normal"/>
    <w:link w:val="HeaderChar"/>
    <w:uiPriority w:val="99"/>
    <w:unhideWhenUsed/>
    <w:rsid w:val="00F66AF0"/>
    <w:pPr>
      <w:tabs>
        <w:tab w:val="center" w:pos="4513"/>
        <w:tab w:val="right" w:pos="9026"/>
      </w:tabs>
    </w:pPr>
  </w:style>
  <w:style w:type="character" w:customStyle="1" w:styleId="HeaderChar">
    <w:name w:val="Header Char"/>
    <w:basedOn w:val="DefaultParagraphFont"/>
    <w:link w:val="Header"/>
    <w:uiPriority w:val="99"/>
    <w:rsid w:val="00F66AF0"/>
    <w:rPr>
      <w:rFonts w:eastAsia="Calibri"/>
    </w:rPr>
  </w:style>
  <w:style w:type="paragraph" w:styleId="Footer">
    <w:name w:val="footer"/>
    <w:basedOn w:val="Normal"/>
    <w:link w:val="FooterChar"/>
    <w:uiPriority w:val="99"/>
    <w:unhideWhenUsed/>
    <w:rsid w:val="00F66AF0"/>
    <w:pPr>
      <w:tabs>
        <w:tab w:val="center" w:pos="4513"/>
        <w:tab w:val="right" w:pos="9026"/>
      </w:tabs>
    </w:pPr>
  </w:style>
  <w:style w:type="character" w:customStyle="1" w:styleId="FooterChar">
    <w:name w:val="Footer Char"/>
    <w:basedOn w:val="DefaultParagraphFont"/>
    <w:link w:val="Footer"/>
    <w:uiPriority w:val="99"/>
    <w:rsid w:val="00F66AF0"/>
    <w:rPr>
      <w:rFonts w:eastAsia="Calibri"/>
    </w:rPr>
  </w:style>
  <w:style w:type="table" w:styleId="TableGrid">
    <w:name w:val="Table Grid"/>
    <w:basedOn w:val="TableNormal"/>
    <w:uiPriority w:val="39"/>
    <w:rsid w:val="0080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329D"/>
    <w:pPr>
      <w:overflowPunct w:val="0"/>
      <w:autoSpaceDE w:val="0"/>
      <w:autoSpaceDN w:val="0"/>
      <w:adjustRightInd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197">
      <w:bodyDiv w:val="1"/>
      <w:marLeft w:val="0"/>
      <w:marRight w:val="0"/>
      <w:marTop w:val="0"/>
      <w:marBottom w:val="0"/>
      <w:divBdr>
        <w:top w:val="none" w:sz="0" w:space="0" w:color="auto"/>
        <w:left w:val="none" w:sz="0" w:space="0" w:color="auto"/>
        <w:bottom w:val="none" w:sz="0" w:space="0" w:color="auto"/>
        <w:right w:val="none" w:sz="0" w:space="0" w:color="auto"/>
      </w:divBdr>
    </w:div>
    <w:div w:id="115686635">
      <w:bodyDiv w:val="1"/>
      <w:marLeft w:val="0"/>
      <w:marRight w:val="0"/>
      <w:marTop w:val="0"/>
      <w:marBottom w:val="0"/>
      <w:divBdr>
        <w:top w:val="none" w:sz="0" w:space="0" w:color="auto"/>
        <w:left w:val="none" w:sz="0" w:space="0" w:color="auto"/>
        <w:bottom w:val="none" w:sz="0" w:space="0" w:color="auto"/>
        <w:right w:val="none" w:sz="0" w:space="0" w:color="auto"/>
      </w:divBdr>
    </w:div>
    <w:div w:id="264121682">
      <w:bodyDiv w:val="1"/>
      <w:marLeft w:val="0"/>
      <w:marRight w:val="0"/>
      <w:marTop w:val="0"/>
      <w:marBottom w:val="0"/>
      <w:divBdr>
        <w:top w:val="none" w:sz="0" w:space="0" w:color="auto"/>
        <w:left w:val="none" w:sz="0" w:space="0" w:color="auto"/>
        <w:bottom w:val="none" w:sz="0" w:space="0" w:color="auto"/>
        <w:right w:val="none" w:sz="0" w:space="0" w:color="auto"/>
      </w:divBdr>
    </w:div>
    <w:div w:id="658965242">
      <w:bodyDiv w:val="1"/>
      <w:marLeft w:val="0"/>
      <w:marRight w:val="0"/>
      <w:marTop w:val="0"/>
      <w:marBottom w:val="0"/>
      <w:divBdr>
        <w:top w:val="none" w:sz="0" w:space="0" w:color="auto"/>
        <w:left w:val="none" w:sz="0" w:space="0" w:color="auto"/>
        <w:bottom w:val="none" w:sz="0" w:space="0" w:color="auto"/>
        <w:right w:val="none" w:sz="0" w:space="0" w:color="auto"/>
      </w:divBdr>
    </w:div>
    <w:div w:id="679697780">
      <w:bodyDiv w:val="1"/>
      <w:marLeft w:val="0"/>
      <w:marRight w:val="0"/>
      <w:marTop w:val="0"/>
      <w:marBottom w:val="0"/>
      <w:divBdr>
        <w:top w:val="none" w:sz="0" w:space="0" w:color="auto"/>
        <w:left w:val="none" w:sz="0" w:space="0" w:color="auto"/>
        <w:bottom w:val="none" w:sz="0" w:space="0" w:color="auto"/>
        <w:right w:val="none" w:sz="0" w:space="0" w:color="auto"/>
      </w:divBdr>
    </w:div>
    <w:div w:id="845747771">
      <w:bodyDiv w:val="1"/>
      <w:marLeft w:val="0"/>
      <w:marRight w:val="0"/>
      <w:marTop w:val="0"/>
      <w:marBottom w:val="0"/>
      <w:divBdr>
        <w:top w:val="none" w:sz="0" w:space="0" w:color="auto"/>
        <w:left w:val="none" w:sz="0" w:space="0" w:color="auto"/>
        <w:bottom w:val="none" w:sz="0" w:space="0" w:color="auto"/>
        <w:right w:val="none" w:sz="0" w:space="0" w:color="auto"/>
      </w:divBdr>
    </w:div>
    <w:div w:id="870722483">
      <w:bodyDiv w:val="1"/>
      <w:marLeft w:val="0"/>
      <w:marRight w:val="0"/>
      <w:marTop w:val="0"/>
      <w:marBottom w:val="0"/>
      <w:divBdr>
        <w:top w:val="none" w:sz="0" w:space="0" w:color="auto"/>
        <w:left w:val="none" w:sz="0" w:space="0" w:color="auto"/>
        <w:bottom w:val="none" w:sz="0" w:space="0" w:color="auto"/>
        <w:right w:val="none" w:sz="0" w:space="0" w:color="auto"/>
      </w:divBdr>
    </w:div>
    <w:div w:id="1060251125">
      <w:bodyDiv w:val="1"/>
      <w:marLeft w:val="0"/>
      <w:marRight w:val="0"/>
      <w:marTop w:val="0"/>
      <w:marBottom w:val="0"/>
      <w:divBdr>
        <w:top w:val="none" w:sz="0" w:space="0" w:color="auto"/>
        <w:left w:val="none" w:sz="0" w:space="0" w:color="auto"/>
        <w:bottom w:val="none" w:sz="0" w:space="0" w:color="auto"/>
        <w:right w:val="none" w:sz="0" w:space="0" w:color="auto"/>
      </w:divBdr>
    </w:div>
    <w:div w:id="1300458746">
      <w:bodyDiv w:val="1"/>
      <w:marLeft w:val="0"/>
      <w:marRight w:val="0"/>
      <w:marTop w:val="0"/>
      <w:marBottom w:val="0"/>
      <w:divBdr>
        <w:top w:val="none" w:sz="0" w:space="0" w:color="auto"/>
        <w:left w:val="none" w:sz="0" w:space="0" w:color="auto"/>
        <w:bottom w:val="none" w:sz="0" w:space="0" w:color="auto"/>
        <w:right w:val="none" w:sz="0" w:space="0" w:color="auto"/>
      </w:divBdr>
    </w:div>
    <w:div w:id="1322388498">
      <w:bodyDiv w:val="1"/>
      <w:marLeft w:val="0"/>
      <w:marRight w:val="0"/>
      <w:marTop w:val="0"/>
      <w:marBottom w:val="0"/>
      <w:divBdr>
        <w:top w:val="none" w:sz="0" w:space="0" w:color="auto"/>
        <w:left w:val="none" w:sz="0" w:space="0" w:color="auto"/>
        <w:bottom w:val="none" w:sz="0" w:space="0" w:color="auto"/>
        <w:right w:val="none" w:sz="0" w:space="0" w:color="auto"/>
      </w:divBdr>
    </w:div>
    <w:div w:id="1363169585">
      <w:bodyDiv w:val="1"/>
      <w:marLeft w:val="0"/>
      <w:marRight w:val="0"/>
      <w:marTop w:val="0"/>
      <w:marBottom w:val="0"/>
      <w:divBdr>
        <w:top w:val="none" w:sz="0" w:space="0" w:color="auto"/>
        <w:left w:val="none" w:sz="0" w:space="0" w:color="auto"/>
        <w:bottom w:val="none" w:sz="0" w:space="0" w:color="auto"/>
        <w:right w:val="none" w:sz="0" w:space="0" w:color="auto"/>
      </w:divBdr>
    </w:div>
    <w:div w:id="1595555986">
      <w:bodyDiv w:val="1"/>
      <w:marLeft w:val="0"/>
      <w:marRight w:val="0"/>
      <w:marTop w:val="0"/>
      <w:marBottom w:val="0"/>
      <w:divBdr>
        <w:top w:val="none" w:sz="0" w:space="0" w:color="auto"/>
        <w:left w:val="none" w:sz="0" w:space="0" w:color="auto"/>
        <w:bottom w:val="none" w:sz="0" w:space="0" w:color="auto"/>
        <w:right w:val="none" w:sz="0" w:space="0" w:color="auto"/>
      </w:divBdr>
    </w:div>
    <w:div w:id="1740440624">
      <w:bodyDiv w:val="1"/>
      <w:marLeft w:val="0"/>
      <w:marRight w:val="0"/>
      <w:marTop w:val="0"/>
      <w:marBottom w:val="0"/>
      <w:divBdr>
        <w:top w:val="none" w:sz="0" w:space="0" w:color="auto"/>
        <w:left w:val="none" w:sz="0" w:space="0" w:color="auto"/>
        <w:bottom w:val="none" w:sz="0" w:space="0" w:color="auto"/>
        <w:right w:val="none" w:sz="0" w:space="0" w:color="auto"/>
      </w:divBdr>
    </w:div>
    <w:div w:id="1824196576">
      <w:bodyDiv w:val="1"/>
      <w:marLeft w:val="0"/>
      <w:marRight w:val="0"/>
      <w:marTop w:val="0"/>
      <w:marBottom w:val="0"/>
      <w:divBdr>
        <w:top w:val="none" w:sz="0" w:space="0" w:color="auto"/>
        <w:left w:val="none" w:sz="0" w:space="0" w:color="auto"/>
        <w:bottom w:val="none" w:sz="0" w:space="0" w:color="auto"/>
        <w:right w:val="none" w:sz="0" w:space="0" w:color="auto"/>
      </w:divBdr>
    </w:div>
    <w:div w:id="2111511410">
      <w:bodyDiv w:val="1"/>
      <w:marLeft w:val="0"/>
      <w:marRight w:val="0"/>
      <w:marTop w:val="0"/>
      <w:marBottom w:val="0"/>
      <w:divBdr>
        <w:top w:val="none" w:sz="0" w:space="0" w:color="auto"/>
        <w:left w:val="none" w:sz="0" w:space="0" w:color="auto"/>
        <w:bottom w:val="none" w:sz="0" w:space="0" w:color="auto"/>
        <w:right w:val="none" w:sz="0" w:space="0" w:color="auto"/>
      </w:divBdr>
    </w:div>
    <w:div w:id="21222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8" Type="http://schemas.openxmlformats.org/officeDocument/2006/relationships/image" Target="media/image10.jpeg"/><Relationship Id="rId51" Type="http://schemas.openxmlformats.org/officeDocument/2006/relationships/image" Target="media/image42.emf"/><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104</Pages>
  <Words>22269</Words>
  <Characters>126934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40</cp:revision>
  <dcterms:created xsi:type="dcterms:W3CDTF">2021-12-30T09:02:00Z</dcterms:created>
  <dcterms:modified xsi:type="dcterms:W3CDTF">2021-12-30T12:14:00Z</dcterms:modified>
</cp:coreProperties>
</file>