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D5" w:rsidRDefault="000073D5" w:rsidP="006A61E1">
      <w:pPr>
        <w:tabs>
          <w:tab w:val="left" w:pos="910"/>
        </w:tabs>
        <w:rPr>
          <w:rFonts w:ascii="HSM_Dutch" w:hAnsi="HSM_Dutch"/>
          <w:b/>
          <w:sz w:val="72"/>
        </w:rPr>
      </w:pPr>
    </w:p>
    <w:p w:rsidR="000073D5" w:rsidRDefault="000073D5">
      <w:pPr>
        <w:jc w:val="center"/>
        <w:rPr>
          <w:b/>
          <w:spacing w:val="-40"/>
          <w:sz w:val="80"/>
        </w:rPr>
      </w:pPr>
      <w:r>
        <w:rPr>
          <w:b/>
          <w:noProof/>
          <w:spacing w:val="-40"/>
          <w:sz w:val="80"/>
        </w:rPr>
        <w:t>SLU</w:t>
      </w:r>
      <w:r>
        <w:rPr>
          <w:b/>
          <w:spacing w:val="-40"/>
          <w:sz w:val="80"/>
        </w:rPr>
        <w:t>ŽBENI GLASNIK</w:t>
      </w:r>
    </w:p>
    <w:p w:rsidR="000073D5" w:rsidRDefault="0015627C">
      <w:pPr>
        <w:jc w:val="center"/>
        <w:rPr>
          <w:b/>
          <w:sz w:val="72"/>
        </w:rPr>
      </w:pPr>
      <w:r>
        <w:rPr>
          <w:b/>
          <w:noProof/>
          <w:lang w:eastAsia="hr-HR"/>
        </w:rPr>
        <mc:AlternateContent>
          <mc:Choice Requires="wps">
            <w:drawing>
              <wp:anchor distT="0" distB="0" distL="114300" distR="114300" simplePos="0" relativeHeight="251659776" behindDoc="0" locked="0" layoutInCell="1" allowOverlap="1" wp14:anchorId="79B83C6C" wp14:editId="2BF2F824">
                <wp:simplePos x="0" y="0"/>
                <wp:positionH relativeFrom="column">
                  <wp:posOffset>-33656</wp:posOffset>
                </wp:positionH>
                <wp:positionV relativeFrom="paragraph">
                  <wp:posOffset>324485</wp:posOffset>
                </wp:positionV>
                <wp:extent cx="1095375" cy="1295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9537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873" w:rsidRDefault="00E56873" w:rsidP="0015627C">
                            <w:r>
                              <w:rPr>
                                <w:noProof/>
                                <w:lang w:eastAsia="hr-HR"/>
                              </w:rPr>
                              <w:drawing>
                                <wp:inline distT="0" distB="0" distL="0" distR="0">
                                  <wp:extent cx="857250" cy="1105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Grada Hva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0778" cy="1110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5pt;margin-top:25.55pt;width:86.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" filled="f" stroked="f" strokeweight=".5pt">
                <v:textbox>
                  <w:txbxContent>
                    <w:p w:rsidR="00E56873" w:rsidRDefault="00E56873" w:rsidP="0015627C">
                      <w:r>
                        <w:rPr>
                          <w:noProof/>
                          <w:lang w:eastAsia="hr-HR"/>
                        </w:rPr>
                        <w:drawing>
                          <wp:inline distT="0" distB="0" distL="0" distR="0">
                            <wp:extent cx="857250" cy="1105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Grada Hva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0778" cy="1110544"/>
                                    </a:xfrm>
                                    <a:prstGeom prst="rect">
                                      <a:avLst/>
                                    </a:prstGeom>
                                  </pic:spPr>
                                </pic:pic>
                              </a:graphicData>
                            </a:graphic>
                          </wp:inline>
                        </w:drawing>
                      </w:r>
                    </w:p>
                  </w:txbxContent>
                </v:textbox>
              </v:shape>
            </w:pict>
          </mc:Fallback>
        </mc:AlternateContent>
      </w:r>
      <w:r w:rsidR="000073D5">
        <w:rPr>
          <w:b/>
          <w:sz w:val="72"/>
        </w:rPr>
        <w:t>GRADA HVARA</w:t>
      </w:r>
    </w:p>
    <w:p w:rsidR="000073D5" w:rsidRDefault="000073D5">
      <w:pPr>
        <w:rPr>
          <w:sz w:val="24"/>
        </w:rPr>
      </w:pPr>
    </w:p>
    <w:p w:rsidR="000073D5" w:rsidRDefault="000073D5">
      <w:pPr>
        <w:pBdr>
          <w:top w:val="single" w:sz="18" w:space="1" w:color="auto"/>
          <w:left w:val="single" w:sz="18" w:space="1" w:color="auto"/>
          <w:bottom w:val="single" w:sz="18" w:space="1" w:color="auto"/>
          <w:right w:val="single" w:sz="18" w:space="1" w:color="auto"/>
        </w:pBdr>
        <w:ind w:left="1588" w:right="227"/>
        <w:rPr>
          <w:sz w:val="18"/>
        </w:rPr>
      </w:pPr>
      <w:r>
        <w:rPr>
          <w:sz w:val="18"/>
        </w:rPr>
        <w:t>GODINA X</w:t>
      </w:r>
      <w:r w:rsidR="003707AC">
        <w:rPr>
          <w:sz w:val="18"/>
        </w:rPr>
        <w:t>X</w:t>
      </w:r>
      <w:r w:rsidR="00CE3846">
        <w:rPr>
          <w:sz w:val="18"/>
        </w:rPr>
        <w:t>I</w:t>
      </w:r>
      <w:r w:rsidR="00093010">
        <w:rPr>
          <w:sz w:val="18"/>
        </w:rPr>
        <w:t>I</w:t>
      </w:r>
      <w:r w:rsidR="009D6EDF">
        <w:rPr>
          <w:sz w:val="18"/>
        </w:rPr>
        <w:t>I</w:t>
      </w:r>
      <w:r>
        <w:rPr>
          <w:sz w:val="18"/>
        </w:rPr>
        <w:t xml:space="preserve">.  BROJ </w:t>
      </w:r>
      <w:r w:rsidR="00E14C8D">
        <w:rPr>
          <w:sz w:val="18"/>
        </w:rPr>
        <w:t>8</w:t>
      </w:r>
      <w:r w:rsidR="002C2212">
        <w:rPr>
          <w:sz w:val="18"/>
        </w:rPr>
        <w:t>.</w:t>
      </w:r>
      <w:r>
        <w:rPr>
          <w:sz w:val="18"/>
        </w:rPr>
        <w:t xml:space="preserve">         </w:t>
      </w:r>
      <w:r>
        <w:rPr>
          <w:sz w:val="18"/>
        </w:rPr>
        <w:tab/>
      </w:r>
      <w:r>
        <w:rPr>
          <w:sz w:val="18"/>
        </w:rPr>
        <w:tab/>
        <w:t xml:space="preserve">       Godišnja pretplata iznosi </w:t>
      </w:r>
      <w:r w:rsidR="002E45EC">
        <w:rPr>
          <w:sz w:val="18"/>
        </w:rPr>
        <w:t>1.00</w:t>
      </w:r>
      <w:r>
        <w:rPr>
          <w:sz w:val="18"/>
        </w:rPr>
        <w:t>0,00 Kn -</w:t>
      </w:r>
    </w:p>
    <w:p w:rsidR="000073D5" w:rsidRDefault="000073D5">
      <w:pPr>
        <w:pBdr>
          <w:top w:val="single" w:sz="18" w:space="1" w:color="auto"/>
          <w:left w:val="single" w:sz="18" w:space="1" w:color="auto"/>
          <w:bottom w:val="single" w:sz="18" w:space="1" w:color="auto"/>
          <w:right w:val="single" w:sz="18" w:space="1" w:color="auto"/>
        </w:pBdr>
        <w:ind w:left="1588" w:right="227"/>
        <w:rPr>
          <w:sz w:val="18"/>
        </w:rPr>
      </w:pPr>
      <w:r>
        <w:rPr>
          <w:sz w:val="18"/>
        </w:rPr>
        <w:t xml:space="preserve">Hvar, </w:t>
      </w:r>
      <w:r w:rsidR="00686D04">
        <w:rPr>
          <w:sz w:val="18"/>
        </w:rPr>
        <w:t>13</w:t>
      </w:r>
      <w:r>
        <w:rPr>
          <w:sz w:val="18"/>
        </w:rPr>
        <w:t xml:space="preserve">. </w:t>
      </w:r>
      <w:r w:rsidR="00686D04">
        <w:rPr>
          <w:sz w:val="18"/>
        </w:rPr>
        <w:t>prosinca</w:t>
      </w:r>
      <w:r w:rsidR="003E4B4D">
        <w:rPr>
          <w:sz w:val="18"/>
        </w:rPr>
        <w:t xml:space="preserve"> </w:t>
      </w:r>
      <w:r>
        <w:rPr>
          <w:sz w:val="18"/>
        </w:rPr>
        <w:t>20</w:t>
      </w:r>
      <w:r w:rsidR="00CE3846">
        <w:rPr>
          <w:sz w:val="18"/>
        </w:rPr>
        <w:t>1</w:t>
      </w:r>
      <w:r w:rsidR="00093010">
        <w:rPr>
          <w:sz w:val="18"/>
        </w:rPr>
        <w:t>6</w:t>
      </w:r>
      <w:r>
        <w:rPr>
          <w:sz w:val="18"/>
        </w:rPr>
        <w:t>. godine</w:t>
      </w:r>
      <w:r>
        <w:rPr>
          <w:sz w:val="18"/>
        </w:rPr>
        <w:tab/>
        <w:t xml:space="preserve">             </w:t>
      </w:r>
      <w:r>
        <w:rPr>
          <w:sz w:val="18"/>
        </w:rPr>
        <w:tab/>
        <w:t xml:space="preserve">       pl</w:t>
      </w:r>
      <w:r w:rsidR="00D810BD">
        <w:rPr>
          <w:sz w:val="18"/>
        </w:rPr>
        <w:t>aća se na račun broj : 2500009-</w:t>
      </w:r>
      <w:r>
        <w:rPr>
          <w:sz w:val="18"/>
        </w:rPr>
        <w:t>1815300001</w:t>
      </w:r>
    </w:p>
    <w:p w:rsidR="000073D5" w:rsidRDefault="000073D5">
      <w:pPr>
        <w:rPr>
          <w:sz w:val="24"/>
        </w:rPr>
      </w:pPr>
    </w:p>
    <w:p w:rsidR="00A32AE6" w:rsidRDefault="00A32AE6" w:rsidP="00A32AE6">
      <w:pPr>
        <w:jc w:val="both"/>
        <w:rPr>
          <w:sz w:val="24"/>
        </w:rPr>
      </w:pPr>
    </w:p>
    <w:p w:rsidR="00852365" w:rsidRDefault="00852365" w:rsidP="00A32AE6">
      <w:pPr>
        <w:jc w:val="both"/>
        <w:rPr>
          <w:sz w:val="18"/>
          <w:szCs w:val="18"/>
        </w:rPr>
      </w:pPr>
    </w:p>
    <w:p w:rsidR="00677641" w:rsidRDefault="00677641" w:rsidP="00677641">
      <w:pPr>
        <w:jc w:val="both"/>
        <w:rPr>
          <w:sz w:val="18"/>
          <w:szCs w:val="18"/>
        </w:rPr>
      </w:pPr>
    </w:p>
    <w:p w:rsidR="004B3D45" w:rsidRDefault="004B3D45" w:rsidP="00677641">
      <w:pPr>
        <w:jc w:val="both"/>
        <w:rPr>
          <w:sz w:val="18"/>
          <w:szCs w:val="18"/>
        </w:rPr>
      </w:pPr>
    </w:p>
    <w:p w:rsidR="004B3D45" w:rsidRDefault="004B3D45" w:rsidP="00677641">
      <w:pPr>
        <w:jc w:val="both"/>
        <w:rPr>
          <w:sz w:val="18"/>
          <w:szCs w:val="18"/>
        </w:rPr>
        <w:sectPr w:rsidR="004B3D45" w:rsidSect="0095654F">
          <w:headerReference w:type="even" r:id="rId10"/>
          <w:headerReference w:type="default" r:id="rId11"/>
          <w:type w:val="continuous"/>
          <w:pgSz w:w="11905" w:h="16837" w:code="9"/>
          <w:pgMar w:top="1701" w:right="1418" w:bottom="567" w:left="1418" w:header="1134" w:footer="720" w:gutter="0"/>
          <w:pgNumType w:start="1"/>
          <w:cols w:space="709"/>
          <w:titlePg/>
        </w:sectPr>
      </w:pPr>
    </w:p>
    <w:p w:rsidR="00B20FC4" w:rsidRDefault="00B20FC4" w:rsidP="00E14C8D">
      <w:pPr>
        <w:spacing w:line="252" w:lineRule="auto"/>
        <w:jc w:val="center"/>
        <w:rPr>
          <w:sz w:val="18"/>
          <w:szCs w:val="18"/>
        </w:rPr>
      </w:pPr>
    </w:p>
    <w:p w:rsidR="00E14C8D" w:rsidRDefault="00E14C8D" w:rsidP="00E14C8D">
      <w:pPr>
        <w:spacing w:line="252" w:lineRule="auto"/>
        <w:jc w:val="center"/>
        <w:rPr>
          <w:sz w:val="18"/>
          <w:szCs w:val="18"/>
        </w:rPr>
      </w:pPr>
      <w:r w:rsidRPr="00E14C8D">
        <w:rPr>
          <w:noProof/>
          <w:lang w:eastAsia="hr-HR"/>
        </w:rPr>
        <w:drawing>
          <wp:inline distT="0" distB="0" distL="0" distR="0" wp14:anchorId="1236BB02" wp14:editId="58B0F472">
            <wp:extent cx="5761409" cy="601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815" cy="6007569"/>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0CC0D3B1" wp14:editId="5C85E5A5">
            <wp:extent cx="5758815" cy="9068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815" cy="9068264"/>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0F1AFADD" wp14:editId="1916A1BC">
            <wp:extent cx="5756694" cy="906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815" cy="9071141"/>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DC4EC4" w:rsidRDefault="00DC4EC4" w:rsidP="00E14C8D">
      <w:pPr>
        <w:spacing w:line="252" w:lineRule="auto"/>
        <w:jc w:val="center"/>
        <w:rPr>
          <w:sz w:val="18"/>
          <w:szCs w:val="18"/>
        </w:rPr>
        <w:sectPr w:rsidR="00DC4EC4" w:rsidSect="00E14C8D">
          <w:type w:val="continuous"/>
          <w:pgSz w:w="11905" w:h="16837" w:code="9"/>
          <w:pgMar w:top="1701" w:right="1418" w:bottom="567" w:left="1418" w:header="1134" w:footer="720" w:gutter="0"/>
          <w:pgNumType w:start="321"/>
          <w:cols w:space="709"/>
        </w:sectPr>
      </w:pPr>
    </w:p>
    <w:p w:rsidR="00E14C8D" w:rsidRDefault="00E14C8D" w:rsidP="00E14C8D">
      <w:pPr>
        <w:spacing w:line="252" w:lineRule="auto"/>
        <w:jc w:val="center"/>
        <w:rPr>
          <w:sz w:val="18"/>
          <w:szCs w:val="18"/>
        </w:rPr>
      </w:pPr>
    </w:p>
    <w:p w:rsidR="00E14C8D" w:rsidRDefault="00E14C8D" w:rsidP="00E14C8D">
      <w:pPr>
        <w:spacing w:line="252" w:lineRule="auto"/>
        <w:jc w:val="center"/>
        <w:rPr>
          <w:sz w:val="18"/>
          <w:szCs w:val="18"/>
        </w:rPr>
      </w:pPr>
      <w:r w:rsidRPr="00E14C8D">
        <w:rPr>
          <w:noProof/>
          <w:lang w:eastAsia="hr-HR"/>
        </w:rPr>
        <w:drawing>
          <wp:inline distT="0" distB="0" distL="0" distR="0" wp14:anchorId="67FB23D2" wp14:editId="289A25D4">
            <wp:extent cx="8658225" cy="61377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2501" cy="6133693"/>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3CA9F721" wp14:editId="5F7A80E8">
            <wp:extent cx="8586566" cy="60293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80889" cy="6025339"/>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79B02EE7" wp14:editId="77043FF6">
            <wp:extent cx="8621751" cy="59817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1351" cy="5988361"/>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7916BDDE" wp14:editId="787EF770">
            <wp:extent cx="8591550" cy="603282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95616" cy="6035681"/>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39E78564" wp14:editId="01F510FE">
            <wp:extent cx="8512014" cy="60769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6386" cy="6072932"/>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31999493" wp14:editId="6BE59D00">
            <wp:extent cx="8505825" cy="612961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07201" cy="6130610"/>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62C4F26C" wp14:editId="389508F4">
            <wp:extent cx="8505825" cy="5601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14889" cy="5607539"/>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48854BD0" wp14:editId="3CBA35DE">
            <wp:extent cx="8610600" cy="61978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5729" cy="6201589"/>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4EB14E2E" wp14:editId="03110DF6">
            <wp:extent cx="8524875" cy="58000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33468" cy="5805908"/>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40514247" wp14:editId="08686235">
            <wp:extent cx="8477250" cy="60023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79018" cy="6003599"/>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278C4F84" wp14:editId="4CD340A3">
            <wp:extent cx="8410575" cy="58704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19076" cy="5876403"/>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5F638434" wp14:editId="07D3BAAD">
            <wp:extent cx="8391525" cy="57586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98373" cy="5763312"/>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60AD3505" wp14:editId="6FD7E72A">
            <wp:extent cx="8296275" cy="546357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05000" cy="5469316"/>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48CC3B1B" wp14:editId="5E045698">
            <wp:extent cx="8258175" cy="479417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8002" cy="4794075"/>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E14C8D" w:rsidRDefault="00E14C8D" w:rsidP="00E14C8D">
      <w:pPr>
        <w:spacing w:line="252" w:lineRule="auto"/>
        <w:jc w:val="center"/>
        <w:rPr>
          <w:sz w:val="18"/>
          <w:szCs w:val="18"/>
        </w:rPr>
      </w:pPr>
      <w:r w:rsidRPr="00E14C8D">
        <w:rPr>
          <w:noProof/>
          <w:lang w:eastAsia="hr-HR"/>
        </w:rPr>
        <w:lastRenderedPageBreak/>
        <w:drawing>
          <wp:inline distT="0" distB="0" distL="0" distR="0" wp14:anchorId="677AF29D" wp14:editId="72BA525D">
            <wp:extent cx="8466023" cy="449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76831" cy="4501539"/>
                    </a:xfrm>
                    <a:prstGeom prst="rect">
                      <a:avLst/>
                    </a:prstGeom>
                    <a:noFill/>
                    <a:ln>
                      <a:noFill/>
                    </a:ln>
                  </pic:spPr>
                </pic:pic>
              </a:graphicData>
            </a:graphic>
          </wp:inline>
        </w:drawing>
      </w:r>
    </w:p>
    <w:p w:rsidR="00E14C8D" w:rsidRDefault="00E14C8D">
      <w:pPr>
        <w:overflowPunct/>
        <w:autoSpaceDE/>
        <w:autoSpaceDN/>
        <w:adjustRightInd/>
        <w:textAlignment w:val="auto"/>
        <w:rPr>
          <w:sz w:val="18"/>
          <w:szCs w:val="18"/>
        </w:rPr>
      </w:pPr>
      <w:r>
        <w:rPr>
          <w:sz w:val="18"/>
          <w:szCs w:val="18"/>
        </w:rPr>
        <w:br w:type="page"/>
      </w:r>
    </w:p>
    <w:p w:rsidR="00DC4EC4" w:rsidRDefault="00DC4EC4" w:rsidP="00E14C8D">
      <w:pPr>
        <w:spacing w:line="252" w:lineRule="auto"/>
        <w:jc w:val="center"/>
        <w:rPr>
          <w:sz w:val="18"/>
          <w:szCs w:val="18"/>
        </w:rPr>
        <w:sectPr w:rsidR="00DC4EC4" w:rsidSect="00DC4EC4">
          <w:type w:val="continuous"/>
          <w:pgSz w:w="16837" w:h="11905" w:orient="landscape" w:code="9"/>
          <w:pgMar w:top="1134" w:right="567" w:bottom="567" w:left="567" w:header="567" w:footer="720" w:gutter="0"/>
          <w:cols w:space="709"/>
        </w:sectPr>
      </w:pPr>
    </w:p>
    <w:p w:rsidR="00E14C8D" w:rsidRDefault="00E14C8D" w:rsidP="00E14C8D">
      <w:pPr>
        <w:spacing w:line="252" w:lineRule="auto"/>
        <w:jc w:val="center"/>
        <w:rPr>
          <w:sz w:val="18"/>
          <w:szCs w:val="18"/>
        </w:rPr>
      </w:pPr>
    </w:p>
    <w:p w:rsidR="00E14C8D" w:rsidRDefault="00E14C8D" w:rsidP="00E14C8D">
      <w:pPr>
        <w:spacing w:line="252" w:lineRule="auto"/>
        <w:jc w:val="center"/>
        <w:rPr>
          <w:sz w:val="18"/>
          <w:szCs w:val="18"/>
        </w:rPr>
      </w:pPr>
      <w:r w:rsidRPr="00E14C8D">
        <w:rPr>
          <w:noProof/>
          <w:lang w:eastAsia="hr-HR"/>
        </w:rPr>
        <w:drawing>
          <wp:inline distT="0" distB="0" distL="0" distR="0" wp14:anchorId="6FF32CA7" wp14:editId="5F04F921">
            <wp:extent cx="5429250" cy="8848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0" cy="8848725"/>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DC4EC4" w:rsidRDefault="00DC4EC4" w:rsidP="00E14C8D">
      <w:pPr>
        <w:spacing w:line="252" w:lineRule="auto"/>
        <w:jc w:val="center"/>
        <w:rPr>
          <w:sz w:val="18"/>
          <w:szCs w:val="18"/>
        </w:rPr>
        <w:sectPr w:rsidR="00DC4EC4" w:rsidSect="00DC4EC4">
          <w:type w:val="continuous"/>
          <w:pgSz w:w="11905" w:h="16837" w:code="9"/>
          <w:pgMar w:top="1701" w:right="1418" w:bottom="567" w:left="1418" w:header="1134" w:footer="720" w:gutter="0"/>
          <w:cols w:space="709"/>
        </w:sectPr>
      </w:pPr>
    </w:p>
    <w:p w:rsidR="001A3C4D" w:rsidRDefault="001A3C4D" w:rsidP="00E14C8D">
      <w:pPr>
        <w:spacing w:line="252" w:lineRule="auto"/>
        <w:jc w:val="center"/>
        <w:rPr>
          <w:sz w:val="18"/>
          <w:szCs w:val="18"/>
        </w:rPr>
      </w:pPr>
    </w:p>
    <w:p w:rsidR="001A3C4D" w:rsidRDefault="001A3C4D" w:rsidP="00E14C8D">
      <w:pPr>
        <w:spacing w:line="252" w:lineRule="auto"/>
        <w:jc w:val="center"/>
        <w:rPr>
          <w:sz w:val="18"/>
          <w:szCs w:val="18"/>
        </w:rPr>
      </w:pPr>
      <w:r w:rsidRPr="001A3C4D">
        <w:rPr>
          <w:noProof/>
          <w:lang w:eastAsia="hr-HR"/>
        </w:rPr>
        <w:drawing>
          <wp:inline distT="0" distB="0" distL="0" distR="0" wp14:anchorId="4AE18F34" wp14:editId="4A3FA285">
            <wp:extent cx="8963025" cy="5638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971628" cy="5644212"/>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DC4EC4" w:rsidRDefault="00DC4EC4" w:rsidP="00E14C8D">
      <w:pPr>
        <w:spacing w:line="252" w:lineRule="auto"/>
        <w:jc w:val="center"/>
        <w:rPr>
          <w:sz w:val="18"/>
          <w:szCs w:val="18"/>
        </w:rPr>
        <w:sectPr w:rsidR="00DC4EC4" w:rsidSect="00DC4EC4">
          <w:type w:val="continuous"/>
          <w:pgSz w:w="16837" w:h="11905" w:orient="landscape" w:code="9"/>
          <w:pgMar w:top="1134" w:right="567" w:bottom="567" w:left="567" w:header="567" w:footer="720" w:gutter="0"/>
          <w:cols w:space="709"/>
        </w:sectPr>
      </w:pPr>
    </w:p>
    <w:p w:rsidR="001A3C4D" w:rsidRDefault="001A3C4D" w:rsidP="00E14C8D">
      <w:pPr>
        <w:spacing w:line="252" w:lineRule="auto"/>
        <w:jc w:val="center"/>
        <w:rPr>
          <w:sz w:val="18"/>
          <w:szCs w:val="18"/>
        </w:rPr>
      </w:pPr>
    </w:p>
    <w:p w:rsidR="001A3C4D" w:rsidRDefault="001A3C4D" w:rsidP="00E14C8D">
      <w:pPr>
        <w:spacing w:line="252" w:lineRule="auto"/>
        <w:jc w:val="center"/>
        <w:rPr>
          <w:sz w:val="18"/>
          <w:szCs w:val="18"/>
        </w:rPr>
      </w:pPr>
      <w:r w:rsidRPr="001A3C4D">
        <w:rPr>
          <w:noProof/>
          <w:lang w:eastAsia="hr-HR"/>
        </w:rPr>
        <w:drawing>
          <wp:inline distT="0" distB="0" distL="0" distR="0" wp14:anchorId="75B6E115" wp14:editId="03E5E2AF">
            <wp:extent cx="5619750" cy="802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9750" cy="8020050"/>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DC4EC4" w:rsidRDefault="00DC4EC4" w:rsidP="00E14C8D">
      <w:pPr>
        <w:spacing w:line="252" w:lineRule="auto"/>
        <w:jc w:val="center"/>
        <w:rPr>
          <w:sz w:val="18"/>
          <w:szCs w:val="18"/>
        </w:rPr>
        <w:sectPr w:rsidR="00DC4EC4" w:rsidSect="00DC4EC4">
          <w:type w:val="continuous"/>
          <w:pgSz w:w="11905" w:h="16837" w:code="9"/>
          <w:pgMar w:top="1701" w:right="1418" w:bottom="567" w:left="1418" w:header="1134" w:footer="720" w:gutter="0"/>
          <w:cols w:space="709"/>
        </w:sectPr>
      </w:pPr>
    </w:p>
    <w:p w:rsidR="001A3C4D" w:rsidRDefault="001A3C4D" w:rsidP="00E14C8D">
      <w:pPr>
        <w:spacing w:line="252" w:lineRule="auto"/>
        <w:jc w:val="center"/>
        <w:rPr>
          <w:sz w:val="18"/>
          <w:szCs w:val="18"/>
        </w:rPr>
      </w:pPr>
    </w:p>
    <w:p w:rsidR="001A3C4D" w:rsidRDefault="001A3C4D" w:rsidP="00E14C8D">
      <w:pPr>
        <w:spacing w:line="252" w:lineRule="auto"/>
        <w:jc w:val="center"/>
        <w:rPr>
          <w:sz w:val="18"/>
          <w:szCs w:val="18"/>
        </w:rPr>
      </w:pPr>
      <w:r w:rsidRPr="001A3C4D">
        <w:rPr>
          <w:noProof/>
          <w:lang w:eastAsia="hr-HR"/>
        </w:rPr>
        <w:drawing>
          <wp:inline distT="0" distB="0" distL="0" distR="0" wp14:anchorId="78EE8321" wp14:editId="71298B96">
            <wp:extent cx="8422713" cy="61436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22757" cy="6143657"/>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1A3C4D" w:rsidRDefault="001A3C4D" w:rsidP="00E14C8D">
      <w:pPr>
        <w:spacing w:line="252" w:lineRule="auto"/>
        <w:jc w:val="center"/>
        <w:rPr>
          <w:sz w:val="18"/>
          <w:szCs w:val="18"/>
        </w:rPr>
      </w:pPr>
      <w:r w:rsidRPr="001A3C4D">
        <w:rPr>
          <w:noProof/>
          <w:lang w:eastAsia="hr-HR"/>
        </w:rPr>
        <w:lastRenderedPageBreak/>
        <w:drawing>
          <wp:inline distT="0" distB="0" distL="0" distR="0" wp14:anchorId="61DCEA68" wp14:editId="73198DCA">
            <wp:extent cx="8448675" cy="5746907"/>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58869" cy="5753841"/>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1A3C4D" w:rsidRDefault="001A3C4D" w:rsidP="00E14C8D">
      <w:pPr>
        <w:spacing w:line="252" w:lineRule="auto"/>
        <w:jc w:val="center"/>
        <w:rPr>
          <w:sz w:val="18"/>
          <w:szCs w:val="18"/>
        </w:rPr>
      </w:pPr>
      <w:r w:rsidRPr="001A3C4D">
        <w:rPr>
          <w:noProof/>
          <w:lang w:eastAsia="hr-HR"/>
        </w:rPr>
        <w:lastRenderedPageBreak/>
        <w:drawing>
          <wp:inline distT="0" distB="0" distL="0" distR="0" wp14:anchorId="366181CF" wp14:editId="55BDACC0">
            <wp:extent cx="8378901" cy="60579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81250" cy="6059598"/>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1A3C4D" w:rsidRDefault="001A3C4D" w:rsidP="00E14C8D">
      <w:pPr>
        <w:spacing w:line="252" w:lineRule="auto"/>
        <w:jc w:val="center"/>
        <w:rPr>
          <w:sz w:val="18"/>
          <w:szCs w:val="18"/>
        </w:rPr>
      </w:pPr>
      <w:r w:rsidRPr="001A3C4D">
        <w:rPr>
          <w:noProof/>
          <w:lang w:eastAsia="hr-HR"/>
        </w:rPr>
        <w:lastRenderedPageBreak/>
        <w:drawing>
          <wp:inline distT="0" distB="0" distL="0" distR="0" wp14:anchorId="689937AF" wp14:editId="58FA3107">
            <wp:extent cx="8162688" cy="6276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61418" cy="6275998"/>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1A3C4D" w:rsidRDefault="001A3C4D" w:rsidP="00E14C8D">
      <w:pPr>
        <w:spacing w:line="252" w:lineRule="auto"/>
        <w:jc w:val="center"/>
        <w:rPr>
          <w:sz w:val="18"/>
          <w:szCs w:val="18"/>
        </w:rPr>
      </w:pPr>
      <w:r w:rsidRPr="001A3C4D">
        <w:rPr>
          <w:noProof/>
          <w:lang w:eastAsia="hr-HR"/>
        </w:rPr>
        <w:lastRenderedPageBreak/>
        <w:drawing>
          <wp:inline distT="0" distB="0" distL="0" distR="0" wp14:anchorId="1137CE6F" wp14:editId="24F73997">
            <wp:extent cx="8077200" cy="56094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76995" cy="5609259"/>
                    </a:xfrm>
                    <a:prstGeom prst="rect">
                      <a:avLst/>
                    </a:prstGeom>
                    <a:noFill/>
                    <a:ln>
                      <a:noFill/>
                    </a:ln>
                  </pic:spPr>
                </pic:pic>
              </a:graphicData>
            </a:graphic>
          </wp:inline>
        </w:drawing>
      </w:r>
    </w:p>
    <w:p w:rsidR="001A3C4D" w:rsidRDefault="001A3C4D">
      <w:pPr>
        <w:overflowPunct/>
        <w:autoSpaceDE/>
        <w:autoSpaceDN/>
        <w:adjustRightInd/>
        <w:textAlignment w:val="auto"/>
        <w:rPr>
          <w:sz w:val="18"/>
          <w:szCs w:val="18"/>
        </w:rPr>
      </w:pPr>
      <w:r>
        <w:rPr>
          <w:sz w:val="18"/>
          <w:szCs w:val="18"/>
        </w:rPr>
        <w:br w:type="page"/>
      </w:r>
    </w:p>
    <w:p w:rsidR="00E56873" w:rsidRDefault="00E56873" w:rsidP="00E14C8D">
      <w:pPr>
        <w:spacing w:line="252" w:lineRule="auto"/>
        <w:jc w:val="center"/>
        <w:rPr>
          <w:sz w:val="18"/>
          <w:szCs w:val="18"/>
        </w:rPr>
        <w:sectPr w:rsidR="00E56873" w:rsidSect="00DC4EC4">
          <w:type w:val="continuous"/>
          <w:pgSz w:w="16837" w:h="11905" w:orient="landscape" w:code="9"/>
          <w:pgMar w:top="1134" w:right="567" w:bottom="567" w:left="567" w:header="567" w:footer="720" w:gutter="0"/>
          <w:cols w:space="709"/>
        </w:sectPr>
      </w:pPr>
    </w:p>
    <w:p w:rsidR="001A3C4D" w:rsidRDefault="001A3C4D" w:rsidP="00E14C8D">
      <w:pPr>
        <w:spacing w:line="252" w:lineRule="auto"/>
        <w:jc w:val="center"/>
        <w:rPr>
          <w:sz w:val="18"/>
          <w:szCs w:val="18"/>
        </w:rPr>
      </w:pPr>
    </w:p>
    <w:p w:rsidR="007D529A" w:rsidRDefault="007D529A" w:rsidP="00E14C8D">
      <w:pPr>
        <w:spacing w:line="252" w:lineRule="auto"/>
        <w:jc w:val="center"/>
        <w:rPr>
          <w:sz w:val="18"/>
          <w:szCs w:val="18"/>
        </w:rPr>
        <w:sectPr w:rsidR="007D529A" w:rsidSect="00E56873">
          <w:type w:val="continuous"/>
          <w:pgSz w:w="11905" w:h="16837" w:code="9"/>
          <w:pgMar w:top="1701" w:right="1418" w:bottom="567" w:left="1418" w:header="1134" w:footer="720" w:gutter="0"/>
          <w:cols w:space="709"/>
        </w:sect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lastRenderedPageBreak/>
        <w:tab/>
      </w:r>
      <w:r w:rsidR="00B67E28" w:rsidRPr="00B67E28">
        <w:rPr>
          <w:rFonts w:eastAsiaTheme="minorEastAsia"/>
          <w:sz w:val="18"/>
          <w:szCs w:val="18"/>
          <w:lang w:eastAsia="hr-HR"/>
        </w:rPr>
        <w:t>Na temelju odredbe članka 14. i 130. Zakona o proračunu ("NN", broj: 87/08, 136/12 i 15/15) i članka 25. Statuta Grada Hvara ("Službeni glasnik Grada Hvara", broj: 5/09, 7/09, 8/09, 1/11, 2/11-pročišćeni tekst, 6/13, 11/13 i 8/14), Gradsko vijeće Grada Hvara na 24. sjednici održanoj dana 8.</w:t>
      </w:r>
      <w:r>
        <w:rPr>
          <w:rFonts w:eastAsiaTheme="minorEastAsia"/>
          <w:sz w:val="18"/>
          <w:szCs w:val="18"/>
          <w:lang w:eastAsia="hr-HR"/>
        </w:rPr>
        <w:t xml:space="preserve"> prosinca 2016. godine</w:t>
      </w:r>
      <w:r w:rsidR="00B67E28" w:rsidRPr="00B67E28">
        <w:rPr>
          <w:rFonts w:eastAsiaTheme="minorEastAsia"/>
          <w:sz w:val="18"/>
          <w:szCs w:val="18"/>
          <w:lang w:eastAsia="hr-HR"/>
        </w:rPr>
        <w:t>, donosi</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24"/>
          <w:szCs w:val="24"/>
          <w:lang w:eastAsia="hr-HR"/>
        </w:rPr>
      </w:pPr>
      <w:r w:rsidRPr="00B67E28">
        <w:rPr>
          <w:rFonts w:eastAsiaTheme="minorEastAsia"/>
          <w:b/>
          <w:sz w:val="24"/>
          <w:szCs w:val="24"/>
          <w:lang w:eastAsia="hr-HR"/>
        </w:rPr>
        <w:t>ODLUKU</w:t>
      </w:r>
    </w:p>
    <w:p w:rsidR="0029038E"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 xml:space="preserve">o izvršavanju Proračuna Grada Hvara </w:t>
      </w: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za 2017. godinu</w:t>
      </w:r>
    </w:p>
    <w:p w:rsidR="0029038E" w:rsidRPr="0029038E" w:rsidRDefault="0029038E" w:rsidP="0029038E">
      <w:pPr>
        <w:overflowPunct/>
        <w:jc w:val="center"/>
        <w:textAlignment w:val="auto"/>
        <w:rPr>
          <w:rFonts w:eastAsiaTheme="minorEastAsia"/>
          <w:b/>
          <w:sz w:val="18"/>
          <w:szCs w:val="18"/>
          <w:lang w:eastAsia="hr-HR"/>
        </w:rPr>
      </w:pPr>
    </w:p>
    <w:p w:rsidR="00B67E28" w:rsidRPr="00B67E28" w:rsidRDefault="00B67E28" w:rsidP="0029038E">
      <w:pPr>
        <w:overflowPunct/>
        <w:textAlignment w:val="auto"/>
        <w:rPr>
          <w:rFonts w:eastAsiaTheme="minorEastAsia"/>
          <w:b/>
          <w:sz w:val="18"/>
          <w:szCs w:val="18"/>
          <w:lang w:eastAsia="hr-HR"/>
        </w:rPr>
      </w:pPr>
      <w:r w:rsidRPr="00B67E28">
        <w:rPr>
          <w:rFonts w:eastAsiaTheme="minorEastAsia"/>
          <w:b/>
          <w:sz w:val="18"/>
          <w:szCs w:val="18"/>
          <w:lang w:eastAsia="hr-HR"/>
        </w:rPr>
        <w:t>I OPĆE ODREDBE</w:t>
      </w:r>
    </w:p>
    <w:p w:rsidR="0029038E" w:rsidRPr="0029038E" w:rsidRDefault="0029038E" w:rsidP="0029038E">
      <w:pPr>
        <w:overflowPunct/>
        <w:jc w:val="center"/>
        <w:textAlignment w:val="auto"/>
        <w:rPr>
          <w:rFonts w:eastAsiaTheme="minorEastAsia"/>
          <w:b/>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t>Ovom se Odlukom (</w:t>
      </w:r>
      <w:r w:rsidR="00B67E28" w:rsidRPr="00B67E28">
        <w:rPr>
          <w:rFonts w:eastAsiaTheme="minorEastAsia"/>
          <w:sz w:val="18"/>
          <w:szCs w:val="18"/>
          <w:lang w:eastAsia="hr-HR"/>
        </w:rPr>
        <w:t>u daljnjem tekstu: Odluka) uređuje struktura prihoda, primitaka, rashoda i izdataka Proračuna Grada Hvara za 2017. godinu (u daljnjem tekstu: Proračun) i njegovo izvršavanje, opseg zaduživanja i jamstva, upravljanje javnim dugom te financijskom i nefinancijskom imovinom, prava i obveze korisnika proračunskih sredstava, pojedine ovlasti Gradonačelnika u izvršavanju Proračuna te druga pitanja u izvršavanju proračuna.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ind w:left="284" w:hanging="284"/>
        <w:jc w:val="both"/>
        <w:textAlignment w:val="auto"/>
        <w:rPr>
          <w:rFonts w:eastAsiaTheme="minorEastAsia"/>
          <w:b/>
          <w:sz w:val="18"/>
          <w:szCs w:val="18"/>
          <w:lang w:eastAsia="hr-HR"/>
        </w:rPr>
      </w:pPr>
      <w:r w:rsidRPr="00B67E28">
        <w:rPr>
          <w:rFonts w:eastAsiaTheme="minorEastAsia"/>
          <w:b/>
          <w:sz w:val="18"/>
          <w:szCs w:val="18"/>
          <w:lang w:eastAsia="hr-HR"/>
        </w:rPr>
        <w:t>II</w:t>
      </w:r>
      <w:r w:rsidR="0029038E">
        <w:rPr>
          <w:rFonts w:eastAsiaTheme="minorEastAsia"/>
          <w:b/>
          <w:sz w:val="18"/>
          <w:szCs w:val="18"/>
          <w:lang w:eastAsia="hr-HR"/>
        </w:rPr>
        <w:tab/>
      </w:r>
      <w:r w:rsidRPr="00B67E28">
        <w:rPr>
          <w:rFonts w:eastAsiaTheme="minorEastAsia"/>
          <w:b/>
          <w:sz w:val="18"/>
          <w:szCs w:val="18"/>
          <w:lang w:eastAsia="hr-HR"/>
        </w:rPr>
        <w:t>STRUKTURA PRIHODA PRORAČUNA I FINANCIJSKOG PLANA PRORAČUNSKIH KORISNIKA</w:t>
      </w:r>
    </w:p>
    <w:p w:rsidR="0029038E" w:rsidRPr="0029038E" w:rsidRDefault="0029038E" w:rsidP="00B67E28">
      <w:pPr>
        <w:overflowPunct/>
        <w:jc w:val="both"/>
        <w:textAlignment w:val="auto"/>
        <w:rPr>
          <w:rFonts w:eastAsiaTheme="minorEastAsia"/>
          <w:b/>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Proračun se sastoji od općeg i posebnog dijela te Plana razvojnih programa i obuhvaća sve prihode i rashode, te primitke i izdatke Proračuna i proračunskih korisnika Grada Hvara. Opći dio Proračuna čini Račun prihoda i rashoda i Račun financiranja.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Račun prihoda čine prihodi od poreza, pomoći, prihodi od imovine, prihodi od pristojbi i po posebnim propisima, prihodi od prodaje robe te pružanja usluga i donacija, prihodi od kazni i upravnih mjera i ostali prihodi te prihodi od prodaje nefinancijske imovine.</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Račun rashoda čine rashodi za zaposlene, materijalni rashodi, financijski rashodi, subvencije, pomoći dane u inozemstvu i unutar općeg proračuna, naknade građanima i kućanstvima, donacije i ostali rashodi, te rashodi za nabavu nefinancijske imovine.</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U Računu financiranja iskazuju se primici od financijske imovine i zaduživanja te izdaci za financijsku imovinu i otplatu kredita i zajmova.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Posebni dio proračuna sastoji se od Plana rashoda i izdataka proračunskih korisnika iskazanih po vrstama, raspoređenih u programe koji se sastoje od aktivnosti i projekata.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Rashodi i izdaci Proračuna moraju biti raspoređeni u Proračunu prema propisanim proračunskim klasifikacijama te uravnoteženi s prihodima i primicima.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Plan razvojnih programa čine rashodi za održavanje i izgradnju komunalne infrastrukture, druga kapitalna ulaganja te kapitalne pomoći, a odnose se na razdoblje od 2017.-2019.</w:t>
      </w:r>
      <w:r>
        <w:rPr>
          <w:rFonts w:eastAsiaTheme="minorEastAsia"/>
          <w:sz w:val="18"/>
          <w:szCs w:val="18"/>
          <w:lang w:eastAsia="hr-HR"/>
        </w:rPr>
        <w:t xml:space="preserve"> </w:t>
      </w:r>
      <w:r w:rsidR="00B67E28" w:rsidRPr="00B67E28">
        <w:rPr>
          <w:rFonts w:eastAsiaTheme="minorEastAsia"/>
          <w:sz w:val="18"/>
          <w:szCs w:val="18"/>
          <w:lang w:eastAsia="hr-HR"/>
        </w:rPr>
        <w:t>godine, a isti su razrađeni po pojedinim programima, sa ciljevima, mjerama i pokazateljima rezultata.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3.</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 xml:space="preserve">Financijski plan proračunskog korisnika čine prihodi i primici po vrstama, rashodi i izdaci za trogodišnje razdoblje raspoređeni u programe, te </w:t>
      </w:r>
      <w:r w:rsidR="00B67E28" w:rsidRPr="00B67E28">
        <w:rPr>
          <w:rFonts w:eastAsiaTheme="minorEastAsia"/>
          <w:sz w:val="18"/>
          <w:szCs w:val="18"/>
          <w:lang w:eastAsia="hr-HR"/>
        </w:rPr>
        <w:lastRenderedPageBreak/>
        <w:t>razvrstani prema proračunskim klasifikacijama te obrazloženje prijedloga financijskog plana.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ind w:left="426" w:hanging="426"/>
        <w:jc w:val="both"/>
        <w:textAlignment w:val="auto"/>
        <w:rPr>
          <w:rFonts w:eastAsiaTheme="minorEastAsia"/>
          <w:b/>
          <w:sz w:val="18"/>
          <w:szCs w:val="18"/>
          <w:lang w:eastAsia="hr-HR"/>
        </w:rPr>
      </w:pPr>
      <w:r w:rsidRPr="00B67E28">
        <w:rPr>
          <w:rFonts w:eastAsiaTheme="minorEastAsia"/>
          <w:b/>
          <w:sz w:val="18"/>
          <w:szCs w:val="18"/>
          <w:lang w:eastAsia="hr-HR"/>
        </w:rPr>
        <w:t>I</w:t>
      </w:r>
      <w:r w:rsidR="0029038E" w:rsidRPr="0029038E">
        <w:rPr>
          <w:rFonts w:eastAsiaTheme="minorEastAsia"/>
          <w:b/>
          <w:sz w:val="18"/>
          <w:szCs w:val="18"/>
          <w:lang w:eastAsia="hr-HR"/>
        </w:rPr>
        <w:t>II</w:t>
      </w:r>
      <w:r w:rsidR="0029038E">
        <w:rPr>
          <w:rFonts w:eastAsiaTheme="minorEastAsia"/>
          <w:b/>
          <w:sz w:val="18"/>
          <w:szCs w:val="18"/>
          <w:lang w:eastAsia="hr-HR"/>
        </w:rPr>
        <w:tab/>
      </w:r>
      <w:r w:rsidR="0029038E" w:rsidRPr="0029038E">
        <w:rPr>
          <w:rFonts w:eastAsiaTheme="minorEastAsia"/>
          <w:b/>
          <w:sz w:val="18"/>
          <w:szCs w:val="18"/>
          <w:lang w:eastAsia="hr-HR"/>
        </w:rPr>
        <w:t>IZVRŠAVANJE PRORAČUNA /</w:t>
      </w:r>
      <w:r w:rsidRPr="00B67E28">
        <w:rPr>
          <w:rFonts w:eastAsiaTheme="minorEastAsia"/>
          <w:b/>
          <w:sz w:val="18"/>
          <w:szCs w:val="18"/>
          <w:lang w:eastAsia="hr-HR"/>
        </w:rPr>
        <w:t xml:space="preserve"> Upravljanje prihodima i izdacima</w:t>
      </w:r>
    </w:p>
    <w:p w:rsidR="0029038E" w:rsidRPr="0029038E" w:rsidRDefault="0029038E" w:rsidP="00B67E28">
      <w:pPr>
        <w:overflowPunct/>
        <w:jc w:val="both"/>
        <w:textAlignment w:val="auto"/>
        <w:rPr>
          <w:rFonts w:eastAsiaTheme="minorEastAsia"/>
          <w:b/>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4.</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proračuna osiguravaju se proračunskim korisnicima (u daljnjem tekstu: Korisnici) koji su u Posebnom dijelu Proračuna određeni za nositelje sredstava po pojedinim stavkama.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smiju proračunska sredstva koristiti samo za namjene koje su određene Proračunom i do visine utvrđene u njegovom Posebnom dijelu.</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Na temelju članka 48. i 52. Zakona o Proračunu određuje se izuzeće od obveze uplate namjenskih prihoda i primitaka, te vlastitih prihoda proračunskih korisnika: Dječjeg vrtića „Vanđela Božitković" i Gradske knjižnice i čitaonice Hvar u korist Proračuna Grada Hvara. O ostvarenim prihodima i izvršenim rashodima, proračunski korisnici d</w:t>
      </w:r>
      <w:r>
        <w:rPr>
          <w:rFonts w:eastAsiaTheme="minorEastAsia"/>
          <w:sz w:val="18"/>
          <w:szCs w:val="18"/>
          <w:lang w:eastAsia="hr-HR"/>
        </w:rPr>
        <w:t>užni su izvijestiti Grad Hvar (</w:t>
      </w:r>
      <w:r w:rsidR="00B67E28" w:rsidRPr="00B67E28">
        <w:rPr>
          <w:rFonts w:eastAsiaTheme="minorEastAsia"/>
          <w:sz w:val="18"/>
          <w:szCs w:val="18"/>
          <w:lang w:eastAsia="hr-HR"/>
        </w:rPr>
        <w:t>Službu za proračun i financije Grada Hvara) do 20-og u mjesecu za prethodni mjesec.</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5.</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koriste sredstva Proračuna u skladu sa svojim Godišnjim financijskim planom. Korisnici smiju preuzimati obveze samo do visine sredstava osiguranih u posebnom dijelu Proračuna i za namjene utvrđene Proračunom. Zbog neravnomjernog priljeva sredstava u Proračun, Gradonačelnik može izmijeniti dinamiku doznake sredstava pojedinom korisniku.</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6.</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moraju pri dogovaranju o uvjetima ispunjenja obveza koje podmiruju iz Proračuna uzimati u obzir ugovorene rokove plaćanja.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koriste sredstva za plaćanje već izvršenih isporuka i usluga. Korisnici mogu preuzeti obveze po ugovorima koji zahtijevaju plaćanje u slijedećim godinama, uz suglasnost Gradonačelnika.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7.</w:t>
      </w:r>
    </w:p>
    <w:p w:rsidR="0029038E" w:rsidRDefault="0029038E" w:rsidP="00B67E28">
      <w:pPr>
        <w:overflowPunct/>
        <w:jc w:val="both"/>
        <w:textAlignment w:val="auto"/>
        <w:rPr>
          <w:rFonts w:eastAsiaTheme="minorEastAsia"/>
          <w:sz w:val="18"/>
          <w:szCs w:val="18"/>
          <w:lang w:eastAsia="hr-HR"/>
        </w:rPr>
      </w:pPr>
    </w:p>
    <w:p w:rsid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mogu sklapati ugovore o nabavi robe, obavljanju usluga i ustupanju radova u visini dodijeljenih financijskih sredstava, a u skladu s Godišnjim planom nabave, Zakonom o javnoj nabavi («NN», bro</w:t>
      </w:r>
      <w:r>
        <w:rPr>
          <w:rFonts w:eastAsiaTheme="minorEastAsia"/>
          <w:sz w:val="18"/>
          <w:szCs w:val="18"/>
          <w:lang w:eastAsia="hr-HR"/>
        </w:rPr>
        <w:t>j: 90/11, 83/13, 143/13 i 13/14</w:t>
      </w:r>
      <w:r w:rsidR="00B67E28" w:rsidRPr="00B67E28">
        <w:rPr>
          <w:rFonts w:eastAsiaTheme="minorEastAsia"/>
          <w:sz w:val="18"/>
          <w:szCs w:val="18"/>
          <w:lang w:eastAsia="hr-HR"/>
        </w:rPr>
        <w:t>) i naputcima koje donosi ministar financija.</w:t>
      </w:r>
    </w:p>
    <w:p w:rsidR="0029038E" w:rsidRPr="00B67E28" w:rsidRDefault="0029038E" w:rsidP="00B67E28">
      <w:pPr>
        <w:overflowPunct/>
        <w:jc w:val="both"/>
        <w:textAlignment w:val="auto"/>
        <w:rPr>
          <w:rFonts w:eastAsiaTheme="minorEastAsia"/>
          <w:sz w:val="18"/>
          <w:szCs w:val="18"/>
          <w:lang w:eastAsia="hr-HR"/>
        </w:rPr>
      </w:pPr>
    </w:p>
    <w:p w:rsidR="00B67E28" w:rsidRPr="0029038E"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2. Izvršavanje proračuna</w:t>
      </w:r>
    </w:p>
    <w:p w:rsidR="0029038E" w:rsidRPr="00B67E28" w:rsidRDefault="0029038E" w:rsidP="00B67E28">
      <w:pPr>
        <w:overflowPunct/>
        <w:jc w:val="both"/>
        <w:textAlignment w:val="auto"/>
        <w:rPr>
          <w:rFonts w:eastAsiaTheme="minorEastAsia"/>
          <w:b/>
          <w:sz w:val="18"/>
          <w:szCs w:val="18"/>
          <w:lang w:eastAsia="hr-HR"/>
        </w:rPr>
      </w:pPr>
    </w:p>
    <w:p w:rsidR="00B67E28" w:rsidRPr="0029038E"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8.</w:t>
      </w:r>
    </w:p>
    <w:p w:rsidR="0029038E" w:rsidRPr="00B67E28"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Proračun se izvršava na temelju Godišnjeg plana za izvršavanje Proračuna, a u skladu s njegovim likvidnim mogućnostima. Izvršavanje i prijenos sredstava utvrđenih Proračunom vršit će Služba za proračun i financije JUO Grada Hvara po odobrenju gradonačelnika.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9.</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 xml:space="preserve">Korisnici su obvezni Gradonačelniku dostaviti Godišnji financijski plan po pojedinim stavkama. Svi korisnici proračunskih sredstava dužni su uz godišnje </w:t>
      </w:r>
      <w:r w:rsidR="00B67E28" w:rsidRPr="00B67E28">
        <w:rPr>
          <w:rFonts w:eastAsiaTheme="minorEastAsia"/>
          <w:sz w:val="18"/>
          <w:szCs w:val="18"/>
          <w:lang w:eastAsia="hr-HR"/>
        </w:rPr>
        <w:lastRenderedPageBreak/>
        <w:t>financijsko izvješće dostaviti Gradu Hvaru i izvješće o utrošku sredstava primljenih iz Gradskog proračuna.</w:t>
      </w:r>
    </w:p>
    <w:p w:rsidR="00B67E28" w:rsidRPr="00B67E28" w:rsidRDefault="00B67E28"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3. Proračunska zaliha</w:t>
      </w:r>
    </w:p>
    <w:p w:rsidR="0029038E" w:rsidRPr="0029038E" w:rsidRDefault="0029038E" w:rsidP="00B67E28">
      <w:pPr>
        <w:overflowPunct/>
        <w:jc w:val="both"/>
        <w:textAlignment w:val="auto"/>
        <w:rPr>
          <w:rFonts w:eastAsiaTheme="minorEastAsia"/>
          <w:b/>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10.</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U Proračunu se utvrđuju sredstva za proračunsku zalihu.</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proračunske zalihe koriste se za nepredviđene namjene za koje u Proračunu nisu osigurana sredstva ili za namjene za koje se tijekom godine pokaže da za njih nisu utvrđena dostatna sredstva jer ih pri planiranju nije bilo moguće predvidjeti.</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proračunske zalihe koriste se za financiranje rashoda nastalih pri otklanjanju posljedica elementarnih nepogoda, epidemija, ekoloških nesreća ili izvanrednih događaja koji mogu ugroziti okoliš i ostalih nepredvidivih nesreća, za izvršavanje sudskih odluka i nagodbi za isplatu naknade i rente te za druge nepredviđene rashode.</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iz stavka 2. i 3. ovoga članka mogu iznositi najviše do 0,50% proračunskih prihoda bez</w:t>
      </w:r>
      <w:r>
        <w:rPr>
          <w:rFonts w:eastAsiaTheme="minorEastAsia"/>
          <w:sz w:val="18"/>
          <w:szCs w:val="18"/>
          <w:lang w:eastAsia="hr-HR"/>
        </w:rPr>
        <w:t xml:space="preserve"> </w:t>
      </w:r>
      <w:r w:rsidR="00B67E28" w:rsidRPr="00B67E28">
        <w:rPr>
          <w:rFonts w:eastAsiaTheme="minorEastAsia"/>
          <w:sz w:val="18"/>
          <w:szCs w:val="18"/>
          <w:lang w:eastAsia="hr-HR"/>
        </w:rPr>
        <w:t>primitka.</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proračunske zalihe planiraju se u iznosu od 105.550,00 kuna.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11.</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Ovlašćuje se Gradonačelnik da tijekom godine zbog neravnomjernog pritjecanja sredstava može koristiti sredstva stalne pričuve i namjenska sredstva.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12.</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se tijekom godine na temelju propisa poveća djelokrug i nadležnost korisnika, što zahtjeva i povećana proračunska sredstva, ili se osnuje novi korisnik, sredstva za navedene namjene osiguravaju se iz tekuće proračunske pričuve.</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se tijekom godine, na temelju propisa, smanji djelokrug i nadležnost pojedinog korisnika, što zahtjeva smanjena sredstva, ili ako korisnik prestane poslovati, neutrošena sredstva će se prenijeti u proračunsku pričuvu ili korisniku koji je preuzeo njegove poslove.</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4. Preraspodjela sredstava</w:t>
      </w:r>
    </w:p>
    <w:p w:rsidR="0029038E" w:rsidRPr="0029038E" w:rsidRDefault="0029038E" w:rsidP="00B67E28">
      <w:pPr>
        <w:overflowPunct/>
        <w:jc w:val="both"/>
        <w:textAlignment w:val="auto"/>
        <w:rPr>
          <w:rFonts w:eastAsiaTheme="minorEastAsia"/>
          <w:b/>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13.</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Preraspodjela utvrđenih sredstava na proračunskim stavkama kod proračunskih korisnika ili između proračunskih korisnika može se izvršiti najviše do 5% rashoda i izdataka na proračunskoj stavci koja se umanjuje, odnosno u skladu Zakonom o proračunu.</w:t>
      </w: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Gradonačelnik je obvezan izvijestiti Gradsko vijeće o preraspodjelama iz stavka 1. ovoga članka u polugodišnjem i godišnjem izvještaju o izvršenju proračuna.</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14.</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koja su Proračunom osigurana za donacije udrugama čija je djelatnost od interesa za Grad Hvar, raspoređivat će se u skladu sa provedenim javnim natječajem ili javni pozivom, a prema likvidnim mogućnostima Proračuna, a sukladno uvjetima iz članka 5. ove Odluke.</w:t>
      </w:r>
    </w:p>
    <w:p w:rsidR="0029038E" w:rsidRDefault="0029038E" w:rsidP="00B67E28">
      <w:pPr>
        <w:overflowPunct/>
        <w:jc w:val="both"/>
        <w:textAlignment w:val="auto"/>
        <w:rPr>
          <w:rFonts w:eastAsiaTheme="minorEastAsia"/>
          <w:sz w:val="18"/>
          <w:szCs w:val="18"/>
          <w:lang w:eastAsia="hr-HR"/>
        </w:rPr>
      </w:pPr>
    </w:p>
    <w:p w:rsidR="00B67E28" w:rsidRPr="00B67E28" w:rsidRDefault="00B67E28" w:rsidP="0029038E">
      <w:pPr>
        <w:overflowPunct/>
        <w:jc w:val="center"/>
        <w:textAlignment w:val="auto"/>
        <w:rPr>
          <w:rFonts w:eastAsiaTheme="minorEastAsia"/>
          <w:b/>
          <w:sz w:val="18"/>
          <w:szCs w:val="18"/>
          <w:lang w:eastAsia="hr-HR"/>
        </w:rPr>
      </w:pPr>
      <w:r w:rsidRPr="00B67E28">
        <w:rPr>
          <w:rFonts w:eastAsiaTheme="minorEastAsia"/>
          <w:b/>
          <w:sz w:val="18"/>
          <w:szCs w:val="18"/>
          <w:lang w:eastAsia="hr-HR"/>
        </w:rPr>
        <w:lastRenderedPageBreak/>
        <w:t>Članak 15.</w:t>
      </w:r>
    </w:p>
    <w:p w:rsidR="0029038E" w:rsidRDefault="0029038E" w:rsidP="00B67E28">
      <w:pPr>
        <w:overflowPunct/>
        <w:jc w:val="both"/>
        <w:textAlignment w:val="auto"/>
        <w:rPr>
          <w:rFonts w:eastAsiaTheme="minorEastAsia"/>
          <w:sz w:val="18"/>
          <w:szCs w:val="18"/>
          <w:lang w:eastAsia="hr-HR"/>
        </w:rPr>
      </w:pPr>
    </w:p>
    <w:p w:rsidR="00B67E28" w:rsidRPr="00B67E28" w:rsidRDefault="0029038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prihodi koje ostvaruje Grad Hvar budu pogrešno naplaćeni ili naplaćeni u većoj svoti od propisane, pogrešno ili više naplaćene svote vratit će se uplatitelju na teret tih prihoda ili će se preknjižiti na prihode koje je uplatitelj trebao podmiriti.</w:t>
      </w:r>
    </w:p>
    <w:p w:rsidR="00DA22DE" w:rsidRDefault="00DA22DE"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5. Privremene mjere</w:t>
      </w:r>
    </w:p>
    <w:p w:rsidR="00DA22DE" w:rsidRPr="00DA22DE" w:rsidRDefault="00DA22DE" w:rsidP="00B67E28">
      <w:pPr>
        <w:overflowPunct/>
        <w:jc w:val="both"/>
        <w:textAlignment w:val="auto"/>
        <w:rPr>
          <w:rFonts w:eastAsiaTheme="minorEastAsia"/>
          <w:b/>
          <w:sz w:val="18"/>
          <w:szCs w:val="18"/>
          <w:lang w:eastAsia="hr-HR"/>
        </w:rPr>
      </w:pPr>
    </w:p>
    <w:p w:rsidR="00B67E28" w:rsidRPr="00B67E28" w:rsidRDefault="00B67E28" w:rsidP="00DA22D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16.</w:t>
      </w:r>
    </w:p>
    <w:p w:rsidR="00DA22DE" w:rsidRDefault="00DA22DE" w:rsidP="00B67E28">
      <w:pPr>
        <w:overflowPunct/>
        <w:jc w:val="both"/>
        <w:textAlignment w:val="auto"/>
        <w:rPr>
          <w:rFonts w:eastAsiaTheme="minorEastAsia"/>
          <w:sz w:val="18"/>
          <w:szCs w:val="18"/>
          <w:lang w:eastAsia="hr-HR"/>
        </w:rPr>
      </w:pPr>
    </w:p>
    <w:p w:rsidR="00B67E28" w:rsidRPr="00B67E28" w:rsidRDefault="00DA22D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u tijeku godine nastanu nove ili veće obveze za Proračun ili se dogode promjene gospodarskih kretanja te niža naplata prihoda, Gradonačelnik može na prijedlog Službe za proračun i financije obustaviti izvršavanje pojedinih rashoda i/ili izdataka ( privremena obustava izvršavanja Proračuna), a sve sukladno odredbama članka 43. Zakona o proračunu.</w:t>
      </w:r>
    </w:p>
    <w:p w:rsidR="00DA22DE" w:rsidRDefault="00DA22DE" w:rsidP="00B67E28">
      <w:pPr>
        <w:overflowPunct/>
        <w:jc w:val="both"/>
        <w:textAlignment w:val="auto"/>
        <w:rPr>
          <w:rFonts w:eastAsiaTheme="minorEastAsia"/>
          <w:sz w:val="18"/>
          <w:szCs w:val="18"/>
          <w:lang w:eastAsia="hr-HR"/>
        </w:rPr>
      </w:pPr>
    </w:p>
    <w:p w:rsidR="00B67E28" w:rsidRPr="00B67E28" w:rsidRDefault="00B67E28" w:rsidP="00DA22D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17.</w:t>
      </w:r>
    </w:p>
    <w:p w:rsidR="00DA22DE" w:rsidRDefault="00DA22DE" w:rsidP="00B67E28">
      <w:pPr>
        <w:overflowPunct/>
        <w:jc w:val="both"/>
        <w:textAlignment w:val="auto"/>
        <w:rPr>
          <w:rFonts w:eastAsiaTheme="minorEastAsia"/>
          <w:sz w:val="18"/>
          <w:szCs w:val="18"/>
          <w:lang w:eastAsia="hr-HR"/>
        </w:rPr>
      </w:pPr>
    </w:p>
    <w:p w:rsidR="00B67E28" w:rsidRPr="00B67E28" w:rsidRDefault="00DA22D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Odluke koje Gradonačelnik predlaže Gradskom vijeću moraju sadržavati financijsku procjenu posljedica za proračun iz koje mora biti razvidno da li se temeljem predloženog povećavaju ili smanjuju prihodi ili rashodi Proračuna.</w:t>
      </w:r>
    </w:p>
    <w:p w:rsidR="00B67E28" w:rsidRPr="00B67E28" w:rsidRDefault="00DA22D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se tijekom godine usvoje Odluke na osnovu kojih nastaju nove obveze za proračun, sredstva se moraju osigurati u proračunu.</w:t>
      </w:r>
    </w:p>
    <w:p w:rsidR="00DA22DE" w:rsidRDefault="00DA22DE"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7. Isplata sredstava</w:t>
      </w:r>
    </w:p>
    <w:p w:rsidR="00DA22DE" w:rsidRPr="00DA22DE" w:rsidRDefault="00DA22DE" w:rsidP="00B67E28">
      <w:pPr>
        <w:overflowPunct/>
        <w:jc w:val="both"/>
        <w:textAlignment w:val="auto"/>
        <w:rPr>
          <w:rFonts w:eastAsiaTheme="minorEastAsia"/>
          <w:b/>
          <w:sz w:val="18"/>
          <w:szCs w:val="18"/>
          <w:lang w:eastAsia="hr-HR"/>
        </w:rPr>
      </w:pPr>
    </w:p>
    <w:p w:rsidR="00B67E28" w:rsidRPr="00B67E28" w:rsidRDefault="00B67E28" w:rsidP="00DA22DE">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18.</w:t>
      </w:r>
    </w:p>
    <w:p w:rsidR="00DA22DE" w:rsidRDefault="00DA22DE" w:rsidP="00B67E28">
      <w:pPr>
        <w:overflowPunct/>
        <w:jc w:val="both"/>
        <w:textAlignment w:val="auto"/>
        <w:rPr>
          <w:rFonts w:eastAsiaTheme="minorEastAsia"/>
          <w:sz w:val="18"/>
          <w:szCs w:val="18"/>
          <w:lang w:eastAsia="hr-HR"/>
        </w:rPr>
      </w:pPr>
    </w:p>
    <w:p w:rsidR="00B67E28" w:rsidRPr="00B67E28" w:rsidRDefault="00DA22D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Svaki rashod i izdatak iz Proračuna mora se temeljiti na vjerodostojnoj knjigovodstvenoj ispravi kojom se dokazuje obveza plaćanja.</w:t>
      </w:r>
    </w:p>
    <w:p w:rsidR="00B67E28" w:rsidRPr="00B67E28" w:rsidRDefault="00DA22D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Odgovorna osoba mora prije isplate provjeriti i potpisati pravni temelj i visinu obveze koja proizlazi iz knjigovodstvene obveze.</w:t>
      </w:r>
    </w:p>
    <w:p w:rsidR="00B67E28" w:rsidRPr="00B67E28" w:rsidRDefault="00DA22DE"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Doznaka sredstava proračunskim korisnicima kao i donacije i pomoći vršiti će se samo uz pismeni zahtjev korisnika koji treba sadržavati specifikaciju troškova za koje se traži donacija ili pomoć. Uz zahtjev je potrebno priložiti kopiju ugovora sa Gradom Hvarom, dokaz o nastalom trošku (kopiju računa, otpremnice, dostavnice i s</w:t>
      </w:r>
      <w:r w:rsidR="00392ACF">
        <w:rPr>
          <w:rFonts w:eastAsiaTheme="minorEastAsia"/>
          <w:sz w:val="18"/>
          <w:szCs w:val="18"/>
          <w:lang w:eastAsia="hr-HR"/>
        </w:rPr>
        <w:t>l</w:t>
      </w:r>
      <w:r w:rsidR="00B67E28" w:rsidRPr="00B67E28">
        <w:rPr>
          <w:rFonts w:eastAsiaTheme="minorEastAsia"/>
          <w:sz w:val="18"/>
          <w:szCs w:val="18"/>
          <w:lang w:eastAsia="hr-HR"/>
        </w:rPr>
        <w:t>.) te dokaz o provedenom postupk</w:t>
      </w:r>
      <w:r w:rsidR="00392ACF">
        <w:rPr>
          <w:rFonts w:eastAsiaTheme="minorEastAsia"/>
          <w:sz w:val="18"/>
          <w:szCs w:val="18"/>
          <w:lang w:eastAsia="hr-HR"/>
        </w:rPr>
        <w:t>u</w:t>
      </w:r>
      <w:r w:rsidR="00B67E28" w:rsidRPr="00B67E28">
        <w:rPr>
          <w:rFonts w:eastAsiaTheme="minorEastAsia"/>
          <w:sz w:val="18"/>
          <w:szCs w:val="18"/>
          <w:lang w:eastAsia="hr-HR"/>
        </w:rPr>
        <w:t xml:space="preserve"> javne nabave ili dokaz o provedenom postupku sukladno internom aktu o bagatelnoj nabavi. Ako se</w:t>
      </w:r>
      <w:r w:rsidR="00392ACF">
        <w:rPr>
          <w:rFonts w:eastAsiaTheme="minorEastAsia"/>
          <w:sz w:val="18"/>
          <w:szCs w:val="18"/>
          <w:lang w:eastAsia="hr-HR"/>
        </w:rPr>
        <w:t xml:space="preserve"> sredstava odobravaju unaprijed</w:t>
      </w:r>
      <w:r w:rsidR="00B67E28" w:rsidRPr="00B67E28">
        <w:rPr>
          <w:rFonts w:eastAsiaTheme="minorEastAsia"/>
          <w:sz w:val="18"/>
          <w:szCs w:val="18"/>
          <w:lang w:eastAsia="hr-HR"/>
        </w:rPr>
        <w:t>, prije nastalog troška, potrebno je naknadno dostaviti račune, otpremnice te dokaze o provedenom postupku javne nabave ili postupku sukladno internom aktu o bagatelnoj nabavi. Služba za proračun i financije JUO Grada Hvara može zatražiti i dodatnu dokumentaciju prije isplate sredstava.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Nakon primljene isplate te izvršenih obveza korisnici su dužni dostaviti izvješće sa dokazom o utrošku doznačenih sredstava. Isto se ne odnosi na prijenose koji se isplaćuju prema posebnim zakonima.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Način preuzimanja obveza i izvještavanja o preuzetim obvezama te način isplate uređuje Gradonačelnik. Naredbodavac za isplatu sredstava iz Gradskog proračuna je Gradonačelnik Grada Hvara.</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19.</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za ostala materijalna prava zaposlenika isplaćivat će se temeljem utvrđenih kriterija i visine planiranih proračunskih sredstava.</w:t>
      </w: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lastRenderedPageBreak/>
        <w:t>Članak 20.</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Korisnicima kojima se sredstva za zaposlene osiguravaju u Gradskom proračunu ne dozvoljava se povećanje broja zaposlenih djelatnika, osim u opravdanim slučajevima uz suglasnost Gradonačelnika i uz osiguranje sredstava za novozaposlene.</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Radi pravovremenog doznačivanja sredstava za 2017. godinu za plaće i druge namjene, Korisnici su obvezni Gradonačelniku dostaviti rješenje o zasnivanju i o prestanku radnog odnosa djelatnika koji se financiraju iz Proračuna.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Rješenje iz stavka 2. ovoga članka valja dostaviti u roku od osam dana od dana zasnivanja ili prestanka radnog odnosa djelatnika.</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8. Odgovornost</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21.</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Prava i odgovornosti po ovoj odluci ima Gradonačelnik.</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Čelnik proračunskog korisnika odgovoran je za planiranje i izvršavanje svog dijela Proračuna.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Čelnik proračunskog korisnika odgovoran je za preuzimanje obveza, verifikaciju obveza, izdavanje naloga za plaćanje na teret proračunskih sredstava tijela koje v</w:t>
      </w:r>
      <w:r>
        <w:rPr>
          <w:rFonts w:eastAsiaTheme="minorEastAsia"/>
          <w:sz w:val="18"/>
          <w:szCs w:val="18"/>
          <w:lang w:eastAsia="hr-HR"/>
        </w:rPr>
        <w:t>odi i utvrđivanje prava naplate</w:t>
      </w:r>
      <w:r w:rsidR="00B67E28" w:rsidRPr="00B67E28">
        <w:rPr>
          <w:rFonts w:eastAsiaTheme="minorEastAsia"/>
          <w:sz w:val="18"/>
          <w:szCs w:val="18"/>
          <w:lang w:eastAsia="hr-HR"/>
        </w:rPr>
        <w:t>, te za izdavanje naloga za naplatu u korist proračunskih sredstava.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Čelnik proračunskog korisnika odgovoran je za zakonitost, svrhovitost, učinkovitost i za ekonomično raspolaganje proračunskim sredstvima.</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9. Proračunski nadzor i unutarnji nadzor</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22.</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Nadzor nad financijskim, materijalnim i računovodstvenim poslovanjem Korisnika te nad zakonitošću i svrhovitom uporabom proračunskih sredstava obavlja se sukladno odredbama Zakona o proračunu, a unutarnji nadzor može provesti Gradonačelnik, odnosno osoba koju on ovlasti.</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23.</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moraju omogućiti provođenje nadzora i dati sve potrebite podatke, isprave i izvješća koja se odnose na proračunski nadzor.</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se prilikom proračunskog nadzora utvrdi da je bio povrijeđen propis ili akt čije se provođenje nadzire, odlukom se nalaže postupak za uklanjanje utvrđenih nepravilnosti u određenom roku.</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24.</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Ako se prilikom vršenja proračunskog nadzora utvrdi da su sredstva bila upotrijebljena protivno odluci ili Proračunu, stavke izdataka u financijskom planu Korisnika umanjuju se za opseg nenamjenski utrošenih sredstava ili se privremeno obustavlja isplata sredstava iz stavki s kojih su sredstva bila nenamjenski utrošena.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Mjere iz prethodnog stavka izvršavaju se na temelju odluke koju donosi Gradonačelnik.</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ind w:left="426" w:hanging="426"/>
        <w:jc w:val="both"/>
        <w:textAlignment w:val="auto"/>
        <w:rPr>
          <w:rFonts w:eastAsiaTheme="minorEastAsia"/>
          <w:b/>
          <w:sz w:val="18"/>
          <w:szCs w:val="18"/>
          <w:lang w:eastAsia="hr-HR"/>
        </w:rPr>
      </w:pPr>
      <w:r w:rsidRPr="00B67E28">
        <w:rPr>
          <w:rFonts w:eastAsiaTheme="minorEastAsia"/>
          <w:b/>
          <w:sz w:val="18"/>
          <w:szCs w:val="18"/>
          <w:lang w:eastAsia="hr-HR"/>
        </w:rPr>
        <w:t>IV</w:t>
      </w:r>
      <w:r w:rsidR="00392ACF">
        <w:rPr>
          <w:rFonts w:eastAsiaTheme="minorEastAsia"/>
          <w:b/>
          <w:sz w:val="18"/>
          <w:szCs w:val="18"/>
          <w:lang w:eastAsia="hr-HR"/>
        </w:rPr>
        <w:tab/>
      </w:r>
      <w:r w:rsidRPr="00B67E28">
        <w:rPr>
          <w:rFonts w:eastAsiaTheme="minorEastAsia"/>
          <w:b/>
          <w:sz w:val="18"/>
          <w:szCs w:val="18"/>
          <w:lang w:eastAsia="hr-HR"/>
        </w:rPr>
        <w:t>UPRAVLJANJE GRADSKOM IMOVINOM I DUGOVIMA</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392ACF" w:rsidP="00B67E28">
      <w:pPr>
        <w:overflowPunct/>
        <w:jc w:val="both"/>
        <w:textAlignment w:val="auto"/>
        <w:rPr>
          <w:rFonts w:eastAsiaTheme="minorEastAsia"/>
          <w:b/>
          <w:sz w:val="18"/>
          <w:szCs w:val="18"/>
          <w:lang w:eastAsia="hr-HR"/>
        </w:rPr>
      </w:pPr>
      <w:r w:rsidRPr="00392ACF">
        <w:rPr>
          <w:rFonts w:eastAsiaTheme="minorEastAsia"/>
          <w:b/>
          <w:sz w:val="18"/>
          <w:szCs w:val="18"/>
          <w:lang w:eastAsia="hr-HR"/>
        </w:rPr>
        <w:t>1</w:t>
      </w:r>
      <w:r w:rsidR="00B67E28" w:rsidRPr="00B67E28">
        <w:rPr>
          <w:rFonts w:eastAsiaTheme="minorEastAsia"/>
          <w:b/>
          <w:sz w:val="18"/>
          <w:szCs w:val="18"/>
          <w:lang w:eastAsia="hr-HR"/>
        </w:rPr>
        <w:t>. Upravljanje gradskom imovinom</w:t>
      </w:r>
    </w:p>
    <w:p w:rsid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lastRenderedPageBreak/>
        <w:t>Članak 25.</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Gradska imovina je financijska i nefmancijska imovina u vlasništvu Grada Hvara.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Za izvršavanje javnih službi i djelatnosti u javnom interesu Grad Hvar može svojom imovinom osnivati ustanove, trgovačka društva i druge pravne osobe.</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Gradskom imovinom upravlja Gradonačelnik na temelju zakona, Statuta Grada Hvara i općih akata Gradskog vijeća.</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2. Upravljanje financijskom imovinom</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26.</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Raspoloživim novčanim sredstvima na računu Proračuna u skladu sa odredbom članka 62. Zakona o proračunu upravlja Gradonačelnik. Naredbodavac za isplatu sredstava iz Gradskog proračuna je Gradonačelnik Grada Hvara.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Privremeno slobodna novčana sredstva mogu se kratkoročno oročiti u poslovnoj banci ili uložiti u državne vrijednosne papire, poštujući načela sigurnosti, likvidnosti i isplativosti ulaganja, o čemu odlučuje Gradonačelnik.</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Novčana sredstva iz članka 1. i 2. ovog članka ne smiju se ulagati u dionice i udjele trgovačkih društava.</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3. Izvršavanje javnih službi</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27.</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Za izvršavanje javnih službi i djelatnosti u javnom interesu, Grad Hvar može svojom imovinom osnivati ustanove, trgovačka društva i druge pravne osobe.</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Pravne osobe u kojima Grad Hvar ima najmanje 25% udjela u kapitalu moraju najkasnije u roku od 9 mjeseci nakon isteka poslovne godine, ali najmanje 30 dana prije objave poziva za sjednicu skupštine dostaviti Gradonačelniku dnevni red sjednice skupštine te podnijeti sve revizijske izvještaje i izvještaje nadzornih tijela za proteklu poslovnu godinu, ako ih ne sadrži dnevni red sjednice skupštine.</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4. Stjecanje nefinancijske dugotrajne imovine</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28.</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Nefinancijska dugotrajna imovina može se stjecati kupnjom samo u opsegu potrebnom za ispunjavanje zadaća Korisnika.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Gradonačelnik Odlukom propisuje načela i standarde za provedbu odredbi stavka 1. ovoga članka, pri čemu mora poštovati načela učinkovitosti i ekonomičnosti.</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392ACF">
      <w:pPr>
        <w:overflowPunct/>
        <w:ind w:left="284" w:hanging="284"/>
        <w:textAlignment w:val="auto"/>
        <w:rPr>
          <w:rFonts w:eastAsiaTheme="minorEastAsia"/>
          <w:b/>
          <w:sz w:val="18"/>
          <w:szCs w:val="18"/>
          <w:lang w:eastAsia="hr-HR"/>
        </w:rPr>
      </w:pPr>
      <w:r w:rsidRPr="00392ACF">
        <w:rPr>
          <w:rFonts w:eastAsiaTheme="minorEastAsia"/>
          <w:b/>
          <w:sz w:val="18"/>
          <w:szCs w:val="18"/>
          <w:lang w:eastAsia="hr-HR"/>
        </w:rPr>
        <w:t>5.</w:t>
      </w:r>
      <w:r>
        <w:rPr>
          <w:rFonts w:eastAsiaTheme="minorEastAsia"/>
          <w:b/>
          <w:sz w:val="18"/>
          <w:szCs w:val="18"/>
          <w:lang w:eastAsia="hr-HR"/>
        </w:rPr>
        <w:tab/>
      </w:r>
      <w:r w:rsidRPr="00392ACF">
        <w:rPr>
          <w:rFonts w:eastAsiaTheme="minorEastAsia"/>
          <w:b/>
          <w:sz w:val="18"/>
          <w:szCs w:val="18"/>
          <w:lang w:eastAsia="hr-HR"/>
        </w:rPr>
        <w:t>Upravljanje ne</w:t>
      </w:r>
      <w:r w:rsidR="00B67E28" w:rsidRPr="00B67E28">
        <w:rPr>
          <w:rFonts w:eastAsiaTheme="minorEastAsia"/>
          <w:b/>
          <w:sz w:val="18"/>
          <w:szCs w:val="18"/>
          <w:lang w:eastAsia="hr-HR"/>
        </w:rPr>
        <w:t>financijskom dugotrajnom imovinom</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29.</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Korisnici upravljaju nefinancijskom dugotrajnom imovinom koju posjeduju prema Zakonu o proračunu , što podrazumijeva korištenje imovine, njezino održavanje i davanje u zakup.</w:t>
      </w:r>
    </w:p>
    <w:p w:rsidR="00392ACF" w:rsidRDefault="00392ACF" w:rsidP="00B67E28">
      <w:pPr>
        <w:overflowPunct/>
        <w:jc w:val="both"/>
        <w:textAlignment w:val="auto"/>
        <w:rPr>
          <w:rFonts w:eastAsiaTheme="minorEastAsia"/>
          <w:sz w:val="18"/>
          <w:szCs w:val="18"/>
          <w:lang w:eastAsia="hr-HR"/>
        </w:rPr>
      </w:pPr>
    </w:p>
    <w:p w:rsidR="00392ACF" w:rsidRDefault="00392ACF" w:rsidP="00B67E28">
      <w:pPr>
        <w:overflowPunct/>
        <w:jc w:val="both"/>
        <w:textAlignment w:val="auto"/>
        <w:rPr>
          <w:rFonts w:eastAsiaTheme="minorEastAsia"/>
          <w:sz w:val="18"/>
          <w:szCs w:val="18"/>
          <w:lang w:eastAsia="hr-HR"/>
        </w:rPr>
      </w:pP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lastRenderedPageBreak/>
        <w:t>Članak 30.</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Čelnik Korisnika mora imovinom upravljati s brigom dobroga gospodara i voditi popis o toj imovini u skladu sa odredbom članka 11. Zakona o proračunu.</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31.</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Nefinancijska dugotrajna imovina mora se osigurati, ako je to propisano zakonom.</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O osiguranju nefinancijske dugotrajne imovine u drugim okolnostima odlučuje čelnik proračunskog korisnika, poštujući analize troškova i koristi te načela učinkovitosti i ekonomičnosti raspolaganja proračunskim sredstvima.</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Nadoknada za štetu nastalu na nefmancijskoj dugotrajnoj imovini isplaćuje se iz Proračuna.</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32.</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Sredstva od prodaje i zamjene nefinancijske dugotrajne imovine i od nadoknade štete s osnove osiguranja koriste se samo za kapitalne rashode.</w:t>
      </w:r>
    </w:p>
    <w:p w:rsidR="00392ACF" w:rsidRDefault="00392ACF" w:rsidP="00B67E28">
      <w:pPr>
        <w:overflowPunct/>
        <w:jc w:val="both"/>
        <w:textAlignment w:val="auto"/>
        <w:rPr>
          <w:rFonts w:eastAsiaTheme="minorEastAsia"/>
          <w:sz w:val="18"/>
          <w:szCs w:val="18"/>
          <w:lang w:eastAsia="hr-HR"/>
        </w:rPr>
      </w:pPr>
    </w:p>
    <w:p w:rsidR="00B67E28" w:rsidRPr="00B67E28" w:rsidRDefault="00B67E28" w:rsidP="00B67E28">
      <w:pPr>
        <w:overflowPunct/>
        <w:jc w:val="both"/>
        <w:textAlignment w:val="auto"/>
        <w:rPr>
          <w:rFonts w:eastAsiaTheme="minorEastAsia"/>
          <w:b/>
          <w:sz w:val="18"/>
          <w:szCs w:val="18"/>
          <w:lang w:eastAsia="hr-HR"/>
        </w:rPr>
      </w:pPr>
      <w:r w:rsidRPr="00B67E28">
        <w:rPr>
          <w:rFonts w:eastAsiaTheme="minorEastAsia"/>
          <w:b/>
          <w:sz w:val="18"/>
          <w:szCs w:val="18"/>
          <w:lang w:eastAsia="hr-HR"/>
        </w:rPr>
        <w:t>V</w:t>
      </w:r>
      <w:r w:rsidR="00392ACF" w:rsidRPr="00392ACF">
        <w:rPr>
          <w:rFonts w:eastAsiaTheme="minorEastAsia"/>
          <w:b/>
          <w:sz w:val="18"/>
          <w:szCs w:val="18"/>
          <w:lang w:eastAsia="hr-HR"/>
        </w:rPr>
        <w:t xml:space="preserve">  </w:t>
      </w:r>
      <w:r w:rsidRPr="00B67E28">
        <w:rPr>
          <w:rFonts w:eastAsiaTheme="minorEastAsia"/>
          <w:b/>
          <w:sz w:val="18"/>
          <w:szCs w:val="18"/>
          <w:lang w:eastAsia="hr-HR"/>
        </w:rPr>
        <w:t>ZADUŽIVANJE I DAVANJE JAMSTVA</w:t>
      </w:r>
    </w:p>
    <w:p w:rsidR="00392ACF" w:rsidRPr="00392ACF" w:rsidRDefault="00392ACF" w:rsidP="00B67E28">
      <w:pPr>
        <w:overflowPunct/>
        <w:jc w:val="both"/>
        <w:textAlignment w:val="auto"/>
        <w:rPr>
          <w:rFonts w:eastAsiaTheme="minorEastAsia"/>
          <w:b/>
          <w:sz w:val="18"/>
          <w:szCs w:val="18"/>
          <w:lang w:eastAsia="hr-HR"/>
        </w:rPr>
      </w:pPr>
    </w:p>
    <w:p w:rsidR="00B67E28" w:rsidRPr="00B67E28" w:rsidRDefault="00B67E28"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33.</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Zaduživanje i davanje jamstava provodi se do visine i na način propisan Zakonom. Odluku o zaduživanju i davanju jamstava donosi Gradsko vijeće Grada Hvara. Odluku o suglasnosti za zaduživanje i davanje jamstava pravnim osobama u gradskom vlasništvu te ustanova čiji je Grad Hvar osnivač i većinski vlasnik donosi Gradsko vijeće Grada Hvara.</w:t>
      </w:r>
    </w:p>
    <w:p w:rsid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Grad Hvar u proračunskoj 2017. godini može dati jamstva pravnim osobama u većinskom vlasništvu Grada Hvara najviše do ukupnog iznosa od 500.000,00 kuna.</w:t>
      </w:r>
    </w:p>
    <w:p w:rsidR="00392ACF" w:rsidRDefault="00392ACF" w:rsidP="00B67E28">
      <w:pPr>
        <w:overflowPunct/>
        <w:jc w:val="both"/>
        <w:textAlignment w:val="auto"/>
        <w:rPr>
          <w:rFonts w:eastAsiaTheme="minorEastAsia"/>
          <w:sz w:val="18"/>
          <w:szCs w:val="18"/>
          <w:lang w:eastAsia="hr-HR"/>
        </w:rPr>
      </w:pPr>
    </w:p>
    <w:p w:rsidR="00392ACF" w:rsidRPr="00B67E28" w:rsidRDefault="00392ACF" w:rsidP="00392ACF">
      <w:pPr>
        <w:overflowPunct/>
        <w:jc w:val="both"/>
        <w:textAlignment w:val="auto"/>
        <w:rPr>
          <w:rFonts w:eastAsiaTheme="minorEastAsia"/>
          <w:b/>
          <w:sz w:val="18"/>
          <w:szCs w:val="18"/>
          <w:lang w:eastAsia="hr-HR"/>
        </w:rPr>
      </w:pPr>
      <w:r w:rsidRPr="00B67E28">
        <w:rPr>
          <w:rFonts w:eastAsiaTheme="minorEastAsia"/>
          <w:b/>
          <w:sz w:val="18"/>
          <w:szCs w:val="18"/>
          <w:lang w:eastAsia="hr-HR"/>
        </w:rPr>
        <w:t>VI</w:t>
      </w:r>
      <w:r w:rsidRPr="00392ACF">
        <w:rPr>
          <w:rFonts w:eastAsiaTheme="minorEastAsia"/>
          <w:b/>
          <w:sz w:val="18"/>
          <w:szCs w:val="18"/>
          <w:lang w:eastAsia="hr-HR"/>
        </w:rPr>
        <w:t xml:space="preserve">  </w:t>
      </w:r>
      <w:r w:rsidRPr="00B67E28">
        <w:rPr>
          <w:rFonts w:eastAsiaTheme="minorEastAsia"/>
          <w:b/>
          <w:sz w:val="18"/>
          <w:szCs w:val="18"/>
          <w:lang w:eastAsia="hr-HR"/>
        </w:rPr>
        <w:t>PRIJELAZNE I ZAVRŠNE ODREDBE</w:t>
      </w:r>
    </w:p>
    <w:p w:rsidR="00392ACF" w:rsidRPr="00B67E28" w:rsidRDefault="00392ACF" w:rsidP="00B67E28">
      <w:pPr>
        <w:overflowPunct/>
        <w:jc w:val="both"/>
        <w:textAlignment w:val="auto"/>
        <w:rPr>
          <w:rFonts w:eastAsiaTheme="minorEastAsia"/>
          <w:sz w:val="18"/>
          <w:szCs w:val="18"/>
          <w:lang w:eastAsia="hr-HR"/>
        </w:rPr>
      </w:pPr>
    </w:p>
    <w:p w:rsidR="00392ACF" w:rsidRPr="00B67E28" w:rsidRDefault="00392ACF" w:rsidP="00392ACF">
      <w:pPr>
        <w:overflowPunct/>
        <w:jc w:val="center"/>
        <w:textAlignment w:val="auto"/>
        <w:rPr>
          <w:rFonts w:eastAsiaTheme="minorEastAsia"/>
          <w:b/>
          <w:sz w:val="18"/>
          <w:szCs w:val="18"/>
          <w:lang w:eastAsia="hr-HR"/>
        </w:rPr>
      </w:pPr>
      <w:r w:rsidRPr="00B67E28">
        <w:rPr>
          <w:rFonts w:eastAsiaTheme="minorEastAsia"/>
          <w:b/>
          <w:sz w:val="18"/>
          <w:szCs w:val="18"/>
          <w:lang w:eastAsia="hr-HR"/>
        </w:rPr>
        <w:t>Članak 34.</w:t>
      </w:r>
    </w:p>
    <w:p w:rsidR="00392ACF" w:rsidRDefault="00392ACF" w:rsidP="00B67E28">
      <w:pPr>
        <w:overflowPunct/>
        <w:jc w:val="both"/>
        <w:textAlignment w:val="auto"/>
        <w:rPr>
          <w:rFonts w:eastAsiaTheme="minorEastAsia"/>
          <w:sz w:val="18"/>
          <w:szCs w:val="18"/>
          <w:lang w:eastAsia="hr-HR"/>
        </w:rPr>
      </w:pP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eastAsia="hr-HR"/>
        </w:rPr>
        <w:tab/>
      </w:r>
      <w:r w:rsidR="00B67E28" w:rsidRPr="00B67E28">
        <w:rPr>
          <w:rFonts w:eastAsiaTheme="minorEastAsia"/>
          <w:sz w:val="18"/>
          <w:szCs w:val="18"/>
          <w:lang w:eastAsia="hr-HR"/>
        </w:rPr>
        <w:t>Ova Odluka stupa na snagu prvog dana od dana objave u "Službenom glasniku Grada Hvara", a primjenjuje se od 01. siječnja 2017.</w:t>
      </w:r>
      <w:r w:rsidR="00F71C70">
        <w:rPr>
          <w:rFonts w:eastAsiaTheme="minorEastAsia"/>
          <w:sz w:val="18"/>
          <w:szCs w:val="18"/>
          <w:lang w:eastAsia="hr-HR"/>
        </w:rPr>
        <w:t xml:space="preserve"> </w:t>
      </w:r>
      <w:r w:rsidR="00B67E28" w:rsidRPr="00B67E28">
        <w:rPr>
          <w:rFonts w:eastAsiaTheme="minorEastAsia"/>
          <w:sz w:val="18"/>
          <w:szCs w:val="18"/>
          <w:lang w:eastAsia="hr-HR"/>
        </w:rPr>
        <w:t>godine.</w:t>
      </w:r>
    </w:p>
    <w:p w:rsidR="00392ACF" w:rsidRDefault="00392ACF" w:rsidP="00B67E28">
      <w:pPr>
        <w:overflowPunct/>
        <w:jc w:val="both"/>
        <w:textAlignment w:val="auto"/>
        <w:rPr>
          <w:rFonts w:eastAsiaTheme="minorEastAsia"/>
          <w:sz w:val="18"/>
          <w:szCs w:val="18"/>
          <w:lang w:eastAsia="hr-HR"/>
        </w:rPr>
      </w:pPr>
    </w:p>
    <w:p w:rsidR="00392ACF" w:rsidRPr="00392ACF" w:rsidRDefault="00B67E28" w:rsidP="00392ACF">
      <w:pPr>
        <w:overflowPunct/>
        <w:jc w:val="center"/>
        <w:textAlignment w:val="auto"/>
        <w:rPr>
          <w:rFonts w:eastAsiaTheme="minorEastAsia"/>
          <w:b/>
          <w:i/>
          <w:sz w:val="18"/>
          <w:szCs w:val="18"/>
          <w:lang w:eastAsia="hr-HR"/>
        </w:rPr>
      </w:pPr>
      <w:r w:rsidRPr="00B67E28">
        <w:rPr>
          <w:rFonts w:eastAsiaTheme="minorEastAsia"/>
          <w:b/>
          <w:i/>
          <w:sz w:val="18"/>
          <w:szCs w:val="18"/>
          <w:lang w:eastAsia="hr-HR"/>
        </w:rPr>
        <w:t>REPUBLIKA HRVATSKA</w:t>
      </w:r>
    </w:p>
    <w:p w:rsidR="00B67E28" w:rsidRPr="00B67E28" w:rsidRDefault="00B67E28" w:rsidP="00392ACF">
      <w:pPr>
        <w:overflowPunct/>
        <w:jc w:val="center"/>
        <w:textAlignment w:val="auto"/>
        <w:rPr>
          <w:rFonts w:eastAsiaTheme="minorEastAsia"/>
          <w:b/>
          <w:i/>
          <w:sz w:val="18"/>
          <w:szCs w:val="18"/>
          <w:lang w:eastAsia="hr-HR"/>
        </w:rPr>
      </w:pPr>
      <w:r w:rsidRPr="00B67E28">
        <w:rPr>
          <w:rFonts w:eastAsiaTheme="minorEastAsia"/>
          <w:b/>
          <w:i/>
          <w:sz w:val="18"/>
          <w:szCs w:val="18"/>
          <w:lang w:eastAsia="hr-HR"/>
        </w:rPr>
        <w:t>SPLITSKO-DALMATINSKA ŽUPANIJA</w:t>
      </w:r>
    </w:p>
    <w:p w:rsidR="00B67E28" w:rsidRPr="00B67E28" w:rsidRDefault="00B67E28" w:rsidP="00392ACF">
      <w:pPr>
        <w:overflowPunct/>
        <w:jc w:val="center"/>
        <w:textAlignment w:val="auto"/>
        <w:rPr>
          <w:rFonts w:eastAsiaTheme="minorEastAsia"/>
          <w:b/>
          <w:i/>
          <w:sz w:val="18"/>
          <w:szCs w:val="18"/>
          <w:lang w:eastAsia="hr-HR"/>
        </w:rPr>
      </w:pPr>
      <w:r w:rsidRPr="00B67E28">
        <w:rPr>
          <w:rFonts w:eastAsiaTheme="minorEastAsia"/>
          <w:b/>
          <w:i/>
          <w:sz w:val="18"/>
          <w:szCs w:val="18"/>
          <w:lang w:eastAsia="hr-HR"/>
        </w:rPr>
        <w:t>GRAD HVAR</w:t>
      </w:r>
    </w:p>
    <w:p w:rsidR="00B67E28" w:rsidRPr="00392ACF" w:rsidRDefault="00B67E28" w:rsidP="00392ACF">
      <w:pPr>
        <w:overflowPunct/>
        <w:jc w:val="center"/>
        <w:textAlignment w:val="auto"/>
        <w:rPr>
          <w:rFonts w:eastAsiaTheme="minorEastAsia"/>
          <w:b/>
          <w:i/>
          <w:sz w:val="18"/>
          <w:szCs w:val="18"/>
          <w:lang w:eastAsia="hr-HR"/>
        </w:rPr>
      </w:pPr>
      <w:r w:rsidRPr="00B67E28">
        <w:rPr>
          <w:rFonts w:eastAsiaTheme="minorEastAsia"/>
          <w:b/>
          <w:i/>
          <w:sz w:val="18"/>
          <w:szCs w:val="18"/>
          <w:lang w:eastAsia="hr-HR"/>
        </w:rPr>
        <w:t>Gradsko vijeće</w:t>
      </w:r>
    </w:p>
    <w:p w:rsidR="00392ACF" w:rsidRPr="00B67E28" w:rsidRDefault="00392ACF" w:rsidP="00B67E28">
      <w:pPr>
        <w:overflowPunct/>
        <w:jc w:val="both"/>
        <w:textAlignment w:val="auto"/>
        <w:rPr>
          <w:rFonts w:eastAsiaTheme="minorEastAsia"/>
          <w:sz w:val="18"/>
          <w:szCs w:val="18"/>
          <w:lang w:eastAsia="hr-HR"/>
        </w:rPr>
      </w:pPr>
    </w:p>
    <w:p w:rsidR="00392ACF" w:rsidRDefault="00B67E28" w:rsidP="00B67E28">
      <w:pPr>
        <w:overflowPunct/>
        <w:jc w:val="both"/>
        <w:textAlignment w:val="auto"/>
        <w:rPr>
          <w:rFonts w:eastAsiaTheme="minorEastAsia"/>
          <w:sz w:val="18"/>
          <w:szCs w:val="18"/>
          <w:lang w:eastAsia="hr-HR"/>
        </w:rPr>
      </w:pPr>
      <w:r w:rsidRPr="00B67E28">
        <w:rPr>
          <w:rFonts w:eastAsiaTheme="minorEastAsia"/>
          <w:sz w:val="18"/>
          <w:szCs w:val="18"/>
          <w:lang w:eastAsia="hr-HR"/>
        </w:rPr>
        <w:t>KLASA:</w:t>
      </w:r>
      <w:r w:rsidR="00392ACF">
        <w:rPr>
          <w:rFonts w:eastAsiaTheme="minorEastAsia"/>
          <w:sz w:val="18"/>
          <w:szCs w:val="18"/>
          <w:lang w:eastAsia="hr-HR"/>
        </w:rPr>
        <w:t xml:space="preserve"> </w:t>
      </w:r>
      <w:r w:rsidRPr="00B67E28">
        <w:rPr>
          <w:rFonts w:eastAsiaTheme="minorEastAsia"/>
          <w:sz w:val="18"/>
          <w:szCs w:val="18"/>
          <w:lang w:eastAsia="hr-HR"/>
        </w:rPr>
        <w:t xml:space="preserve">400-0l/16-01/19 </w:t>
      </w:r>
    </w:p>
    <w:p w:rsidR="00B67E28" w:rsidRPr="00B67E28" w:rsidRDefault="00392ACF" w:rsidP="00B67E28">
      <w:pPr>
        <w:overflowPunct/>
        <w:jc w:val="both"/>
        <w:textAlignment w:val="auto"/>
        <w:rPr>
          <w:rFonts w:eastAsiaTheme="minorEastAsia"/>
          <w:sz w:val="18"/>
          <w:szCs w:val="18"/>
          <w:lang w:eastAsia="hr-HR"/>
        </w:rPr>
      </w:pPr>
      <w:r>
        <w:rPr>
          <w:rFonts w:eastAsiaTheme="minorEastAsia"/>
          <w:sz w:val="18"/>
          <w:szCs w:val="18"/>
          <w:lang w:val="de-DE" w:eastAsia="hr-HR"/>
        </w:rPr>
        <w:t>URB</w:t>
      </w:r>
      <w:r w:rsidR="00B67E28" w:rsidRPr="00B67E28">
        <w:rPr>
          <w:rFonts w:eastAsiaTheme="minorEastAsia"/>
          <w:sz w:val="18"/>
          <w:szCs w:val="18"/>
          <w:lang w:eastAsia="hr-HR"/>
        </w:rPr>
        <w:t>ROJ: 2128/01-02-16-02</w:t>
      </w:r>
    </w:p>
    <w:p w:rsidR="00B67E28" w:rsidRDefault="00B67E28" w:rsidP="00454322">
      <w:pPr>
        <w:overflowPunct/>
        <w:jc w:val="both"/>
        <w:textAlignment w:val="auto"/>
        <w:rPr>
          <w:rFonts w:eastAsiaTheme="minorEastAsia"/>
          <w:sz w:val="18"/>
          <w:szCs w:val="18"/>
          <w:lang w:eastAsia="hr-HR"/>
        </w:rPr>
      </w:pPr>
      <w:r w:rsidRPr="00B67E28">
        <w:rPr>
          <w:rFonts w:eastAsiaTheme="minorEastAsia"/>
          <w:sz w:val="18"/>
          <w:szCs w:val="18"/>
          <w:lang w:eastAsia="hr-HR"/>
        </w:rPr>
        <w:t>Hvar, 8. prosinca 2016.</w:t>
      </w:r>
      <w:r w:rsidR="00392ACF">
        <w:rPr>
          <w:rFonts w:eastAsiaTheme="minorEastAsia"/>
          <w:sz w:val="18"/>
          <w:szCs w:val="18"/>
          <w:lang w:eastAsia="hr-HR"/>
        </w:rPr>
        <w:t xml:space="preserve"> </w:t>
      </w:r>
      <w:r w:rsidRPr="00B67E28">
        <w:rPr>
          <w:rFonts w:eastAsiaTheme="minorEastAsia"/>
          <w:sz w:val="18"/>
          <w:szCs w:val="18"/>
          <w:lang w:eastAsia="hr-HR"/>
        </w:rPr>
        <w:t>godine</w:t>
      </w:r>
    </w:p>
    <w:p w:rsidR="00454322" w:rsidRPr="00B51544" w:rsidRDefault="00454322" w:rsidP="00454322">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454322" w:rsidRPr="00B51544" w:rsidRDefault="00454322" w:rsidP="00454322">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454322" w:rsidRPr="00B51544" w:rsidRDefault="00454322" w:rsidP="00454322">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454322" w:rsidRPr="00B51544" w:rsidRDefault="00454322" w:rsidP="00454322">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454322" w:rsidRDefault="00454322" w:rsidP="00454322">
      <w:pPr>
        <w:overflowPunct/>
        <w:jc w:val="both"/>
        <w:textAlignment w:val="auto"/>
        <w:rPr>
          <w:rFonts w:eastAsiaTheme="minorEastAsia"/>
          <w:sz w:val="18"/>
          <w:szCs w:val="18"/>
          <w:lang w:eastAsia="hr-HR"/>
        </w:rPr>
      </w:pPr>
    </w:p>
    <w:p w:rsidR="00804884" w:rsidRPr="00D92783" w:rsidRDefault="006C4C82" w:rsidP="00D92783">
      <w:pPr>
        <w:overflowPunct/>
        <w:autoSpaceDE/>
        <w:autoSpaceDN/>
        <w:adjustRightInd/>
        <w:jc w:val="both"/>
        <w:textAlignment w:val="auto"/>
        <w:rPr>
          <w:sz w:val="18"/>
          <w:szCs w:val="18"/>
          <w:lang w:eastAsia="hr-HR"/>
        </w:rPr>
      </w:pPr>
      <w:r>
        <w:rPr>
          <w:sz w:val="18"/>
          <w:szCs w:val="18"/>
          <w:lang w:eastAsia="hr-HR"/>
        </w:rPr>
        <w:tab/>
      </w:r>
      <w:r w:rsidR="00804884" w:rsidRPr="00D92783">
        <w:rPr>
          <w:sz w:val="18"/>
          <w:szCs w:val="18"/>
          <w:lang w:eastAsia="hr-HR"/>
        </w:rPr>
        <w:t>Na temelju članaka 115. i 117. Zakona o socijalnoj skrbi ("Narodne novine", broj</w:t>
      </w:r>
      <w:r>
        <w:rPr>
          <w:sz w:val="18"/>
          <w:szCs w:val="18"/>
          <w:lang w:eastAsia="hr-HR"/>
        </w:rPr>
        <w:t>: 157/13, 152/14, 99/15 i 52/16</w:t>
      </w:r>
      <w:r w:rsidR="00804884" w:rsidRPr="00D92783">
        <w:rPr>
          <w:sz w:val="18"/>
          <w:szCs w:val="18"/>
          <w:lang w:eastAsia="hr-HR"/>
        </w:rPr>
        <w:t>), Zakona o udrugama ("Narodne novine", broj: 74/14)  i članka 25. Statuta Grada Hvara ("Službeni glasnik Grada Hvara", broj: 5/09, 7/09, 8/09, 1/11, 2/11-pročišćeni tekst 6/13, 11/13 i 8/14), Gradsko vijeće Grada Hvara na 24. sjednici održanoj dana  8. prosinca 2016. godine, d o n o s i</w:t>
      </w:r>
    </w:p>
    <w:p w:rsidR="00804884" w:rsidRPr="006C4C82" w:rsidRDefault="00804884" w:rsidP="006C4C82">
      <w:pPr>
        <w:overflowPunct/>
        <w:autoSpaceDE/>
        <w:autoSpaceDN/>
        <w:adjustRightInd/>
        <w:jc w:val="center"/>
        <w:textAlignment w:val="auto"/>
        <w:rPr>
          <w:b/>
          <w:sz w:val="24"/>
          <w:szCs w:val="24"/>
          <w:lang w:eastAsia="hr-HR"/>
        </w:rPr>
      </w:pPr>
      <w:r w:rsidRPr="006C4C82">
        <w:rPr>
          <w:b/>
          <w:sz w:val="24"/>
          <w:szCs w:val="24"/>
          <w:lang w:eastAsia="hr-HR"/>
        </w:rPr>
        <w:lastRenderedPageBreak/>
        <w:t>P R O G R A M</w:t>
      </w:r>
    </w:p>
    <w:p w:rsidR="006C4C82" w:rsidRDefault="00804884" w:rsidP="006C4C82">
      <w:pPr>
        <w:overflowPunct/>
        <w:autoSpaceDE/>
        <w:autoSpaceDN/>
        <w:adjustRightInd/>
        <w:jc w:val="center"/>
        <w:textAlignment w:val="auto"/>
        <w:rPr>
          <w:b/>
          <w:sz w:val="18"/>
          <w:szCs w:val="18"/>
          <w:lang w:eastAsia="hr-HR"/>
        </w:rPr>
      </w:pPr>
      <w:r w:rsidRPr="00D92783">
        <w:rPr>
          <w:b/>
          <w:sz w:val="18"/>
          <w:szCs w:val="18"/>
          <w:lang w:eastAsia="hr-HR"/>
        </w:rPr>
        <w:t xml:space="preserve">SOCIJALNE SKRBI GRADA HVARA </w:t>
      </w:r>
    </w:p>
    <w:p w:rsidR="00804884" w:rsidRPr="00D92783" w:rsidRDefault="00804884" w:rsidP="006C4C82">
      <w:pPr>
        <w:overflowPunct/>
        <w:autoSpaceDE/>
        <w:autoSpaceDN/>
        <w:adjustRightInd/>
        <w:jc w:val="center"/>
        <w:textAlignment w:val="auto"/>
        <w:rPr>
          <w:b/>
          <w:sz w:val="18"/>
          <w:szCs w:val="18"/>
          <w:lang w:eastAsia="hr-HR"/>
        </w:rPr>
      </w:pPr>
      <w:r w:rsidRPr="00D92783">
        <w:rPr>
          <w:b/>
          <w:sz w:val="18"/>
          <w:szCs w:val="18"/>
          <w:lang w:eastAsia="hr-HR"/>
        </w:rPr>
        <w:t>ZA 2017. GODINU</w:t>
      </w:r>
    </w:p>
    <w:p w:rsidR="00804884" w:rsidRPr="00D92783" w:rsidRDefault="00804884" w:rsidP="00D92783">
      <w:pPr>
        <w:overflowPunct/>
        <w:autoSpaceDE/>
        <w:autoSpaceDN/>
        <w:adjustRightInd/>
        <w:jc w:val="both"/>
        <w:textAlignment w:val="auto"/>
        <w:rPr>
          <w:b/>
          <w:sz w:val="18"/>
          <w:szCs w:val="18"/>
          <w:lang w:eastAsia="hr-HR"/>
        </w:rPr>
      </w:pPr>
    </w:p>
    <w:p w:rsidR="00804884" w:rsidRPr="00D92783" w:rsidRDefault="00804884" w:rsidP="00D92783">
      <w:pPr>
        <w:overflowPunct/>
        <w:autoSpaceDE/>
        <w:autoSpaceDN/>
        <w:adjustRightInd/>
        <w:jc w:val="both"/>
        <w:textAlignment w:val="auto"/>
        <w:rPr>
          <w:b/>
          <w:sz w:val="18"/>
          <w:szCs w:val="18"/>
          <w:lang w:eastAsia="hr-HR"/>
        </w:rPr>
      </w:pPr>
      <w:r w:rsidRPr="00D92783">
        <w:rPr>
          <w:b/>
          <w:sz w:val="18"/>
          <w:szCs w:val="18"/>
          <w:lang w:eastAsia="hr-HR"/>
        </w:rPr>
        <w:t>I    UVOD</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 xml:space="preserve">Temeljem Zakona o socijalnoj skrbi Grad Hvar je obvezan osigurati sredstva za obavljanje djelatnosti socijalne skrbi sukladno Zakonu o socijalnoj skrbi i posebnom propisu, u skladu sa socijalnim planom i mrežom djelatnosti socijalne skrbi na svojem području. </w:t>
      </w:r>
    </w:p>
    <w:p w:rsidR="00804884" w:rsidRPr="00D92783" w:rsidRDefault="00804884" w:rsidP="00D92783">
      <w:pPr>
        <w:overflowPunct/>
        <w:autoSpaceDE/>
        <w:autoSpaceDN/>
        <w:adjustRightInd/>
        <w:ind w:firstLine="720"/>
        <w:jc w:val="both"/>
        <w:textAlignment w:val="auto"/>
        <w:rPr>
          <w:sz w:val="18"/>
          <w:szCs w:val="18"/>
          <w:lang w:eastAsia="hr-HR"/>
        </w:rPr>
      </w:pPr>
      <w:r w:rsidRPr="00D92783">
        <w:rPr>
          <w:sz w:val="18"/>
          <w:szCs w:val="18"/>
          <w:lang w:eastAsia="hr-HR"/>
        </w:rPr>
        <w:t>Korisnik socijalne skrbi je samac ili obitelj  koji u sustavu socijalne skrbi ostvaruje prava na novčane naknade, potpore i druge oblike pomoći te socijalne usluge, propisane Zakonom o socijalnoj skrbi.</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Grad Hvar namjerava unaprijediti aktivnost na planu socijalne skrbi programiranjem mjera i oblika socijalne skrbi, kategorije će biti utvrđeni ovim Programom, a prema mogućnostima i sredstvima planiranim Proračunom Grada Hvara za 2017. godinu.</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Iz Programa je vidljivo da će aktivnosti Grada Hvara na planu socijalne skrbi u 2017. godini imati osnovni cilj ublažiti posljedice socijalne ugroženosti, a sastavljen je u dvije cjeline:</w:t>
      </w:r>
    </w:p>
    <w:p w:rsidR="00804884" w:rsidRPr="004E4D88" w:rsidRDefault="00804884" w:rsidP="00412920">
      <w:pPr>
        <w:pStyle w:val="ListParagraph"/>
        <w:numPr>
          <w:ilvl w:val="0"/>
          <w:numId w:val="11"/>
        </w:numPr>
        <w:ind w:left="284" w:hanging="284"/>
        <w:jc w:val="both"/>
        <w:rPr>
          <w:rFonts w:ascii="Times New Roman" w:hAnsi="Times New Roman"/>
          <w:sz w:val="18"/>
          <w:szCs w:val="18"/>
          <w:lang w:eastAsia="hr-HR"/>
        </w:rPr>
      </w:pPr>
      <w:r w:rsidRPr="004E4D88">
        <w:rPr>
          <w:rFonts w:ascii="Times New Roman" w:hAnsi="Times New Roman"/>
          <w:sz w:val="18"/>
          <w:szCs w:val="18"/>
          <w:lang w:eastAsia="hr-HR"/>
        </w:rPr>
        <w:t>prva cjelina odnosi se na prikaz aktivnosti Grada Hvara na planu socijalne skrbi tijekom 2017. godine,</w:t>
      </w:r>
    </w:p>
    <w:p w:rsidR="00804884" w:rsidRPr="004E4D88" w:rsidRDefault="00804884" w:rsidP="00412920">
      <w:pPr>
        <w:pStyle w:val="ListParagraph"/>
        <w:numPr>
          <w:ilvl w:val="0"/>
          <w:numId w:val="11"/>
        </w:numPr>
        <w:ind w:left="284" w:hanging="284"/>
        <w:jc w:val="both"/>
        <w:rPr>
          <w:rFonts w:ascii="Times New Roman" w:hAnsi="Times New Roman"/>
          <w:sz w:val="18"/>
          <w:szCs w:val="18"/>
          <w:lang w:eastAsia="hr-HR"/>
        </w:rPr>
      </w:pPr>
      <w:r w:rsidRPr="004E4D88">
        <w:rPr>
          <w:rFonts w:ascii="Times New Roman" w:hAnsi="Times New Roman"/>
          <w:sz w:val="18"/>
          <w:szCs w:val="18"/>
          <w:lang w:eastAsia="hr-HR"/>
        </w:rPr>
        <w:t>u drugoj cjelini izloženi su uvjeti (kriteriji za ostvarivanje prava i oblika socijalne skrbi, kategorija korisnika) i realizacija programa vrstom korisnika.</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4E4D88">
      <w:pPr>
        <w:overflowPunct/>
        <w:autoSpaceDE/>
        <w:autoSpaceDN/>
        <w:adjustRightInd/>
        <w:ind w:left="284" w:hanging="284"/>
        <w:jc w:val="both"/>
        <w:textAlignment w:val="auto"/>
        <w:rPr>
          <w:b/>
          <w:sz w:val="18"/>
          <w:szCs w:val="18"/>
          <w:lang w:eastAsia="hr-HR"/>
        </w:rPr>
      </w:pPr>
      <w:r w:rsidRPr="00D92783">
        <w:rPr>
          <w:b/>
          <w:sz w:val="18"/>
          <w:szCs w:val="18"/>
          <w:lang w:eastAsia="hr-HR"/>
        </w:rPr>
        <w:t>II</w:t>
      </w:r>
      <w:r w:rsidR="004E4D88">
        <w:rPr>
          <w:b/>
          <w:sz w:val="18"/>
          <w:szCs w:val="18"/>
          <w:lang w:eastAsia="hr-HR"/>
        </w:rPr>
        <w:tab/>
      </w:r>
      <w:r w:rsidRPr="00D92783">
        <w:rPr>
          <w:b/>
          <w:sz w:val="18"/>
          <w:szCs w:val="18"/>
          <w:lang w:eastAsia="hr-HR"/>
        </w:rPr>
        <w:t>OSNOVNE AKTIVNOSTI GRADA HVARA NA PLANU SOCIJALNE SKRBI</w:t>
      </w:r>
    </w:p>
    <w:p w:rsidR="00804884" w:rsidRPr="00D92783" w:rsidRDefault="00804884" w:rsidP="00D92783">
      <w:pPr>
        <w:overflowPunct/>
        <w:autoSpaceDE/>
        <w:autoSpaceDN/>
        <w:adjustRightInd/>
        <w:jc w:val="both"/>
        <w:textAlignment w:val="auto"/>
        <w:rPr>
          <w:sz w:val="18"/>
          <w:szCs w:val="18"/>
          <w:lang w:eastAsia="hr-HR"/>
        </w:rPr>
      </w:pPr>
    </w:p>
    <w:tbl>
      <w:tblPr>
        <w:tblW w:w="4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365"/>
      </w:tblGrid>
      <w:tr w:rsidR="004E4D88" w:rsidRPr="00D92783" w:rsidTr="004E4D88">
        <w:trPr>
          <w:trHeight w:val="249"/>
        </w:trPr>
        <w:tc>
          <w:tcPr>
            <w:tcW w:w="2943" w:type="dxa"/>
            <w:tcBorders>
              <w:top w:val="single" w:sz="12" w:space="0" w:color="auto"/>
              <w:bottom w:val="single" w:sz="12" w:space="0" w:color="auto"/>
            </w:tcBorders>
            <w:vAlign w:val="center"/>
          </w:tcPr>
          <w:p w:rsidR="00804884" w:rsidRPr="004E4D88" w:rsidRDefault="00804884" w:rsidP="004E4D88">
            <w:pPr>
              <w:overflowPunct/>
              <w:autoSpaceDE/>
              <w:autoSpaceDN/>
              <w:adjustRightInd/>
              <w:jc w:val="center"/>
              <w:textAlignment w:val="auto"/>
              <w:rPr>
                <w:b/>
                <w:sz w:val="18"/>
                <w:szCs w:val="18"/>
                <w:lang w:eastAsia="hr-HR"/>
              </w:rPr>
            </w:pPr>
            <w:r w:rsidRPr="004E4D88">
              <w:rPr>
                <w:b/>
                <w:sz w:val="18"/>
                <w:szCs w:val="18"/>
                <w:lang w:eastAsia="hr-HR"/>
              </w:rPr>
              <w:t>AKTIVNOSTI</w:t>
            </w:r>
          </w:p>
        </w:tc>
        <w:tc>
          <w:tcPr>
            <w:tcW w:w="1365" w:type="dxa"/>
            <w:tcBorders>
              <w:top w:val="single" w:sz="12" w:space="0" w:color="auto"/>
              <w:bottom w:val="single" w:sz="12" w:space="0" w:color="auto"/>
            </w:tcBorders>
            <w:vAlign w:val="center"/>
          </w:tcPr>
          <w:p w:rsidR="00804884" w:rsidRPr="004E4D88" w:rsidRDefault="00804884" w:rsidP="004E4D88">
            <w:pPr>
              <w:overflowPunct/>
              <w:autoSpaceDE/>
              <w:autoSpaceDN/>
              <w:adjustRightInd/>
              <w:jc w:val="center"/>
              <w:textAlignment w:val="auto"/>
              <w:rPr>
                <w:b/>
                <w:sz w:val="18"/>
                <w:szCs w:val="18"/>
                <w:lang w:eastAsia="hr-HR"/>
              </w:rPr>
            </w:pPr>
            <w:r w:rsidRPr="004E4D88">
              <w:rPr>
                <w:b/>
                <w:sz w:val="18"/>
                <w:szCs w:val="18"/>
                <w:lang w:eastAsia="hr-HR"/>
              </w:rPr>
              <w:t>SREDSTVA</w:t>
            </w:r>
          </w:p>
          <w:p w:rsidR="00804884" w:rsidRPr="004E4D88" w:rsidRDefault="00804884" w:rsidP="004E4D88">
            <w:pPr>
              <w:overflowPunct/>
              <w:autoSpaceDE/>
              <w:autoSpaceDN/>
              <w:adjustRightInd/>
              <w:jc w:val="center"/>
              <w:textAlignment w:val="auto"/>
              <w:rPr>
                <w:b/>
                <w:sz w:val="18"/>
                <w:szCs w:val="18"/>
                <w:lang w:eastAsia="hr-HR"/>
              </w:rPr>
            </w:pPr>
            <w:r w:rsidRPr="004E4D88">
              <w:rPr>
                <w:b/>
                <w:sz w:val="18"/>
                <w:szCs w:val="18"/>
                <w:lang w:eastAsia="hr-HR"/>
              </w:rPr>
              <w:t>(u kunama)</w:t>
            </w:r>
          </w:p>
        </w:tc>
      </w:tr>
      <w:tr w:rsidR="004E4D88" w:rsidRPr="00D92783" w:rsidTr="004E4D88">
        <w:trPr>
          <w:trHeight w:val="461"/>
        </w:trPr>
        <w:tc>
          <w:tcPr>
            <w:tcW w:w="2943" w:type="dxa"/>
            <w:tcBorders>
              <w:top w:val="nil"/>
            </w:tcBorders>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1.  Pomoć za podmirenje troškova stanovanja</w:t>
            </w:r>
          </w:p>
        </w:tc>
        <w:tc>
          <w:tcPr>
            <w:tcW w:w="1365" w:type="dxa"/>
            <w:tcBorders>
              <w:top w:val="nil"/>
            </w:tcBorders>
          </w:tcPr>
          <w:p w:rsidR="00804884" w:rsidRPr="004E4D88" w:rsidRDefault="00804884" w:rsidP="004E4D88">
            <w:pPr>
              <w:overflowPunct/>
              <w:autoSpaceDE/>
              <w:autoSpaceDN/>
              <w:adjustRightInd/>
              <w:jc w:val="right"/>
              <w:textAlignment w:val="auto"/>
              <w:rPr>
                <w:b/>
                <w:sz w:val="18"/>
                <w:szCs w:val="18"/>
                <w:lang w:eastAsia="hr-HR"/>
              </w:rPr>
            </w:pPr>
          </w:p>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20.000</w:t>
            </w:r>
          </w:p>
        </w:tc>
      </w:tr>
      <w:tr w:rsidR="004E4D88" w:rsidRPr="00D92783" w:rsidTr="004E4D88">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2.  Subvencioniranje  stacionara</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20.000</w:t>
            </w:r>
          </w:p>
        </w:tc>
      </w:tr>
      <w:tr w:rsidR="004E4D88" w:rsidRPr="00D92783" w:rsidTr="004E4D88">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3.  Pomoć udrugama</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 xml:space="preserve">          65.000</w:t>
            </w:r>
          </w:p>
        </w:tc>
      </w:tr>
      <w:tr w:rsidR="004E4D88" w:rsidRPr="00D92783" w:rsidTr="004E4D88">
        <w:trPr>
          <w:trHeight w:val="220"/>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4.  Troškovi borbe protiv ovisnosti</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5.000</w:t>
            </w:r>
          </w:p>
        </w:tc>
      </w:tr>
      <w:tr w:rsidR="004E4D88" w:rsidRPr="00D92783" w:rsidTr="004E4D88">
        <w:trPr>
          <w:trHeight w:val="253"/>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5.  GD Crvenog križa Hvar</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200.000</w:t>
            </w:r>
          </w:p>
        </w:tc>
      </w:tr>
      <w:tr w:rsidR="004E4D88" w:rsidRPr="00D92783" w:rsidTr="004E4D88">
        <w:trPr>
          <w:trHeight w:val="270"/>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6.   Jednokratne novčane pomoći</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300.000</w:t>
            </w:r>
          </w:p>
        </w:tc>
      </w:tr>
      <w:tr w:rsidR="004E4D88" w:rsidRPr="00D92783" w:rsidTr="004E4D88">
        <w:trPr>
          <w:trHeight w:val="274"/>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7.   Pomoći za novorođenu djecu</w:t>
            </w:r>
          </w:p>
        </w:tc>
        <w:tc>
          <w:tcPr>
            <w:tcW w:w="1365" w:type="dxa"/>
          </w:tcPr>
          <w:p w:rsidR="00804884" w:rsidRPr="004E4D88" w:rsidRDefault="00804884" w:rsidP="004E4D88">
            <w:pPr>
              <w:overflowPunct/>
              <w:autoSpaceDE/>
              <w:autoSpaceDN/>
              <w:adjustRightInd/>
              <w:ind w:firstLine="34"/>
              <w:jc w:val="right"/>
              <w:textAlignment w:val="auto"/>
              <w:rPr>
                <w:b/>
                <w:sz w:val="18"/>
                <w:szCs w:val="18"/>
                <w:lang w:eastAsia="hr-HR"/>
              </w:rPr>
            </w:pPr>
            <w:r w:rsidRPr="004E4D88">
              <w:rPr>
                <w:b/>
                <w:sz w:val="18"/>
                <w:szCs w:val="18"/>
                <w:lang w:eastAsia="hr-HR"/>
              </w:rPr>
              <w:t>100.0</w:t>
            </w:r>
            <w:r w:rsidR="004E4D88">
              <w:rPr>
                <w:b/>
                <w:sz w:val="18"/>
                <w:szCs w:val="18"/>
                <w:lang w:eastAsia="hr-HR"/>
              </w:rPr>
              <w:t>00</w:t>
            </w:r>
          </w:p>
        </w:tc>
      </w:tr>
      <w:tr w:rsidR="004E4D88" w:rsidRPr="00D92783" w:rsidTr="004E4D88">
        <w:trPr>
          <w:trHeight w:val="706"/>
        </w:trPr>
        <w:tc>
          <w:tcPr>
            <w:tcW w:w="2943" w:type="dxa"/>
          </w:tcPr>
          <w:p w:rsidR="00804884" w:rsidRPr="004E4D88" w:rsidRDefault="00804884" w:rsidP="004E4D88">
            <w:pPr>
              <w:overflowPunct/>
              <w:autoSpaceDE/>
              <w:autoSpaceDN/>
              <w:adjustRightInd/>
              <w:jc w:val="both"/>
              <w:textAlignment w:val="auto"/>
              <w:rPr>
                <w:b/>
                <w:sz w:val="18"/>
                <w:szCs w:val="18"/>
                <w:lang w:eastAsia="hr-HR"/>
              </w:rPr>
            </w:pPr>
            <w:r w:rsidRPr="004E4D88">
              <w:rPr>
                <w:b/>
                <w:sz w:val="18"/>
                <w:szCs w:val="18"/>
                <w:lang w:eastAsia="hr-HR"/>
              </w:rPr>
              <w:t>8.  Darovi djeci od navršene 1 godine života do polaska u školu-predškolska i djeci u osnovnoj školi</w:t>
            </w:r>
          </w:p>
        </w:tc>
        <w:tc>
          <w:tcPr>
            <w:tcW w:w="1365" w:type="dxa"/>
          </w:tcPr>
          <w:p w:rsidR="004E4D88" w:rsidRDefault="004E4D88" w:rsidP="004E4D88">
            <w:pPr>
              <w:overflowPunct/>
              <w:autoSpaceDE/>
              <w:autoSpaceDN/>
              <w:adjustRightInd/>
              <w:ind w:firstLine="34"/>
              <w:jc w:val="right"/>
              <w:textAlignment w:val="auto"/>
              <w:rPr>
                <w:b/>
                <w:sz w:val="18"/>
                <w:szCs w:val="18"/>
                <w:lang w:eastAsia="hr-HR"/>
              </w:rPr>
            </w:pPr>
          </w:p>
          <w:p w:rsidR="004E4D88" w:rsidRDefault="004E4D88" w:rsidP="004E4D88">
            <w:pPr>
              <w:overflowPunct/>
              <w:autoSpaceDE/>
              <w:autoSpaceDN/>
              <w:adjustRightInd/>
              <w:ind w:firstLine="34"/>
              <w:jc w:val="right"/>
              <w:textAlignment w:val="auto"/>
              <w:rPr>
                <w:b/>
                <w:sz w:val="18"/>
                <w:szCs w:val="18"/>
                <w:lang w:eastAsia="hr-HR"/>
              </w:rPr>
            </w:pPr>
          </w:p>
          <w:p w:rsidR="00804884" w:rsidRPr="004E4D88" w:rsidRDefault="00804884" w:rsidP="004E4D88">
            <w:pPr>
              <w:overflowPunct/>
              <w:autoSpaceDE/>
              <w:autoSpaceDN/>
              <w:adjustRightInd/>
              <w:ind w:firstLine="34"/>
              <w:jc w:val="right"/>
              <w:textAlignment w:val="auto"/>
              <w:rPr>
                <w:b/>
                <w:sz w:val="18"/>
                <w:szCs w:val="18"/>
                <w:lang w:eastAsia="hr-HR"/>
              </w:rPr>
            </w:pPr>
            <w:r w:rsidRPr="004E4D88">
              <w:rPr>
                <w:b/>
                <w:sz w:val="18"/>
                <w:szCs w:val="18"/>
                <w:lang w:eastAsia="hr-HR"/>
              </w:rPr>
              <w:t>45.000</w:t>
            </w:r>
          </w:p>
        </w:tc>
      </w:tr>
      <w:tr w:rsidR="004E4D88" w:rsidRPr="00D92783" w:rsidTr="004E4D88">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9.   Ostale naknade u naravi</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100.000</w:t>
            </w:r>
          </w:p>
        </w:tc>
      </w:tr>
      <w:tr w:rsidR="004E4D88" w:rsidRPr="00D92783" w:rsidTr="004E4D88">
        <w:tc>
          <w:tcPr>
            <w:tcW w:w="2943" w:type="dxa"/>
          </w:tcPr>
          <w:p w:rsidR="00804884" w:rsidRPr="004E4D88" w:rsidRDefault="00804884" w:rsidP="004E4D88">
            <w:pPr>
              <w:overflowPunct/>
              <w:autoSpaceDE/>
              <w:autoSpaceDN/>
              <w:adjustRightInd/>
              <w:jc w:val="both"/>
              <w:textAlignment w:val="auto"/>
              <w:rPr>
                <w:b/>
                <w:sz w:val="18"/>
                <w:szCs w:val="18"/>
                <w:lang w:eastAsia="hr-HR"/>
              </w:rPr>
            </w:pPr>
            <w:r w:rsidRPr="004E4D88">
              <w:rPr>
                <w:b/>
                <w:sz w:val="18"/>
                <w:szCs w:val="18"/>
                <w:lang w:eastAsia="hr-HR"/>
              </w:rPr>
              <w:t>10.  Subvencija boravka djece u Dječjem vrtiću</w:t>
            </w:r>
            <w:r w:rsidR="004E4D88">
              <w:rPr>
                <w:b/>
                <w:sz w:val="18"/>
                <w:szCs w:val="18"/>
                <w:lang w:eastAsia="hr-HR"/>
              </w:rPr>
              <w:t xml:space="preserve"> „</w:t>
            </w:r>
            <w:r w:rsidRPr="004E4D88">
              <w:rPr>
                <w:b/>
                <w:sz w:val="18"/>
                <w:szCs w:val="18"/>
                <w:lang w:eastAsia="hr-HR"/>
              </w:rPr>
              <w:t>Vanđela Božitković" iz socijalno ugroženih</w:t>
            </w:r>
            <w:r w:rsidR="004E4D88">
              <w:rPr>
                <w:b/>
                <w:sz w:val="18"/>
                <w:szCs w:val="18"/>
                <w:lang w:eastAsia="hr-HR"/>
              </w:rPr>
              <w:t xml:space="preserve"> </w:t>
            </w:r>
            <w:r w:rsidRPr="004E4D88">
              <w:rPr>
                <w:b/>
                <w:sz w:val="18"/>
                <w:szCs w:val="18"/>
                <w:lang w:eastAsia="hr-HR"/>
              </w:rPr>
              <w:t xml:space="preserve">obitelji </w:t>
            </w:r>
          </w:p>
        </w:tc>
        <w:tc>
          <w:tcPr>
            <w:tcW w:w="1365" w:type="dxa"/>
          </w:tcPr>
          <w:p w:rsidR="00804884" w:rsidRPr="004E4D88" w:rsidRDefault="00804884" w:rsidP="004E4D88">
            <w:pPr>
              <w:overflowPunct/>
              <w:autoSpaceDE/>
              <w:autoSpaceDN/>
              <w:adjustRightInd/>
              <w:jc w:val="right"/>
              <w:textAlignment w:val="auto"/>
              <w:rPr>
                <w:b/>
                <w:sz w:val="18"/>
                <w:szCs w:val="18"/>
                <w:lang w:eastAsia="hr-HR"/>
              </w:rPr>
            </w:pPr>
          </w:p>
          <w:p w:rsidR="004E4D88" w:rsidRDefault="004E4D88" w:rsidP="004E4D88">
            <w:pPr>
              <w:overflowPunct/>
              <w:autoSpaceDE/>
              <w:autoSpaceDN/>
              <w:adjustRightInd/>
              <w:jc w:val="right"/>
              <w:textAlignment w:val="auto"/>
              <w:rPr>
                <w:b/>
                <w:sz w:val="18"/>
                <w:szCs w:val="18"/>
                <w:lang w:eastAsia="hr-HR"/>
              </w:rPr>
            </w:pPr>
          </w:p>
          <w:p w:rsidR="004E4D88" w:rsidRDefault="004E4D88" w:rsidP="004E4D88">
            <w:pPr>
              <w:overflowPunct/>
              <w:autoSpaceDE/>
              <w:autoSpaceDN/>
              <w:adjustRightInd/>
              <w:jc w:val="right"/>
              <w:textAlignment w:val="auto"/>
              <w:rPr>
                <w:b/>
                <w:sz w:val="18"/>
                <w:szCs w:val="18"/>
                <w:lang w:eastAsia="hr-HR"/>
              </w:rPr>
            </w:pPr>
          </w:p>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15.000</w:t>
            </w:r>
          </w:p>
        </w:tc>
      </w:tr>
      <w:tr w:rsidR="004E4D88" w:rsidRPr="00D92783" w:rsidTr="004E4D88">
        <w:trPr>
          <w:trHeight w:val="406"/>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 xml:space="preserve">11.  Stipendiranje učenika i studenata </w:t>
            </w:r>
          </w:p>
        </w:tc>
        <w:tc>
          <w:tcPr>
            <w:tcW w:w="1365" w:type="dxa"/>
          </w:tcPr>
          <w:p w:rsidR="004E4D88" w:rsidRDefault="004E4D88" w:rsidP="004E4D88">
            <w:pPr>
              <w:overflowPunct/>
              <w:autoSpaceDE/>
              <w:autoSpaceDN/>
              <w:adjustRightInd/>
              <w:jc w:val="right"/>
              <w:textAlignment w:val="auto"/>
              <w:rPr>
                <w:b/>
                <w:sz w:val="18"/>
                <w:szCs w:val="18"/>
                <w:lang w:eastAsia="hr-HR"/>
              </w:rPr>
            </w:pPr>
          </w:p>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300.000</w:t>
            </w:r>
          </w:p>
        </w:tc>
      </w:tr>
      <w:tr w:rsidR="004E4D88" w:rsidRPr="00D92783" w:rsidTr="004E4D88">
        <w:trPr>
          <w:trHeight w:val="406"/>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 xml:space="preserve">12.  Pomoć Gradu Vukovaru za stipendije               </w:t>
            </w:r>
          </w:p>
        </w:tc>
        <w:tc>
          <w:tcPr>
            <w:tcW w:w="1365" w:type="dxa"/>
          </w:tcPr>
          <w:p w:rsidR="004E4D88" w:rsidRDefault="004E4D88" w:rsidP="004E4D88">
            <w:pPr>
              <w:overflowPunct/>
              <w:autoSpaceDE/>
              <w:autoSpaceDN/>
              <w:adjustRightInd/>
              <w:ind w:firstLine="72"/>
              <w:jc w:val="right"/>
              <w:textAlignment w:val="auto"/>
              <w:rPr>
                <w:b/>
                <w:sz w:val="18"/>
                <w:szCs w:val="18"/>
                <w:lang w:eastAsia="hr-HR"/>
              </w:rPr>
            </w:pPr>
          </w:p>
          <w:p w:rsidR="00804884" w:rsidRPr="004E4D88" w:rsidRDefault="00804884" w:rsidP="004E4D88">
            <w:pPr>
              <w:overflowPunct/>
              <w:autoSpaceDE/>
              <w:autoSpaceDN/>
              <w:adjustRightInd/>
              <w:ind w:firstLine="72"/>
              <w:jc w:val="right"/>
              <w:textAlignment w:val="auto"/>
              <w:rPr>
                <w:b/>
                <w:sz w:val="18"/>
                <w:szCs w:val="18"/>
                <w:lang w:eastAsia="hr-HR"/>
              </w:rPr>
            </w:pPr>
            <w:r w:rsidRPr="004E4D88">
              <w:rPr>
                <w:b/>
                <w:sz w:val="18"/>
                <w:szCs w:val="18"/>
                <w:lang w:eastAsia="hr-HR"/>
              </w:rPr>
              <w:t>40.000</w:t>
            </w:r>
          </w:p>
        </w:tc>
      </w:tr>
      <w:tr w:rsidR="004E4D88" w:rsidRPr="00D92783" w:rsidTr="004E4D88">
        <w:trPr>
          <w:trHeight w:val="317"/>
        </w:trPr>
        <w:tc>
          <w:tcPr>
            <w:tcW w:w="2943" w:type="dxa"/>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13.  Sufinanciranje cijene prijevoz</w:t>
            </w:r>
            <w:r w:rsidR="004E4D88">
              <w:rPr>
                <w:b/>
                <w:sz w:val="18"/>
                <w:szCs w:val="18"/>
                <w:lang w:eastAsia="hr-HR"/>
              </w:rPr>
              <w:t>a</w:t>
            </w:r>
          </w:p>
        </w:tc>
        <w:tc>
          <w:tcPr>
            <w:tcW w:w="1365" w:type="dxa"/>
          </w:tcPr>
          <w:p w:rsidR="00804884" w:rsidRPr="004E4D88" w:rsidRDefault="00804884" w:rsidP="004E4D88">
            <w:pPr>
              <w:overflowPunct/>
              <w:autoSpaceDE/>
              <w:autoSpaceDN/>
              <w:adjustRightInd/>
              <w:ind w:firstLine="72"/>
              <w:jc w:val="right"/>
              <w:textAlignment w:val="auto"/>
              <w:rPr>
                <w:b/>
                <w:sz w:val="18"/>
                <w:szCs w:val="18"/>
                <w:lang w:eastAsia="hr-HR"/>
              </w:rPr>
            </w:pPr>
            <w:r w:rsidRPr="004E4D88">
              <w:rPr>
                <w:b/>
                <w:sz w:val="18"/>
                <w:szCs w:val="18"/>
                <w:lang w:eastAsia="hr-HR"/>
              </w:rPr>
              <w:t>15.000</w:t>
            </w:r>
          </w:p>
        </w:tc>
      </w:tr>
      <w:tr w:rsidR="004E4D88" w:rsidRPr="00D92783" w:rsidTr="004E4D88">
        <w:trPr>
          <w:trHeight w:val="402"/>
        </w:trPr>
        <w:tc>
          <w:tcPr>
            <w:tcW w:w="2943" w:type="dxa"/>
            <w:tcBorders>
              <w:bottom w:val="nil"/>
            </w:tcBorders>
          </w:tcPr>
          <w:p w:rsidR="00804884" w:rsidRPr="004E4D88" w:rsidRDefault="00804884" w:rsidP="00D92783">
            <w:pPr>
              <w:overflowPunct/>
              <w:autoSpaceDE/>
              <w:autoSpaceDN/>
              <w:adjustRightInd/>
              <w:jc w:val="both"/>
              <w:textAlignment w:val="auto"/>
              <w:rPr>
                <w:b/>
                <w:sz w:val="18"/>
                <w:szCs w:val="18"/>
                <w:lang w:eastAsia="hr-HR"/>
              </w:rPr>
            </w:pPr>
            <w:r w:rsidRPr="004E4D88">
              <w:rPr>
                <w:b/>
                <w:sz w:val="18"/>
                <w:szCs w:val="18"/>
                <w:lang w:eastAsia="hr-HR"/>
              </w:rPr>
              <w:t xml:space="preserve">14.  Izgradnja doma za starije osobe                </w:t>
            </w:r>
          </w:p>
        </w:tc>
        <w:tc>
          <w:tcPr>
            <w:tcW w:w="1365" w:type="dxa"/>
            <w:tcBorders>
              <w:bottom w:val="nil"/>
            </w:tcBorders>
          </w:tcPr>
          <w:p w:rsidR="004E4D88" w:rsidRDefault="004E4D88" w:rsidP="004E4D88">
            <w:pPr>
              <w:overflowPunct/>
              <w:autoSpaceDE/>
              <w:autoSpaceDN/>
              <w:adjustRightInd/>
              <w:ind w:firstLine="72"/>
              <w:jc w:val="right"/>
              <w:textAlignment w:val="auto"/>
              <w:rPr>
                <w:b/>
                <w:sz w:val="18"/>
                <w:szCs w:val="18"/>
                <w:lang w:eastAsia="hr-HR"/>
              </w:rPr>
            </w:pPr>
          </w:p>
          <w:p w:rsidR="00804884" w:rsidRPr="004E4D88" w:rsidRDefault="00804884" w:rsidP="004E4D88">
            <w:pPr>
              <w:overflowPunct/>
              <w:autoSpaceDE/>
              <w:autoSpaceDN/>
              <w:adjustRightInd/>
              <w:ind w:firstLine="72"/>
              <w:jc w:val="right"/>
              <w:textAlignment w:val="auto"/>
              <w:rPr>
                <w:b/>
                <w:sz w:val="18"/>
                <w:szCs w:val="18"/>
                <w:lang w:eastAsia="hr-HR"/>
              </w:rPr>
            </w:pPr>
            <w:r w:rsidRPr="004E4D88">
              <w:rPr>
                <w:b/>
                <w:sz w:val="18"/>
                <w:szCs w:val="18"/>
                <w:lang w:eastAsia="hr-HR"/>
              </w:rPr>
              <w:t>100.000</w:t>
            </w:r>
          </w:p>
        </w:tc>
      </w:tr>
      <w:tr w:rsidR="004E4D88" w:rsidRPr="00D92783" w:rsidTr="004E4D88">
        <w:trPr>
          <w:trHeight w:val="397"/>
        </w:trPr>
        <w:tc>
          <w:tcPr>
            <w:tcW w:w="2943" w:type="dxa"/>
            <w:tcBorders>
              <w:top w:val="single" w:sz="12" w:space="0" w:color="auto"/>
              <w:bottom w:val="single" w:sz="12" w:space="0" w:color="auto"/>
            </w:tcBorders>
            <w:vAlign w:val="center"/>
          </w:tcPr>
          <w:p w:rsidR="00804884" w:rsidRPr="004E4D88" w:rsidRDefault="00804884" w:rsidP="004E4D88">
            <w:pPr>
              <w:overflowPunct/>
              <w:autoSpaceDE/>
              <w:autoSpaceDN/>
              <w:adjustRightInd/>
              <w:jc w:val="center"/>
              <w:textAlignment w:val="auto"/>
              <w:rPr>
                <w:b/>
                <w:sz w:val="18"/>
                <w:szCs w:val="18"/>
                <w:lang w:eastAsia="hr-HR"/>
              </w:rPr>
            </w:pPr>
            <w:r w:rsidRPr="004E4D88">
              <w:rPr>
                <w:b/>
                <w:sz w:val="18"/>
                <w:szCs w:val="18"/>
                <w:lang w:eastAsia="hr-HR"/>
              </w:rPr>
              <w:t>U K U P N O:</w:t>
            </w:r>
          </w:p>
        </w:tc>
        <w:tc>
          <w:tcPr>
            <w:tcW w:w="1365" w:type="dxa"/>
            <w:tcBorders>
              <w:top w:val="single" w:sz="12" w:space="0" w:color="auto"/>
              <w:bottom w:val="single" w:sz="12" w:space="0" w:color="auto"/>
            </w:tcBorders>
            <w:vAlign w:val="center"/>
          </w:tcPr>
          <w:p w:rsidR="00804884" w:rsidRPr="004E4D88" w:rsidRDefault="00804884" w:rsidP="004E4D88">
            <w:pPr>
              <w:overflowPunct/>
              <w:autoSpaceDE/>
              <w:autoSpaceDN/>
              <w:adjustRightInd/>
              <w:jc w:val="right"/>
              <w:textAlignment w:val="auto"/>
              <w:rPr>
                <w:b/>
                <w:sz w:val="18"/>
                <w:szCs w:val="18"/>
                <w:lang w:eastAsia="hr-HR"/>
              </w:rPr>
            </w:pPr>
            <w:r w:rsidRPr="004E4D88">
              <w:rPr>
                <w:b/>
                <w:sz w:val="18"/>
                <w:szCs w:val="18"/>
                <w:lang w:eastAsia="hr-HR"/>
              </w:rPr>
              <w:t>1.325.000</w:t>
            </w:r>
          </w:p>
        </w:tc>
      </w:tr>
    </w:tbl>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1. Pomoć za podmirenje troškova stanovanja</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 xml:space="preserve">Troškovi stanovanja u smislu Zakona o socijalnoj skrbi su: troškovi najamnine, komunalne naknade, električne energije, plina, grijanja, vode, </w:t>
      </w:r>
      <w:r w:rsidRPr="00D92783">
        <w:rPr>
          <w:sz w:val="18"/>
          <w:szCs w:val="18"/>
          <w:lang w:eastAsia="hr-HR"/>
        </w:rPr>
        <w:lastRenderedPageBreak/>
        <w:t>odvodnje te drugi troškovi stanovanja u skladu sa posebnim propisima.</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 xml:space="preserve">            Pravo na pomoć za stanovanje ima samac ili članovi kućanstva pod uvjetima propisanim Zakonom o socijalnoj skrbi, ako plaćanje troškova stanovanja ne ostvaruju po drugoj osnovi.</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Pomoć za podmirenje troškova stanovanja može se odobriti u novcu izravno korisniku ili na način da nadležna služba Jedinstvenog upravnog odjela Grada Hvara djelomično ili u cijelosti plati račun izravno ovlaštenoj pravnoj ili fizičkoj osobi koja je izvršila uslugu, temeljem rješenja koje se donosi u roku od 30 dana od dana podnošenja zahtjeva.</w:t>
      </w:r>
    </w:p>
    <w:p w:rsidR="00804884" w:rsidRPr="00D92783" w:rsidRDefault="00804884" w:rsidP="00D92783">
      <w:pPr>
        <w:overflowPunct/>
        <w:autoSpaceDE/>
        <w:autoSpaceDN/>
        <w:adjustRightInd/>
        <w:jc w:val="both"/>
        <w:textAlignment w:val="auto"/>
        <w:rPr>
          <w:b/>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3.   Pomoć udrugama</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Odobravanje financijskih sredstava udrugama iz područja socijalne skrbi u 2017. godini, vršit će se putem javnog natječaja / javnog poziva, a sve u skladu s odredbama Zakona o udrugama ("Narodne novine", broj: 74/14) te Uredbe o kriterijima, mjerilima i postupcima financiranja i ugovaranja programa i projekata od interesa za opće dobro koje provode udruge  ("Narodne novine", broj: 26/15).</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 xml:space="preserve"> </w:t>
      </w: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5.   Gradsko društvo Crvenog križa Hvar</w:t>
      </w:r>
    </w:p>
    <w:p w:rsidR="00804884" w:rsidRPr="00D92783" w:rsidRDefault="00804884" w:rsidP="00D92783">
      <w:pPr>
        <w:overflowPunct/>
        <w:autoSpaceDE/>
        <w:autoSpaceDN/>
        <w:adjustRightInd/>
        <w:ind w:firstLine="708"/>
        <w:jc w:val="both"/>
        <w:textAlignment w:val="auto"/>
        <w:rPr>
          <w:sz w:val="18"/>
          <w:szCs w:val="18"/>
          <w:lang w:eastAsia="hr-HR"/>
        </w:rPr>
      </w:pPr>
      <w:r w:rsidRPr="00D92783">
        <w:rPr>
          <w:sz w:val="18"/>
          <w:szCs w:val="18"/>
          <w:lang w:eastAsia="hr-HR"/>
        </w:rPr>
        <w:t>Isplata sredstava vršiti će se sukladno Pravilniku o načinu i rokovima plaćanja sredstava iz prihoda jedinica lokalne i područne (regionalne) samouprave za rad ustrojstvenih oblika Hrvatskog crvenog križa ("Narodne novine", broj: 18/11).</w:t>
      </w:r>
    </w:p>
    <w:p w:rsidR="00804884" w:rsidRPr="00D92783" w:rsidRDefault="00804884" w:rsidP="00D92783">
      <w:pPr>
        <w:overflowPunct/>
        <w:autoSpaceDE/>
        <w:autoSpaceDN/>
        <w:adjustRightInd/>
        <w:jc w:val="both"/>
        <w:textAlignment w:val="auto"/>
        <w:rPr>
          <w:b/>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6.    Jednokratne pomoći</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Jednokratna pomoć je poseban oblik novčane ili materijalne pomoći samcu ili kućanstvu koji su se našli u položaju trenutačne materijalne ugroženosti iz razloga na koje nisu mogli, odnosno ne mogu utjecati te radi toga nisu u mogućnosti podmiriti neke osnovne životne potrebe kao što su rođenje ili školovanje djeteta, bolest ili smrt člana obitelji, elementarne nepogode, nabavke osnovnih predmeta u kućanstvu, nabavke neophodne odjeće i obuće i drugo.</w:t>
      </w:r>
    </w:p>
    <w:p w:rsidR="00804884" w:rsidRPr="00D92783" w:rsidRDefault="00804884" w:rsidP="00D92783">
      <w:pPr>
        <w:overflowPunct/>
        <w:autoSpaceDE/>
        <w:autoSpaceDN/>
        <w:adjustRightInd/>
        <w:ind w:firstLine="708"/>
        <w:jc w:val="both"/>
        <w:textAlignment w:val="auto"/>
        <w:rPr>
          <w:sz w:val="18"/>
          <w:szCs w:val="18"/>
          <w:lang w:eastAsia="hr-HR"/>
        </w:rPr>
      </w:pPr>
      <w:r w:rsidRPr="00D92783">
        <w:rPr>
          <w:sz w:val="18"/>
          <w:szCs w:val="18"/>
          <w:lang w:eastAsia="hr-HR"/>
        </w:rPr>
        <w:t>Pod jednokratnom novčanom pomoći smatra se i novčana pomoć umirovljenicima i socijalno ugroženima osobama, koja se temeljem posebne odluke gradonačelnika isplaćuje povodom božićnih blagdana .</w:t>
      </w:r>
    </w:p>
    <w:p w:rsidR="00804884" w:rsidRPr="00D92783" w:rsidRDefault="00804884" w:rsidP="00D92783">
      <w:pPr>
        <w:overflowPunct/>
        <w:autoSpaceDE/>
        <w:autoSpaceDN/>
        <w:adjustRightInd/>
        <w:ind w:firstLine="708"/>
        <w:jc w:val="both"/>
        <w:textAlignment w:val="auto"/>
        <w:rPr>
          <w:sz w:val="18"/>
          <w:szCs w:val="18"/>
          <w:lang w:eastAsia="hr-HR"/>
        </w:rPr>
      </w:pPr>
      <w:r w:rsidRPr="00D92783">
        <w:rPr>
          <w:sz w:val="18"/>
          <w:szCs w:val="18"/>
          <w:lang w:eastAsia="hr-HR"/>
        </w:rPr>
        <w:t>Jednokratnu novčanu pomoć odobrava Gradonačelnik i iznosi do 6.000,00 kuna godišnje, a iznimno zbog velikih zdravstvenih problema (hitne operacije) ili velikih troškova liječenja može odobriti do 15.000,00 kuna godišnje.</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b/>
          <w:sz w:val="18"/>
          <w:szCs w:val="18"/>
          <w:lang w:eastAsia="hr-HR"/>
        </w:rPr>
      </w:pPr>
      <w:r w:rsidRPr="00D92783">
        <w:rPr>
          <w:b/>
          <w:sz w:val="18"/>
          <w:szCs w:val="18"/>
          <w:lang w:eastAsia="hr-HR"/>
        </w:rPr>
        <w:t xml:space="preserve">7.   Pomoći za novorođenu djecu – 3.000,00 kuna po novorođenom djetetu </w:t>
      </w:r>
    </w:p>
    <w:p w:rsidR="00804884" w:rsidRPr="00D92783" w:rsidRDefault="00094C46" w:rsidP="00094C46">
      <w:pPr>
        <w:overflowPunct/>
        <w:autoSpaceDE/>
        <w:autoSpaceDN/>
        <w:adjustRightInd/>
        <w:jc w:val="both"/>
        <w:textAlignment w:val="auto"/>
        <w:rPr>
          <w:sz w:val="18"/>
          <w:szCs w:val="18"/>
          <w:lang w:eastAsia="hr-HR"/>
        </w:rPr>
      </w:pPr>
      <w:r>
        <w:rPr>
          <w:b/>
          <w:sz w:val="18"/>
          <w:szCs w:val="18"/>
          <w:lang w:eastAsia="hr-HR"/>
        </w:rPr>
        <w:tab/>
      </w:r>
      <w:r w:rsidR="00804884" w:rsidRPr="00D92783">
        <w:rPr>
          <w:sz w:val="18"/>
          <w:szCs w:val="18"/>
          <w:lang w:eastAsia="hr-HR"/>
        </w:rPr>
        <w:t>Kriteriji za ostvarivanje prava na pomoć za novorođenu djecu su:</w:t>
      </w:r>
    </w:p>
    <w:p w:rsidR="00804884" w:rsidRPr="00D92783" w:rsidRDefault="00804884" w:rsidP="00876C91">
      <w:pPr>
        <w:numPr>
          <w:ilvl w:val="0"/>
          <w:numId w:val="7"/>
        </w:numPr>
        <w:overflowPunct/>
        <w:autoSpaceDE/>
        <w:autoSpaceDN/>
        <w:adjustRightInd/>
        <w:ind w:left="284" w:hanging="284"/>
        <w:jc w:val="both"/>
        <w:textAlignment w:val="auto"/>
        <w:rPr>
          <w:sz w:val="18"/>
          <w:szCs w:val="18"/>
          <w:lang w:eastAsia="hr-HR"/>
        </w:rPr>
      </w:pPr>
      <w:r w:rsidRPr="00D92783">
        <w:rPr>
          <w:sz w:val="18"/>
          <w:szCs w:val="18"/>
          <w:lang w:eastAsia="hr-HR"/>
        </w:rPr>
        <w:t>jedan od roditelja /posvojitelja mora imati boravište i prebivalište na području Grada Hvara ne kraće od godinu dana i novorođeno/posvojeno dijete mora imati prebivalište na području Grada Hvara</w:t>
      </w:r>
    </w:p>
    <w:p w:rsidR="00804884" w:rsidRPr="00D92783" w:rsidRDefault="00804884" w:rsidP="00876C91">
      <w:pPr>
        <w:numPr>
          <w:ilvl w:val="0"/>
          <w:numId w:val="7"/>
        </w:numPr>
        <w:overflowPunct/>
        <w:autoSpaceDE/>
        <w:autoSpaceDN/>
        <w:adjustRightInd/>
        <w:ind w:left="284" w:hanging="284"/>
        <w:jc w:val="both"/>
        <w:textAlignment w:val="auto"/>
        <w:rPr>
          <w:sz w:val="18"/>
          <w:szCs w:val="18"/>
          <w:lang w:eastAsia="hr-HR"/>
        </w:rPr>
      </w:pPr>
      <w:r w:rsidRPr="00D92783">
        <w:rPr>
          <w:sz w:val="18"/>
          <w:szCs w:val="18"/>
          <w:lang w:eastAsia="hr-HR"/>
        </w:rPr>
        <w:t>da se zahtjev za ostvarivanje prava na pomoć za novorođenu djecu podnese najkasnije do navršene prve godine života djeteta odnosno u roku od jedne godine od pravomoćnosti rješenja o posvojenju.</w:t>
      </w:r>
    </w:p>
    <w:p w:rsidR="00804884" w:rsidRPr="00D92783" w:rsidRDefault="00094C46" w:rsidP="00094C46">
      <w:pPr>
        <w:overflowPunct/>
        <w:autoSpaceDE/>
        <w:autoSpaceDN/>
        <w:adjustRightInd/>
        <w:jc w:val="both"/>
        <w:textAlignment w:val="auto"/>
        <w:rPr>
          <w:sz w:val="18"/>
          <w:szCs w:val="18"/>
          <w:lang w:eastAsia="hr-HR"/>
        </w:rPr>
      </w:pPr>
      <w:r>
        <w:rPr>
          <w:sz w:val="18"/>
          <w:szCs w:val="18"/>
          <w:lang w:eastAsia="hr-HR"/>
        </w:rPr>
        <w:tab/>
      </w:r>
      <w:r w:rsidR="00804884" w:rsidRPr="00D92783">
        <w:rPr>
          <w:sz w:val="18"/>
          <w:szCs w:val="18"/>
          <w:lang w:eastAsia="hr-HR"/>
        </w:rPr>
        <w:t>Potrebna dokumentacija za ostvarivanje prava je:</w:t>
      </w:r>
    </w:p>
    <w:p w:rsidR="00804884" w:rsidRPr="00D92783" w:rsidRDefault="00804884" w:rsidP="00876C91">
      <w:pPr>
        <w:numPr>
          <w:ilvl w:val="0"/>
          <w:numId w:val="7"/>
        </w:numPr>
        <w:overflowPunct/>
        <w:autoSpaceDE/>
        <w:autoSpaceDN/>
        <w:adjustRightInd/>
        <w:ind w:left="284" w:hanging="284"/>
        <w:jc w:val="both"/>
        <w:textAlignment w:val="auto"/>
        <w:rPr>
          <w:sz w:val="18"/>
          <w:szCs w:val="18"/>
          <w:lang w:eastAsia="hr-HR"/>
        </w:rPr>
      </w:pPr>
      <w:r w:rsidRPr="00D92783">
        <w:rPr>
          <w:sz w:val="18"/>
          <w:szCs w:val="18"/>
          <w:lang w:eastAsia="hr-HR"/>
        </w:rPr>
        <w:t>potvrda Policijske postaje Hvar o prebivalištu i boravištu na području Grada Hvara jednog od roditelja/ posvojitelja i djeteta,</w:t>
      </w:r>
    </w:p>
    <w:p w:rsidR="00804884" w:rsidRPr="00D92783" w:rsidRDefault="00804884" w:rsidP="00876C91">
      <w:pPr>
        <w:numPr>
          <w:ilvl w:val="0"/>
          <w:numId w:val="7"/>
        </w:numPr>
        <w:overflowPunct/>
        <w:autoSpaceDE/>
        <w:autoSpaceDN/>
        <w:adjustRightInd/>
        <w:ind w:left="284" w:hanging="284"/>
        <w:jc w:val="both"/>
        <w:textAlignment w:val="auto"/>
        <w:rPr>
          <w:sz w:val="18"/>
          <w:szCs w:val="18"/>
          <w:lang w:eastAsia="hr-HR"/>
        </w:rPr>
      </w:pPr>
      <w:r w:rsidRPr="00D92783">
        <w:rPr>
          <w:sz w:val="18"/>
          <w:szCs w:val="18"/>
          <w:lang w:eastAsia="hr-HR"/>
        </w:rPr>
        <w:t>preslika osobne iskaznice izdate od Policijske postaje Hvar jednog od roditelja/ posvojitelja,</w:t>
      </w:r>
    </w:p>
    <w:p w:rsidR="00804884" w:rsidRPr="00D92783" w:rsidRDefault="00804884" w:rsidP="00876C91">
      <w:pPr>
        <w:numPr>
          <w:ilvl w:val="0"/>
          <w:numId w:val="7"/>
        </w:numPr>
        <w:overflowPunct/>
        <w:autoSpaceDE/>
        <w:autoSpaceDN/>
        <w:adjustRightInd/>
        <w:ind w:left="284" w:hanging="284"/>
        <w:jc w:val="both"/>
        <w:textAlignment w:val="auto"/>
        <w:rPr>
          <w:sz w:val="18"/>
          <w:szCs w:val="18"/>
          <w:lang w:eastAsia="hr-HR"/>
        </w:rPr>
      </w:pPr>
      <w:r w:rsidRPr="00D92783">
        <w:rPr>
          <w:sz w:val="18"/>
          <w:szCs w:val="18"/>
          <w:lang w:eastAsia="hr-HR"/>
        </w:rPr>
        <w:lastRenderedPageBreak/>
        <w:t>fotokopija rodnog lista djeteta odnosno rješenja o posvojenju djeteta.</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 xml:space="preserve">8.   Darovi djeci od navršene 1 godine života do polaska u osnovnu školu- predškolskoj djeci, kao i djeci u Osnovnoj školi Hvar </w:t>
      </w:r>
      <w:r w:rsidRPr="00D92783">
        <w:rPr>
          <w:sz w:val="18"/>
          <w:szCs w:val="18"/>
          <w:lang w:eastAsia="hr-HR"/>
        </w:rPr>
        <w:t>– poklanjat će se sukladno financijskim mogućnostima Grada Hvara za vrijeme božićnih blagdana.</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 xml:space="preserve">9.   Ostale naknade u naravi </w:t>
      </w:r>
      <w:r w:rsidRPr="00D92783">
        <w:rPr>
          <w:sz w:val="18"/>
          <w:szCs w:val="18"/>
          <w:lang w:eastAsia="hr-HR"/>
        </w:rPr>
        <w:t>obuhvaćaju troškove koje Grad Hvar ima vezano uz:</w:t>
      </w:r>
    </w:p>
    <w:p w:rsidR="00804884" w:rsidRPr="00094C46" w:rsidRDefault="00804884" w:rsidP="00876C91">
      <w:pPr>
        <w:pStyle w:val="ListParagraph"/>
        <w:numPr>
          <w:ilvl w:val="0"/>
          <w:numId w:val="7"/>
        </w:numPr>
        <w:ind w:left="284" w:hanging="284"/>
        <w:jc w:val="both"/>
        <w:rPr>
          <w:rFonts w:ascii="Times New Roman" w:hAnsi="Times New Roman"/>
          <w:sz w:val="18"/>
          <w:szCs w:val="18"/>
          <w:lang w:eastAsia="hr-HR"/>
        </w:rPr>
      </w:pPr>
      <w:r w:rsidRPr="00094C46">
        <w:rPr>
          <w:rFonts w:ascii="Times New Roman" w:hAnsi="Times New Roman"/>
          <w:sz w:val="18"/>
          <w:szCs w:val="18"/>
          <w:lang w:eastAsia="hr-HR"/>
        </w:rPr>
        <w:t xml:space="preserve">sufinanciranje zapošljavanja dva pomoćnika u nastavi, djeci s posebnim potrebama koja pohađaju osnovnu i srednju školu,  </w:t>
      </w:r>
    </w:p>
    <w:p w:rsidR="00804884" w:rsidRPr="00094C46" w:rsidRDefault="00804884" w:rsidP="00876C91">
      <w:pPr>
        <w:pStyle w:val="ListParagraph"/>
        <w:numPr>
          <w:ilvl w:val="0"/>
          <w:numId w:val="7"/>
        </w:numPr>
        <w:ind w:left="284" w:hanging="284"/>
        <w:jc w:val="both"/>
        <w:rPr>
          <w:rFonts w:ascii="Times New Roman" w:hAnsi="Times New Roman"/>
          <w:sz w:val="18"/>
          <w:szCs w:val="18"/>
          <w:lang w:eastAsia="hr-HR"/>
        </w:rPr>
      </w:pPr>
      <w:r w:rsidRPr="00094C46">
        <w:rPr>
          <w:rFonts w:ascii="Times New Roman" w:hAnsi="Times New Roman"/>
          <w:sz w:val="18"/>
          <w:szCs w:val="18"/>
          <w:lang w:eastAsia="hr-HR"/>
        </w:rPr>
        <w:t>financiranje životnog osiguranja nezbrinute djece iz doma „Maestral“, kao i ostale naknade za čijim bi se financiranjem javila potreba tijekom 2017.godine.</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10.   Subvencija boravka djece u Dječjem vrtiću "Vanđela Božitković" iz socijalno ugroženih obitelji</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ab/>
        <w:t>U pedagoškoj godini 2016/2017 u Dječji vrtić "Vanđela Božitković" kojeg je osnivač Grad Hvar upisano je 175</w:t>
      </w:r>
      <w:r w:rsidRPr="00D92783">
        <w:rPr>
          <w:color w:val="FF0000"/>
          <w:sz w:val="18"/>
          <w:szCs w:val="18"/>
          <w:lang w:eastAsia="hr-HR"/>
        </w:rPr>
        <w:t xml:space="preserve"> </w:t>
      </w:r>
      <w:r w:rsidRPr="00D92783">
        <w:rPr>
          <w:sz w:val="18"/>
          <w:szCs w:val="18"/>
          <w:lang w:eastAsia="hr-HR"/>
        </w:rPr>
        <w:t>djece. Dječji vrtić polaze i djeca iz socijalno ugroženih obitelji što će se financirati iz ovog Programa. Pravo na subvenciju boravka djece u dječjem vrtiću, temeljem zahtjeva i priložene dokumentacije, imaju roditelji djece s teškoćama u razvoju, djeca čija obitelj ima rješenje Centra za socijalnu skrb o pravu na pomoć za uzdržavanje, djeca roditelja korisnika stalne pomoći te djeca koja žive u posebno teškim obiteljskim okolnostima.</w:t>
      </w:r>
    </w:p>
    <w:p w:rsidR="00804884" w:rsidRPr="00D92783" w:rsidRDefault="00804884" w:rsidP="00D92783">
      <w:pPr>
        <w:overflowPunct/>
        <w:autoSpaceDE/>
        <w:autoSpaceDN/>
        <w:adjustRightInd/>
        <w:jc w:val="both"/>
        <w:textAlignment w:val="auto"/>
        <w:rPr>
          <w:b/>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b/>
          <w:sz w:val="18"/>
          <w:szCs w:val="18"/>
          <w:lang w:eastAsia="hr-HR"/>
        </w:rPr>
        <w:t xml:space="preserve">11.  Stipendiranje učenika i studenata </w:t>
      </w:r>
      <w:r w:rsidRPr="00D92783">
        <w:rPr>
          <w:sz w:val="18"/>
          <w:szCs w:val="18"/>
          <w:lang w:eastAsia="hr-HR"/>
        </w:rPr>
        <w:t xml:space="preserve">sukladno Pravilniku o stipendiranju učenika i studenata koji se školuju na srednjim i visokim učilištima, kao i sufinanciranje cijene autobusnog prijevoza učenika i studenata. </w:t>
      </w:r>
    </w:p>
    <w:p w:rsidR="00804884" w:rsidRPr="00D92783" w:rsidRDefault="00094C46" w:rsidP="00D92783">
      <w:pPr>
        <w:overflowPunct/>
        <w:autoSpaceDE/>
        <w:autoSpaceDN/>
        <w:adjustRightInd/>
        <w:jc w:val="both"/>
        <w:textAlignment w:val="auto"/>
        <w:rPr>
          <w:sz w:val="18"/>
          <w:szCs w:val="18"/>
          <w:lang w:eastAsia="hr-HR"/>
        </w:rPr>
      </w:pPr>
      <w:r>
        <w:rPr>
          <w:sz w:val="18"/>
          <w:szCs w:val="18"/>
          <w:lang w:eastAsia="hr-HR"/>
        </w:rPr>
        <w:tab/>
      </w:r>
      <w:r w:rsidR="00804884" w:rsidRPr="00D92783">
        <w:rPr>
          <w:sz w:val="18"/>
          <w:szCs w:val="18"/>
          <w:lang w:eastAsia="hr-HR"/>
        </w:rPr>
        <w:t>Ovaj će se Program realizirati u suradnji sa Ministarstvom rada i socijalne skrbi, Splitsko-dalmatinskom županijom, Uredom za rad, zdravstvo i socijalnu skrb i Domom zdravlja.</w:t>
      </w:r>
    </w:p>
    <w:p w:rsidR="00804884" w:rsidRPr="00D92783" w:rsidRDefault="00094C46" w:rsidP="00D92783">
      <w:pPr>
        <w:overflowPunct/>
        <w:autoSpaceDE/>
        <w:autoSpaceDN/>
        <w:adjustRightInd/>
        <w:jc w:val="both"/>
        <w:textAlignment w:val="auto"/>
        <w:rPr>
          <w:sz w:val="18"/>
          <w:szCs w:val="18"/>
          <w:lang w:eastAsia="hr-HR"/>
        </w:rPr>
      </w:pPr>
      <w:r>
        <w:rPr>
          <w:sz w:val="18"/>
          <w:szCs w:val="18"/>
          <w:lang w:eastAsia="hr-HR"/>
        </w:rPr>
        <w:tab/>
      </w:r>
      <w:r w:rsidR="00804884" w:rsidRPr="00D92783">
        <w:rPr>
          <w:sz w:val="18"/>
          <w:szCs w:val="18"/>
          <w:lang w:eastAsia="hr-HR"/>
        </w:rPr>
        <w:t xml:space="preserve">Realizacija ovog Programa provoditi će se sukladno Zakonu o socijalnoj skrbi te sukladno ovom Programu, temeljem pismenih zahtjeva korisnika, a odluku o svakom predmetu donosi Gradonačelnik. </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b/>
          <w:sz w:val="18"/>
          <w:szCs w:val="18"/>
          <w:lang w:eastAsia="hr-HR"/>
        </w:rPr>
      </w:pPr>
      <w:r w:rsidRPr="00D92783">
        <w:rPr>
          <w:b/>
          <w:sz w:val="18"/>
          <w:szCs w:val="18"/>
          <w:lang w:eastAsia="hr-HR"/>
        </w:rPr>
        <w:t>III ZAVRŠNE ODREDBE</w:t>
      </w:r>
    </w:p>
    <w:p w:rsidR="00094C46" w:rsidRDefault="00094C46" w:rsidP="00D92783">
      <w:pPr>
        <w:overflowPunct/>
        <w:autoSpaceDE/>
        <w:autoSpaceDN/>
        <w:adjustRightInd/>
        <w:jc w:val="both"/>
        <w:textAlignment w:val="auto"/>
        <w:rPr>
          <w:sz w:val="18"/>
          <w:szCs w:val="18"/>
          <w:lang w:eastAsia="hr-HR"/>
        </w:rPr>
      </w:pPr>
    </w:p>
    <w:p w:rsidR="00804884" w:rsidRPr="00D92783" w:rsidRDefault="00094C46" w:rsidP="00D92783">
      <w:pPr>
        <w:overflowPunct/>
        <w:autoSpaceDE/>
        <w:autoSpaceDN/>
        <w:adjustRightInd/>
        <w:jc w:val="both"/>
        <w:textAlignment w:val="auto"/>
        <w:rPr>
          <w:sz w:val="18"/>
          <w:szCs w:val="18"/>
          <w:lang w:eastAsia="hr-HR"/>
        </w:rPr>
      </w:pPr>
      <w:r>
        <w:rPr>
          <w:sz w:val="18"/>
          <w:szCs w:val="18"/>
          <w:lang w:eastAsia="hr-HR"/>
        </w:rPr>
        <w:tab/>
      </w:r>
      <w:r w:rsidR="00804884" w:rsidRPr="00D92783">
        <w:rPr>
          <w:sz w:val="18"/>
          <w:szCs w:val="18"/>
          <w:lang w:eastAsia="hr-HR"/>
        </w:rPr>
        <w:t>Ovaj Program stupa na snagu prvog dana od dana objave u „Službenom glasniku Grada Hvara“ a primjenjuje se od 1. siječnja 2017.godine.</w:t>
      </w:r>
    </w:p>
    <w:p w:rsidR="00804884" w:rsidRPr="00D92783" w:rsidRDefault="00804884" w:rsidP="00D92783">
      <w:pPr>
        <w:overflowPunct/>
        <w:autoSpaceDE/>
        <w:autoSpaceDN/>
        <w:adjustRightInd/>
        <w:jc w:val="both"/>
        <w:textAlignment w:val="auto"/>
        <w:rPr>
          <w:sz w:val="18"/>
          <w:szCs w:val="18"/>
          <w:lang w:eastAsia="hr-HR"/>
        </w:rPr>
      </w:pPr>
    </w:p>
    <w:p w:rsidR="00804884" w:rsidRPr="00094C46" w:rsidRDefault="00804884" w:rsidP="00094C46">
      <w:pPr>
        <w:overflowPunct/>
        <w:autoSpaceDE/>
        <w:autoSpaceDN/>
        <w:adjustRightInd/>
        <w:jc w:val="center"/>
        <w:textAlignment w:val="auto"/>
        <w:rPr>
          <w:b/>
          <w:i/>
          <w:sz w:val="18"/>
          <w:szCs w:val="18"/>
          <w:lang w:eastAsia="hr-HR"/>
        </w:rPr>
      </w:pPr>
      <w:r w:rsidRPr="00094C46">
        <w:rPr>
          <w:b/>
          <w:i/>
          <w:sz w:val="18"/>
          <w:szCs w:val="18"/>
          <w:lang w:eastAsia="hr-HR"/>
        </w:rPr>
        <w:t>REPUBLIKA HRVATSKA</w:t>
      </w:r>
    </w:p>
    <w:p w:rsidR="00804884" w:rsidRPr="00094C46" w:rsidRDefault="00804884" w:rsidP="00094C46">
      <w:pPr>
        <w:overflowPunct/>
        <w:autoSpaceDE/>
        <w:autoSpaceDN/>
        <w:adjustRightInd/>
        <w:jc w:val="center"/>
        <w:textAlignment w:val="auto"/>
        <w:rPr>
          <w:b/>
          <w:i/>
          <w:sz w:val="18"/>
          <w:szCs w:val="18"/>
          <w:lang w:eastAsia="hr-HR"/>
        </w:rPr>
      </w:pPr>
      <w:r w:rsidRPr="00094C46">
        <w:rPr>
          <w:b/>
          <w:i/>
          <w:sz w:val="18"/>
          <w:szCs w:val="18"/>
          <w:lang w:eastAsia="hr-HR"/>
        </w:rPr>
        <w:t>SPLITSKO-DALMATINSKA ŽUPANIJA</w:t>
      </w:r>
    </w:p>
    <w:p w:rsidR="00804884" w:rsidRPr="00094C46" w:rsidRDefault="00804884" w:rsidP="00094C46">
      <w:pPr>
        <w:overflowPunct/>
        <w:autoSpaceDE/>
        <w:autoSpaceDN/>
        <w:adjustRightInd/>
        <w:jc w:val="center"/>
        <w:textAlignment w:val="auto"/>
        <w:rPr>
          <w:b/>
          <w:i/>
          <w:sz w:val="18"/>
          <w:szCs w:val="18"/>
          <w:lang w:eastAsia="hr-HR"/>
        </w:rPr>
      </w:pPr>
      <w:r w:rsidRPr="00094C46">
        <w:rPr>
          <w:b/>
          <w:i/>
          <w:sz w:val="18"/>
          <w:szCs w:val="18"/>
          <w:lang w:eastAsia="hr-HR"/>
        </w:rPr>
        <w:t>GRAD HVAR</w:t>
      </w:r>
    </w:p>
    <w:p w:rsidR="00804884" w:rsidRPr="00094C46" w:rsidRDefault="00804884" w:rsidP="00094C46">
      <w:pPr>
        <w:overflowPunct/>
        <w:autoSpaceDE/>
        <w:autoSpaceDN/>
        <w:adjustRightInd/>
        <w:jc w:val="center"/>
        <w:textAlignment w:val="auto"/>
        <w:rPr>
          <w:b/>
          <w:i/>
          <w:sz w:val="18"/>
          <w:szCs w:val="18"/>
          <w:lang w:eastAsia="hr-HR"/>
        </w:rPr>
      </w:pPr>
      <w:r w:rsidRPr="00094C46">
        <w:rPr>
          <w:b/>
          <w:i/>
          <w:sz w:val="18"/>
          <w:szCs w:val="18"/>
          <w:lang w:eastAsia="hr-HR"/>
        </w:rPr>
        <w:t>Gradsko vijeće</w:t>
      </w:r>
    </w:p>
    <w:p w:rsidR="00804884" w:rsidRPr="00D92783" w:rsidRDefault="00804884" w:rsidP="00D92783">
      <w:pPr>
        <w:overflowPunct/>
        <w:autoSpaceDE/>
        <w:autoSpaceDN/>
        <w:adjustRightInd/>
        <w:jc w:val="both"/>
        <w:textAlignment w:val="auto"/>
        <w:rPr>
          <w:sz w:val="18"/>
          <w:szCs w:val="18"/>
          <w:lang w:eastAsia="hr-HR"/>
        </w:rPr>
      </w:pP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KLASA: 500-01/16-01/64</w:t>
      </w:r>
    </w:p>
    <w:p w:rsidR="00804884" w:rsidRPr="00D92783" w:rsidRDefault="00804884" w:rsidP="00D92783">
      <w:pPr>
        <w:overflowPunct/>
        <w:autoSpaceDE/>
        <w:autoSpaceDN/>
        <w:adjustRightInd/>
        <w:jc w:val="both"/>
        <w:textAlignment w:val="auto"/>
        <w:rPr>
          <w:sz w:val="18"/>
          <w:szCs w:val="18"/>
          <w:lang w:eastAsia="hr-HR"/>
        </w:rPr>
      </w:pPr>
      <w:r w:rsidRPr="00D92783">
        <w:rPr>
          <w:sz w:val="18"/>
          <w:szCs w:val="18"/>
          <w:lang w:eastAsia="hr-HR"/>
        </w:rPr>
        <w:t xml:space="preserve">URBROJ: 2128/01-02-16-02   </w:t>
      </w:r>
    </w:p>
    <w:p w:rsidR="00804884" w:rsidRDefault="00804884" w:rsidP="00094C46">
      <w:pPr>
        <w:overflowPunct/>
        <w:autoSpaceDE/>
        <w:autoSpaceDN/>
        <w:adjustRightInd/>
        <w:jc w:val="both"/>
        <w:textAlignment w:val="auto"/>
        <w:rPr>
          <w:sz w:val="18"/>
          <w:szCs w:val="18"/>
          <w:lang w:eastAsia="hr-HR"/>
        </w:rPr>
      </w:pPr>
      <w:r w:rsidRPr="00D92783">
        <w:rPr>
          <w:sz w:val="18"/>
          <w:szCs w:val="18"/>
          <w:lang w:eastAsia="hr-HR"/>
        </w:rPr>
        <w:t>Hvar, 8. prosinca 2016.</w:t>
      </w:r>
      <w:r w:rsidR="00A744F0">
        <w:rPr>
          <w:sz w:val="18"/>
          <w:szCs w:val="18"/>
          <w:lang w:eastAsia="hr-HR"/>
        </w:rPr>
        <w:t xml:space="preserve"> </w:t>
      </w:r>
      <w:r w:rsidRPr="00D92783">
        <w:rPr>
          <w:sz w:val="18"/>
          <w:szCs w:val="18"/>
          <w:lang w:eastAsia="hr-HR"/>
        </w:rPr>
        <w:t>godine</w:t>
      </w:r>
    </w:p>
    <w:p w:rsidR="00094C46" w:rsidRPr="00B51544" w:rsidRDefault="00094C46" w:rsidP="00094C46">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094C46" w:rsidRPr="00B51544" w:rsidRDefault="00094C46" w:rsidP="00094C46">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094C46" w:rsidRPr="00B51544" w:rsidRDefault="00094C46" w:rsidP="00094C46">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094C46" w:rsidRPr="00B51544" w:rsidRDefault="00094C46" w:rsidP="00094C46">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094C46" w:rsidRPr="00D92783" w:rsidRDefault="00094C46" w:rsidP="00094C46">
      <w:pPr>
        <w:overflowPunct/>
        <w:autoSpaceDE/>
        <w:autoSpaceDN/>
        <w:adjustRightInd/>
        <w:jc w:val="both"/>
        <w:textAlignment w:val="auto"/>
        <w:rPr>
          <w:rFonts w:eastAsiaTheme="minorEastAsia"/>
          <w:sz w:val="18"/>
          <w:szCs w:val="18"/>
          <w:lang w:eastAsia="hr-HR"/>
        </w:rPr>
      </w:pPr>
    </w:p>
    <w:p w:rsidR="00804884" w:rsidRPr="00D92783" w:rsidRDefault="00094C46" w:rsidP="00D92783">
      <w:pPr>
        <w:suppressAutoHyphens/>
        <w:overflowPunct/>
        <w:autoSpaceDE/>
        <w:autoSpaceDN/>
        <w:adjustRightInd/>
        <w:jc w:val="both"/>
        <w:textAlignment w:val="auto"/>
        <w:rPr>
          <w:iCs/>
          <w:sz w:val="18"/>
          <w:szCs w:val="18"/>
          <w:lang w:eastAsia="ar-SA"/>
        </w:rPr>
      </w:pPr>
      <w:r>
        <w:rPr>
          <w:sz w:val="18"/>
          <w:szCs w:val="18"/>
          <w:lang w:eastAsia="ar-SA"/>
        </w:rPr>
        <w:tab/>
      </w:r>
      <w:r w:rsidR="00804884" w:rsidRPr="00D92783">
        <w:rPr>
          <w:sz w:val="18"/>
          <w:szCs w:val="18"/>
          <w:lang w:eastAsia="ar-SA"/>
        </w:rPr>
        <w:t xml:space="preserve">Na temelju članka 9a. Zakona o financiranju javnih potreba u kulturi („Narodne novine“, broj: 47/90, 27/93 i 38/09), Zakona o udrugama („Narodne novine“, broj: 74/14), </w:t>
      </w:r>
      <w:r w:rsidR="00804884" w:rsidRPr="00D92783">
        <w:rPr>
          <w:bCs/>
          <w:sz w:val="18"/>
          <w:szCs w:val="18"/>
          <w:lang w:eastAsia="ar-SA"/>
        </w:rPr>
        <w:t xml:space="preserve">Uredbe o kriterijima, mjerilima i postupcima </w:t>
      </w:r>
      <w:r w:rsidR="00804884" w:rsidRPr="00D92783">
        <w:rPr>
          <w:bCs/>
          <w:sz w:val="18"/>
          <w:szCs w:val="18"/>
          <w:lang w:eastAsia="ar-SA"/>
        </w:rPr>
        <w:lastRenderedPageBreak/>
        <w:t>financiranja i ugovaranja programa i projekta od interesa za opće dobro koje provode udruge („Narodne novine“, broj: 26/15</w:t>
      </w:r>
      <w:r w:rsidR="00804884" w:rsidRPr="00D92783">
        <w:rPr>
          <w:sz w:val="18"/>
          <w:szCs w:val="18"/>
          <w:lang w:eastAsia="ar-SA"/>
        </w:rPr>
        <w:t>), te članka 25. Statuta Grada Hvara („Službeni glasnik Grada Hvara“, broj</w:t>
      </w:r>
      <w:r w:rsidR="00A744F0">
        <w:rPr>
          <w:sz w:val="18"/>
          <w:szCs w:val="18"/>
          <w:lang w:eastAsia="ar-SA"/>
        </w:rPr>
        <w:t>:</w:t>
      </w:r>
      <w:r w:rsidR="00804884" w:rsidRPr="00D92783">
        <w:rPr>
          <w:sz w:val="18"/>
          <w:szCs w:val="18"/>
          <w:lang w:eastAsia="ar-SA"/>
        </w:rPr>
        <w:t xml:space="preserve"> 5/09,</w:t>
      </w:r>
      <w:r w:rsidR="00A744F0">
        <w:rPr>
          <w:sz w:val="18"/>
          <w:szCs w:val="18"/>
          <w:lang w:eastAsia="ar-SA"/>
        </w:rPr>
        <w:t xml:space="preserve"> </w:t>
      </w:r>
      <w:r w:rsidR="00804884" w:rsidRPr="00D92783">
        <w:rPr>
          <w:sz w:val="18"/>
          <w:szCs w:val="18"/>
          <w:lang w:eastAsia="ar-SA"/>
        </w:rPr>
        <w:t xml:space="preserve">7/09, 8/09, 1/11, 2/11-pročišćeni tekst, 6/13, 11/13 i 8/14) Gradsko vijeće Grada Hvara, na 24. sjednici održanoj dana 8. prosinca 2016. godine, </w:t>
      </w:r>
      <w:r w:rsidR="00804884" w:rsidRPr="00D92783">
        <w:rPr>
          <w:iCs/>
          <w:sz w:val="18"/>
          <w:szCs w:val="18"/>
          <w:lang w:eastAsia="ar-SA"/>
        </w:rPr>
        <w:t xml:space="preserve">d o n o s i </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A744F0" w:rsidRDefault="00804884" w:rsidP="00A744F0">
      <w:pPr>
        <w:keepNext/>
        <w:suppressAutoHyphens/>
        <w:overflowPunct/>
        <w:autoSpaceDE/>
        <w:autoSpaceDN/>
        <w:adjustRightInd/>
        <w:jc w:val="center"/>
        <w:textAlignment w:val="auto"/>
        <w:outlineLvl w:val="0"/>
        <w:rPr>
          <w:b/>
          <w:bCs/>
          <w:sz w:val="24"/>
          <w:szCs w:val="24"/>
          <w:lang w:eastAsia="ar-SA"/>
        </w:rPr>
      </w:pPr>
      <w:r w:rsidRPr="00A744F0">
        <w:rPr>
          <w:b/>
          <w:bCs/>
          <w:sz w:val="24"/>
          <w:szCs w:val="24"/>
          <w:lang w:eastAsia="ar-SA"/>
        </w:rPr>
        <w:t>P  R  O  G  R  A  M</w:t>
      </w:r>
    </w:p>
    <w:p w:rsidR="00A744F0"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javnih potreba u kulturi Grada Hvara</w:t>
      </w:r>
    </w:p>
    <w:p w:rsidR="00804884" w:rsidRPr="00D92783"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za 2017. godinu</w:t>
      </w:r>
    </w:p>
    <w:p w:rsidR="00804884" w:rsidRPr="00D92783" w:rsidRDefault="00804884" w:rsidP="00A744F0">
      <w:pPr>
        <w:suppressAutoHyphens/>
        <w:overflowPunct/>
        <w:autoSpaceDE/>
        <w:autoSpaceDN/>
        <w:adjustRightInd/>
        <w:jc w:val="center"/>
        <w:textAlignment w:val="auto"/>
        <w:rPr>
          <w:b/>
          <w:bCs/>
          <w:sz w:val="18"/>
          <w:szCs w:val="18"/>
          <w:lang w:eastAsia="ar-SA"/>
        </w:rPr>
      </w:pPr>
    </w:p>
    <w:p w:rsidR="00804884" w:rsidRPr="00D92783"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1.</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Javne potrebe u kulturi za koje se sredstva osiguravaju iz Proračuna Grada Hvara su kulturne djelatnosti i poslovi, akcije i manifestacije u kulturi od interesa za Grad Hvar, koje su utvrđene kao javne potrebe u kulturi, a osobito:</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redovna djelatnost ustanova kulture kojima je osnivač Grad Hvar,</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 xml:space="preserve">redovna djelatnost ustanova kulture, udruga u kulturi i drugih organizacija u kulturi koje su od interesa za Grad Hvar, </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programi muzejsko-galerijske i likovne djelatnosti,</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programi u području kazališne i glazbeno-scenske djelatnosti,</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programi izdavačke djelatnosti, te akcije i manifestacije u književno-nakladničkoj i knjižarskoj djelatnosti,</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programi poticanja i razvitka kulturno-umjetničkoga amaterizma, akcije i manifestacije u području kazališne, glazbeno-scenske, glazbene i plesne djelatnosti,</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programi međunarodne kulturne suradnje ,</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 xml:space="preserve">programi koji promiču kulturu mladih i alternativnu kulturu, </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 xml:space="preserve">programi rekonstrukcije, sanacije, adaptacije investicijskog održavanja i opremanja objekata kulture od interesa za Grad Hvar, </w:t>
      </w:r>
    </w:p>
    <w:p w:rsidR="00804884" w:rsidRPr="00D92783" w:rsidRDefault="00804884" w:rsidP="00A744F0">
      <w:pPr>
        <w:numPr>
          <w:ilvl w:val="0"/>
          <w:numId w:val="8"/>
        </w:numPr>
        <w:tabs>
          <w:tab w:val="clear" w:pos="720"/>
        </w:tabs>
        <w:suppressAutoHyphens/>
        <w:overflowPunct/>
        <w:autoSpaceDE/>
        <w:autoSpaceDN/>
        <w:adjustRightInd/>
        <w:ind w:left="284" w:hanging="284"/>
        <w:jc w:val="both"/>
        <w:textAlignment w:val="auto"/>
        <w:rPr>
          <w:sz w:val="18"/>
          <w:szCs w:val="18"/>
          <w:lang w:eastAsia="ar-SA"/>
        </w:rPr>
      </w:pPr>
      <w:r w:rsidRPr="00D92783">
        <w:rPr>
          <w:sz w:val="18"/>
          <w:szCs w:val="18"/>
          <w:lang w:eastAsia="ar-SA"/>
        </w:rPr>
        <w:t>ostali kulturni programi.</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2.</w:t>
      </w:r>
    </w:p>
    <w:p w:rsidR="00804884" w:rsidRPr="00D92783" w:rsidRDefault="00804884" w:rsidP="00D92783">
      <w:pPr>
        <w:suppressAutoHyphens/>
        <w:overflowPunct/>
        <w:autoSpaceDE/>
        <w:autoSpaceDN/>
        <w:adjustRightInd/>
        <w:jc w:val="both"/>
        <w:textAlignment w:val="auto"/>
        <w:rPr>
          <w:b/>
          <w:sz w:val="18"/>
          <w:szCs w:val="18"/>
          <w:lang w:eastAsia="ar-SA"/>
        </w:rPr>
      </w:pPr>
    </w:p>
    <w:p w:rsidR="00804884" w:rsidRPr="00D92783" w:rsidRDefault="00804884" w:rsidP="00D92783">
      <w:pPr>
        <w:suppressAutoHyphens/>
        <w:overflowPunct/>
        <w:autoSpaceDE/>
        <w:autoSpaceDN/>
        <w:adjustRightInd/>
        <w:jc w:val="both"/>
        <w:textAlignment w:val="auto"/>
        <w:rPr>
          <w:b/>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GRADSKA KNJIŽNICA I ČITAONICA - HVAR</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Program 3001- knjižnična djelatnost</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A744F0">
      <w:pPr>
        <w:tabs>
          <w:tab w:val="left" w:pos="709"/>
          <w:tab w:val="right" w:leader="dot" w:pos="4111"/>
        </w:tabs>
        <w:suppressAutoHyphens/>
        <w:overflowPunct/>
        <w:autoSpaceDE/>
        <w:autoSpaceDN/>
        <w:adjustRightInd/>
        <w:jc w:val="both"/>
        <w:textAlignment w:val="auto"/>
        <w:rPr>
          <w:b/>
          <w:bCs/>
          <w:sz w:val="18"/>
          <w:szCs w:val="18"/>
          <w:lang w:eastAsia="ar-SA"/>
        </w:rPr>
      </w:pPr>
      <w:r>
        <w:rPr>
          <w:sz w:val="18"/>
          <w:szCs w:val="18"/>
          <w:lang w:eastAsia="ar-SA"/>
        </w:rPr>
        <w:tab/>
      </w:r>
      <w:r w:rsidR="00804884" w:rsidRPr="00D92783">
        <w:rPr>
          <w:sz w:val="18"/>
          <w:szCs w:val="18"/>
          <w:lang w:eastAsia="ar-SA"/>
        </w:rPr>
        <w:t>Za redovnu djelatnost Gradske knjižnice i čitaonice u Proračunu Grada Hvara za 2017. godinu predviđen je iznos od</w:t>
      </w:r>
      <w:r>
        <w:rPr>
          <w:sz w:val="18"/>
          <w:szCs w:val="18"/>
          <w:lang w:eastAsia="ar-SA"/>
        </w:rPr>
        <w:tab/>
      </w:r>
      <w:r w:rsidR="00804884" w:rsidRPr="00D92783">
        <w:rPr>
          <w:b/>
          <w:sz w:val="18"/>
          <w:szCs w:val="18"/>
          <w:lang w:eastAsia="ar-SA"/>
        </w:rPr>
        <w:t>634.050</w:t>
      </w:r>
      <w:r w:rsidR="00804884" w:rsidRPr="00D92783">
        <w:rPr>
          <w:b/>
          <w:bCs/>
          <w:sz w:val="18"/>
          <w:szCs w:val="18"/>
          <w:lang w:eastAsia="ar-SA"/>
        </w:rPr>
        <w:t>,00 kn</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Od ukupno navedenog  iznosa: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A) za rashode za zaposlene predviđen je iznos od </w:t>
      </w:r>
      <w:r w:rsidRPr="00D92783">
        <w:rPr>
          <w:b/>
          <w:sz w:val="18"/>
          <w:szCs w:val="18"/>
          <w:lang w:eastAsia="ar-SA"/>
        </w:rPr>
        <w:t>362.200</w:t>
      </w:r>
      <w:r w:rsidRPr="00D92783">
        <w:rPr>
          <w:b/>
          <w:bCs/>
          <w:sz w:val="18"/>
          <w:szCs w:val="18"/>
          <w:lang w:eastAsia="ar-SA"/>
        </w:rPr>
        <w:t xml:space="preserve">,00 </w:t>
      </w:r>
      <w:r w:rsidRPr="00D92783">
        <w:rPr>
          <w:sz w:val="18"/>
          <w:szCs w:val="18"/>
          <w:lang w:eastAsia="ar-SA"/>
        </w:rPr>
        <w:t>kuna, a od toga:</w:t>
      </w:r>
    </w:p>
    <w:p w:rsidR="00804884" w:rsidRPr="00A744F0" w:rsidRDefault="00804884" w:rsidP="00412920">
      <w:pPr>
        <w:pStyle w:val="ListParagraph"/>
        <w:numPr>
          <w:ilvl w:val="0"/>
          <w:numId w:val="12"/>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za plaće predviđen je iznos od 300.500,00 kuna,</w:t>
      </w:r>
    </w:p>
    <w:p w:rsidR="00804884" w:rsidRPr="00A744F0" w:rsidRDefault="00804884" w:rsidP="00412920">
      <w:pPr>
        <w:pStyle w:val="ListParagraph"/>
        <w:numPr>
          <w:ilvl w:val="0"/>
          <w:numId w:val="12"/>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za ostale rashode za zaposlene predviđen je iznos od 10.000,00 kuna,</w:t>
      </w:r>
    </w:p>
    <w:p w:rsidR="00804884" w:rsidRPr="00A744F0" w:rsidRDefault="00804884" w:rsidP="00412920">
      <w:pPr>
        <w:pStyle w:val="ListParagraph"/>
        <w:numPr>
          <w:ilvl w:val="0"/>
          <w:numId w:val="12"/>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za doprinose na plaće predviđen je iznos od 51.700,00 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B) za materijalne rashode predviđen je iznos od </w:t>
      </w:r>
      <w:r w:rsidRPr="00D92783">
        <w:rPr>
          <w:b/>
          <w:sz w:val="18"/>
          <w:szCs w:val="18"/>
          <w:lang w:eastAsia="ar-SA"/>
        </w:rPr>
        <w:t>117.35</w:t>
      </w:r>
      <w:r w:rsidRPr="00D92783">
        <w:rPr>
          <w:b/>
          <w:bCs/>
          <w:sz w:val="18"/>
          <w:szCs w:val="18"/>
          <w:lang w:eastAsia="ar-SA"/>
        </w:rPr>
        <w:t xml:space="preserve">0,00 </w:t>
      </w:r>
      <w:r w:rsidRPr="00D92783">
        <w:rPr>
          <w:sz w:val="18"/>
          <w:szCs w:val="18"/>
          <w:lang w:eastAsia="ar-SA"/>
        </w:rPr>
        <w:t>kuna, a od toga:</w:t>
      </w:r>
    </w:p>
    <w:p w:rsidR="00804884" w:rsidRPr="00A744F0" w:rsidRDefault="00804884" w:rsidP="00412920">
      <w:pPr>
        <w:pStyle w:val="ListParagraph"/>
        <w:numPr>
          <w:ilvl w:val="0"/>
          <w:numId w:val="13"/>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za naknadu za troškove zaposlenima predviđen je iznos od 16.500,00 kuna,</w:t>
      </w:r>
    </w:p>
    <w:p w:rsidR="00804884" w:rsidRPr="00A744F0" w:rsidRDefault="00804884" w:rsidP="00412920">
      <w:pPr>
        <w:pStyle w:val="ListParagraph"/>
        <w:numPr>
          <w:ilvl w:val="0"/>
          <w:numId w:val="13"/>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za rashode za materijal i energiju predviđen je iznos od 15.000,00 kuna,</w:t>
      </w:r>
    </w:p>
    <w:p w:rsidR="00804884" w:rsidRPr="00A744F0" w:rsidRDefault="00804884" w:rsidP="00412920">
      <w:pPr>
        <w:pStyle w:val="ListParagraph"/>
        <w:numPr>
          <w:ilvl w:val="0"/>
          <w:numId w:val="13"/>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za rashode za usluge predviđen je iznos od: 73.000,00 kuna,</w:t>
      </w:r>
    </w:p>
    <w:p w:rsidR="00804884" w:rsidRPr="00A744F0" w:rsidRDefault="00804884" w:rsidP="00412920">
      <w:pPr>
        <w:pStyle w:val="ListParagraph"/>
        <w:numPr>
          <w:ilvl w:val="0"/>
          <w:numId w:val="13"/>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lastRenderedPageBreak/>
        <w:t>za ostale nespomenute rashode predviđen je iznos od 12.850,00 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C) za financijske rashode predviđen je iznos od </w:t>
      </w:r>
      <w:r w:rsidRPr="00D92783">
        <w:rPr>
          <w:b/>
          <w:sz w:val="18"/>
          <w:szCs w:val="18"/>
          <w:lang w:eastAsia="ar-SA"/>
        </w:rPr>
        <w:t>3.50</w:t>
      </w:r>
      <w:r w:rsidRPr="00D92783">
        <w:rPr>
          <w:b/>
          <w:bCs/>
          <w:sz w:val="18"/>
          <w:szCs w:val="18"/>
          <w:lang w:eastAsia="ar-SA"/>
        </w:rPr>
        <w:t xml:space="preserve">0,00 </w:t>
      </w:r>
      <w:r w:rsidRPr="00D92783">
        <w:rPr>
          <w:sz w:val="18"/>
          <w:szCs w:val="18"/>
          <w:lang w:eastAsia="ar-SA"/>
        </w:rPr>
        <w:t>kuna,za bankarske i usluge platnog prometa,</w:t>
      </w:r>
    </w:p>
    <w:p w:rsidR="00A744F0" w:rsidRPr="00D92783" w:rsidRDefault="00A744F0"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D) za tekuće donacije predviđen je iznos od </w:t>
      </w:r>
      <w:r w:rsidRPr="00D92783">
        <w:rPr>
          <w:b/>
          <w:sz w:val="18"/>
          <w:szCs w:val="18"/>
          <w:lang w:eastAsia="ar-SA"/>
        </w:rPr>
        <w:t xml:space="preserve">1.000,00 </w:t>
      </w:r>
      <w:r w:rsidRPr="00D92783">
        <w:rPr>
          <w:sz w:val="18"/>
          <w:szCs w:val="18"/>
          <w:lang w:eastAsia="ar-SA"/>
        </w:rPr>
        <w:t>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Tekući projekt  T 3001 -02- Kupnja knjižne građe i opreme</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D) za kupnju knjižne građe i opreme predviđen je iznos od </w:t>
      </w:r>
      <w:r w:rsidRPr="00D92783">
        <w:rPr>
          <w:b/>
          <w:sz w:val="18"/>
          <w:szCs w:val="18"/>
          <w:lang w:eastAsia="ar-SA"/>
        </w:rPr>
        <w:t>150</w:t>
      </w:r>
      <w:r w:rsidRPr="00D92783">
        <w:rPr>
          <w:b/>
          <w:bCs/>
          <w:sz w:val="18"/>
          <w:szCs w:val="18"/>
          <w:lang w:eastAsia="ar-SA"/>
        </w:rPr>
        <w:t>.000,00</w:t>
      </w:r>
      <w:r w:rsidRPr="00D92783">
        <w:rPr>
          <w:sz w:val="18"/>
          <w:szCs w:val="18"/>
          <w:lang w:eastAsia="ar-SA"/>
        </w:rPr>
        <w:t xml:space="preserve"> kuna, od čega se 12.000,00  kuna za kupnju opreme i namještaja, za nabavku knjiga predviđen iznos od 127.000,00 kuna te za nabavu umjetničkih, literarnih i znanstvenih djela te računalnih programa iznos od 11.000,00 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sz w:val="18"/>
          <w:szCs w:val="18"/>
          <w:lang w:eastAsia="ar-SA"/>
        </w:rPr>
      </w:pPr>
      <w:r w:rsidRPr="00D92783">
        <w:rPr>
          <w:b/>
          <w:sz w:val="18"/>
          <w:szCs w:val="18"/>
          <w:lang w:eastAsia="ar-SA"/>
        </w:rPr>
        <w:t>Članak 3.</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REDOVNA DJELATNOST UDRUGA U KULTURI</w:t>
      </w:r>
    </w:p>
    <w:p w:rsidR="00804884" w:rsidRPr="00D92783" w:rsidRDefault="00804884" w:rsidP="00A744F0">
      <w:pPr>
        <w:suppressAutoHyphens/>
        <w:overflowPunct/>
        <w:autoSpaceDE/>
        <w:autoSpaceDN/>
        <w:adjustRightInd/>
        <w:jc w:val="both"/>
        <w:textAlignment w:val="auto"/>
        <w:rPr>
          <w:sz w:val="18"/>
          <w:szCs w:val="18"/>
          <w:lang w:eastAsia="ar-SA"/>
        </w:rPr>
      </w:pPr>
      <w:r w:rsidRPr="00D92783">
        <w:rPr>
          <w:sz w:val="18"/>
          <w:szCs w:val="18"/>
          <w:lang w:eastAsia="ar-SA"/>
        </w:rPr>
        <w:t>Aktivnost A 1018 03- donacije udrugama u kulturi</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Za redovnu djelatnost udruga u kulturi planira se iznos od </w:t>
      </w:r>
      <w:r w:rsidR="00804884" w:rsidRPr="00D92783">
        <w:rPr>
          <w:b/>
          <w:sz w:val="18"/>
          <w:szCs w:val="18"/>
          <w:lang w:eastAsia="ar-SA"/>
        </w:rPr>
        <w:t>650.000,00 kuna.</w:t>
      </w:r>
      <w:r w:rsidR="00804884" w:rsidRPr="00D92783">
        <w:rPr>
          <w:sz w:val="18"/>
          <w:szCs w:val="18"/>
          <w:lang w:eastAsia="ar-SA"/>
        </w:rPr>
        <w:t xml:space="preserve"> </w:t>
      </w:r>
    </w:p>
    <w:p w:rsidR="00804884" w:rsidRPr="00D92783" w:rsidRDefault="00A744F0" w:rsidP="00D92783">
      <w:pPr>
        <w:suppressAutoHyphens/>
        <w:overflowPunct/>
        <w:autoSpaceDE/>
        <w:autoSpaceDN/>
        <w:adjustRightInd/>
        <w:jc w:val="both"/>
        <w:textAlignment w:val="auto"/>
        <w:rPr>
          <w:sz w:val="18"/>
          <w:szCs w:val="18"/>
          <w:lang w:eastAsia="ar-SA"/>
        </w:rPr>
      </w:pPr>
      <w:r>
        <w:rPr>
          <w:bCs/>
          <w:sz w:val="18"/>
          <w:szCs w:val="18"/>
          <w:lang w:eastAsia="ar-SA"/>
        </w:rPr>
        <w:tab/>
      </w:r>
      <w:r w:rsidR="00804884" w:rsidRPr="00D92783">
        <w:rPr>
          <w:bCs/>
          <w:sz w:val="18"/>
          <w:szCs w:val="18"/>
          <w:lang w:eastAsia="ar-SA"/>
        </w:rPr>
        <w:t>Odobravanje financijskih sredstava udrugama u kulturi u 2017. godini vršit će se putem javnog natječaja/javnog poziva, a sve u skladu s odredbama Zakona o udrugama („Narodne novine“ broj: 74/14) te Uredbe o kriterijima, mjerilima i postupcima financiranja i ugovaranja programa i projekta od interesa za opće dobro koje provode udruge („Narodne novine“, broj: 26/15).</w:t>
      </w:r>
    </w:p>
    <w:p w:rsidR="00804884" w:rsidRPr="00D92783" w:rsidRDefault="00804884" w:rsidP="00D92783">
      <w:pPr>
        <w:suppressAutoHyphens/>
        <w:overflowPunct/>
        <w:autoSpaceDE/>
        <w:autoSpaceDN/>
        <w:adjustRightInd/>
        <w:jc w:val="both"/>
        <w:textAlignment w:val="auto"/>
        <w:rPr>
          <w:b/>
          <w:sz w:val="18"/>
          <w:szCs w:val="18"/>
          <w:lang w:eastAsia="ar-SA"/>
        </w:rPr>
      </w:pPr>
    </w:p>
    <w:p w:rsidR="00804884" w:rsidRPr="00D92783" w:rsidRDefault="00804884" w:rsidP="00A744F0">
      <w:pPr>
        <w:suppressAutoHyphens/>
        <w:overflowPunct/>
        <w:autoSpaceDE/>
        <w:autoSpaceDN/>
        <w:adjustRightInd/>
        <w:jc w:val="center"/>
        <w:textAlignment w:val="auto"/>
        <w:rPr>
          <w:sz w:val="18"/>
          <w:szCs w:val="18"/>
          <w:lang w:eastAsia="ar-SA"/>
        </w:rPr>
      </w:pPr>
      <w:r w:rsidRPr="00D92783">
        <w:rPr>
          <w:b/>
          <w:sz w:val="18"/>
          <w:szCs w:val="18"/>
          <w:lang w:eastAsia="ar-SA"/>
        </w:rPr>
        <w:t>Članak 4.</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56. HVARSKE LJETNE PRIREDBE U 2017. GODINI</w:t>
      </w:r>
    </w:p>
    <w:p w:rsidR="00804884" w:rsidRPr="00D92783" w:rsidRDefault="00804884" w:rsidP="00A744F0">
      <w:pPr>
        <w:suppressAutoHyphens/>
        <w:overflowPunct/>
        <w:autoSpaceDE/>
        <w:autoSpaceDN/>
        <w:adjustRightInd/>
        <w:jc w:val="both"/>
        <w:textAlignment w:val="auto"/>
        <w:rPr>
          <w:sz w:val="18"/>
          <w:szCs w:val="18"/>
          <w:lang w:eastAsia="ar-SA"/>
        </w:rPr>
      </w:pPr>
      <w:r w:rsidRPr="00D92783">
        <w:rPr>
          <w:sz w:val="18"/>
          <w:szCs w:val="18"/>
          <w:lang w:eastAsia="ar-SA"/>
        </w:rPr>
        <w:t>Aktivnost A1018 01</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U 2017. godini za realizaciju 56. HVARSKIH LJETNIH PRIREDBI s glavnim ciljem očuvanja i promocije hvarske i hrvatske kulturne baštine predviđen je ukupan iznos od </w:t>
      </w:r>
      <w:r w:rsidR="00804884" w:rsidRPr="00D92783">
        <w:rPr>
          <w:b/>
          <w:sz w:val="18"/>
          <w:szCs w:val="18"/>
          <w:lang w:eastAsia="ar-SA"/>
        </w:rPr>
        <w:t>698</w:t>
      </w:r>
      <w:r w:rsidR="00804884" w:rsidRPr="00D92783">
        <w:rPr>
          <w:b/>
          <w:bCs/>
          <w:sz w:val="18"/>
          <w:szCs w:val="18"/>
          <w:lang w:eastAsia="ar-SA"/>
        </w:rPr>
        <w:t>.000,00 kuna</w:t>
      </w:r>
      <w:r w:rsidR="00804884" w:rsidRPr="00D92783">
        <w:rPr>
          <w:sz w:val="18"/>
          <w:szCs w:val="18"/>
          <w:lang w:eastAsia="ar-SA"/>
        </w:rPr>
        <w:t xml:space="preserve"> i to iz općih prihoda 218.000,00 kuna, od ulaznica 230.000,00 kuna, iz pomoći 130.000,00 kuna te iz donacija 120.000,00 kuna.</w:t>
      </w: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Od ukupno navedenog iznosa za manifestaciju koja se od svibnja do listopada održava na povijesnim lokacijama Grada Hvara predviđeni su iznosi:</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 za rashode za materijal i energiju predviđen je iznos od 33.000,00 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B) za rashode za usluge predviđen je iznos od 605.000,00 kuna, </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C) za ostale nespomenute rashode poslovanja predviđen je iznos od 60.000,00 kuna. </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sz w:val="18"/>
          <w:szCs w:val="18"/>
          <w:lang w:eastAsia="ar-SA"/>
        </w:rPr>
      </w:pPr>
      <w:r w:rsidRPr="00D92783">
        <w:rPr>
          <w:b/>
          <w:sz w:val="18"/>
          <w:szCs w:val="18"/>
          <w:lang w:eastAsia="ar-SA"/>
        </w:rPr>
        <w:t>Članak 5.</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textAlignment w:val="auto"/>
        <w:rPr>
          <w:sz w:val="18"/>
          <w:szCs w:val="18"/>
          <w:lang w:eastAsia="ar-SA"/>
        </w:rPr>
      </w:pPr>
      <w:r w:rsidRPr="00D92783">
        <w:rPr>
          <w:sz w:val="18"/>
          <w:szCs w:val="18"/>
          <w:lang w:eastAsia="ar-SA"/>
        </w:rPr>
        <w:t>OSTALE KULTURNE MANIFESTACIJE  I PRIREDBE</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Aktivnost A1018 02</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Za godinu 2017. godinu predviđen je iznos od </w:t>
      </w:r>
      <w:r w:rsidR="00804884" w:rsidRPr="00D92783">
        <w:rPr>
          <w:b/>
          <w:sz w:val="18"/>
          <w:szCs w:val="18"/>
          <w:lang w:eastAsia="ar-SA"/>
        </w:rPr>
        <w:t>55</w:t>
      </w:r>
      <w:r w:rsidR="00804884" w:rsidRPr="00D92783">
        <w:rPr>
          <w:b/>
          <w:bCs/>
          <w:sz w:val="18"/>
          <w:szCs w:val="18"/>
          <w:lang w:eastAsia="ar-SA"/>
        </w:rPr>
        <w:t>.000,00 kuna</w:t>
      </w:r>
      <w:r w:rsidR="00804884" w:rsidRPr="00D92783">
        <w:rPr>
          <w:sz w:val="18"/>
          <w:szCs w:val="18"/>
          <w:lang w:eastAsia="ar-SA"/>
        </w:rPr>
        <w:t xml:space="preserve"> i to za ostale kulturne manifestacije (Dani hvarskog kazališta i sl.). Od ukupnog iznosa na rashode za usluge, odnosno za intelektualne i osobne usluge-honorare i ostale usluge predviđen je iznos od </w:t>
      </w:r>
      <w:r w:rsidR="00804884" w:rsidRPr="00D92783">
        <w:rPr>
          <w:sz w:val="18"/>
          <w:szCs w:val="18"/>
          <w:lang w:eastAsia="ar-SA"/>
        </w:rPr>
        <w:lastRenderedPageBreak/>
        <w:t>50.000,00 kuna, a za ostale nespomenute rashode poslovanja predviđen je iznos od 5.000,00 kuna za reprezentaciju i  za ostale nespomenute  rashode  poslovanja.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6.</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DONACIJE MUZEJU HVARSKE BAŠTINE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Aktivnost A 1018 04</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Donacije Muzeju hvarske baštine odnose se uglavnom na sufinanciranje programskih aktivnosti i održavanje ljetnikovca Hanibala Lucića, kao i na kapitalnu donaciju za sanaciju crkve Sv. Marak, te za otkup spomeničke građe.</w:t>
      </w:r>
    </w:p>
    <w:p w:rsidR="00A744F0" w:rsidRDefault="00A744F0" w:rsidP="00A744F0">
      <w:pPr>
        <w:tabs>
          <w:tab w:val="left" w:pos="709"/>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Za programsku djelatnost očuvanja spomeničku baštine, kao i programe muzejsko-galerijske i likovno-izložbene djelatnosti predviđen je iznos od </w:t>
      </w:r>
      <w:r>
        <w:rPr>
          <w:sz w:val="18"/>
          <w:szCs w:val="18"/>
          <w:lang w:eastAsia="ar-SA"/>
        </w:rPr>
        <w:tab/>
      </w:r>
    </w:p>
    <w:p w:rsidR="00804884" w:rsidRPr="00D92783" w:rsidRDefault="00A744F0" w:rsidP="00A744F0">
      <w:pPr>
        <w:tabs>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100.000,00 kn, a </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tabs>
          <w:tab w:val="right" w:leader="dot" w:pos="4111"/>
        </w:tabs>
        <w:suppressAutoHyphens/>
        <w:overflowPunct/>
        <w:autoSpaceDE/>
        <w:autoSpaceDN/>
        <w:adjustRightInd/>
        <w:jc w:val="both"/>
        <w:textAlignment w:val="auto"/>
        <w:rPr>
          <w:sz w:val="18"/>
          <w:szCs w:val="18"/>
          <w:lang w:eastAsia="ar-SA"/>
        </w:rPr>
      </w:pPr>
      <w:r w:rsidRPr="00D92783">
        <w:rPr>
          <w:sz w:val="18"/>
          <w:szCs w:val="18"/>
          <w:lang w:eastAsia="ar-SA"/>
        </w:rPr>
        <w:t>za održavanje  ljetnikovca Hanibala Lucića predviđen je iznos od</w:t>
      </w:r>
      <w:r w:rsidR="00A744F0">
        <w:rPr>
          <w:sz w:val="18"/>
          <w:szCs w:val="18"/>
          <w:lang w:eastAsia="ar-SA"/>
        </w:rPr>
        <w:tab/>
      </w:r>
      <w:r w:rsidRPr="00D92783">
        <w:rPr>
          <w:sz w:val="18"/>
          <w:szCs w:val="18"/>
          <w:lang w:eastAsia="ar-SA"/>
        </w:rPr>
        <w:t xml:space="preserve"> 25.000,00 kn,</w:t>
      </w:r>
    </w:p>
    <w:p w:rsidR="00804884" w:rsidRPr="00D92783" w:rsidRDefault="00804884" w:rsidP="00A744F0">
      <w:pPr>
        <w:tabs>
          <w:tab w:val="right" w:leader="dot" w:pos="4111"/>
        </w:tabs>
        <w:suppressAutoHyphens/>
        <w:overflowPunct/>
        <w:autoSpaceDE/>
        <w:autoSpaceDN/>
        <w:adjustRightInd/>
        <w:jc w:val="both"/>
        <w:textAlignment w:val="auto"/>
        <w:rPr>
          <w:sz w:val="18"/>
          <w:szCs w:val="18"/>
          <w:lang w:eastAsia="ar-SA"/>
        </w:rPr>
      </w:pPr>
      <w:r w:rsidRPr="00D92783">
        <w:rPr>
          <w:sz w:val="18"/>
          <w:szCs w:val="18"/>
          <w:lang w:eastAsia="ar-SA"/>
        </w:rPr>
        <w:t>za sanaciju crkve Sv. Marak predviđen je iznos</w:t>
      </w:r>
      <w:r w:rsidR="00A744F0">
        <w:rPr>
          <w:sz w:val="18"/>
          <w:szCs w:val="18"/>
          <w:lang w:eastAsia="ar-SA"/>
        </w:rPr>
        <w:tab/>
      </w:r>
      <w:r w:rsidRPr="00D92783">
        <w:rPr>
          <w:sz w:val="18"/>
          <w:szCs w:val="18"/>
          <w:lang w:eastAsia="ar-SA"/>
        </w:rPr>
        <w:t>100.000,00 kn,</w:t>
      </w:r>
    </w:p>
    <w:p w:rsidR="00A744F0" w:rsidRDefault="00804884" w:rsidP="00A744F0">
      <w:pPr>
        <w:tabs>
          <w:tab w:val="right" w:leader="dot" w:pos="4111"/>
        </w:tabs>
        <w:suppressAutoHyphens/>
        <w:overflowPunct/>
        <w:autoSpaceDE/>
        <w:autoSpaceDN/>
        <w:adjustRightInd/>
        <w:jc w:val="both"/>
        <w:textAlignment w:val="auto"/>
        <w:rPr>
          <w:sz w:val="18"/>
          <w:szCs w:val="18"/>
          <w:lang w:eastAsia="ar-SA"/>
        </w:rPr>
      </w:pPr>
      <w:r w:rsidRPr="00D92783">
        <w:rPr>
          <w:sz w:val="18"/>
          <w:szCs w:val="18"/>
          <w:lang w:eastAsia="ar-SA"/>
        </w:rPr>
        <w:t>za otkup spomeničke građe predviđen je iznos</w:t>
      </w:r>
      <w:r w:rsidR="00A744F0">
        <w:rPr>
          <w:sz w:val="18"/>
          <w:szCs w:val="18"/>
          <w:lang w:eastAsia="ar-SA"/>
        </w:rPr>
        <w:tab/>
      </w:r>
    </w:p>
    <w:p w:rsidR="00804884" w:rsidRPr="00D92783" w:rsidRDefault="00A744F0" w:rsidP="00A744F0">
      <w:pPr>
        <w:tabs>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70.000,00 kn.</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A744F0">
      <w:pPr>
        <w:tabs>
          <w:tab w:val="left" w:pos="709"/>
          <w:tab w:val="right" w:leader="dot" w:pos="4111"/>
        </w:tabs>
        <w:suppressAutoHyphens/>
        <w:overflowPunct/>
        <w:autoSpaceDE/>
        <w:autoSpaceDN/>
        <w:adjustRightInd/>
        <w:jc w:val="both"/>
        <w:textAlignment w:val="auto"/>
        <w:rPr>
          <w:bCs/>
          <w:sz w:val="18"/>
          <w:szCs w:val="18"/>
          <w:lang w:eastAsia="ar-SA"/>
        </w:rPr>
      </w:pPr>
      <w:r>
        <w:rPr>
          <w:sz w:val="18"/>
          <w:szCs w:val="18"/>
          <w:lang w:eastAsia="ar-SA"/>
        </w:rPr>
        <w:tab/>
      </w:r>
      <w:r w:rsidR="00804884" w:rsidRPr="00D92783">
        <w:rPr>
          <w:sz w:val="18"/>
          <w:szCs w:val="18"/>
          <w:lang w:eastAsia="ar-SA"/>
        </w:rPr>
        <w:t>Sve navedeno u Proračunu Grada Hvara za 2017.</w:t>
      </w:r>
      <w:r>
        <w:rPr>
          <w:sz w:val="18"/>
          <w:szCs w:val="18"/>
          <w:lang w:eastAsia="ar-SA"/>
        </w:rPr>
        <w:t xml:space="preserve"> </w:t>
      </w:r>
      <w:r w:rsidR="00804884" w:rsidRPr="00D92783">
        <w:rPr>
          <w:sz w:val="18"/>
          <w:szCs w:val="18"/>
          <w:lang w:eastAsia="ar-SA"/>
        </w:rPr>
        <w:t>godinu</w:t>
      </w:r>
      <w:r>
        <w:rPr>
          <w:sz w:val="18"/>
          <w:szCs w:val="18"/>
          <w:lang w:eastAsia="ar-SA"/>
        </w:rPr>
        <w:t xml:space="preserve"> </w:t>
      </w:r>
      <w:r w:rsidR="00804884" w:rsidRPr="00D92783">
        <w:rPr>
          <w:sz w:val="18"/>
          <w:szCs w:val="18"/>
          <w:lang w:eastAsia="ar-SA"/>
        </w:rPr>
        <w:t>čini</w:t>
      </w:r>
      <w:r>
        <w:rPr>
          <w:sz w:val="18"/>
          <w:szCs w:val="18"/>
          <w:lang w:eastAsia="ar-SA"/>
        </w:rPr>
        <w:t xml:space="preserve"> </w:t>
      </w:r>
      <w:r w:rsidR="00804884" w:rsidRPr="00D92783">
        <w:rPr>
          <w:sz w:val="18"/>
          <w:szCs w:val="18"/>
          <w:lang w:eastAsia="ar-SA"/>
        </w:rPr>
        <w:t>ukupan</w:t>
      </w:r>
      <w:r>
        <w:rPr>
          <w:sz w:val="18"/>
          <w:szCs w:val="18"/>
          <w:lang w:eastAsia="ar-SA"/>
        </w:rPr>
        <w:t xml:space="preserve"> </w:t>
      </w:r>
      <w:r w:rsidR="00804884" w:rsidRPr="00D92783">
        <w:rPr>
          <w:sz w:val="18"/>
          <w:szCs w:val="18"/>
          <w:lang w:eastAsia="ar-SA"/>
        </w:rPr>
        <w:t>iznos od</w:t>
      </w:r>
      <w:r>
        <w:rPr>
          <w:sz w:val="18"/>
          <w:szCs w:val="18"/>
          <w:lang w:eastAsia="ar-SA"/>
        </w:rPr>
        <w:tab/>
      </w:r>
      <w:r w:rsidR="00804884" w:rsidRPr="00D92783">
        <w:rPr>
          <w:b/>
          <w:sz w:val="18"/>
          <w:szCs w:val="18"/>
          <w:lang w:eastAsia="ar-SA"/>
        </w:rPr>
        <w:t>295</w:t>
      </w:r>
      <w:r w:rsidR="00804884" w:rsidRPr="00D92783">
        <w:rPr>
          <w:b/>
          <w:bCs/>
          <w:sz w:val="18"/>
          <w:szCs w:val="18"/>
          <w:lang w:eastAsia="ar-SA"/>
        </w:rPr>
        <w:t xml:space="preserve">.000,00 kn. </w:t>
      </w:r>
      <w:r w:rsidR="00804884" w:rsidRPr="00D92783">
        <w:rPr>
          <w:bCs/>
          <w:sz w:val="18"/>
          <w:szCs w:val="18"/>
          <w:lang w:eastAsia="ar-SA"/>
        </w:rPr>
        <w:t xml:space="preserve"> </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7.</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ODRŽAVANJE SPOMENIKA KULTURE</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Aktivnost A 1018 05</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Za održavanje spomenika kulture predviđen je iznos od </w:t>
      </w:r>
      <w:r w:rsidR="00804884" w:rsidRPr="00D92783">
        <w:rPr>
          <w:b/>
          <w:sz w:val="18"/>
          <w:szCs w:val="18"/>
          <w:lang w:eastAsia="ar-SA"/>
        </w:rPr>
        <w:t>1.640</w:t>
      </w:r>
      <w:r w:rsidR="00804884" w:rsidRPr="00D92783">
        <w:rPr>
          <w:b/>
          <w:bCs/>
          <w:sz w:val="18"/>
          <w:szCs w:val="18"/>
          <w:lang w:eastAsia="ar-SA"/>
        </w:rPr>
        <w:t xml:space="preserve">.000,00 kuna </w:t>
      </w:r>
      <w:r w:rsidR="00804884" w:rsidRPr="00D92783">
        <w:rPr>
          <w:sz w:val="18"/>
          <w:szCs w:val="18"/>
          <w:lang w:eastAsia="ar-SA"/>
        </w:rPr>
        <w:t>i to za rashode za  materijal i energiju iznos od 140.000,00 kuna, te za rashode za usluge iznos od 1.500.000,00 kuna (za tekuće i investicijsko održavanje, komunalne te intelektualne i osobne usluge i ostale usluge - uređenje prostora).</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8.</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DODATNA ULAGANJA NA ZGRADI ARSENAL SA FONTIKOM</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Kapitalni projekt  K 1018 06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U Proračunu Grada Hvara za 2017. godinu planirana su sredstva za završnu fazu obnove zgrade Arsenal u ukupnom iznosu od </w:t>
      </w:r>
      <w:r w:rsidR="00804884" w:rsidRPr="00D92783">
        <w:rPr>
          <w:b/>
          <w:sz w:val="18"/>
          <w:szCs w:val="18"/>
          <w:lang w:eastAsia="ar-SA"/>
        </w:rPr>
        <w:t>4.000</w:t>
      </w:r>
      <w:r w:rsidR="00804884" w:rsidRPr="00D92783">
        <w:rPr>
          <w:b/>
          <w:bCs/>
          <w:sz w:val="18"/>
          <w:szCs w:val="18"/>
          <w:lang w:eastAsia="ar-SA"/>
        </w:rPr>
        <w:t>.000,00 kuna.</w:t>
      </w:r>
      <w:r w:rsidR="00804884" w:rsidRPr="00D92783">
        <w:rPr>
          <w:sz w:val="18"/>
          <w:szCs w:val="18"/>
          <w:lang w:eastAsia="ar-SA"/>
        </w:rPr>
        <w:t xml:space="preserve">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Za dodatna ulaganja na Arsenalu s Fontikom predviđen je iznos od 4.000.000,00 kuna i to:</w:t>
      </w:r>
    </w:p>
    <w:p w:rsidR="00804884" w:rsidRPr="00A744F0" w:rsidRDefault="00804884" w:rsidP="00412920">
      <w:pPr>
        <w:pStyle w:val="ListParagraph"/>
        <w:numPr>
          <w:ilvl w:val="0"/>
          <w:numId w:val="13"/>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 xml:space="preserve">iz vlastitih prihoda iznos od 500.000,00 kuna, </w:t>
      </w:r>
    </w:p>
    <w:p w:rsidR="00804884" w:rsidRPr="00A744F0" w:rsidRDefault="00804884" w:rsidP="00412920">
      <w:pPr>
        <w:pStyle w:val="ListParagraph"/>
        <w:numPr>
          <w:ilvl w:val="0"/>
          <w:numId w:val="13"/>
        </w:numPr>
        <w:suppressAutoHyphens/>
        <w:ind w:left="284" w:hanging="284"/>
        <w:jc w:val="both"/>
        <w:rPr>
          <w:rFonts w:ascii="Times New Roman" w:hAnsi="Times New Roman"/>
          <w:sz w:val="18"/>
          <w:szCs w:val="18"/>
          <w:lang w:eastAsia="ar-SA"/>
        </w:rPr>
      </w:pPr>
      <w:r w:rsidRPr="00A744F0">
        <w:rPr>
          <w:rFonts w:ascii="Times New Roman" w:hAnsi="Times New Roman"/>
          <w:sz w:val="18"/>
          <w:szCs w:val="18"/>
          <w:lang w:eastAsia="ar-SA"/>
        </w:rPr>
        <w:t>iz  očekivanih pomoći iznos od 2.000.000,00 kuna te 1.500.000,00 iz viškova prethodnih godina (izdvojena sredstva od poreza na dohodak).</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9.</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OPREMANJE SPOMENIKA KULTURE</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Kapitalni projekt  K 1018 07</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b/>
          <w:sz w:val="18"/>
          <w:szCs w:val="18"/>
          <w:lang w:eastAsia="ar-SA"/>
        </w:rPr>
      </w:pPr>
      <w:r>
        <w:rPr>
          <w:sz w:val="18"/>
          <w:szCs w:val="18"/>
          <w:lang w:eastAsia="ar-SA"/>
        </w:rPr>
        <w:tab/>
      </w:r>
      <w:r w:rsidR="00804884" w:rsidRPr="00D92783">
        <w:rPr>
          <w:sz w:val="18"/>
          <w:szCs w:val="18"/>
          <w:lang w:eastAsia="ar-SA"/>
        </w:rPr>
        <w:t>U Proračun</w:t>
      </w:r>
      <w:r>
        <w:rPr>
          <w:sz w:val="18"/>
          <w:szCs w:val="18"/>
          <w:lang w:eastAsia="ar-SA"/>
        </w:rPr>
        <w:t>u</w:t>
      </w:r>
      <w:r w:rsidR="00804884" w:rsidRPr="00D92783">
        <w:rPr>
          <w:sz w:val="18"/>
          <w:szCs w:val="18"/>
          <w:lang w:eastAsia="ar-SA"/>
        </w:rPr>
        <w:t xml:space="preserve"> Grada Hvara za 2017.godinu planiraju se sredstva za opremanje spomenika kulture u iznosu od </w:t>
      </w:r>
      <w:r w:rsidR="00804884" w:rsidRPr="00D92783">
        <w:rPr>
          <w:b/>
          <w:sz w:val="18"/>
          <w:szCs w:val="18"/>
          <w:lang w:eastAsia="ar-SA"/>
        </w:rPr>
        <w:t>160.000,00</w:t>
      </w:r>
      <w:r w:rsidR="00804884" w:rsidRPr="00D92783">
        <w:rPr>
          <w:sz w:val="18"/>
          <w:szCs w:val="18"/>
          <w:lang w:eastAsia="ar-SA"/>
        </w:rPr>
        <w:t xml:space="preserve"> kuna za nabavku sitnog inventara i opreme za kino na Venerandi.</w:t>
      </w:r>
    </w:p>
    <w:p w:rsidR="00804884" w:rsidRPr="00D92783" w:rsidRDefault="00804884" w:rsidP="00D92783">
      <w:pPr>
        <w:suppressAutoHyphens/>
        <w:overflowPunct/>
        <w:autoSpaceDE/>
        <w:autoSpaceDN/>
        <w:adjustRightInd/>
        <w:jc w:val="both"/>
        <w:textAlignment w:val="auto"/>
        <w:rPr>
          <w:b/>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lastRenderedPageBreak/>
        <w:t>Članak 10.</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textAlignment w:val="auto"/>
        <w:rPr>
          <w:sz w:val="18"/>
          <w:szCs w:val="18"/>
          <w:lang w:eastAsia="ar-SA"/>
        </w:rPr>
      </w:pPr>
      <w:r w:rsidRPr="00D92783">
        <w:rPr>
          <w:sz w:val="18"/>
          <w:szCs w:val="18"/>
          <w:lang w:eastAsia="ar-SA"/>
        </w:rPr>
        <w:t>DODATNA ULAGANJA NA PALAČI  VUKAŠINOVIĆ</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Kapitalni projekt K 1018 08</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U Proračunu Grada Hvara za 2017. godinu planiraju se sredstva za obnovu zgrade palače Vukašinović u iznosu od </w:t>
      </w:r>
      <w:r w:rsidR="00804884" w:rsidRPr="00D92783">
        <w:rPr>
          <w:b/>
          <w:sz w:val="18"/>
          <w:szCs w:val="18"/>
          <w:lang w:eastAsia="ar-SA"/>
        </w:rPr>
        <w:t>600.000,00 kuna</w:t>
      </w:r>
      <w:r w:rsidR="00804884" w:rsidRPr="00D92783">
        <w:rPr>
          <w:sz w:val="18"/>
          <w:szCs w:val="18"/>
          <w:lang w:eastAsia="ar-SA"/>
        </w:rPr>
        <w:t xml:space="preserve"> i to iz općih prihoda 100.000,00 kunu, iz vlastitih prihoda 100.000,00 kuna, iz pomoći 100.000,00 kuna te 300.00,00 kuna iz viškova prethodne godine (izdvojena sredstava od poreza na  dohodak).</w:t>
      </w:r>
    </w:p>
    <w:p w:rsidR="00A744F0" w:rsidRDefault="00A744F0" w:rsidP="00D92783">
      <w:pPr>
        <w:suppressAutoHyphens/>
        <w:overflowPunct/>
        <w:autoSpaceDE/>
        <w:autoSpaceDN/>
        <w:adjustRightInd/>
        <w:jc w:val="both"/>
        <w:textAlignment w:val="auto"/>
        <w:rPr>
          <w:b/>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11.</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r w:rsidR="00804884" w:rsidRPr="00D92783">
        <w:rPr>
          <w:sz w:val="18"/>
          <w:szCs w:val="18"/>
          <w:lang w:eastAsia="ar-SA"/>
        </w:rPr>
        <w:t>„HVAR - TVRĐAVA KULTURE“</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Kapitalni projekt K 1018 09</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b/>
        <w:t>Ovaj se projekt odnosi na ulaganja u obnovu kulturne baštine temeljem aplikacije za dodjelu bespovratnih sredstava za program EU „Priprema i provedba integriranih razvojnih programa temeljenih na obnovi kulturne baštine“. Cilj programa „Hvar – tvrđava kulture“ je valorizacija povijesnih dobara Grada Hvara u smjeru turizma i kulture i to tvrđave Fortice, Venerande, Galešnika i Arsenala.</w:t>
      </w: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Planirani iznos troškova za pripremnu fazu i projektnu dokumentaciju projekta iznosi </w:t>
      </w:r>
      <w:r w:rsidR="00804884" w:rsidRPr="00D92783">
        <w:rPr>
          <w:b/>
          <w:sz w:val="18"/>
          <w:szCs w:val="18"/>
          <w:lang w:eastAsia="ar-SA"/>
        </w:rPr>
        <w:t>4.550.000,00</w:t>
      </w:r>
      <w:r w:rsidR="00804884" w:rsidRPr="00D92783">
        <w:rPr>
          <w:sz w:val="18"/>
          <w:szCs w:val="18"/>
          <w:lang w:eastAsia="ar-SA"/>
        </w:rPr>
        <w:t>kuna a izvori sredstava su: 1.200.000,00 kuna iz vlastitih prihoda te 3.350.000,00 kuna iz kapitalne pomoći temeljem prijenosa sredstava EU.</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12.</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UKUPNA SREDSTVA ZA JAVNE POTREBE U KULTURI</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Grad Hvar je u Proračunu za 2017. godinu predvidio sredstva za financiranje javnih potreba u kulturi Grada Hvara u ukupnom iznosu od:</w:t>
      </w: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13.282.050,00 kuna.</w:t>
      </w:r>
    </w:p>
    <w:p w:rsidR="00804884" w:rsidRPr="00D92783" w:rsidRDefault="00804884" w:rsidP="00D92783">
      <w:pPr>
        <w:suppressAutoHyphens/>
        <w:overflowPunct/>
        <w:autoSpaceDE/>
        <w:autoSpaceDN/>
        <w:adjustRightInd/>
        <w:jc w:val="both"/>
        <w:textAlignment w:val="auto"/>
        <w:rPr>
          <w:b/>
          <w:sz w:val="18"/>
          <w:szCs w:val="18"/>
          <w:lang w:eastAsia="ar-SA"/>
        </w:rPr>
      </w:pPr>
    </w:p>
    <w:p w:rsidR="00804884" w:rsidRPr="00D92783" w:rsidRDefault="00804884" w:rsidP="00A744F0">
      <w:pPr>
        <w:suppressAutoHyphens/>
        <w:overflowPunct/>
        <w:autoSpaceDE/>
        <w:autoSpaceDN/>
        <w:adjustRightInd/>
        <w:jc w:val="center"/>
        <w:textAlignment w:val="auto"/>
        <w:rPr>
          <w:b/>
          <w:sz w:val="18"/>
          <w:szCs w:val="18"/>
          <w:lang w:eastAsia="ar-SA"/>
        </w:rPr>
      </w:pPr>
      <w:r w:rsidRPr="00D92783">
        <w:rPr>
          <w:b/>
          <w:sz w:val="18"/>
          <w:szCs w:val="18"/>
          <w:lang w:eastAsia="ar-SA"/>
        </w:rPr>
        <w:t>Članak 13.</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Ovaj Program stupa na snagu prvog dana od dana objave u Službenom glasniku Grada Hvara, a primjenjuje se od 1. siječnja 2017.godine. </w:t>
      </w:r>
    </w:p>
    <w:p w:rsidR="00804884" w:rsidRPr="00D92783" w:rsidRDefault="00804884" w:rsidP="00D92783">
      <w:pPr>
        <w:keepNext/>
        <w:numPr>
          <w:ilvl w:val="1"/>
          <w:numId w:val="0"/>
        </w:numPr>
        <w:suppressAutoHyphens/>
        <w:overflowPunct/>
        <w:autoSpaceDE/>
        <w:autoSpaceDN/>
        <w:adjustRightInd/>
        <w:jc w:val="both"/>
        <w:textAlignment w:val="auto"/>
        <w:outlineLvl w:val="1"/>
        <w:rPr>
          <w:b/>
          <w:bCs/>
          <w:iCs/>
          <w:sz w:val="18"/>
          <w:szCs w:val="18"/>
          <w:lang w:eastAsia="ar-SA"/>
        </w:rPr>
      </w:pPr>
    </w:p>
    <w:p w:rsidR="00804884" w:rsidRPr="00A744F0" w:rsidRDefault="00804884" w:rsidP="00A744F0">
      <w:pPr>
        <w:keepNext/>
        <w:numPr>
          <w:ilvl w:val="1"/>
          <w:numId w:val="0"/>
        </w:numPr>
        <w:suppressAutoHyphens/>
        <w:overflowPunct/>
        <w:autoSpaceDE/>
        <w:autoSpaceDN/>
        <w:adjustRightInd/>
        <w:jc w:val="center"/>
        <w:textAlignment w:val="auto"/>
        <w:outlineLvl w:val="1"/>
        <w:rPr>
          <w:b/>
          <w:bCs/>
          <w:i/>
          <w:iCs/>
          <w:sz w:val="18"/>
          <w:szCs w:val="18"/>
          <w:lang w:eastAsia="ar-SA"/>
        </w:rPr>
      </w:pPr>
      <w:r w:rsidRPr="00A744F0">
        <w:rPr>
          <w:b/>
          <w:bCs/>
          <w:i/>
          <w:iCs/>
          <w:sz w:val="18"/>
          <w:szCs w:val="18"/>
          <w:lang w:eastAsia="ar-SA"/>
        </w:rPr>
        <w:t>REPUBLIKA HRVATSKA</w:t>
      </w:r>
    </w:p>
    <w:p w:rsidR="00804884" w:rsidRPr="00A744F0" w:rsidRDefault="00804884" w:rsidP="00A744F0">
      <w:pPr>
        <w:keepNext/>
        <w:numPr>
          <w:ilvl w:val="2"/>
          <w:numId w:val="0"/>
        </w:numPr>
        <w:suppressAutoHyphens/>
        <w:overflowPunct/>
        <w:autoSpaceDE/>
        <w:autoSpaceDN/>
        <w:adjustRightInd/>
        <w:jc w:val="center"/>
        <w:textAlignment w:val="auto"/>
        <w:outlineLvl w:val="2"/>
        <w:rPr>
          <w:b/>
          <w:bCs/>
          <w:i/>
          <w:iCs/>
          <w:sz w:val="18"/>
          <w:szCs w:val="18"/>
          <w:lang w:eastAsia="ar-SA"/>
        </w:rPr>
      </w:pPr>
      <w:r w:rsidRPr="00A744F0">
        <w:rPr>
          <w:b/>
          <w:bCs/>
          <w:i/>
          <w:iCs/>
          <w:sz w:val="18"/>
          <w:szCs w:val="18"/>
          <w:lang w:eastAsia="ar-SA"/>
        </w:rPr>
        <w:t>SPLITSKO -DALMATINSKA ŽUPANIJA</w:t>
      </w:r>
    </w:p>
    <w:p w:rsidR="00804884" w:rsidRPr="00A744F0" w:rsidRDefault="00804884" w:rsidP="00A744F0">
      <w:pPr>
        <w:suppressAutoHyphens/>
        <w:overflowPunct/>
        <w:autoSpaceDE/>
        <w:autoSpaceDN/>
        <w:adjustRightInd/>
        <w:jc w:val="center"/>
        <w:textAlignment w:val="auto"/>
        <w:rPr>
          <w:b/>
          <w:bCs/>
          <w:i/>
          <w:iCs/>
          <w:sz w:val="18"/>
          <w:szCs w:val="18"/>
          <w:lang w:eastAsia="ar-SA"/>
        </w:rPr>
      </w:pPr>
      <w:r w:rsidRPr="00A744F0">
        <w:rPr>
          <w:b/>
          <w:bCs/>
          <w:i/>
          <w:iCs/>
          <w:sz w:val="18"/>
          <w:szCs w:val="18"/>
          <w:lang w:eastAsia="ar-SA"/>
        </w:rPr>
        <w:t>G R A D   H V A R</w:t>
      </w:r>
    </w:p>
    <w:p w:rsidR="00804884" w:rsidRPr="00A744F0" w:rsidRDefault="00804884" w:rsidP="00A744F0">
      <w:pPr>
        <w:suppressAutoHyphens/>
        <w:overflowPunct/>
        <w:autoSpaceDE/>
        <w:autoSpaceDN/>
        <w:adjustRightInd/>
        <w:jc w:val="center"/>
        <w:textAlignment w:val="auto"/>
        <w:rPr>
          <w:i/>
          <w:sz w:val="18"/>
          <w:szCs w:val="18"/>
          <w:lang w:eastAsia="ar-SA"/>
        </w:rPr>
      </w:pPr>
      <w:r w:rsidRPr="00A744F0">
        <w:rPr>
          <w:b/>
          <w:bCs/>
          <w:i/>
          <w:iCs/>
          <w:sz w:val="18"/>
          <w:szCs w:val="18"/>
          <w:lang w:eastAsia="ar-SA"/>
        </w:rPr>
        <w:t>Gradsko vijeće</w:t>
      </w:r>
    </w:p>
    <w:p w:rsidR="00804884" w:rsidRPr="00D92783" w:rsidRDefault="00804884" w:rsidP="00D92783">
      <w:pPr>
        <w:suppressAutoHyphens/>
        <w:overflowPunct/>
        <w:autoSpaceDE/>
        <w:autoSpaceDN/>
        <w:adjustRightInd/>
        <w:jc w:val="both"/>
        <w:textAlignment w:val="auto"/>
        <w:rPr>
          <w:sz w:val="18"/>
          <w:szCs w:val="18"/>
          <w:lang w:eastAsia="ar-SA"/>
        </w:rPr>
      </w:pPr>
    </w:p>
    <w:p w:rsidR="00A744F0"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KLASA:612-01/16-01/37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URBROJ: 2128/01-02-16-02                                                           </w:t>
      </w:r>
    </w:p>
    <w:p w:rsidR="00A744F0"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Hvar,  8. prosinca 2016.</w:t>
      </w:r>
      <w:r w:rsidR="00A744F0">
        <w:rPr>
          <w:sz w:val="18"/>
          <w:szCs w:val="18"/>
          <w:lang w:eastAsia="ar-SA"/>
        </w:rPr>
        <w:t xml:space="preserve"> </w:t>
      </w:r>
      <w:r w:rsidRPr="00D92783">
        <w:rPr>
          <w:sz w:val="18"/>
          <w:szCs w:val="18"/>
          <w:lang w:eastAsia="ar-SA"/>
        </w:rPr>
        <w:t>godine</w:t>
      </w:r>
    </w:p>
    <w:p w:rsidR="00A744F0" w:rsidRPr="00B51544" w:rsidRDefault="00A744F0" w:rsidP="00A744F0">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A744F0" w:rsidRPr="00B51544" w:rsidRDefault="00A744F0" w:rsidP="00A744F0">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A744F0" w:rsidRPr="00B51544" w:rsidRDefault="00A744F0" w:rsidP="00A744F0">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A744F0" w:rsidRPr="00B51544" w:rsidRDefault="00A744F0" w:rsidP="00A744F0">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A744F0" w:rsidRDefault="00A744F0" w:rsidP="00D92783">
      <w:pPr>
        <w:suppressAutoHyphens/>
        <w:overflowPunct/>
        <w:autoSpaceDE/>
        <w:autoSpaceDN/>
        <w:adjustRightInd/>
        <w:jc w:val="both"/>
        <w:textAlignment w:val="auto"/>
        <w:rPr>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Na temelju članka 76. stavak 4. Zakona o sportu («Narodne novine», br. 71/06. i 150/08- uredba,124/10,124/11, 86/12, 94/13,  85/15 i 19/16), Zakona o udrugama („Narodne novine“, broj: 74/14), </w:t>
      </w:r>
      <w:r w:rsidR="00804884" w:rsidRPr="00D92783">
        <w:rPr>
          <w:bCs/>
          <w:sz w:val="18"/>
          <w:szCs w:val="18"/>
          <w:lang w:eastAsia="ar-SA"/>
        </w:rPr>
        <w:t xml:space="preserve">Uredbe o kriterijima, mjerilima i postupcima financiranja i ugovaranja programa i projekta od interesa za opće dobro koje provode udruge („Narodne novine“, broj: </w:t>
      </w:r>
      <w:r w:rsidR="00804884" w:rsidRPr="00D92783">
        <w:rPr>
          <w:bCs/>
          <w:sz w:val="18"/>
          <w:szCs w:val="18"/>
          <w:lang w:eastAsia="ar-SA"/>
        </w:rPr>
        <w:lastRenderedPageBreak/>
        <w:t xml:space="preserve">26/15) i </w:t>
      </w:r>
      <w:r w:rsidR="00804884" w:rsidRPr="00D92783">
        <w:rPr>
          <w:sz w:val="18"/>
          <w:szCs w:val="18"/>
          <w:lang w:eastAsia="ar-SA"/>
        </w:rPr>
        <w:t>čl</w:t>
      </w:r>
      <w:r>
        <w:rPr>
          <w:sz w:val="18"/>
          <w:szCs w:val="18"/>
          <w:lang w:eastAsia="ar-SA"/>
        </w:rPr>
        <w:t>anka 25.  Statuta Grada Hvara (</w:t>
      </w:r>
      <w:r w:rsidR="00804884" w:rsidRPr="00D92783">
        <w:rPr>
          <w:sz w:val="18"/>
          <w:szCs w:val="18"/>
          <w:lang w:eastAsia="ar-SA"/>
        </w:rPr>
        <w:t xml:space="preserve">«Službeni glasnik Grada Hvara», broj: 5/09, 7/09, 8/09, 1/11, 2/11-pročišćeni tekst, 6/13,11/13 i 8/14)  Gradsko vijeće Grada Hvara na 24. sjednici održanoj dana 8. prosinca 2016. godine, d o n o s i: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A744F0" w:rsidRDefault="00804884" w:rsidP="00A744F0">
      <w:pPr>
        <w:keepNext/>
        <w:suppressAutoHyphens/>
        <w:overflowPunct/>
        <w:autoSpaceDE/>
        <w:autoSpaceDN/>
        <w:adjustRightInd/>
        <w:jc w:val="center"/>
        <w:textAlignment w:val="auto"/>
        <w:outlineLvl w:val="0"/>
        <w:rPr>
          <w:b/>
          <w:bCs/>
          <w:sz w:val="24"/>
          <w:szCs w:val="24"/>
          <w:lang w:eastAsia="ar-SA"/>
        </w:rPr>
      </w:pPr>
      <w:r w:rsidRPr="00A744F0">
        <w:rPr>
          <w:b/>
          <w:bCs/>
          <w:sz w:val="24"/>
          <w:szCs w:val="24"/>
          <w:lang w:eastAsia="ar-SA"/>
        </w:rPr>
        <w:t>P  R  O  G  R  A  M</w:t>
      </w:r>
    </w:p>
    <w:p w:rsidR="00A744F0"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javnih potreba u sportu Grada Hvara</w:t>
      </w:r>
    </w:p>
    <w:p w:rsidR="00804884" w:rsidRPr="00D92783"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za 2017. godinu</w:t>
      </w:r>
    </w:p>
    <w:p w:rsidR="00804884" w:rsidRPr="00D92783" w:rsidRDefault="00804884" w:rsidP="00D92783">
      <w:pPr>
        <w:suppressAutoHyphens/>
        <w:overflowPunct/>
        <w:autoSpaceDE/>
        <w:autoSpaceDN/>
        <w:adjustRightInd/>
        <w:jc w:val="both"/>
        <w:textAlignment w:val="auto"/>
        <w:rPr>
          <w:b/>
          <w:bCs/>
          <w:sz w:val="18"/>
          <w:szCs w:val="18"/>
          <w:lang w:eastAsia="ar-SA"/>
        </w:rPr>
      </w:pPr>
    </w:p>
    <w:p w:rsidR="00804884"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1.</w:t>
      </w:r>
    </w:p>
    <w:p w:rsidR="00A744F0" w:rsidRPr="00D92783" w:rsidRDefault="00A744F0" w:rsidP="00D92783">
      <w:pPr>
        <w:suppressAutoHyphens/>
        <w:overflowPunct/>
        <w:autoSpaceDE/>
        <w:autoSpaceDN/>
        <w:adjustRightInd/>
        <w:jc w:val="both"/>
        <w:textAlignment w:val="auto"/>
        <w:rPr>
          <w:b/>
          <w:bCs/>
          <w:sz w:val="18"/>
          <w:szCs w:val="18"/>
          <w:lang w:eastAsia="ar-SA"/>
        </w:rPr>
      </w:pPr>
    </w:p>
    <w:p w:rsidR="00804884" w:rsidRPr="00D92783" w:rsidRDefault="00A744F0"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Temeljem Zakona o sportu Grad Hvar osigurava sredstva iz proračuna za javne potrebe u sportu sukladno Zakonu o sportu i odredbama Zakona o udrugama. Javne potrebe u sportu kojima se osiguravaju sredstva iz Proračuna Grada Hvara jesu sportske djelatnosti i poslovi, akcije i manifestacije u sportu od interesa za Grada Hvar koje su utvrđene kao javne potrebe u sportu, a osobito:</w:t>
      </w:r>
    </w:p>
    <w:p w:rsidR="00804884" w:rsidRPr="00D92783" w:rsidRDefault="00804884" w:rsidP="00412920">
      <w:pPr>
        <w:numPr>
          <w:ilvl w:val="0"/>
          <w:numId w:val="9"/>
        </w:numPr>
        <w:suppressAutoHyphens/>
        <w:overflowPunct/>
        <w:autoSpaceDE/>
        <w:autoSpaceDN/>
        <w:adjustRightInd/>
        <w:ind w:left="284" w:hanging="284"/>
        <w:contextualSpacing/>
        <w:jc w:val="both"/>
        <w:textAlignment w:val="auto"/>
        <w:rPr>
          <w:rFonts w:eastAsia="Calibri"/>
          <w:sz w:val="18"/>
          <w:szCs w:val="18"/>
        </w:rPr>
      </w:pPr>
      <w:r w:rsidRPr="00D92783">
        <w:rPr>
          <w:rFonts w:eastAsia="Calibri"/>
          <w:sz w:val="18"/>
          <w:szCs w:val="18"/>
        </w:rPr>
        <w:t>redovna djelatnost udruga u sportu i drugih organizacija u sportu koje su od interesa za Grad Hvar,</w:t>
      </w:r>
    </w:p>
    <w:p w:rsidR="00804884" w:rsidRPr="00D92783" w:rsidRDefault="00804884" w:rsidP="00412920">
      <w:pPr>
        <w:numPr>
          <w:ilvl w:val="0"/>
          <w:numId w:val="9"/>
        </w:numPr>
        <w:suppressAutoHyphens/>
        <w:overflowPunct/>
        <w:autoSpaceDE/>
        <w:autoSpaceDN/>
        <w:adjustRightInd/>
        <w:ind w:left="284" w:hanging="284"/>
        <w:contextualSpacing/>
        <w:jc w:val="both"/>
        <w:textAlignment w:val="auto"/>
        <w:rPr>
          <w:rFonts w:eastAsia="Calibri"/>
          <w:sz w:val="18"/>
          <w:szCs w:val="18"/>
        </w:rPr>
      </w:pPr>
      <w:r w:rsidRPr="00D92783">
        <w:rPr>
          <w:rFonts w:eastAsia="Calibri"/>
          <w:sz w:val="18"/>
          <w:szCs w:val="18"/>
        </w:rPr>
        <w:t>programi poticanja i razvitka sportskih aktivnosti među polaznicima osnovne i srednje škole,</w:t>
      </w:r>
    </w:p>
    <w:p w:rsidR="00804884" w:rsidRPr="00D92783" w:rsidRDefault="00804884" w:rsidP="00412920">
      <w:pPr>
        <w:numPr>
          <w:ilvl w:val="0"/>
          <w:numId w:val="9"/>
        </w:numPr>
        <w:suppressAutoHyphens/>
        <w:overflowPunct/>
        <w:autoSpaceDE/>
        <w:autoSpaceDN/>
        <w:adjustRightInd/>
        <w:ind w:left="284" w:hanging="284"/>
        <w:contextualSpacing/>
        <w:jc w:val="both"/>
        <w:textAlignment w:val="auto"/>
        <w:rPr>
          <w:rFonts w:eastAsia="Calibri"/>
          <w:sz w:val="18"/>
          <w:szCs w:val="18"/>
        </w:rPr>
      </w:pPr>
      <w:r w:rsidRPr="00D92783">
        <w:rPr>
          <w:rFonts w:eastAsia="Calibri"/>
          <w:sz w:val="18"/>
          <w:szCs w:val="18"/>
        </w:rPr>
        <w:t>programi održavanja, unapređenja i izgradnja sportskih terena i objekata na području Grada Hvara,</w:t>
      </w:r>
    </w:p>
    <w:p w:rsidR="00804884" w:rsidRPr="00D92783" w:rsidRDefault="00804884" w:rsidP="00412920">
      <w:pPr>
        <w:numPr>
          <w:ilvl w:val="0"/>
          <w:numId w:val="9"/>
        </w:numPr>
        <w:suppressAutoHyphens/>
        <w:overflowPunct/>
        <w:autoSpaceDE/>
        <w:autoSpaceDN/>
        <w:adjustRightInd/>
        <w:ind w:left="284" w:hanging="284"/>
        <w:contextualSpacing/>
        <w:jc w:val="both"/>
        <w:textAlignment w:val="auto"/>
        <w:rPr>
          <w:rFonts w:eastAsia="Calibri"/>
          <w:sz w:val="18"/>
          <w:szCs w:val="18"/>
        </w:rPr>
      </w:pPr>
      <w:r w:rsidRPr="00D92783">
        <w:rPr>
          <w:rFonts w:eastAsia="Calibri"/>
          <w:sz w:val="18"/>
          <w:szCs w:val="18"/>
        </w:rPr>
        <w:t>programi suradnje na području otoka Hvara, međuotočne suradnje pa i međuotočne sportske suradnje, prvenstveno među mladima, te</w:t>
      </w:r>
    </w:p>
    <w:p w:rsidR="00804884" w:rsidRPr="00D92783" w:rsidRDefault="00804884" w:rsidP="00412920">
      <w:pPr>
        <w:numPr>
          <w:ilvl w:val="0"/>
          <w:numId w:val="9"/>
        </w:numPr>
        <w:suppressAutoHyphens/>
        <w:overflowPunct/>
        <w:autoSpaceDE/>
        <w:autoSpaceDN/>
        <w:adjustRightInd/>
        <w:ind w:left="284" w:hanging="284"/>
        <w:contextualSpacing/>
        <w:jc w:val="both"/>
        <w:textAlignment w:val="auto"/>
        <w:rPr>
          <w:rFonts w:eastAsia="Calibri"/>
          <w:sz w:val="18"/>
          <w:szCs w:val="18"/>
        </w:rPr>
      </w:pPr>
      <w:r w:rsidRPr="00D92783">
        <w:rPr>
          <w:rFonts w:eastAsia="Calibri"/>
          <w:sz w:val="18"/>
          <w:szCs w:val="18"/>
        </w:rPr>
        <w:t>ostali sportski programi, prema potrebi.</w:t>
      </w:r>
    </w:p>
    <w:p w:rsidR="00804884" w:rsidRPr="00D92783" w:rsidRDefault="00804884" w:rsidP="00D92783">
      <w:pPr>
        <w:suppressAutoHyphens/>
        <w:overflowPunct/>
        <w:autoSpaceDE/>
        <w:autoSpaceDN/>
        <w:adjustRightInd/>
        <w:jc w:val="both"/>
        <w:textAlignment w:val="auto"/>
        <w:rPr>
          <w:b/>
          <w:bCs/>
          <w:sz w:val="18"/>
          <w:szCs w:val="18"/>
          <w:lang w:eastAsia="ar-SA"/>
        </w:rPr>
      </w:pPr>
    </w:p>
    <w:p w:rsidR="00804884" w:rsidRDefault="00804884" w:rsidP="00A744F0">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2.</w:t>
      </w:r>
    </w:p>
    <w:p w:rsidR="00A744F0" w:rsidRPr="00D92783" w:rsidRDefault="00A744F0" w:rsidP="00D92783">
      <w:pPr>
        <w:suppressAutoHyphens/>
        <w:overflowPunct/>
        <w:autoSpaceDE/>
        <w:autoSpaceDN/>
        <w:adjustRightInd/>
        <w:jc w:val="both"/>
        <w:textAlignment w:val="auto"/>
        <w:rPr>
          <w:b/>
          <w:bCs/>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DONACIJE  SPORTSKIM  UDRUGAMA</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Aktivnost A 1017 02 – donacije sportskim udrugama </w:t>
      </w:r>
    </w:p>
    <w:p w:rsidR="00A744F0" w:rsidRDefault="00A744F0" w:rsidP="00D92783">
      <w:pPr>
        <w:suppressAutoHyphens/>
        <w:overflowPunct/>
        <w:autoSpaceDE/>
        <w:autoSpaceDN/>
        <w:adjustRightInd/>
        <w:jc w:val="both"/>
        <w:textAlignment w:val="auto"/>
        <w:rPr>
          <w:sz w:val="18"/>
          <w:szCs w:val="18"/>
          <w:lang w:eastAsia="ar-SA"/>
        </w:rPr>
      </w:pPr>
    </w:p>
    <w:p w:rsidR="00804884" w:rsidRPr="00D92783" w:rsidRDefault="00377504" w:rsidP="00377504">
      <w:pPr>
        <w:tabs>
          <w:tab w:val="left" w:pos="709"/>
          <w:tab w:val="right" w:leader="dot" w:pos="4111"/>
        </w:tabs>
        <w:suppressAutoHyphens/>
        <w:overflowPunct/>
        <w:autoSpaceDE/>
        <w:autoSpaceDN/>
        <w:adjustRightInd/>
        <w:jc w:val="both"/>
        <w:textAlignment w:val="auto"/>
        <w:rPr>
          <w:b/>
          <w:bCs/>
          <w:sz w:val="18"/>
          <w:szCs w:val="18"/>
          <w:lang w:eastAsia="ar-SA"/>
        </w:rPr>
      </w:pPr>
      <w:r>
        <w:rPr>
          <w:sz w:val="18"/>
          <w:szCs w:val="18"/>
          <w:lang w:eastAsia="ar-SA"/>
        </w:rPr>
        <w:tab/>
      </w:r>
      <w:r w:rsidR="00804884" w:rsidRPr="00D92783">
        <w:rPr>
          <w:sz w:val="18"/>
          <w:szCs w:val="18"/>
          <w:lang w:eastAsia="ar-SA"/>
        </w:rPr>
        <w:t>Za djelatnost  udruga u sportu</w:t>
      </w:r>
      <w:r>
        <w:rPr>
          <w:sz w:val="18"/>
          <w:szCs w:val="18"/>
          <w:lang w:eastAsia="ar-SA"/>
        </w:rPr>
        <w:t xml:space="preserve"> </w:t>
      </w:r>
      <w:r w:rsidR="00804884" w:rsidRPr="00D92783">
        <w:rPr>
          <w:sz w:val="18"/>
          <w:szCs w:val="18"/>
          <w:lang w:eastAsia="ar-SA"/>
        </w:rPr>
        <w:t>planira se iznos od</w:t>
      </w:r>
      <w:r>
        <w:rPr>
          <w:sz w:val="18"/>
          <w:szCs w:val="18"/>
          <w:lang w:eastAsia="ar-SA"/>
        </w:rPr>
        <w:tab/>
      </w:r>
      <w:r>
        <w:rPr>
          <w:sz w:val="18"/>
          <w:szCs w:val="18"/>
          <w:lang w:eastAsia="ar-SA"/>
        </w:rPr>
        <w:tab/>
      </w:r>
      <w:r w:rsidR="00804884" w:rsidRPr="00D92783">
        <w:rPr>
          <w:b/>
          <w:sz w:val="18"/>
          <w:szCs w:val="18"/>
          <w:lang w:eastAsia="ar-SA"/>
        </w:rPr>
        <w:t>1.050</w:t>
      </w:r>
      <w:r w:rsidR="00804884" w:rsidRPr="00D92783">
        <w:rPr>
          <w:b/>
          <w:bCs/>
          <w:sz w:val="18"/>
          <w:szCs w:val="18"/>
          <w:lang w:eastAsia="ar-SA"/>
        </w:rPr>
        <w:t>.000,00 kuna.</w:t>
      </w:r>
    </w:p>
    <w:p w:rsidR="00804884" w:rsidRPr="00D92783" w:rsidRDefault="00A744F0" w:rsidP="00D92783">
      <w:pPr>
        <w:suppressAutoHyphens/>
        <w:overflowPunct/>
        <w:autoSpaceDE/>
        <w:autoSpaceDN/>
        <w:adjustRightInd/>
        <w:jc w:val="both"/>
        <w:textAlignment w:val="auto"/>
        <w:rPr>
          <w:bCs/>
          <w:sz w:val="18"/>
          <w:szCs w:val="18"/>
          <w:lang w:eastAsia="ar-SA"/>
        </w:rPr>
      </w:pPr>
      <w:r>
        <w:rPr>
          <w:bCs/>
          <w:sz w:val="18"/>
          <w:szCs w:val="18"/>
          <w:lang w:eastAsia="ar-SA"/>
        </w:rPr>
        <w:tab/>
      </w:r>
      <w:r w:rsidR="00804884" w:rsidRPr="00D92783">
        <w:rPr>
          <w:bCs/>
          <w:sz w:val="18"/>
          <w:szCs w:val="18"/>
          <w:lang w:eastAsia="ar-SA"/>
        </w:rPr>
        <w:t>Odobravanje financijskih sredstava sportskim udrugama u 2017. godini vršiti će se putem javnog natječaja/javnog poziva, a sve u skladu  sa odredbama Zakona o udrugama („Narodne novine“ broj: 74/14) te Uredbe o kriterijima, mjerilima i postupcima financiranja i ugovaranja programa i projekta od interesa za opće dobro koje provode udruge („Narodne novine“, broj: 26/15).</w:t>
      </w:r>
    </w:p>
    <w:p w:rsidR="00804884" w:rsidRPr="00D92783" w:rsidRDefault="00804884" w:rsidP="00D92783">
      <w:pPr>
        <w:suppressAutoHyphens/>
        <w:overflowPunct/>
        <w:autoSpaceDE/>
        <w:autoSpaceDN/>
        <w:adjustRightInd/>
        <w:jc w:val="both"/>
        <w:textAlignment w:val="auto"/>
        <w:rPr>
          <w:b/>
          <w:bCs/>
          <w:sz w:val="18"/>
          <w:szCs w:val="18"/>
          <w:lang w:eastAsia="ar-SA"/>
        </w:rPr>
      </w:pPr>
    </w:p>
    <w:p w:rsidR="00804884" w:rsidRPr="00D92783" w:rsidRDefault="00804884" w:rsidP="00377504">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3.</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PROGRAMI ODRŽAVANJA, UNAPREĐENJA I IZGRADNJE SPORTSKIH TERENA</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Aktivnost:  A1017 01- održavanje sportskih terena</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377504" w:rsidRDefault="00377504" w:rsidP="00377504">
      <w:pPr>
        <w:tabs>
          <w:tab w:val="left" w:pos="709"/>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Za programe održavanja, unapređenja i izgradnje sportskih terena i objekata na području Grada Hvara za 2017.godinu predviđen je iznos od</w:t>
      </w:r>
      <w:r>
        <w:rPr>
          <w:sz w:val="18"/>
          <w:szCs w:val="18"/>
          <w:lang w:eastAsia="ar-SA"/>
        </w:rPr>
        <w:tab/>
      </w:r>
    </w:p>
    <w:p w:rsidR="00804884" w:rsidRPr="00D92783" w:rsidRDefault="00377504" w:rsidP="00377504">
      <w:pPr>
        <w:tabs>
          <w:tab w:val="left" w:pos="709"/>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Pr>
          <w:sz w:val="18"/>
          <w:szCs w:val="18"/>
          <w:lang w:eastAsia="ar-SA"/>
        </w:rPr>
        <w:tab/>
      </w:r>
      <w:r w:rsidR="00804884" w:rsidRPr="00D92783">
        <w:rPr>
          <w:b/>
          <w:sz w:val="18"/>
          <w:szCs w:val="18"/>
          <w:lang w:eastAsia="ar-SA"/>
        </w:rPr>
        <w:t>110</w:t>
      </w:r>
      <w:r w:rsidR="00804884" w:rsidRPr="00D92783">
        <w:rPr>
          <w:b/>
          <w:bCs/>
          <w:sz w:val="18"/>
          <w:szCs w:val="18"/>
          <w:lang w:eastAsia="ar-SA"/>
        </w:rPr>
        <w:t>.000,00 kuna</w:t>
      </w:r>
      <w:r w:rsidR="00804884" w:rsidRPr="00D92783">
        <w:rPr>
          <w:sz w:val="18"/>
          <w:szCs w:val="18"/>
          <w:lang w:eastAsia="ar-SA"/>
        </w:rPr>
        <w:t>,</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od čega se 10.000,00 kuna odnosi na materijal za tekuće i investicijsko održavanje, a iznos</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od 100.000,00 kuna odnosi se na uređenje i održavanje sportskih terena.</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Aktivnost:  A1017 03- Izgradnja sportskog centra </w:t>
      </w:r>
    </w:p>
    <w:p w:rsidR="00804884" w:rsidRPr="00D92783" w:rsidRDefault="00804884" w:rsidP="00D92783">
      <w:pPr>
        <w:suppressAutoHyphens/>
        <w:overflowPunct/>
        <w:autoSpaceDE/>
        <w:autoSpaceDN/>
        <w:adjustRightInd/>
        <w:jc w:val="both"/>
        <w:textAlignment w:val="auto"/>
        <w:rPr>
          <w:sz w:val="18"/>
          <w:szCs w:val="18"/>
          <w:lang w:eastAsia="ar-SA"/>
        </w:rPr>
      </w:pPr>
    </w:p>
    <w:p w:rsidR="00377504" w:rsidRDefault="00377504" w:rsidP="00377504">
      <w:pPr>
        <w:tabs>
          <w:tab w:val="left" w:pos="709"/>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Za programe izgradnje sportskog centra u 2017.godini predviđen je iznos od</w:t>
      </w:r>
      <w:r>
        <w:rPr>
          <w:sz w:val="18"/>
          <w:szCs w:val="18"/>
          <w:lang w:eastAsia="ar-SA"/>
        </w:rPr>
        <w:tab/>
      </w:r>
      <w:r w:rsidR="00804884" w:rsidRPr="00D92783">
        <w:rPr>
          <w:b/>
          <w:sz w:val="18"/>
          <w:szCs w:val="18"/>
          <w:lang w:eastAsia="ar-SA"/>
        </w:rPr>
        <w:t>250</w:t>
      </w:r>
      <w:r w:rsidR="00804884" w:rsidRPr="00D92783">
        <w:rPr>
          <w:b/>
          <w:bCs/>
          <w:sz w:val="18"/>
          <w:szCs w:val="18"/>
          <w:lang w:eastAsia="ar-SA"/>
        </w:rPr>
        <w:t>.000,00 kuna</w:t>
      </w:r>
      <w:r w:rsidR="00804884" w:rsidRPr="00D92783">
        <w:rPr>
          <w:sz w:val="18"/>
          <w:szCs w:val="18"/>
          <w:lang w:eastAsia="ar-SA"/>
        </w:rPr>
        <w:t xml:space="preserve">, </w:t>
      </w:r>
    </w:p>
    <w:p w:rsidR="00804884" w:rsidRPr="00D92783" w:rsidRDefault="00804884" w:rsidP="00377504">
      <w:pPr>
        <w:tabs>
          <w:tab w:val="left" w:pos="709"/>
          <w:tab w:val="right" w:leader="dot" w:pos="4111"/>
        </w:tabs>
        <w:suppressAutoHyphens/>
        <w:overflowPunct/>
        <w:autoSpaceDE/>
        <w:autoSpaceDN/>
        <w:adjustRightInd/>
        <w:jc w:val="both"/>
        <w:textAlignment w:val="auto"/>
        <w:rPr>
          <w:sz w:val="18"/>
          <w:szCs w:val="18"/>
          <w:lang w:eastAsia="ar-SA"/>
        </w:rPr>
      </w:pPr>
      <w:r w:rsidRPr="00D92783">
        <w:rPr>
          <w:sz w:val="18"/>
          <w:szCs w:val="18"/>
          <w:lang w:eastAsia="ar-SA"/>
        </w:rPr>
        <w:t>za izradu projektne i prostorno-planske dokumentacije.</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lastRenderedPageBreak/>
        <w:t>Aktivnost:  A1017 04</w:t>
      </w:r>
      <w:r w:rsidR="00377504">
        <w:rPr>
          <w:sz w:val="18"/>
          <w:szCs w:val="18"/>
          <w:lang w:eastAsia="ar-SA"/>
        </w:rPr>
        <w:t xml:space="preserve"> </w:t>
      </w:r>
      <w:r w:rsidRPr="00D92783">
        <w:rPr>
          <w:sz w:val="18"/>
          <w:szCs w:val="18"/>
          <w:lang w:eastAsia="ar-SA"/>
        </w:rPr>
        <w:t xml:space="preserve">- Dodatna ulaganja u nogometno igralište Križna luka </w:t>
      </w:r>
    </w:p>
    <w:p w:rsidR="00804884" w:rsidRPr="00D92783" w:rsidRDefault="00377504" w:rsidP="00377504">
      <w:pPr>
        <w:tabs>
          <w:tab w:val="left" w:pos="709"/>
          <w:tab w:val="right" w:leader="dot" w:pos="4111"/>
        </w:tabs>
        <w:suppressAutoHyphens/>
        <w:overflowPunct/>
        <w:autoSpaceDE/>
        <w:autoSpaceDN/>
        <w:adjustRightInd/>
        <w:jc w:val="both"/>
        <w:textAlignment w:val="auto"/>
        <w:rPr>
          <w:b/>
          <w:sz w:val="18"/>
          <w:szCs w:val="18"/>
          <w:lang w:eastAsia="ar-SA"/>
        </w:rPr>
      </w:pPr>
      <w:r>
        <w:rPr>
          <w:sz w:val="18"/>
          <w:szCs w:val="18"/>
          <w:lang w:eastAsia="ar-SA"/>
        </w:rPr>
        <w:tab/>
      </w:r>
      <w:r w:rsidR="00804884" w:rsidRPr="00D92783">
        <w:rPr>
          <w:sz w:val="18"/>
          <w:szCs w:val="18"/>
          <w:lang w:eastAsia="ar-SA"/>
        </w:rPr>
        <w:t>Planirani iznos je</w:t>
      </w:r>
      <w:r>
        <w:rPr>
          <w:sz w:val="18"/>
          <w:szCs w:val="18"/>
          <w:lang w:eastAsia="ar-SA"/>
        </w:rPr>
        <w:tab/>
      </w:r>
      <w:r w:rsidR="00804884" w:rsidRPr="00D92783">
        <w:rPr>
          <w:b/>
          <w:sz w:val="18"/>
          <w:szCs w:val="18"/>
          <w:lang w:eastAsia="ar-SA"/>
        </w:rPr>
        <w:t>1.500.000,00 kuna.</w:t>
      </w:r>
    </w:p>
    <w:p w:rsidR="00804884" w:rsidRPr="00D92783" w:rsidRDefault="00377504"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 xml:space="preserve">Sukladno odredbama Zakona o sportu, a s ciljem održavanja redovne djelatnosti udruga u sportu te sigurnosti sportskih aktivnosti među polaznicima osnovne i srednje škole, Grad Hvar će iznos od 1.500.000,00 kuna u 2017. godini uložiti za saniranje nogometnog igrališta u Križnoj luci odnosno postavljanje novog travnjaka od umjetne trave, popravak metalne ograde i postavljanje zaštite na ogradnih zidova. </w:t>
      </w:r>
    </w:p>
    <w:p w:rsidR="00804884" w:rsidRPr="00D92783" w:rsidRDefault="00804884" w:rsidP="00D92783">
      <w:pPr>
        <w:suppressAutoHyphens/>
        <w:overflowPunct/>
        <w:autoSpaceDE/>
        <w:autoSpaceDN/>
        <w:adjustRightInd/>
        <w:jc w:val="both"/>
        <w:textAlignment w:val="auto"/>
        <w:rPr>
          <w:b/>
          <w:bCs/>
          <w:sz w:val="18"/>
          <w:szCs w:val="18"/>
          <w:lang w:eastAsia="ar-SA"/>
        </w:rPr>
      </w:pPr>
    </w:p>
    <w:p w:rsidR="00804884" w:rsidRPr="00D92783" w:rsidRDefault="00804884" w:rsidP="00377504">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4.</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377504" w:rsidP="00377504">
      <w:pPr>
        <w:tabs>
          <w:tab w:val="left" w:pos="709"/>
          <w:tab w:val="right" w:leader="dot" w:pos="4111"/>
        </w:tabs>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Ukupna sredstva namijenjena sportu u Proračunu Grada Hvara za 2017.</w:t>
      </w:r>
      <w:r>
        <w:rPr>
          <w:sz w:val="18"/>
          <w:szCs w:val="18"/>
          <w:lang w:eastAsia="ar-SA"/>
        </w:rPr>
        <w:t xml:space="preserve"> </w:t>
      </w:r>
      <w:r w:rsidR="00804884" w:rsidRPr="00D92783">
        <w:rPr>
          <w:sz w:val="18"/>
          <w:szCs w:val="18"/>
          <w:lang w:eastAsia="ar-SA"/>
        </w:rPr>
        <w:t>godinu iznose</w:t>
      </w:r>
      <w:r>
        <w:rPr>
          <w:sz w:val="18"/>
          <w:szCs w:val="18"/>
          <w:lang w:eastAsia="ar-SA"/>
        </w:rPr>
        <w:tab/>
      </w:r>
      <w:r>
        <w:rPr>
          <w:sz w:val="18"/>
          <w:szCs w:val="18"/>
          <w:lang w:eastAsia="ar-SA"/>
        </w:rPr>
        <w:tab/>
      </w:r>
      <w:r>
        <w:rPr>
          <w:sz w:val="18"/>
          <w:szCs w:val="18"/>
          <w:lang w:eastAsia="ar-SA"/>
        </w:rPr>
        <w:tab/>
      </w:r>
      <w:r w:rsidR="00804884" w:rsidRPr="00D92783">
        <w:rPr>
          <w:b/>
          <w:sz w:val="18"/>
          <w:szCs w:val="18"/>
          <w:lang w:eastAsia="ar-SA"/>
        </w:rPr>
        <w:t>2</w:t>
      </w:r>
      <w:r w:rsidR="00804884" w:rsidRPr="00D92783">
        <w:rPr>
          <w:b/>
          <w:bCs/>
          <w:sz w:val="18"/>
          <w:szCs w:val="18"/>
          <w:lang w:eastAsia="ar-SA"/>
        </w:rPr>
        <w:t>.910.000,00 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377504">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5.</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377504" w:rsidP="00D92783">
      <w:pPr>
        <w:suppressAutoHyphens/>
        <w:overflowPunct/>
        <w:autoSpaceDE/>
        <w:autoSpaceDN/>
        <w:adjustRightInd/>
        <w:jc w:val="both"/>
        <w:textAlignment w:val="auto"/>
        <w:rPr>
          <w:sz w:val="18"/>
          <w:szCs w:val="18"/>
          <w:lang w:eastAsia="ar-SA"/>
        </w:rPr>
      </w:pPr>
      <w:r>
        <w:rPr>
          <w:sz w:val="18"/>
          <w:szCs w:val="18"/>
          <w:lang w:eastAsia="ar-SA"/>
        </w:rPr>
        <w:tab/>
      </w:r>
      <w:r w:rsidR="00804884" w:rsidRPr="00D92783">
        <w:rPr>
          <w:sz w:val="18"/>
          <w:szCs w:val="18"/>
          <w:lang w:eastAsia="ar-SA"/>
        </w:rPr>
        <w:t>Ovaj Program stupa na snagu prvog dana od dana objave u  «Službenom glasniku Grada Hvara«, a primjenjuje se od 01.siječnja 2017.godine.</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377504" w:rsidRDefault="00804884" w:rsidP="00377504">
      <w:pPr>
        <w:keepNext/>
        <w:numPr>
          <w:ilvl w:val="1"/>
          <w:numId w:val="0"/>
        </w:numPr>
        <w:suppressAutoHyphens/>
        <w:overflowPunct/>
        <w:autoSpaceDE/>
        <w:autoSpaceDN/>
        <w:adjustRightInd/>
        <w:jc w:val="center"/>
        <w:textAlignment w:val="auto"/>
        <w:outlineLvl w:val="1"/>
        <w:rPr>
          <w:b/>
          <w:bCs/>
          <w:i/>
          <w:iCs/>
          <w:sz w:val="18"/>
          <w:szCs w:val="18"/>
          <w:lang w:eastAsia="ar-SA"/>
        </w:rPr>
      </w:pPr>
      <w:r w:rsidRPr="00377504">
        <w:rPr>
          <w:b/>
          <w:bCs/>
          <w:i/>
          <w:iCs/>
          <w:sz w:val="18"/>
          <w:szCs w:val="18"/>
          <w:lang w:eastAsia="ar-SA"/>
        </w:rPr>
        <w:t>REPUBLIKA HRVATSKA</w:t>
      </w:r>
    </w:p>
    <w:p w:rsidR="00804884" w:rsidRPr="00377504" w:rsidRDefault="00804884" w:rsidP="00377504">
      <w:pPr>
        <w:suppressAutoHyphens/>
        <w:overflowPunct/>
        <w:autoSpaceDE/>
        <w:autoSpaceDN/>
        <w:adjustRightInd/>
        <w:jc w:val="center"/>
        <w:textAlignment w:val="auto"/>
        <w:rPr>
          <w:b/>
          <w:bCs/>
          <w:i/>
          <w:iCs/>
          <w:sz w:val="18"/>
          <w:szCs w:val="18"/>
          <w:lang w:eastAsia="ar-SA"/>
        </w:rPr>
      </w:pPr>
      <w:r w:rsidRPr="00377504">
        <w:rPr>
          <w:b/>
          <w:bCs/>
          <w:i/>
          <w:iCs/>
          <w:sz w:val="18"/>
          <w:szCs w:val="18"/>
          <w:lang w:eastAsia="ar-SA"/>
        </w:rPr>
        <w:t>SPLITSKO-DALMATINSKA ŽUPANIJA</w:t>
      </w:r>
    </w:p>
    <w:p w:rsidR="00804884" w:rsidRPr="00377504" w:rsidRDefault="00804884" w:rsidP="00377504">
      <w:pPr>
        <w:suppressAutoHyphens/>
        <w:overflowPunct/>
        <w:autoSpaceDE/>
        <w:autoSpaceDN/>
        <w:adjustRightInd/>
        <w:jc w:val="center"/>
        <w:textAlignment w:val="auto"/>
        <w:rPr>
          <w:b/>
          <w:bCs/>
          <w:i/>
          <w:iCs/>
          <w:sz w:val="18"/>
          <w:szCs w:val="18"/>
          <w:lang w:eastAsia="ar-SA"/>
        </w:rPr>
      </w:pPr>
      <w:r w:rsidRPr="00377504">
        <w:rPr>
          <w:b/>
          <w:bCs/>
          <w:i/>
          <w:iCs/>
          <w:sz w:val="18"/>
          <w:szCs w:val="18"/>
          <w:lang w:eastAsia="ar-SA"/>
        </w:rPr>
        <w:t>GRAD   HVAR</w:t>
      </w:r>
    </w:p>
    <w:p w:rsidR="00804884" w:rsidRPr="00377504" w:rsidRDefault="00804884" w:rsidP="00377504">
      <w:pPr>
        <w:suppressAutoHyphens/>
        <w:overflowPunct/>
        <w:autoSpaceDE/>
        <w:autoSpaceDN/>
        <w:adjustRightInd/>
        <w:jc w:val="center"/>
        <w:textAlignment w:val="auto"/>
        <w:rPr>
          <w:b/>
          <w:bCs/>
          <w:i/>
          <w:iCs/>
          <w:sz w:val="18"/>
          <w:szCs w:val="18"/>
          <w:lang w:eastAsia="ar-SA"/>
        </w:rPr>
      </w:pPr>
      <w:r w:rsidRPr="00377504">
        <w:rPr>
          <w:b/>
          <w:bCs/>
          <w:i/>
          <w:iCs/>
          <w:sz w:val="18"/>
          <w:szCs w:val="18"/>
          <w:lang w:eastAsia="ar-SA"/>
        </w:rPr>
        <w:t>Gradsko  vijeće</w:t>
      </w:r>
    </w:p>
    <w:p w:rsidR="00804884" w:rsidRPr="00D92783" w:rsidRDefault="00804884" w:rsidP="00D92783">
      <w:pPr>
        <w:suppressAutoHyphens/>
        <w:overflowPunct/>
        <w:autoSpaceDE/>
        <w:autoSpaceDN/>
        <w:adjustRightInd/>
        <w:jc w:val="both"/>
        <w:textAlignment w:val="auto"/>
        <w:rPr>
          <w:b/>
          <w:bCs/>
          <w:iCs/>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KLASA: 620-01/16-01/10</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URBROJ: 2128/01-02-16-02</w:t>
      </w:r>
    </w:p>
    <w:p w:rsidR="00804884" w:rsidRDefault="00804884" w:rsidP="00377504">
      <w:pPr>
        <w:suppressAutoHyphens/>
        <w:overflowPunct/>
        <w:autoSpaceDE/>
        <w:autoSpaceDN/>
        <w:adjustRightInd/>
        <w:jc w:val="both"/>
        <w:textAlignment w:val="auto"/>
        <w:rPr>
          <w:sz w:val="18"/>
          <w:szCs w:val="18"/>
          <w:lang w:eastAsia="ar-SA"/>
        </w:rPr>
      </w:pPr>
      <w:r w:rsidRPr="00D92783">
        <w:rPr>
          <w:sz w:val="18"/>
          <w:szCs w:val="18"/>
          <w:lang w:eastAsia="ar-SA"/>
        </w:rPr>
        <w:t>Hvar, 08. prosinca 2016. godine</w:t>
      </w:r>
    </w:p>
    <w:p w:rsidR="00377504" w:rsidRPr="00B51544" w:rsidRDefault="00377504" w:rsidP="003775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377504" w:rsidRPr="00B51544" w:rsidRDefault="00377504" w:rsidP="00377504">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377504" w:rsidRPr="00B51544" w:rsidRDefault="00377504" w:rsidP="003775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377504" w:rsidRPr="00B51544" w:rsidRDefault="00377504" w:rsidP="00377504">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377504" w:rsidRPr="00D92783" w:rsidRDefault="00377504" w:rsidP="00377504">
      <w:pPr>
        <w:suppressAutoHyphens/>
        <w:overflowPunct/>
        <w:autoSpaceDE/>
        <w:autoSpaceDN/>
        <w:adjustRightInd/>
        <w:jc w:val="both"/>
        <w:textAlignment w:val="auto"/>
        <w:rPr>
          <w:rFonts w:eastAsiaTheme="minorEastAsia"/>
          <w:sz w:val="18"/>
          <w:szCs w:val="18"/>
          <w:lang w:eastAsia="hr-HR"/>
        </w:rPr>
      </w:pPr>
    </w:p>
    <w:p w:rsidR="00415558"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ab/>
        <w:t xml:space="preserve">Na temelju članka 32. i 33. Zakona o udrugama („Narodne novine“, broj: 74/14), </w:t>
      </w:r>
      <w:r w:rsidRPr="00D92783">
        <w:rPr>
          <w:bCs/>
          <w:sz w:val="18"/>
          <w:szCs w:val="18"/>
          <w:lang w:eastAsia="ar-SA"/>
        </w:rPr>
        <w:t>Uredbe o kriterijima, mjerilima i postupcima financiranja i ugovaranja programa i projekta od interesa za opće dobro koje provode udruge („Narodne novine“, broj: 26/15</w:t>
      </w:r>
      <w:r w:rsidRPr="00D92783">
        <w:rPr>
          <w:sz w:val="18"/>
          <w:szCs w:val="18"/>
          <w:lang w:eastAsia="ar-SA"/>
        </w:rPr>
        <w:t>), te članka 25. Statuta Grada Hvara («Službeni Grada Hvara», broj</w:t>
      </w:r>
      <w:r w:rsidR="00415558">
        <w:rPr>
          <w:sz w:val="18"/>
          <w:szCs w:val="18"/>
          <w:lang w:eastAsia="ar-SA"/>
        </w:rPr>
        <w:t xml:space="preserve">: </w:t>
      </w:r>
      <w:r w:rsidRPr="00D92783">
        <w:rPr>
          <w:sz w:val="18"/>
          <w:szCs w:val="18"/>
          <w:lang w:eastAsia="ar-SA"/>
        </w:rPr>
        <w:t>5/09,</w:t>
      </w:r>
      <w:r w:rsidR="00415558">
        <w:rPr>
          <w:sz w:val="18"/>
          <w:szCs w:val="18"/>
          <w:lang w:eastAsia="ar-SA"/>
        </w:rPr>
        <w:t xml:space="preserve"> </w:t>
      </w:r>
      <w:r w:rsidRPr="00D92783">
        <w:rPr>
          <w:sz w:val="18"/>
          <w:szCs w:val="18"/>
          <w:lang w:eastAsia="ar-SA"/>
        </w:rPr>
        <w:t xml:space="preserve">7/09, 8/09, 1/11, 2/11-pročišćeni tekst, 6/13, 11/13 i 8/14) Gradsko vijeće Grada Hvara, na 24. sjednici održanoj dana 8. prosinca 2016. godine, </w:t>
      </w:r>
    </w:p>
    <w:p w:rsidR="00804884" w:rsidRPr="00D92783" w:rsidRDefault="00804884" w:rsidP="00D92783">
      <w:pPr>
        <w:suppressAutoHyphens/>
        <w:overflowPunct/>
        <w:autoSpaceDE/>
        <w:autoSpaceDN/>
        <w:adjustRightInd/>
        <w:jc w:val="both"/>
        <w:textAlignment w:val="auto"/>
        <w:rPr>
          <w:iCs/>
          <w:sz w:val="18"/>
          <w:szCs w:val="18"/>
          <w:lang w:eastAsia="ar-SA"/>
        </w:rPr>
      </w:pPr>
      <w:r w:rsidRPr="00D92783">
        <w:rPr>
          <w:iCs/>
          <w:sz w:val="18"/>
          <w:szCs w:val="18"/>
          <w:lang w:eastAsia="ar-SA"/>
        </w:rPr>
        <w:t xml:space="preserve">d o n o s i </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415558" w:rsidRDefault="00804884" w:rsidP="00415558">
      <w:pPr>
        <w:keepNext/>
        <w:suppressAutoHyphens/>
        <w:overflowPunct/>
        <w:autoSpaceDE/>
        <w:autoSpaceDN/>
        <w:adjustRightInd/>
        <w:jc w:val="center"/>
        <w:textAlignment w:val="auto"/>
        <w:outlineLvl w:val="0"/>
        <w:rPr>
          <w:b/>
          <w:bCs/>
          <w:sz w:val="24"/>
          <w:szCs w:val="24"/>
          <w:lang w:eastAsia="ar-SA"/>
        </w:rPr>
      </w:pPr>
      <w:r w:rsidRPr="00415558">
        <w:rPr>
          <w:b/>
          <w:bCs/>
          <w:sz w:val="24"/>
          <w:szCs w:val="24"/>
          <w:lang w:eastAsia="ar-SA"/>
        </w:rPr>
        <w:t>P  R  O  G  R  A  M</w:t>
      </w:r>
    </w:p>
    <w:p w:rsidR="00415558" w:rsidRDefault="00804884" w:rsidP="00415558">
      <w:pPr>
        <w:suppressAutoHyphens/>
        <w:overflowPunct/>
        <w:autoSpaceDE/>
        <w:autoSpaceDN/>
        <w:adjustRightInd/>
        <w:jc w:val="center"/>
        <w:textAlignment w:val="auto"/>
        <w:rPr>
          <w:b/>
          <w:sz w:val="18"/>
          <w:szCs w:val="18"/>
          <w:lang w:eastAsia="ar-SA"/>
        </w:rPr>
      </w:pPr>
      <w:r w:rsidRPr="00D92783">
        <w:rPr>
          <w:b/>
          <w:sz w:val="18"/>
          <w:szCs w:val="18"/>
          <w:lang w:eastAsia="ar-SA"/>
        </w:rPr>
        <w:t>financiranja ostalih udruga civilnog društva</w:t>
      </w:r>
    </w:p>
    <w:p w:rsidR="00804884" w:rsidRPr="00D92783" w:rsidRDefault="00804884" w:rsidP="00415558">
      <w:pPr>
        <w:suppressAutoHyphens/>
        <w:overflowPunct/>
        <w:autoSpaceDE/>
        <w:autoSpaceDN/>
        <w:adjustRightInd/>
        <w:jc w:val="center"/>
        <w:textAlignment w:val="auto"/>
        <w:rPr>
          <w:sz w:val="18"/>
          <w:szCs w:val="18"/>
          <w:lang w:eastAsia="ar-SA"/>
        </w:rPr>
      </w:pPr>
      <w:r w:rsidRPr="00D92783">
        <w:rPr>
          <w:b/>
          <w:sz w:val="18"/>
          <w:szCs w:val="18"/>
          <w:lang w:eastAsia="ar-SA"/>
        </w:rPr>
        <w:t>Grada Hvara za 2017. godinu</w:t>
      </w:r>
    </w:p>
    <w:p w:rsidR="00415558" w:rsidRDefault="00415558" w:rsidP="00415558">
      <w:pPr>
        <w:suppressAutoHyphens/>
        <w:overflowPunct/>
        <w:autoSpaceDE/>
        <w:autoSpaceDN/>
        <w:adjustRightInd/>
        <w:jc w:val="center"/>
        <w:textAlignment w:val="auto"/>
        <w:rPr>
          <w:b/>
          <w:bCs/>
          <w:sz w:val="18"/>
          <w:szCs w:val="18"/>
          <w:lang w:eastAsia="ar-SA"/>
        </w:rPr>
      </w:pPr>
    </w:p>
    <w:p w:rsidR="00804884" w:rsidRPr="00D92783" w:rsidRDefault="00804884" w:rsidP="00415558">
      <w:pPr>
        <w:suppressAutoHyphens/>
        <w:overflowPunct/>
        <w:autoSpaceDE/>
        <w:autoSpaceDN/>
        <w:adjustRightInd/>
        <w:jc w:val="center"/>
        <w:textAlignment w:val="auto"/>
        <w:rPr>
          <w:b/>
          <w:bCs/>
          <w:sz w:val="18"/>
          <w:szCs w:val="18"/>
          <w:lang w:eastAsia="ar-SA"/>
        </w:rPr>
      </w:pPr>
      <w:r w:rsidRPr="00D92783">
        <w:rPr>
          <w:b/>
          <w:bCs/>
          <w:sz w:val="18"/>
          <w:szCs w:val="18"/>
          <w:lang w:eastAsia="ar-SA"/>
        </w:rPr>
        <w:t>Članak 1.</w:t>
      </w:r>
    </w:p>
    <w:p w:rsidR="00804884" w:rsidRPr="00D92783" w:rsidRDefault="00804884" w:rsidP="00D92783">
      <w:pPr>
        <w:suppressAutoHyphens/>
        <w:overflowPunct/>
        <w:autoSpaceDE/>
        <w:autoSpaceDN/>
        <w:adjustRightInd/>
        <w:jc w:val="both"/>
        <w:textAlignment w:val="auto"/>
        <w:rPr>
          <w:b/>
          <w:bCs/>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r w:rsidRPr="00D92783">
        <w:rPr>
          <w:sz w:val="18"/>
          <w:szCs w:val="18"/>
          <w:lang w:eastAsia="ar-SA"/>
        </w:rPr>
        <w:tab/>
        <w:t xml:space="preserve"> Ovim Programom obuhvaćene su ostale udruge  civilnog društva  Grada Hvara koje</w:t>
      </w:r>
      <w:r w:rsidR="00415558">
        <w:rPr>
          <w:sz w:val="18"/>
          <w:szCs w:val="18"/>
          <w:lang w:eastAsia="ar-SA"/>
        </w:rPr>
        <w:t xml:space="preserve"> </w:t>
      </w:r>
      <w:r w:rsidRPr="00D92783">
        <w:rPr>
          <w:sz w:val="18"/>
          <w:szCs w:val="18"/>
          <w:lang w:eastAsia="ar-SA"/>
        </w:rPr>
        <w:t xml:space="preserve">nisu obuhvaćene Programom socijalne skrbi Grada Hvara za 2017.godinu, Programom javnih potreba u kulturi Grada Hvara za 2017.godinu,  te Programom </w:t>
      </w:r>
      <w:r w:rsidRPr="00D92783">
        <w:rPr>
          <w:sz w:val="18"/>
          <w:szCs w:val="18"/>
          <w:lang w:eastAsia="ar-SA"/>
        </w:rPr>
        <w:tab/>
        <w:t>javnih potreba u sportu Grada Hvara za 2017.</w:t>
      </w:r>
      <w:r w:rsidR="00415558">
        <w:rPr>
          <w:sz w:val="18"/>
          <w:szCs w:val="18"/>
          <w:lang w:eastAsia="ar-SA"/>
        </w:rPr>
        <w:t xml:space="preserve"> </w:t>
      </w:r>
      <w:r w:rsidRPr="00D92783">
        <w:rPr>
          <w:sz w:val="18"/>
          <w:szCs w:val="18"/>
          <w:lang w:eastAsia="ar-SA"/>
        </w:rPr>
        <w:t>godinu. Udruge civilnog društva koje su posebno navedene u Proračunu Grada Hvara za 2017.godinu i kojima se dio sredstava</w:t>
      </w:r>
      <w:r w:rsidR="00415558">
        <w:rPr>
          <w:sz w:val="18"/>
          <w:szCs w:val="18"/>
          <w:lang w:eastAsia="ar-SA"/>
        </w:rPr>
        <w:t xml:space="preserve"> </w:t>
      </w:r>
      <w:r w:rsidRPr="00D92783">
        <w:rPr>
          <w:sz w:val="18"/>
          <w:szCs w:val="18"/>
          <w:lang w:eastAsia="ar-SA"/>
        </w:rPr>
        <w:t>odobrava temeljem posebnih propisa su:</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415558" w:rsidRDefault="00804884" w:rsidP="00412920">
      <w:pPr>
        <w:pStyle w:val="ListParagraph"/>
        <w:numPr>
          <w:ilvl w:val="0"/>
          <w:numId w:val="10"/>
        </w:numPr>
        <w:suppressAutoHyphens/>
        <w:ind w:left="284" w:hanging="284"/>
        <w:jc w:val="both"/>
        <w:rPr>
          <w:rFonts w:ascii="Times New Roman" w:hAnsi="Times New Roman"/>
          <w:sz w:val="18"/>
          <w:szCs w:val="18"/>
          <w:lang w:eastAsia="ar-SA"/>
        </w:rPr>
      </w:pPr>
      <w:r w:rsidRPr="00415558">
        <w:rPr>
          <w:rFonts w:ascii="Times New Roman" w:hAnsi="Times New Roman"/>
          <w:sz w:val="18"/>
          <w:szCs w:val="18"/>
          <w:lang w:eastAsia="ar-SA"/>
        </w:rPr>
        <w:t>Dobrovoljno vatrogasno društvo Hvar  za redovno poslovanje u iznosu od</w:t>
      </w:r>
      <w:r w:rsidR="00415558" w:rsidRPr="00415558">
        <w:rPr>
          <w:rFonts w:ascii="Times New Roman" w:hAnsi="Times New Roman"/>
          <w:sz w:val="18"/>
          <w:szCs w:val="18"/>
          <w:lang w:eastAsia="ar-SA"/>
        </w:rPr>
        <w:t xml:space="preserve"> </w:t>
      </w:r>
      <w:r w:rsidRPr="00415558">
        <w:rPr>
          <w:rFonts w:ascii="Times New Roman" w:hAnsi="Times New Roman"/>
          <w:sz w:val="18"/>
          <w:szCs w:val="18"/>
          <w:lang w:eastAsia="ar-SA"/>
        </w:rPr>
        <w:t>1.400.000,00 kuna,</w:t>
      </w:r>
    </w:p>
    <w:p w:rsidR="00804884" w:rsidRPr="00D92783" w:rsidRDefault="00804884" w:rsidP="00412920">
      <w:pPr>
        <w:numPr>
          <w:ilvl w:val="0"/>
          <w:numId w:val="10"/>
        </w:numPr>
        <w:suppressAutoHyphens/>
        <w:overflowPunct/>
        <w:autoSpaceDE/>
        <w:autoSpaceDN/>
        <w:adjustRightInd/>
        <w:ind w:left="284" w:hanging="284"/>
        <w:jc w:val="both"/>
        <w:textAlignment w:val="auto"/>
        <w:rPr>
          <w:sz w:val="18"/>
          <w:szCs w:val="18"/>
          <w:lang w:eastAsia="ar-SA"/>
        </w:rPr>
      </w:pPr>
      <w:r w:rsidRPr="00D92783">
        <w:rPr>
          <w:sz w:val="18"/>
          <w:szCs w:val="18"/>
          <w:lang w:eastAsia="ar-SA"/>
        </w:rPr>
        <w:t>Dobrovoljno vatrogasno društvo Hvar za kapitalnu donaciju za završetak Vatrogasnog doma u  iznosu od 370.000,00 kuna,</w:t>
      </w:r>
    </w:p>
    <w:p w:rsidR="00804884" w:rsidRPr="00D92783" w:rsidRDefault="00804884" w:rsidP="00412920">
      <w:pPr>
        <w:numPr>
          <w:ilvl w:val="0"/>
          <w:numId w:val="10"/>
        </w:numPr>
        <w:suppressAutoHyphens/>
        <w:overflowPunct/>
        <w:autoSpaceDE/>
        <w:autoSpaceDN/>
        <w:adjustRightInd/>
        <w:ind w:left="284" w:hanging="284"/>
        <w:jc w:val="both"/>
        <w:textAlignment w:val="auto"/>
        <w:rPr>
          <w:sz w:val="18"/>
          <w:szCs w:val="18"/>
          <w:lang w:eastAsia="ar-SA"/>
        </w:rPr>
      </w:pPr>
      <w:r w:rsidRPr="00D92783">
        <w:rPr>
          <w:sz w:val="18"/>
          <w:szCs w:val="18"/>
          <w:lang w:eastAsia="ar-SA"/>
        </w:rPr>
        <w:lastRenderedPageBreak/>
        <w:t>Hrvatska gorska služba spašavanje  u iznosu od 10.000,00 kuna.</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415558" w:rsidP="00D92783">
      <w:pPr>
        <w:suppressAutoHyphens/>
        <w:overflowPunct/>
        <w:autoSpaceDE/>
        <w:autoSpaceDN/>
        <w:adjustRightInd/>
        <w:jc w:val="both"/>
        <w:textAlignment w:val="auto"/>
        <w:rPr>
          <w:bCs/>
          <w:sz w:val="18"/>
          <w:szCs w:val="18"/>
          <w:lang w:eastAsia="ar-SA"/>
        </w:rPr>
      </w:pPr>
      <w:r>
        <w:rPr>
          <w:bCs/>
          <w:sz w:val="18"/>
          <w:szCs w:val="18"/>
          <w:lang w:eastAsia="ar-SA"/>
        </w:rPr>
        <w:tab/>
      </w:r>
      <w:r w:rsidR="00804884" w:rsidRPr="00D92783">
        <w:rPr>
          <w:bCs/>
          <w:sz w:val="18"/>
          <w:szCs w:val="18"/>
          <w:lang w:eastAsia="ar-SA"/>
        </w:rPr>
        <w:t>Za sve ostale udruge civilnog društva Grada Hvara planira se iznos od 300.000,00 kuna u 2017.godini, a odobravanje financijskih sredstava  vršiti će se putem javnog natječaja/javnog poziva, a sve u skladu  sa odredbama Zakona o udrugama („Narodne novine“ broj: 74/14) te Uredbe o kriterijima, mjerilima i postupcima financiranja i ugovaranja programa i projekta od interesa za opće dobro koje provode udruge („Narodne novine“, broj: 26/15).</w:t>
      </w:r>
    </w:p>
    <w:p w:rsidR="00804884" w:rsidRPr="00D92783" w:rsidRDefault="00804884" w:rsidP="00D92783">
      <w:pPr>
        <w:suppressAutoHyphens/>
        <w:overflowPunct/>
        <w:autoSpaceDE/>
        <w:autoSpaceDN/>
        <w:adjustRightInd/>
        <w:jc w:val="both"/>
        <w:textAlignment w:val="auto"/>
        <w:rPr>
          <w:bCs/>
          <w:sz w:val="18"/>
          <w:szCs w:val="18"/>
          <w:lang w:eastAsia="ar-SA"/>
        </w:rPr>
      </w:pPr>
    </w:p>
    <w:p w:rsidR="00804884" w:rsidRPr="00D92783" w:rsidRDefault="00804884" w:rsidP="00415558">
      <w:pPr>
        <w:suppressAutoHyphens/>
        <w:overflowPunct/>
        <w:autoSpaceDE/>
        <w:autoSpaceDN/>
        <w:adjustRightInd/>
        <w:jc w:val="center"/>
        <w:textAlignment w:val="auto"/>
        <w:rPr>
          <w:b/>
          <w:sz w:val="18"/>
          <w:szCs w:val="18"/>
          <w:lang w:eastAsia="ar-SA"/>
        </w:rPr>
      </w:pPr>
      <w:r w:rsidRPr="00D92783">
        <w:rPr>
          <w:b/>
          <w:sz w:val="18"/>
          <w:szCs w:val="18"/>
          <w:lang w:eastAsia="ar-SA"/>
        </w:rPr>
        <w:t>Članak 2.</w:t>
      </w:r>
    </w:p>
    <w:p w:rsidR="00804884" w:rsidRPr="00D92783" w:rsidRDefault="00804884" w:rsidP="00D92783">
      <w:pPr>
        <w:suppressAutoHyphens/>
        <w:overflowPunct/>
        <w:autoSpaceDE/>
        <w:autoSpaceDN/>
        <w:adjustRightInd/>
        <w:jc w:val="both"/>
        <w:textAlignment w:val="auto"/>
        <w:rPr>
          <w:sz w:val="18"/>
          <w:szCs w:val="18"/>
          <w:lang w:eastAsia="ar-SA"/>
        </w:rPr>
      </w:pP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r w:rsidRPr="00D92783">
        <w:rPr>
          <w:sz w:val="18"/>
          <w:szCs w:val="18"/>
          <w:lang w:eastAsia="ar-SA"/>
        </w:rPr>
        <w:tab/>
        <w:t xml:space="preserve">Ovaj  Program stupa na snagu prvog dana  od dana objave u «Službenom glasniku </w:t>
      </w:r>
      <w:r w:rsidR="00415558">
        <w:rPr>
          <w:sz w:val="18"/>
          <w:szCs w:val="18"/>
          <w:lang w:eastAsia="ar-SA"/>
        </w:rPr>
        <w:t>G</w:t>
      </w:r>
      <w:r w:rsidRPr="00D92783">
        <w:rPr>
          <w:sz w:val="18"/>
          <w:szCs w:val="18"/>
          <w:lang w:eastAsia="ar-SA"/>
        </w:rPr>
        <w:t>rada Hvara», a primjenjuje se od 1. siječnja 2017.godine.</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804884" w:rsidRPr="00415558" w:rsidRDefault="00804884" w:rsidP="00415558">
      <w:pPr>
        <w:keepNext/>
        <w:numPr>
          <w:ilvl w:val="1"/>
          <w:numId w:val="0"/>
        </w:numPr>
        <w:suppressAutoHyphens/>
        <w:overflowPunct/>
        <w:autoSpaceDE/>
        <w:autoSpaceDN/>
        <w:adjustRightInd/>
        <w:jc w:val="center"/>
        <w:textAlignment w:val="auto"/>
        <w:outlineLvl w:val="1"/>
        <w:rPr>
          <w:b/>
          <w:bCs/>
          <w:i/>
          <w:iCs/>
          <w:sz w:val="18"/>
          <w:szCs w:val="18"/>
          <w:lang w:eastAsia="ar-SA"/>
        </w:rPr>
      </w:pPr>
      <w:r w:rsidRPr="00415558">
        <w:rPr>
          <w:b/>
          <w:bCs/>
          <w:i/>
          <w:iCs/>
          <w:sz w:val="18"/>
          <w:szCs w:val="18"/>
          <w:lang w:eastAsia="ar-SA"/>
        </w:rPr>
        <w:t>REPUBLIKA HRVATSKA</w:t>
      </w:r>
    </w:p>
    <w:p w:rsidR="00804884" w:rsidRPr="00415558" w:rsidRDefault="00804884" w:rsidP="00415558">
      <w:pPr>
        <w:keepNext/>
        <w:numPr>
          <w:ilvl w:val="2"/>
          <w:numId w:val="0"/>
        </w:numPr>
        <w:suppressAutoHyphens/>
        <w:overflowPunct/>
        <w:autoSpaceDE/>
        <w:autoSpaceDN/>
        <w:adjustRightInd/>
        <w:jc w:val="center"/>
        <w:textAlignment w:val="auto"/>
        <w:outlineLvl w:val="2"/>
        <w:rPr>
          <w:b/>
          <w:bCs/>
          <w:i/>
          <w:iCs/>
          <w:sz w:val="18"/>
          <w:szCs w:val="18"/>
          <w:lang w:eastAsia="ar-SA"/>
        </w:rPr>
      </w:pPr>
      <w:r w:rsidRPr="00415558">
        <w:rPr>
          <w:b/>
          <w:bCs/>
          <w:i/>
          <w:iCs/>
          <w:sz w:val="18"/>
          <w:szCs w:val="18"/>
          <w:lang w:eastAsia="ar-SA"/>
        </w:rPr>
        <w:t>SPLITSKO -DALMATINSKA ŽUPANIJA</w:t>
      </w:r>
    </w:p>
    <w:p w:rsidR="00804884" w:rsidRPr="00415558" w:rsidRDefault="00804884" w:rsidP="00415558">
      <w:pPr>
        <w:suppressAutoHyphens/>
        <w:overflowPunct/>
        <w:autoSpaceDE/>
        <w:autoSpaceDN/>
        <w:adjustRightInd/>
        <w:jc w:val="center"/>
        <w:textAlignment w:val="auto"/>
        <w:rPr>
          <w:b/>
          <w:bCs/>
          <w:i/>
          <w:iCs/>
          <w:sz w:val="18"/>
          <w:szCs w:val="18"/>
          <w:lang w:eastAsia="ar-SA"/>
        </w:rPr>
      </w:pPr>
      <w:r w:rsidRPr="00415558">
        <w:rPr>
          <w:b/>
          <w:bCs/>
          <w:i/>
          <w:iCs/>
          <w:sz w:val="18"/>
          <w:szCs w:val="18"/>
          <w:lang w:eastAsia="ar-SA"/>
        </w:rPr>
        <w:t>G R A D   H V A R</w:t>
      </w:r>
    </w:p>
    <w:p w:rsidR="00804884" w:rsidRPr="00415558" w:rsidRDefault="00804884" w:rsidP="00415558">
      <w:pPr>
        <w:suppressAutoHyphens/>
        <w:overflowPunct/>
        <w:autoSpaceDE/>
        <w:autoSpaceDN/>
        <w:adjustRightInd/>
        <w:jc w:val="center"/>
        <w:textAlignment w:val="auto"/>
        <w:rPr>
          <w:i/>
          <w:sz w:val="18"/>
          <w:szCs w:val="18"/>
          <w:lang w:eastAsia="ar-SA"/>
        </w:rPr>
      </w:pPr>
      <w:r w:rsidRPr="00415558">
        <w:rPr>
          <w:b/>
          <w:bCs/>
          <w:i/>
          <w:iCs/>
          <w:sz w:val="18"/>
          <w:szCs w:val="18"/>
          <w:lang w:eastAsia="ar-SA"/>
        </w:rPr>
        <w:t>Gradsko vijeće</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          </w:t>
      </w:r>
    </w:p>
    <w:p w:rsidR="00415558"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KLASA: 612-01/16-01/38 </w:t>
      </w:r>
    </w:p>
    <w:p w:rsidR="00804884" w:rsidRPr="00D92783" w:rsidRDefault="00804884" w:rsidP="00D92783">
      <w:pPr>
        <w:suppressAutoHyphens/>
        <w:overflowPunct/>
        <w:autoSpaceDE/>
        <w:autoSpaceDN/>
        <w:adjustRightInd/>
        <w:jc w:val="both"/>
        <w:textAlignment w:val="auto"/>
        <w:rPr>
          <w:sz w:val="18"/>
          <w:szCs w:val="18"/>
          <w:lang w:eastAsia="ar-SA"/>
        </w:rPr>
      </w:pPr>
      <w:r w:rsidRPr="00D92783">
        <w:rPr>
          <w:sz w:val="18"/>
          <w:szCs w:val="18"/>
          <w:lang w:eastAsia="ar-SA"/>
        </w:rPr>
        <w:t xml:space="preserve">URBROJ: 2128/01-02-16-02                                                          </w:t>
      </w:r>
    </w:p>
    <w:p w:rsidR="00804884" w:rsidRDefault="00804884" w:rsidP="00415558">
      <w:pPr>
        <w:suppressAutoHyphens/>
        <w:overflowPunct/>
        <w:autoSpaceDE/>
        <w:autoSpaceDN/>
        <w:adjustRightInd/>
        <w:jc w:val="both"/>
        <w:textAlignment w:val="auto"/>
        <w:rPr>
          <w:sz w:val="18"/>
          <w:szCs w:val="18"/>
          <w:lang w:eastAsia="ar-SA"/>
        </w:rPr>
      </w:pPr>
      <w:r w:rsidRPr="00D92783">
        <w:rPr>
          <w:sz w:val="18"/>
          <w:szCs w:val="18"/>
          <w:lang w:eastAsia="ar-SA"/>
        </w:rPr>
        <w:t>Hvar, 8. prosinca 2016.</w:t>
      </w:r>
      <w:r w:rsidR="00415558">
        <w:rPr>
          <w:sz w:val="18"/>
          <w:szCs w:val="18"/>
          <w:lang w:eastAsia="ar-SA"/>
        </w:rPr>
        <w:t xml:space="preserve"> </w:t>
      </w:r>
      <w:r w:rsidRPr="00D92783">
        <w:rPr>
          <w:sz w:val="18"/>
          <w:szCs w:val="18"/>
          <w:lang w:eastAsia="ar-SA"/>
        </w:rPr>
        <w:t>godine</w:t>
      </w:r>
    </w:p>
    <w:p w:rsidR="00415558" w:rsidRPr="00B51544" w:rsidRDefault="00415558" w:rsidP="00415558">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415558" w:rsidRPr="00B51544" w:rsidRDefault="00415558" w:rsidP="00415558">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415558" w:rsidRPr="00B51544" w:rsidRDefault="00415558" w:rsidP="00415558">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415558" w:rsidRPr="00B51544" w:rsidRDefault="00415558" w:rsidP="00415558">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415558" w:rsidRDefault="00415558" w:rsidP="00415558">
      <w:pPr>
        <w:suppressAutoHyphens/>
        <w:overflowPunct/>
        <w:autoSpaceDE/>
        <w:autoSpaceDN/>
        <w:adjustRightInd/>
        <w:jc w:val="both"/>
        <w:textAlignment w:val="auto"/>
        <w:rPr>
          <w:rFonts w:eastAsiaTheme="minorEastAsia"/>
          <w:sz w:val="18"/>
          <w:szCs w:val="18"/>
          <w:lang w:eastAsia="hr-HR"/>
        </w:rPr>
      </w:pPr>
    </w:p>
    <w:p w:rsidR="00D575F4" w:rsidRPr="00C70C0C"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temelju članka 30. stavak 4. Zakona o komunalnom gospodarstvu ("Narodne novine",broj: 36/95, 109/95- Uredba, 21/96</w:t>
      </w:r>
      <w:r>
        <w:rPr>
          <w:rFonts w:eastAsiaTheme="minorEastAsia"/>
          <w:sz w:val="18"/>
          <w:szCs w:val="18"/>
          <w:lang w:eastAsia="hr-HR"/>
        </w:rPr>
        <w:t xml:space="preserve"> </w:t>
      </w:r>
      <w:r w:rsidR="00D575F4" w:rsidRPr="00C70C0C">
        <w:rPr>
          <w:rFonts w:eastAsiaTheme="minorEastAsia"/>
          <w:sz w:val="18"/>
          <w:szCs w:val="18"/>
          <w:lang w:eastAsia="hr-HR"/>
        </w:rPr>
        <w:t>- Uredba, 70/97, 128/99, 57/00, 129/00, 59/01, 26/03- proč.tekst,</w:t>
      </w:r>
      <w:r>
        <w:rPr>
          <w:rFonts w:eastAsiaTheme="minorEastAsia"/>
          <w:sz w:val="18"/>
          <w:szCs w:val="18"/>
          <w:lang w:eastAsia="hr-HR"/>
        </w:rPr>
        <w:t xml:space="preserve"> </w:t>
      </w:r>
      <w:r w:rsidR="00D575F4" w:rsidRPr="00C70C0C">
        <w:rPr>
          <w:rFonts w:eastAsiaTheme="minorEastAsia"/>
          <w:sz w:val="18"/>
          <w:szCs w:val="18"/>
          <w:lang w:eastAsia="hr-HR"/>
        </w:rPr>
        <w:t>82/04, 110/04-Uredba, 178/04, 38/09, 79/09, 153/09, 49/11, 84/11, 90/11 i 144/12) i članka 25. Statuta Grada Hvara ("Službeni glasnik Grada Hvara", broj: 5/09, 7/09, 8/09, 1/11, 2/11- pročišćeni tekst, 6/13, 11/13 i 08/14), Gradsko vijeće Grada Hvara na 24. sjednici održanoj dana 8.12.2016. godine, donijelo je:</w:t>
      </w:r>
    </w:p>
    <w:p w:rsidR="00EE3122" w:rsidRDefault="00EE3122" w:rsidP="00C70C0C">
      <w:pPr>
        <w:overflowPunct/>
        <w:jc w:val="both"/>
        <w:textAlignment w:val="auto"/>
        <w:rPr>
          <w:rFonts w:eastAsiaTheme="minorEastAsia"/>
          <w:sz w:val="18"/>
          <w:szCs w:val="18"/>
          <w:lang w:eastAsia="hr-HR"/>
        </w:rPr>
      </w:pPr>
    </w:p>
    <w:p w:rsidR="00D575F4" w:rsidRPr="00EE3122" w:rsidRDefault="00D575F4" w:rsidP="00EE3122">
      <w:pPr>
        <w:overflowPunct/>
        <w:jc w:val="center"/>
        <w:textAlignment w:val="auto"/>
        <w:rPr>
          <w:rFonts w:eastAsiaTheme="minorEastAsia"/>
          <w:b/>
          <w:sz w:val="24"/>
          <w:szCs w:val="24"/>
          <w:lang w:eastAsia="hr-HR"/>
        </w:rPr>
      </w:pPr>
      <w:r w:rsidRPr="00EE3122">
        <w:rPr>
          <w:rFonts w:eastAsiaTheme="minorEastAsia"/>
          <w:b/>
          <w:sz w:val="24"/>
          <w:szCs w:val="24"/>
          <w:lang w:eastAsia="hr-HR"/>
        </w:rPr>
        <w:t>PROGRAM</w:t>
      </w:r>
    </w:p>
    <w:p w:rsidR="00D575F4" w:rsidRPr="00EE3122" w:rsidRDefault="00D575F4" w:rsidP="00EE3122">
      <w:pPr>
        <w:overflowPunct/>
        <w:jc w:val="center"/>
        <w:textAlignment w:val="auto"/>
        <w:rPr>
          <w:rFonts w:eastAsiaTheme="minorEastAsia"/>
          <w:b/>
          <w:sz w:val="18"/>
          <w:szCs w:val="18"/>
          <w:lang w:eastAsia="hr-HR"/>
        </w:rPr>
      </w:pPr>
      <w:r w:rsidRPr="00EE3122">
        <w:rPr>
          <w:rFonts w:eastAsiaTheme="minorEastAsia"/>
          <w:b/>
          <w:sz w:val="18"/>
          <w:szCs w:val="18"/>
          <w:lang w:eastAsia="hr-HR"/>
        </w:rPr>
        <w:t>gradnje komunalne infrastrukture za djelatnosti iz članka 30. Zakona o komunalnom gospodarstvu</w:t>
      </w:r>
    </w:p>
    <w:p w:rsidR="00D575F4" w:rsidRPr="00EE3122" w:rsidRDefault="00D575F4" w:rsidP="00EE3122">
      <w:pPr>
        <w:overflowPunct/>
        <w:jc w:val="center"/>
        <w:textAlignment w:val="auto"/>
        <w:rPr>
          <w:rFonts w:eastAsiaTheme="minorEastAsia"/>
          <w:b/>
          <w:sz w:val="18"/>
          <w:szCs w:val="18"/>
          <w:lang w:eastAsia="hr-HR"/>
        </w:rPr>
      </w:pPr>
      <w:r w:rsidRPr="00EE3122">
        <w:rPr>
          <w:rFonts w:eastAsiaTheme="minorEastAsia"/>
          <w:b/>
          <w:sz w:val="18"/>
          <w:szCs w:val="18"/>
          <w:lang w:eastAsia="hr-HR"/>
        </w:rPr>
        <w:t>za 2017. godinu za Grad Hvar</w:t>
      </w:r>
    </w:p>
    <w:p w:rsidR="00EE3122" w:rsidRPr="00EE3122" w:rsidRDefault="00EE3122" w:rsidP="00EE3122">
      <w:pPr>
        <w:overflowPunct/>
        <w:jc w:val="center"/>
        <w:textAlignment w:val="auto"/>
        <w:rPr>
          <w:rFonts w:eastAsiaTheme="minorEastAsia"/>
          <w:b/>
          <w:sz w:val="18"/>
          <w:szCs w:val="18"/>
          <w:lang w:eastAsia="hr-HR"/>
        </w:rPr>
      </w:pPr>
    </w:p>
    <w:p w:rsidR="00D575F4" w:rsidRPr="00EE3122" w:rsidRDefault="00D575F4" w:rsidP="00EE3122">
      <w:pPr>
        <w:overflowPunct/>
        <w:jc w:val="center"/>
        <w:textAlignment w:val="auto"/>
        <w:rPr>
          <w:rFonts w:eastAsiaTheme="minorEastAsia"/>
          <w:b/>
          <w:sz w:val="18"/>
          <w:szCs w:val="18"/>
          <w:lang w:eastAsia="hr-HR"/>
        </w:rPr>
      </w:pPr>
      <w:r w:rsidRPr="00EE3122">
        <w:rPr>
          <w:rFonts w:eastAsiaTheme="minorEastAsia"/>
          <w:b/>
          <w:sz w:val="18"/>
          <w:szCs w:val="18"/>
          <w:lang w:eastAsia="hr-HR"/>
        </w:rPr>
        <w:t>Članak 1. - OPĆE ODREDBE</w:t>
      </w:r>
    </w:p>
    <w:p w:rsidR="00EE3122" w:rsidRDefault="00EE3122" w:rsidP="00C70C0C">
      <w:pPr>
        <w:overflowPunct/>
        <w:jc w:val="both"/>
        <w:textAlignment w:val="auto"/>
        <w:rPr>
          <w:rFonts w:eastAsiaTheme="minorEastAsia"/>
          <w:sz w:val="18"/>
          <w:szCs w:val="18"/>
          <w:lang w:eastAsia="hr-HR"/>
        </w:rPr>
      </w:pPr>
    </w:p>
    <w:p w:rsidR="00EE3122"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Ovim Programom određuje se gradnja objekata i uređaja komunalne infrastrukture na području Grada Hvara za razdoblje od 1. siječnja do 31. prosinca 2017. godine za: </w:t>
      </w:r>
    </w:p>
    <w:p w:rsidR="00D575F4" w:rsidRPr="00EE3122" w:rsidRDefault="00D575F4" w:rsidP="00412920">
      <w:pPr>
        <w:pStyle w:val="ListParagraph"/>
        <w:numPr>
          <w:ilvl w:val="0"/>
          <w:numId w:val="14"/>
        </w:numPr>
        <w:ind w:hanging="294"/>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javne površine,</w:t>
      </w:r>
    </w:p>
    <w:p w:rsidR="00D575F4" w:rsidRPr="00EE3122" w:rsidRDefault="00D575F4" w:rsidP="00412920">
      <w:pPr>
        <w:pStyle w:val="ListParagraph"/>
        <w:numPr>
          <w:ilvl w:val="0"/>
          <w:numId w:val="14"/>
        </w:numPr>
        <w:ind w:hanging="294"/>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nerazvrstane ceste,</w:t>
      </w:r>
    </w:p>
    <w:p w:rsidR="00EE3122" w:rsidRPr="00EE3122" w:rsidRDefault="00D575F4" w:rsidP="00412920">
      <w:pPr>
        <w:pStyle w:val="ListParagraph"/>
        <w:numPr>
          <w:ilvl w:val="0"/>
          <w:numId w:val="14"/>
        </w:numPr>
        <w:ind w:hanging="294"/>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 xml:space="preserve">groblja, </w:t>
      </w:r>
    </w:p>
    <w:p w:rsidR="00D575F4" w:rsidRPr="00EE3122" w:rsidRDefault="00D575F4" w:rsidP="00412920">
      <w:pPr>
        <w:pStyle w:val="ListParagraph"/>
        <w:numPr>
          <w:ilvl w:val="0"/>
          <w:numId w:val="14"/>
        </w:numPr>
        <w:ind w:hanging="294"/>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javnu rasvjetu.</w:t>
      </w:r>
    </w:p>
    <w:p w:rsidR="00D575F4"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Ovim Programom određuje se opis poslova s procjenom troškova za gradnju objekata iz stavka 1. ovog članka, te iskaz financijskih sredstava potrebnih za ostvarivanje programa s naznakom izvora financiranja po djelatnostima.</w:t>
      </w:r>
    </w:p>
    <w:p w:rsidR="00EE3122" w:rsidRPr="00C70C0C" w:rsidRDefault="00EE3122" w:rsidP="00C70C0C">
      <w:pPr>
        <w:overflowPunct/>
        <w:jc w:val="both"/>
        <w:textAlignment w:val="auto"/>
        <w:rPr>
          <w:rFonts w:eastAsiaTheme="minorEastAsia"/>
          <w:sz w:val="18"/>
          <w:szCs w:val="18"/>
          <w:lang w:eastAsia="hr-HR"/>
        </w:rPr>
      </w:pPr>
    </w:p>
    <w:p w:rsidR="00D575F4" w:rsidRPr="00EE3122" w:rsidRDefault="00D575F4" w:rsidP="00EE3122">
      <w:pPr>
        <w:overflowPunct/>
        <w:jc w:val="center"/>
        <w:textAlignment w:val="auto"/>
        <w:rPr>
          <w:rFonts w:eastAsiaTheme="minorEastAsia"/>
          <w:b/>
          <w:sz w:val="18"/>
          <w:szCs w:val="18"/>
          <w:lang w:eastAsia="hr-HR"/>
        </w:rPr>
      </w:pPr>
      <w:r w:rsidRPr="00EE3122">
        <w:rPr>
          <w:rFonts w:eastAsiaTheme="minorEastAsia"/>
          <w:b/>
          <w:sz w:val="18"/>
          <w:szCs w:val="18"/>
          <w:lang w:eastAsia="hr-HR"/>
        </w:rPr>
        <w:t>Članak 2. - IZGRADNJA NERAZVRSTANIH CESTA</w:t>
      </w:r>
    </w:p>
    <w:p w:rsidR="00EE3122" w:rsidRDefault="00EE3122" w:rsidP="00C70C0C">
      <w:pPr>
        <w:overflowPunct/>
        <w:jc w:val="both"/>
        <w:textAlignment w:val="auto"/>
        <w:rPr>
          <w:rFonts w:eastAsiaTheme="minorEastAsia"/>
          <w:sz w:val="18"/>
          <w:szCs w:val="18"/>
          <w:lang w:eastAsia="hr-HR"/>
        </w:rPr>
      </w:pPr>
    </w:p>
    <w:p w:rsidR="00D575F4" w:rsidRPr="00C70C0C"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Program izgradnje nerazvrstanih cesta je u Prilogu br. 1 ovog Programa.</w:t>
      </w:r>
    </w:p>
    <w:p w:rsidR="00D575F4" w:rsidRPr="00C70C0C" w:rsidRDefault="00D575F4" w:rsidP="00EE3122">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lastRenderedPageBreak/>
        <w:t>Za izgradnju cesta predviđeno je</w:t>
      </w:r>
      <w:r w:rsidR="00EE3122">
        <w:rPr>
          <w:rFonts w:eastAsiaTheme="minorEastAsia"/>
          <w:sz w:val="18"/>
          <w:szCs w:val="18"/>
          <w:lang w:eastAsia="hr-HR"/>
        </w:rPr>
        <w:tab/>
      </w:r>
      <w:r w:rsidRPr="00C70C0C">
        <w:rPr>
          <w:rFonts w:eastAsiaTheme="minorEastAsia"/>
          <w:sz w:val="18"/>
          <w:szCs w:val="18"/>
          <w:lang w:eastAsia="hr-HR"/>
        </w:rPr>
        <w:t>2.000.000,00 kn</w:t>
      </w:r>
    </w:p>
    <w:p w:rsidR="00D575F4" w:rsidRPr="00C70C0C" w:rsidRDefault="00D575F4" w:rsidP="00EE3122">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Za otkup zemljišta predviđeno je</w:t>
      </w:r>
      <w:r w:rsidR="00EE3122">
        <w:rPr>
          <w:rFonts w:eastAsiaTheme="minorEastAsia"/>
          <w:sz w:val="18"/>
          <w:szCs w:val="18"/>
          <w:lang w:eastAsia="hr-HR"/>
        </w:rPr>
        <w:tab/>
      </w:r>
      <w:r w:rsidRPr="00C70C0C">
        <w:rPr>
          <w:rFonts w:eastAsiaTheme="minorEastAsia"/>
          <w:sz w:val="18"/>
          <w:szCs w:val="18"/>
          <w:lang w:eastAsia="hr-HR"/>
        </w:rPr>
        <w:t>100.000,00 kn</w:t>
      </w:r>
    </w:p>
    <w:p w:rsidR="00D575F4" w:rsidRPr="00EE3122" w:rsidRDefault="00D575F4" w:rsidP="00EE3122">
      <w:pPr>
        <w:tabs>
          <w:tab w:val="right" w:leader="dot" w:pos="4111"/>
        </w:tabs>
        <w:overflowPunct/>
        <w:jc w:val="both"/>
        <w:textAlignment w:val="auto"/>
        <w:rPr>
          <w:rFonts w:eastAsiaTheme="minorEastAsia"/>
          <w:b/>
          <w:sz w:val="18"/>
          <w:szCs w:val="18"/>
          <w:lang w:eastAsia="hr-HR"/>
        </w:rPr>
      </w:pPr>
      <w:r w:rsidRPr="00EE3122">
        <w:rPr>
          <w:rFonts w:eastAsiaTheme="minorEastAsia"/>
          <w:b/>
          <w:sz w:val="18"/>
          <w:szCs w:val="18"/>
          <w:lang w:eastAsia="hr-HR"/>
        </w:rPr>
        <w:t xml:space="preserve">Ukupno je predviđeno: </w:t>
      </w:r>
      <w:r w:rsidR="00EE3122" w:rsidRPr="00EE3122">
        <w:rPr>
          <w:rFonts w:eastAsiaTheme="minorEastAsia"/>
          <w:b/>
          <w:sz w:val="18"/>
          <w:szCs w:val="18"/>
          <w:lang w:eastAsia="hr-HR"/>
        </w:rPr>
        <w:tab/>
      </w:r>
      <w:r w:rsidRPr="00EE3122">
        <w:rPr>
          <w:rFonts w:eastAsiaTheme="minorEastAsia"/>
          <w:b/>
          <w:sz w:val="18"/>
          <w:szCs w:val="18"/>
          <w:lang w:eastAsia="hr-HR"/>
        </w:rPr>
        <w:t>2.100.000,00 kn</w:t>
      </w:r>
    </w:p>
    <w:p w:rsidR="00D575F4" w:rsidRPr="00C70C0C"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Potrebna financijska sredstva osigurat će se:</w:t>
      </w:r>
    </w:p>
    <w:p w:rsidR="00D575F4" w:rsidRPr="00EE3122" w:rsidRDefault="00D575F4" w:rsidP="00412920">
      <w:pPr>
        <w:pStyle w:val="ListParagraph"/>
        <w:numPr>
          <w:ilvl w:val="0"/>
          <w:numId w:val="14"/>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 xml:space="preserve">iz sredstava komunalnog doprinosa </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1.500.000,00 kn</w:t>
      </w:r>
    </w:p>
    <w:p w:rsidR="00D575F4" w:rsidRPr="00EE3122" w:rsidRDefault="00D575F4" w:rsidP="00412920">
      <w:pPr>
        <w:pStyle w:val="ListParagraph"/>
        <w:numPr>
          <w:ilvl w:val="0"/>
          <w:numId w:val="15"/>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iz pomoći</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100.000,00 kn</w:t>
      </w:r>
    </w:p>
    <w:p w:rsidR="00D575F4" w:rsidRPr="00EE3122" w:rsidRDefault="00D575F4" w:rsidP="00412920">
      <w:pPr>
        <w:pStyle w:val="ListParagraph"/>
        <w:numPr>
          <w:ilvl w:val="0"/>
          <w:numId w:val="15"/>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iz prihoda od nefinancijske imovine</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100.000,00 kn</w:t>
      </w:r>
    </w:p>
    <w:p w:rsidR="00D575F4" w:rsidRPr="00EE3122" w:rsidRDefault="00D575F4" w:rsidP="00412920">
      <w:pPr>
        <w:pStyle w:val="ListParagraph"/>
        <w:numPr>
          <w:ilvl w:val="0"/>
          <w:numId w:val="15"/>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iz viškova prethodnih godina</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400.000,00 kn</w:t>
      </w:r>
    </w:p>
    <w:p w:rsidR="00EE3122" w:rsidRDefault="00EE3122" w:rsidP="00C70C0C">
      <w:pPr>
        <w:overflowPunct/>
        <w:jc w:val="both"/>
        <w:textAlignment w:val="auto"/>
        <w:rPr>
          <w:rFonts w:eastAsiaTheme="minorEastAsia"/>
          <w:sz w:val="18"/>
          <w:szCs w:val="18"/>
          <w:lang w:eastAsia="hr-HR"/>
        </w:rPr>
      </w:pPr>
    </w:p>
    <w:p w:rsidR="00D575F4" w:rsidRPr="00EE3122" w:rsidRDefault="00D575F4" w:rsidP="00EE3122">
      <w:pPr>
        <w:overflowPunct/>
        <w:jc w:val="center"/>
        <w:textAlignment w:val="auto"/>
        <w:rPr>
          <w:rFonts w:eastAsiaTheme="minorEastAsia"/>
          <w:b/>
          <w:sz w:val="18"/>
          <w:szCs w:val="18"/>
          <w:lang w:eastAsia="hr-HR"/>
        </w:rPr>
      </w:pPr>
      <w:r w:rsidRPr="00EE3122">
        <w:rPr>
          <w:rFonts w:eastAsiaTheme="minorEastAsia"/>
          <w:b/>
          <w:sz w:val="18"/>
          <w:szCs w:val="18"/>
          <w:lang w:eastAsia="hr-HR"/>
        </w:rPr>
        <w:t>Članak 3. - IZGRADNJA JAVNIH POVRŠINA</w:t>
      </w:r>
    </w:p>
    <w:p w:rsidR="00EE3122" w:rsidRDefault="00EE3122" w:rsidP="00C70C0C">
      <w:pPr>
        <w:overflowPunct/>
        <w:jc w:val="both"/>
        <w:textAlignment w:val="auto"/>
        <w:rPr>
          <w:rFonts w:eastAsiaTheme="minorEastAsia"/>
          <w:sz w:val="18"/>
          <w:szCs w:val="18"/>
          <w:lang w:eastAsia="hr-HR"/>
        </w:rPr>
      </w:pPr>
    </w:p>
    <w:p w:rsidR="00EE3122" w:rsidRDefault="00EE3122" w:rsidP="00EE3122">
      <w:pPr>
        <w:tabs>
          <w:tab w:val="right" w:leader="dot" w:pos="4111"/>
        </w:tabs>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Program izgradnje javnih površina j</w:t>
      </w:r>
      <w:r>
        <w:rPr>
          <w:rFonts w:eastAsiaTheme="minorEastAsia"/>
          <w:sz w:val="18"/>
          <w:szCs w:val="18"/>
          <w:lang w:eastAsia="hr-HR"/>
        </w:rPr>
        <w:t>e u Prilogu br. 2 ovog Programa.</w:t>
      </w:r>
    </w:p>
    <w:p w:rsidR="00D575F4" w:rsidRPr="00EE3122" w:rsidRDefault="00D575F4" w:rsidP="00EE3122">
      <w:pPr>
        <w:tabs>
          <w:tab w:val="right" w:leader="dot" w:pos="4111"/>
        </w:tabs>
        <w:overflowPunct/>
        <w:jc w:val="both"/>
        <w:textAlignment w:val="auto"/>
        <w:rPr>
          <w:rFonts w:eastAsiaTheme="minorEastAsia"/>
          <w:b/>
          <w:sz w:val="18"/>
          <w:szCs w:val="18"/>
          <w:lang w:eastAsia="hr-HR"/>
        </w:rPr>
      </w:pPr>
      <w:r w:rsidRPr="00EE3122">
        <w:rPr>
          <w:rFonts w:eastAsiaTheme="minorEastAsia"/>
          <w:b/>
          <w:sz w:val="18"/>
          <w:szCs w:val="18"/>
          <w:lang w:eastAsia="hr-HR"/>
        </w:rPr>
        <w:t>Ukupno je predviđeno</w:t>
      </w:r>
      <w:r w:rsidR="00EE3122" w:rsidRPr="00EE3122">
        <w:rPr>
          <w:rFonts w:eastAsiaTheme="minorEastAsia"/>
          <w:b/>
          <w:sz w:val="18"/>
          <w:szCs w:val="18"/>
          <w:lang w:eastAsia="hr-HR"/>
        </w:rPr>
        <w:tab/>
      </w:r>
      <w:r w:rsidRPr="00EE3122">
        <w:rPr>
          <w:rFonts w:eastAsiaTheme="minorEastAsia"/>
          <w:b/>
          <w:sz w:val="18"/>
          <w:szCs w:val="18"/>
          <w:lang w:eastAsia="hr-HR"/>
        </w:rPr>
        <w:t>1.400.000,00 kn</w:t>
      </w:r>
    </w:p>
    <w:p w:rsidR="00D575F4" w:rsidRPr="00C70C0C"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Potrebna financijska sredstva osigurat će se:</w:t>
      </w:r>
    </w:p>
    <w:p w:rsidR="00D575F4" w:rsidRPr="00EE3122" w:rsidRDefault="00D575F4" w:rsidP="00412920">
      <w:pPr>
        <w:pStyle w:val="ListParagraph"/>
        <w:numPr>
          <w:ilvl w:val="0"/>
          <w:numId w:val="15"/>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iz sredstava komunalnog doprinosa</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800.000,00 kn</w:t>
      </w:r>
    </w:p>
    <w:p w:rsidR="00D575F4" w:rsidRPr="00EE312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iz pomoći</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100.000,00 kn</w:t>
      </w:r>
    </w:p>
    <w:p w:rsidR="00D575F4" w:rsidRPr="00EE312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E3122">
        <w:rPr>
          <w:rFonts w:ascii="Times New Roman" w:eastAsiaTheme="minorEastAsia" w:hAnsi="Times New Roman"/>
          <w:sz w:val="18"/>
          <w:szCs w:val="18"/>
          <w:lang w:eastAsia="hr-HR"/>
        </w:rPr>
        <w:t>iz viškova prethodnih godina</w:t>
      </w:r>
      <w:r w:rsidR="00EE3122">
        <w:rPr>
          <w:rFonts w:ascii="Times New Roman" w:eastAsiaTheme="minorEastAsia" w:hAnsi="Times New Roman"/>
          <w:sz w:val="18"/>
          <w:szCs w:val="18"/>
          <w:lang w:eastAsia="hr-HR"/>
        </w:rPr>
        <w:tab/>
      </w:r>
      <w:r w:rsidRPr="00EE3122">
        <w:rPr>
          <w:rFonts w:ascii="Times New Roman" w:eastAsiaTheme="minorEastAsia" w:hAnsi="Times New Roman"/>
          <w:sz w:val="18"/>
          <w:szCs w:val="18"/>
          <w:lang w:eastAsia="hr-HR"/>
        </w:rPr>
        <w:t>500.000,00 kn</w:t>
      </w:r>
    </w:p>
    <w:p w:rsidR="00EE3122" w:rsidRDefault="00EE3122" w:rsidP="00C70C0C">
      <w:pPr>
        <w:overflowPunct/>
        <w:jc w:val="both"/>
        <w:textAlignment w:val="auto"/>
        <w:rPr>
          <w:rFonts w:eastAsiaTheme="minorEastAsia"/>
          <w:sz w:val="18"/>
          <w:szCs w:val="18"/>
          <w:lang w:eastAsia="hr-HR"/>
        </w:rPr>
      </w:pPr>
    </w:p>
    <w:p w:rsidR="00D575F4" w:rsidRPr="00EE3122" w:rsidRDefault="00D575F4" w:rsidP="00EE3122">
      <w:pPr>
        <w:overflowPunct/>
        <w:jc w:val="center"/>
        <w:textAlignment w:val="auto"/>
        <w:rPr>
          <w:rFonts w:eastAsiaTheme="minorEastAsia"/>
          <w:b/>
          <w:sz w:val="18"/>
          <w:szCs w:val="18"/>
          <w:lang w:eastAsia="hr-HR"/>
        </w:rPr>
      </w:pPr>
      <w:r w:rsidRPr="00EE3122">
        <w:rPr>
          <w:rFonts w:eastAsiaTheme="minorEastAsia"/>
          <w:b/>
          <w:sz w:val="18"/>
          <w:szCs w:val="18"/>
          <w:lang w:eastAsia="hr-HR"/>
        </w:rPr>
        <w:t>Članak 4. - IZGRADNJA JAVNE RASVJETE</w:t>
      </w:r>
    </w:p>
    <w:p w:rsidR="00EE3122" w:rsidRDefault="00EE3122" w:rsidP="00C70C0C">
      <w:pPr>
        <w:overflowPunct/>
        <w:jc w:val="both"/>
        <w:textAlignment w:val="auto"/>
        <w:rPr>
          <w:rFonts w:eastAsiaTheme="minorEastAsia"/>
          <w:sz w:val="18"/>
          <w:szCs w:val="18"/>
          <w:lang w:eastAsia="hr-HR"/>
        </w:rPr>
      </w:pPr>
    </w:p>
    <w:p w:rsidR="00E51952" w:rsidRDefault="00EE31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Program izgradnje mreže javne rasvjete je u Prilogu br. 3 ovog Programa. </w:t>
      </w:r>
    </w:p>
    <w:p w:rsidR="00D575F4" w:rsidRPr="00E51952" w:rsidRDefault="00D575F4" w:rsidP="00E51952">
      <w:pPr>
        <w:tabs>
          <w:tab w:val="right" w:leader="dot" w:pos="4111"/>
        </w:tabs>
        <w:overflowPunct/>
        <w:jc w:val="both"/>
        <w:textAlignment w:val="auto"/>
        <w:rPr>
          <w:rFonts w:eastAsiaTheme="minorEastAsia"/>
          <w:b/>
          <w:sz w:val="18"/>
          <w:szCs w:val="18"/>
          <w:lang w:eastAsia="hr-HR"/>
        </w:rPr>
      </w:pPr>
      <w:r w:rsidRPr="00E51952">
        <w:rPr>
          <w:rFonts w:eastAsiaTheme="minorEastAsia"/>
          <w:b/>
          <w:sz w:val="18"/>
          <w:szCs w:val="18"/>
          <w:lang w:eastAsia="hr-HR"/>
        </w:rPr>
        <w:t>Ukupno je predviđeno</w:t>
      </w:r>
      <w:r w:rsidR="00E51952" w:rsidRPr="00E51952">
        <w:rPr>
          <w:rFonts w:eastAsiaTheme="minorEastAsia"/>
          <w:b/>
          <w:sz w:val="18"/>
          <w:szCs w:val="18"/>
          <w:lang w:eastAsia="hr-HR"/>
        </w:rPr>
        <w:tab/>
      </w:r>
      <w:r w:rsidRPr="00E51952">
        <w:rPr>
          <w:rFonts w:eastAsiaTheme="minorEastAsia"/>
          <w:b/>
          <w:sz w:val="18"/>
          <w:szCs w:val="18"/>
          <w:lang w:eastAsia="hr-HR"/>
        </w:rPr>
        <w:t>1.215.000,00 kn</w:t>
      </w:r>
    </w:p>
    <w:p w:rsidR="00D575F4" w:rsidRPr="00C70C0C" w:rsidRDefault="00E5195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Potrebna financijska sredstva osigurat će se:</w:t>
      </w:r>
    </w:p>
    <w:p w:rsidR="00D575F4" w:rsidRPr="00E5195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51952">
        <w:rPr>
          <w:rFonts w:ascii="Times New Roman" w:eastAsiaTheme="minorEastAsia" w:hAnsi="Times New Roman"/>
          <w:sz w:val="18"/>
          <w:szCs w:val="18"/>
          <w:lang w:eastAsia="hr-HR"/>
        </w:rPr>
        <w:t>iz sredstava komunalnog doprinosa</w:t>
      </w:r>
      <w:r w:rsidR="00E51952">
        <w:rPr>
          <w:rFonts w:ascii="Times New Roman" w:eastAsiaTheme="minorEastAsia" w:hAnsi="Times New Roman"/>
          <w:sz w:val="18"/>
          <w:szCs w:val="18"/>
          <w:lang w:eastAsia="hr-HR"/>
        </w:rPr>
        <w:tab/>
      </w:r>
      <w:r w:rsidRPr="00E51952">
        <w:rPr>
          <w:rFonts w:ascii="Times New Roman" w:eastAsiaTheme="minorEastAsia" w:hAnsi="Times New Roman"/>
          <w:sz w:val="18"/>
          <w:szCs w:val="18"/>
          <w:lang w:eastAsia="hr-HR"/>
        </w:rPr>
        <w:t>750.000,00 kn</w:t>
      </w:r>
    </w:p>
    <w:p w:rsidR="00D575F4" w:rsidRPr="00E5195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51952">
        <w:rPr>
          <w:rFonts w:ascii="Times New Roman" w:eastAsiaTheme="minorEastAsia" w:hAnsi="Times New Roman"/>
          <w:sz w:val="18"/>
          <w:szCs w:val="18"/>
          <w:lang w:eastAsia="hr-HR"/>
        </w:rPr>
        <w:t>iz pomoći</w:t>
      </w:r>
      <w:r w:rsidR="00E51952">
        <w:rPr>
          <w:rFonts w:ascii="Times New Roman" w:eastAsiaTheme="minorEastAsia" w:hAnsi="Times New Roman"/>
          <w:sz w:val="18"/>
          <w:szCs w:val="18"/>
          <w:lang w:eastAsia="hr-HR"/>
        </w:rPr>
        <w:tab/>
      </w:r>
      <w:r w:rsidRPr="00E51952">
        <w:rPr>
          <w:rFonts w:ascii="Times New Roman" w:eastAsiaTheme="minorEastAsia" w:hAnsi="Times New Roman"/>
          <w:sz w:val="18"/>
          <w:szCs w:val="18"/>
          <w:lang w:eastAsia="hr-HR"/>
        </w:rPr>
        <w:t>250.000,00 kn</w:t>
      </w:r>
    </w:p>
    <w:p w:rsidR="00D575F4" w:rsidRPr="00E5195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51952">
        <w:rPr>
          <w:rFonts w:ascii="Times New Roman" w:eastAsiaTheme="minorEastAsia" w:hAnsi="Times New Roman"/>
          <w:sz w:val="18"/>
          <w:szCs w:val="18"/>
          <w:lang w:eastAsia="hr-HR"/>
        </w:rPr>
        <w:t>iz prihoda od nefinancijske imovine</w:t>
      </w:r>
      <w:r w:rsidR="00E51952">
        <w:rPr>
          <w:rFonts w:ascii="Times New Roman" w:eastAsiaTheme="minorEastAsia" w:hAnsi="Times New Roman"/>
          <w:sz w:val="18"/>
          <w:szCs w:val="18"/>
          <w:lang w:eastAsia="hr-HR"/>
        </w:rPr>
        <w:tab/>
      </w:r>
      <w:r w:rsidRPr="00E51952">
        <w:rPr>
          <w:rFonts w:ascii="Times New Roman" w:eastAsiaTheme="minorEastAsia" w:hAnsi="Times New Roman"/>
          <w:sz w:val="18"/>
          <w:szCs w:val="18"/>
          <w:lang w:eastAsia="hr-HR"/>
        </w:rPr>
        <w:t>15.000,00 kn</w:t>
      </w:r>
    </w:p>
    <w:p w:rsidR="00D575F4" w:rsidRPr="00E5195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51952">
        <w:rPr>
          <w:rFonts w:ascii="Times New Roman" w:eastAsiaTheme="minorEastAsia" w:hAnsi="Times New Roman"/>
          <w:sz w:val="18"/>
          <w:szCs w:val="18"/>
          <w:lang w:eastAsia="hr-HR"/>
        </w:rPr>
        <w:t>iz viškova prethodnih godina</w:t>
      </w:r>
      <w:r w:rsidR="00E51952">
        <w:rPr>
          <w:rFonts w:ascii="Times New Roman" w:eastAsiaTheme="minorEastAsia" w:hAnsi="Times New Roman"/>
          <w:sz w:val="18"/>
          <w:szCs w:val="18"/>
          <w:lang w:eastAsia="hr-HR"/>
        </w:rPr>
        <w:tab/>
      </w:r>
      <w:r w:rsidRPr="00E51952">
        <w:rPr>
          <w:rFonts w:ascii="Times New Roman" w:eastAsiaTheme="minorEastAsia" w:hAnsi="Times New Roman"/>
          <w:sz w:val="18"/>
          <w:szCs w:val="18"/>
          <w:lang w:eastAsia="hr-HR"/>
        </w:rPr>
        <w:t>200.000,00 kn</w:t>
      </w:r>
    </w:p>
    <w:p w:rsidR="00E51952" w:rsidRDefault="00E51952" w:rsidP="00C70C0C">
      <w:pPr>
        <w:overflowPunct/>
        <w:jc w:val="both"/>
        <w:textAlignment w:val="auto"/>
        <w:rPr>
          <w:rFonts w:eastAsiaTheme="minorEastAsia"/>
          <w:sz w:val="18"/>
          <w:szCs w:val="18"/>
          <w:lang w:eastAsia="hr-HR"/>
        </w:rPr>
      </w:pPr>
    </w:p>
    <w:p w:rsidR="00D575F4" w:rsidRPr="00E51952" w:rsidRDefault="00D575F4" w:rsidP="00E51952">
      <w:pPr>
        <w:overflowPunct/>
        <w:jc w:val="center"/>
        <w:textAlignment w:val="auto"/>
        <w:rPr>
          <w:rFonts w:eastAsiaTheme="minorEastAsia"/>
          <w:b/>
          <w:sz w:val="18"/>
          <w:szCs w:val="18"/>
          <w:lang w:eastAsia="hr-HR"/>
        </w:rPr>
      </w:pPr>
      <w:r w:rsidRPr="00E51952">
        <w:rPr>
          <w:rFonts w:eastAsiaTheme="minorEastAsia"/>
          <w:b/>
          <w:sz w:val="18"/>
          <w:szCs w:val="18"/>
          <w:lang w:eastAsia="hr-HR"/>
        </w:rPr>
        <w:t>Članak 5. - IZGRADNJA GROBLJA</w:t>
      </w:r>
    </w:p>
    <w:p w:rsidR="00E51952" w:rsidRDefault="00E51952" w:rsidP="00C70C0C">
      <w:pPr>
        <w:overflowPunct/>
        <w:jc w:val="both"/>
        <w:textAlignment w:val="auto"/>
        <w:rPr>
          <w:rFonts w:eastAsiaTheme="minorEastAsia"/>
          <w:sz w:val="18"/>
          <w:szCs w:val="18"/>
          <w:lang w:eastAsia="hr-HR"/>
        </w:rPr>
      </w:pPr>
    </w:p>
    <w:p w:rsidR="00D575F4" w:rsidRPr="00C70C0C" w:rsidRDefault="00D575F4" w:rsidP="00E51952">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Za izgradnju groblja predviđeno je</w:t>
      </w:r>
      <w:r w:rsidR="00E51952">
        <w:rPr>
          <w:rFonts w:eastAsiaTheme="minorEastAsia"/>
          <w:sz w:val="18"/>
          <w:szCs w:val="18"/>
          <w:lang w:eastAsia="hr-HR"/>
        </w:rPr>
        <w:tab/>
      </w:r>
      <w:r w:rsidRPr="00C70C0C">
        <w:rPr>
          <w:rFonts w:eastAsiaTheme="minorEastAsia"/>
          <w:sz w:val="18"/>
          <w:szCs w:val="18"/>
          <w:lang w:eastAsia="hr-HR"/>
        </w:rPr>
        <w:t>250.000,00 kn</w:t>
      </w:r>
    </w:p>
    <w:p w:rsidR="00D575F4" w:rsidRPr="00C70C0C" w:rsidRDefault="00D575F4" w:rsidP="00E51952">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Za otkup zemljišta predviđeno je</w:t>
      </w:r>
      <w:r w:rsidR="00E51952">
        <w:rPr>
          <w:rFonts w:eastAsiaTheme="minorEastAsia"/>
          <w:sz w:val="18"/>
          <w:szCs w:val="18"/>
          <w:lang w:eastAsia="hr-HR"/>
        </w:rPr>
        <w:tab/>
      </w:r>
      <w:r w:rsidRPr="00C70C0C">
        <w:rPr>
          <w:rFonts w:eastAsiaTheme="minorEastAsia"/>
          <w:sz w:val="18"/>
          <w:szCs w:val="18"/>
          <w:lang w:eastAsia="hr-HR"/>
        </w:rPr>
        <w:t>100.000,00 kn</w:t>
      </w:r>
    </w:p>
    <w:p w:rsidR="00D575F4" w:rsidRPr="00C70C0C" w:rsidRDefault="00D575F4" w:rsidP="00E51952">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 xml:space="preserve">Ukupno je predviđeno: </w:t>
      </w:r>
      <w:r w:rsidR="00E51952">
        <w:rPr>
          <w:rFonts w:eastAsiaTheme="minorEastAsia"/>
          <w:sz w:val="18"/>
          <w:szCs w:val="18"/>
          <w:lang w:eastAsia="hr-HR"/>
        </w:rPr>
        <w:tab/>
      </w:r>
      <w:r w:rsidRPr="00C70C0C">
        <w:rPr>
          <w:rFonts w:eastAsiaTheme="minorEastAsia"/>
          <w:sz w:val="18"/>
          <w:szCs w:val="18"/>
          <w:lang w:eastAsia="hr-HR"/>
        </w:rPr>
        <w:t>350.000,00 kn</w:t>
      </w:r>
    </w:p>
    <w:p w:rsidR="00D575F4" w:rsidRPr="00C70C0C" w:rsidRDefault="00E5195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Potrebna financijska sredstva osigurat će se:</w:t>
      </w:r>
    </w:p>
    <w:p w:rsidR="00D575F4" w:rsidRPr="00E51952" w:rsidRDefault="00D575F4" w:rsidP="00412920">
      <w:pPr>
        <w:pStyle w:val="ListParagraph"/>
        <w:numPr>
          <w:ilvl w:val="0"/>
          <w:numId w:val="16"/>
        </w:numPr>
        <w:tabs>
          <w:tab w:val="right" w:leader="dot" w:pos="4111"/>
        </w:tabs>
        <w:ind w:left="142" w:hanging="142"/>
        <w:jc w:val="both"/>
        <w:rPr>
          <w:rFonts w:ascii="Times New Roman" w:eastAsiaTheme="minorEastAsia" w:hAnsi="Times New Roman"/>
          <w:sz w:val="18"/>
          <w:szCs w:val="18"/>
          <w:lang w:eastAsia="hr-HR"/>
        </w:rPr>
      </w:pPr>
      <w:r w:rsidRPr="00E51952">
        <w:rPr>
          <w:rFonts w:ascii="Times New Roman" w:eastAsiaTheme="minorEastAsia" w:hAnsi="Times New Roman"/>
          <w:sz w:val="18"/>
          <w:szCs w:val="18"/>
          <w:lang w:eastAsia="hr-HR"/>
        </w:rPr>
        <w:t>iz sredstava komunalnog doprinosa</w:t>
      </w:r>
      <w:r w:rsidR="00E51952">
        <w:rPr>
          <w:rFonts w:ascii="Times New Roman" w:eastAsiaTheme="minorEastAsia" w:hAnsi="Times New Roman"/>
          <w:sz w:val="18"/>
          <w:szCs w:val="18"/>
          <w:lang w:eastAsia="hr-HR"/>
        </w:rPr>
        <w:tab/>
      </w:r>
      <w:r w:rsidRPr="00E51952">
        <w:rPr>
          <w:rFonts w:ascii="Times New Roman" w:eastAsiaTheme="minorEastAsia" w:hAnsi="Times New Roman"/>
          <w:sz w:val="18"/>
          <w:szCs w:val="18"/>
          <w:lang w:eastAsia="hr-HR"/>
        </w:rPr>
        <w:t>350.000,00 kn</w:t>
      </w:r>
    </w:p>
    <w:p w:rsidR="00E51952" w:rsidRDefault="00E51952" w:rsidP="00C70C0C">
      <w:pPr>
        <w:overflowPunct/>
        <w:jc w:val="both"/>
        <w:textAlignment w:val="auto"/>
        <w:rPr>
          <w:rFonts w:eastAsiaTheme="minorEastAsia"/>
          <w:sz w:val="18"/>
          <w:szCs w:val="18"/>
          <w:lang w:eastAsia="hr-HR"/>
        </w:rPr>
      </w:pPr>
    </w:p>
    <w:p w:rsidR="00D575F4" w:rsidRPr="00E51952" w:rsidRDefault="00D575F4" w:rsidP="00E51952">
      <w:pPr>
        <w:overflowPunct/>
        <w:jc w:val="center"/>
        <w:textAlignment w:val="auto"/>
        <w:rPr>
          <w:rFonts w:eastAsiaTheme="minorEastAsia"/>
          <w:b/>
          <w:sz w:val="18"/>
          <w:szCs w:val="18"/>
          <w:lang w:eastAsia="hr-HR"/>
        </w:rPr>
      </w:pPr>
      <w:r w:rsidRPr="00E51952">
        <w:rPr>
          <w:rFonts w:eastAsiaTheme="minorEastAsia"/>
          <w:b/>
          <w:sz w:val="18"/>
          <w:szCs w:val="18"/>
          <w:lang w:eastAsia="hr-HR"/>
        </w:rPr>
        <w:t>Članak 6. - SREDSTVA ZA OSTVARIVANJE PROGRAMA</w:t>
      </w:r>
    </w:p>
    <w:p w:rsidR="00E51952" w:rsidRDefault="00E51952" w:rsidP="00C70C0C">
      <w:pPr>
        <w:overflowPunct/>
        <w:jc w:val="both"/>
        <w:textAlignment w:val="auto"/>
        <w:rPr>
          <w:rFonts w:eastAsiaTheme="minorEastAsia"/>
          <w:sz w:val="18"/>
          <w:szCs w:val="18"/>
          <w:lang w:eastAsia="hr-HR"/>
        </w:rPr>
      </w:pPr>
    </w:p>
    <w:p w:rsidR="00D575F4" w:rsidRPr="00C70C0C" w:rsidRDefault="00E5195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Sredstva potrebna za ostvarivanje ovog Programa temeljem procijenjenih troškova po pojedinim djelatnostima iznose:</w:t>
      </w:r>
    </w:p>
    <w:p w:rsidR="00D575F4" w:rsidRPr="00887296" w:rsidRDefault="00D575F4" w:rsidP="00887296">
      <w:pPr>
        <w:tabs>
          <w:tab w:val="right" w:leader="dot" w:pos="4111"/>
        </w:tabs>
        <w:overflowPunct/>
        <w:jc w:val="both"/>
        <w:textAlignment w:val="auto"/>
        <w:rPr>
          <w:rFonts w:eastAsiaTheme="minorEastAsia"/>
          <w:b/>
          <w:sz w:val="18"/>
          <w:szCs w:val="18"/>
          <w:lang w:eastAsia="hr-HR"/>
        </w:rPr>
      </w:pPr>
      <w:r w:rsidRPr="00887296">
        <w:rPr>
          <w:rFonts w:eastAsiaTheme="minorEastAsia"/>
          <w:b/>
          <w:sz w:val="18"/>
          <w:szCs w:val="18"/>
          <w:lang w:eastAsia="hr-HR"/>
        </w:rPr>
        <w:t>Izgradnja nerazvrstanih cesta</w:t>
      </w:r>
      <w:r w:rsidR="00887296">
        <w:rPr>
          <w:rFonts w:eastAsiaTheme="minorEastAsia"/>
          <w:b/>
          <w:sz w:val="18"/>
          <w:szCs w:val="18"/>
          <w:lang w:eastAsia="hr-HR"/>
        </w:rPr>
        <w:tab/>
      </w:r>
      <w:r w:rsidRPr="00887296">
        <w:rPr>
          <w:rFonts w:eastAsiaTheme="minorEastAsia"/>
          <w:b/>
          <w:sz w:val="18"/>
          <w:szCs w:val="18"/>
          <w:lang w:eastAsia="hr-HR"/>
        </w:rPr>
        <w:t>2.100.000,00 kn</w:t>
      </w:r>
    </w:p>
    <w:p w:rsidR="00D575F4" w:rsidRPr="00887296" w:rsidRDefault="00D575F4" w:rsidP="00887296">
      <w:pPr>
        <w:tabs>
          <w:tab w:val="right" w:leader="dot" w:pos="4111"/>
        </w:tabs>
        <w:overflowPunct/>
        <w:jc w:val="both"/>
        <w:textAlignment w:val="auto"/>
        <w:rPr>
          <w:rFonts w:eastAsiaTheme="minorEastAsia"/>
          <w:b/>
          <w:sz w:val="18"/>
          <w:szCs w:val="18"/>
          <w:lang w:eastAsia="hr-HR"/>
        </w:rPr>
      </w:pPr>
      <w:r w:rsidRPr="00887296">
        <w:rPr>
          <w:rFonts w:eastAsiaTheme="minorEastAsia"/>
          <w:b/>
          <w:sz w:val="18"/>
          <w:szCs w:val="18"/>
          <w:lang w:eastAsia="hr-HR"/>
        </w:rPr>
        <w:t>Izgradnja javnih površina</w:t>
      </w:r>
      <w:r w:rsidR="00887296">
        <w:rPr>
          <w:rFonts w:eastAsiaTheme="minorEastAsia"/>
          <w:b/>
          <w:sz w:val="18"/>
          <w:szCs w:val="18"/>
          <w:lang w:eastAsia="hr-HR"/>
        </w:rPr>
        <w:tab/>
      </w:r>
      <w:r w:rsidRPr="00887296">
        <w:rPr>
          <w:rFonts w:eastAsiaTheme="minorEastAsia"/>
          <w:b/>
          <w:sz w:val="18"/>
          <w:szCs w:val="18"/>
          <w:lang w:eastAsia="hr-HR"/>
        </w:rPr>
        <w:t>1.400.000,00 kn</w:t>
      </w:r>
    </w:p>
    <w:p w:rsidR="00D575F4" w:rsidRPr="00887296" w:rsidRDefault="00D575F4" w:rsidP="00887296">
      <w:pPr>
        <w:tabs>
          <w:tab w:val="right" w:leader="dot" w:pos="4111"/>
        </w:tabs>
        <w:overflowPunct/>
        <w:jc w:val="both"/>
        <w:textAlignment w:val="auto"/>
        <w:rPr>
          <w:rFonts w:eastAsiaTheme="minorEastAsia"/>
          <w:b/>
          <w:sz w:val="18"/>
          <w:szCs w:val="18"/>
          <w:lang w:eastAsia="hr-HR"/>
        </w:rPr>
      </w:pPr>
      <w:r w:rsidRPr="00887296">
        <w:rPr>
          <w:rFonts w:eastAsiaTheme="minorEastAsia"/>
          <w:b/>
          <w:sz w:val="18"/>
          <w:szCs w:val="18"/>
          <w:lang w:eastAsia="hr-HR"/>
        </w:rPr>
        <w:t>Izgradnja javne rasvjete</w:t>
      </w:r>
      <w:r w:rsidR="00887296">
        <w:rPr>
          <w:rFonts w:eastAsiaTheme="minorEastAsia"/>
          <w:b/>
          <w:sz w:val="18"/>
          <w:szCs w:val="18"/>
          <w:lang w:eastAsia="hr-HR"/>
        </w:rPr>
        <w:tab/>
      </w:r>
      <w:r w:rsidRPr="00887296">
        <w:rPr>
          <w:rFonts w:eastAsiaTheme="minorEastAsia"/>
          <w:b/>
          <w:sz w:val="18"/>
          <w:szCs w:val="18"/>
          <w:lang w:eastAsia="hr-HR"/>
        </w:rPr>
        <w:t>1.215.000,00 kn</w:t>
      </w:r>
    </w:p>
    <w:p w:rsidR="00D575F4" w:rsidRPr="00887296" w:rsidRDefault="00D575F4" w:rsidP="00887296">
      <w:pPr>
        <w:tabs>
          <w:tab w:val="right" w:leader="dot" w:pos="4111"/>
        </w:tabs>
        <w:overflowPunct/>
        <w:jc w:val="both"/>
        <w:textAlignment w:val="auto"/>
        <w:rPr>
          <w:rFonts w:eastAsiaTheme="minorEastAsia"/>
          <w:b/>
          <w:sz w:val="18"/>
          <w:szCs w:val="18"/>
          <w:lang w:eastAsia="hr-HR"/>
        </w:rPr>
      </w:pPr>
      <w:r w:rsidRPr="00887296">
        <w:rPr>
          <w:rFonts w:eastAsiaTheme="minorEastAsia"/>
          <w:b/>
          <w:sz w:val="18"/>
          <w:szCs w:val="18"/>
          <w:lang w:eastAsia="hr-HR"/>
        </w:rPr>
        <w:t>Izgradnja groblja</w:t>
      </w:r>
      <w:r w:rsidR="00887296">
        <w:rPr>
          <w:rFonts w:eastAsiaTheme="minorEastAsia"/>
          <w:b/>
          <w:sz w:val="18"/>
          <w:szCs w:val="18"/>
          <w:lang w:eastAsia="hr-HR"/>
        </w:rPr>
        <w:tab/>
      </w:r>
      <w:r w:rsidRPr="00887296">
        <w:rPr>
          <w:rFonts w:eastAsiaTheme="minorEastAsia"/>
          <w:b/>
          <w:sz w:val="18"/>
          <w:szCs w:val="18"/>
          <w:lang w:eastAsia="hr-HR"/>
        </w:rPr>
        <w:t>350.000,00 kn</w:t>
      </w:r>
    </w:p>
    <w:p w:rsidR="00D575F4" w:rsidRPr="00887296" w:rsidRDefault="00D575F4" w:rsidP="00887296">
      <w:pPr>
        <w:pBdr>
          <w:top w:val="single" w:sz="4" w:space="1" w:color="auto"/>
        </w:pBdr>
        <w:tabs>
          <w:tab w:val="right" w:leader="dot" w:pos="4111"/>
        </w:tabs>
        <w:overflowPunct/>
        <w:jc w:val="both"/>
        <w:textAlignment w:val="auto"/>
        <w:rPr>
          <w:rFonts w:eastAsiaTheme="minorEastAsia"/>
          <w:b/>
          <w:sz w:val="18"/>
          <w:szCs w:val="18"/>
          <w:lang w:eastAsia="hr-HR"/>
        </w:rPr>
      </w:pPr>
      <w:r w:rsidRPr="00887296">
        <w:rPr>
          <w:rFonts w:eastAsiaTheme="minorEastAsia"/>
          <w:b/>
          <w:sz w:val="18"/>
          <w:szCs w:val="18"/>
          <w:lang w:eastAsia="hr-HR"/>
        </w:rPr>
        <w:t>Ukupno</w:t>
      </w:r>
      <w:r w:rsidR="00887296">
        <w:rPr>
          <w:rFonts w:eastAsiaTheme="minorEastAsia"/>
          <w:b/>
          <w:sz w:val="18"/>
          <w:szCs w:val="18"/>
          <w:lang w:eastAsia="hr-HR"/>
        </w:rPr>
        <w:tab/>
      </w:r>
      <w:r w:rsidRPr="00887296">
        <w:rPr>
          <w:rFonts w:eastAsiaTheme="minorEastAsia"/>
          <w:b/>
          <w:sz w:val="18"/>
          <w:szCs w:val="18"/>
          <w:lang w:eastAsia="hr-HR"/>
        </w:rPr>
        <w:t>5.065.000,00 kn</w:t>
      </w:r>
    </w:p>
    <w:p w:rsidR="00887296" w:rsidRDefault="00887296" w:rsidP="00C70C0C">
      <w:pPr>
        <w:overflowPunct/>
        <w:jc w:val="both"/>
        <w:textAlignment w:val="auto"/>
        <w:rPr>
          <w:rFonts w:eastAsiaTheme="minorEastAsia"/>
          <w:sz w:val="18"/>
          <w:szCs w:val="18"/>
          <w:lang w:eastAsia="hr-HR"/>
        </w:rPr>
      </w:pPr>
    </w:p>
    <w:p w:rsidR="00D575F4" w:rsidRPr="00887296" w:rsidRDefault="00D575F4" w:rsidP="00887296">
      <w:pPr>
        <w:overflowPunct/>
        <w:jc w:val="center"/>
        <w:textAlignment w:val="auto"/>
        <w:rPr>
          <w:rFonts w:eastAsiaTheme="minorEastAsia"/>
          <w:b/>
          <w:sz w:val="18"/>
          <w:szCs w:val="18"/>
          <w:lang w:eastAsia="hr-HR"/>
        </w:rPr>
      </w:pPr>
      <w:r w:rsidRPr="00887296">
        <w:rPr>
          <w:rFonts w:eastAsiaTheme="minorEastAsia"/>
          <w:b/>
          <w:sz w:val="18"/>
          <w:szCs w:val="18"/>
          <w:lang w:eastAsia="hr-HR"/>
        </w:rPr>
        <w:t>Članak 7. - ZAVRŠNE ODREDBE</w:t>
      </w:r>
    </w:p>
    <w:p w:rsidR="00887296" w:rsidRDefault="00887296" w:rsidP="00C70C0C">
      <w:pPr>
        <w:overflowPunct/>
        <w:jc w:val="both"/>
        <w:textAlignment w:val="auto"/>
        <w:rPr>
          <w:rFonts w:eastAsiaTheme="minorEastAsia"/>
          <w:sz w:val="18"/>
          <w:szCs w:val="18"/>
          <w:lang w:eastAsia="hr-HR"/>
        </w:rPr>
      </w:pPr>
    </w:p>
    <w:p w:rsidR="00D575F4" w:rsidRPr="00C70C0C" w:rsidRDefault="00887296"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Ovaj Program stupa na snagu prvog dana od dana objave u „Službenom glasniku Grada Hvara", a primjenjuje se od 1. siječnja 2017. godine.</w:t>
      </w:r>
    </w:p>
    <w:p w:rsidR="00887296" w:rsidRDefault="00887296" w:rsidP="00C70C0C">
      <w:pPr>
        <w:overflowPunct/>
        <w:jc w:val="both"/>
        <w:textAlignment w:val="auto"/>
        <w:rPr>
          <w:rFonts w:eastAsiaTheme="minorEastAsia"/>
          <w:sz w:val="18"/>
          <w:szCs w:val="18"/>
          <w:lang w:eastAsia="hr-HR"/>
        </w:rPr>
      </w:pPr>
    </w:p>
    <w:p w:rsidR="00887296" w:rsidRPr="00887296" w:rsidRDefault="00D575F4" w:rsidP="00887296">
      <w:pPr>
        <w:overflowPunct/>
        <w:jc w:val="center"/>
        <w:textAlignment w:val="auto"/>
        <w:rPr>
          <w:rFonts w:eastAsiaTheme="minorEastAsia"/>
          <w:b/>
          <w:i/>
          <w:sz w:val="18"/>
          <w:szCs w:val="18"/>
          <w:lang w:eastAsia="hr-HR"/>
        </w:rPr>
      </w:pPr>
      <w:r w:rsidRPr="00887296">
        <w:rPr>
          <w:rFonts w:eastAsiaTheme="minorEastAsia"/>
          <w:b/>
          <w:i/>
          <w:sz w:val="18"/>
          <w:szCs w:val="18"/>
          <w:lang w:eastAsia="hr-HR"/>
        </w:rPr>
        <w:t>REPUBLIKA HRVATSKA</w:t>
      </w:r>
    </w:p>
    <w:p w:rsidR="00887296" w:rsidRPr="00887296" w:rsidRDefault="00D575F4" w:rsidP="00887296">
      <w:pPr>
        <w:overflowPunct/>
        <w:jc w:val="center"/>
        <w:textAlignment w:val="auto"/>
        <w:rPr>
          <w:rFonts w:eastAsiaTheme="minorEastAsia"/>
          <w:b/>
          <w:i/>
          <w:sz w:val="18"/>
          <w:szCs w:val="18"/>
          <w:lang w:eastAsia="hr-HR"/>
        </w:rPr>
      </w:pPr>
      <w:r w:rsidRPr="00887296">
        <w:rPr>
          <w:rFonts w:eastAsiaTheme="minorEastAsia"/>
          <w:b/>
          <w:i/>
          <w:sz w:val="18"/>
          <w:szCs w:val="18"/>
          <w:lang w:eastAsia="hr-HR"/>
        </w:rPr>
        <w:t>SPLITSKO-DALMATINSKA ŽUPANIJA</w:t>
      </w:r>
    </w:p>
    <w:p w:rsidR="00887296" w:rsidRPr="00887296" w:rsidRDefault="00D575F4" w:rsidP="00887296">
      <w:pPr>
        <w:overflowPunct/>
        <w:jc w:val="center"/>
        <w:textAlignment w:val="auto"/>
        <w:rPr>
          <w:rFonts w:eastAsiaTheme="minorEastAsia"/>
          <w:b/>
          <w:i/>
          <w:sz w:val="18"/>
          <w:szCs w:val="18"/>
          <w:lang w:eastAsia="hr-HR"/>
        </w:rPr>
      </w:pPr>
      <w:r w:rsidRPr="00887296">
        <w:rPr>
          <w:rFonts w:eastAsiaTheme="minorEastAsia"/>
          <w:b/>
          <w:i/>
          <w:sz w:val="18"/>
          <w:szCs w:val="18"/>
          <w:lang w:eastAsia="hr-HR"/>
        </w:rPr>
        <w:t>GRAD HVAR</w:t>
      </w:r>
    </w:p>
    <w:p w:rsidR="00D575F4" w:rsidRPr="00887296" w:rsidRDefault="00D575F4" w:rsidP="00887296">
      <w:pPr>
        <w:overflowPunct/>
        <w:jc w:val="center"/>
        <w:textAlignment w:val="auto"/>
        <w:rPr>
          <w:rFonts w:eastAsiaTheme="minorEastAsia"/>
          <w:b/>
          <w:i/>
          <w:sz w:val="18"/>
          <w:szCs w:val="18"/>
          <w:lang w:eastAsia="hr-HR"/>
        </w:rPr>
      </w:pPr>
      <w:r w:rsidRPr="00887296">
        <w:rPr>
          <w:rFonts w:eastAsiaTheme="minorEastAsia"/>
          <w:b/>
          <w:i/>
          <w:sz w:val="18"/>
          <w:szCs w:val="18"/>
          <w:lang w:eastAsia="hr-HR"/>
        </w:rPr>
        <w:t>Gradsko vijeće</w:t>
      </w:r>
    </w:p>
    <w:p w:rsidR="00887296" w:rsidRDefault="00887296" w:rsidP="00C70C0C">
      <w:pPr>
        <w:overflowPunct/>
        <w:jc w:val="both"/>
        <w:textAlignment w:val="auto"/>
        <w:rPr>
          <w:rFonts w:eastAsiaTheme="minorEastAsia"/>
          <w:sz w:val="18"/>
          <w:szCs w:val="18"/>
          <w:lang w:eastAsia="hr-HR"/>
        </w:rPr>
      </w:pPr>
    </w:p>
    <w:p w:rsidR="00B80C30" w:rsidRDefault="00D575F4" w:rsidP="00C70C0C">
      <w:pPr>
        <w:overflowPunct/>
        <w:jc w:val="both"/>
        <w:textAlignment w:val="auto"/>
        <w:rPr>
          <w:rFonts w:eastAsiaTheme="minorEastAsia"/>
          <w:sz w:val="18"/>
          <w:szCs w:val="18"/>
          <w:lang w:eastAsia="hr-HR"/>
        </w:rPr>
      </w:pPr>
      <w:r w:rsidRPr="00B80C30">
        <w:rPr>
          <w:rFonts w:eastAsiaTheme="minorEastAsia"/>
          <w:caps/>
          <w:sz w:val="18"/>
          <w:szCs w:val="18"/>
          <w:lang w:eastAsia="hr-HR"/>
        </w:rPr>
        <w:t>Klasa</w:t>
      </w:r>
      <w:r w:rsidRPr="00C70C0C">
        <w:rPr>
          <w:rFonts w:eastAsiaTheme="minorEastAsia"/>
          <w:sz w:val="18"/>
          <w:szCs w:val="18"/>
          <w:lang w:eastAsia="hr-HR"/>
        </w:rPr>
        <w:t xml:space="preserve">: 363-01/16-01/102 </w:t>
      </w:r>
    </w:p>
    <w:p w:rsidR="00B80C30" w:rsidRDefault="00D575F4" w:rsidP="00C70C0C">
      <w:pPr>
        <w:overflowPunct/>
        <w:jc w:val="both"/>
        <w:textAlignment w:val="auto"/>
        <w:rPr>
          <w:rFonts w:eastAsiaTheme="minorEastAsia"/>
          <w:sz w:val="18"/>
          <w:szCs w:val="18"/>
          <w:lang w:eastAsia="hr-HR"/>
        </w:rPr>
      </w:pPr>
      <w:r w:rsidRPr="00B80C30">
        <w:rPr>
          <w:rFonts w:eastAsiaTheme="minorEastAsia"/>
          <w:caps/>
          <w:sz w:val="18"/>
          <w:szCs w:val="18"/>
          <w:lang w:eastAsia="hr-HR"/>
        </w:rPr>
        <w:t>Urbroj</w:t>
      </w:r>
      <w:r w:rsidRPr="00C70C0C">
        <w:rPr>
          <w:rFonts w:eastAsiaTheme="minorEastAsia"/>
          <w:sz w:val="18"/>
          <w:szCs w:val="18"/>
          <w:lang w:eastAsia="hr-HR"/>
        </w:rPr>
        <w:t xml:space="preserve">: 2128/01-02-16-02 </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8.12.2016.g.</w:t>
      </w:r>
    </w:p>
    <w:p w:rsidR="00B80C30" w:rsidRPr="00B51544" w:rsidRDefault="00B80C30" w:rsidP="00B80C30">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B80C30" w:rsidRPr="00B51544" w:rsidRDefault="00B80C30" w:rsidP="00B80C30">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B80C30" w:rsidRPr="00B51544" w:rsidRDefault="00B80C30" w:rsidP="00B80C30">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B80C30" w:rsidRPr="00B51544" w:rsidRDefault="00B80C30" w:rsidP="00B80C30">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415558" w:rsidRPr="00C70C0C" w:rsidRDefault="00415558" w:rsidP="00C70C0C">
      <w:pPr>
        <w:suppressAutoHyphens/>
        <w:overflowPunct/>
        <w:autoSpaceDE/>
        <w:autoSpaceDN/>
        <w:adjustRightInd/>
        <w:jc w:val="both"/>
        <w:textAlignment w:val="auto"/>
        <w:rPr>
          <w:rFonts w:eastAsiaTheme="minorEastAsia"/>
          <w:sz w:val="18"/>
          <w:szCs w:val="18"/>
          <w:lang w:eastAsia="hr-HR"/>
        </w:rPr>
      </w:pPr>
    </w:p>
    <w:p w:rsidR="00D575F4" w:rsidRPr="00C70C0C" w:rsidRDefault="00D575F4" w:rsidP="00C70C0C">
      <w:pPr>
        <w:suppressAutoHyphens/>
        <w:overflowPunct/>
        <w:autoSpaceDE/>
        <w:autoSpaceDN/>
        <w:adjustRightInd/>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sectPr w:rsidR="00B80C30" w:rsidSect="00E56873">
          <w:type w:val="continuous"/>
          <w:pgSz w:w="11905" w:h="16837" w:code="9"/>
          <w:pgMar w:top="1701" w:right="1418" w:bottom="567" w:left="1418" w:header="1134" w:footer="720" w:gutter="0"/>
          <w:cols w:num="2" w:space="709"/>
        </w:sectPr>
      </w:pP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lastRenderedPageBreak/>
        <w:t>GRAD HVAR</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Služba za komunalne djelatnosti, prostorno uređenje, graditeljstvo i zaštitu okoliša</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8.12.2016.</w:t>
      </w:r>
    </w:p>
    <w:p w:rsidR="00B80C30" w:rsidRDefault="00B80C30" w:rsidP="00C70C0C">
      <w:pPr>
        <w:overflowPunct/>
        <w:jc w:val="both"/>
        <w:textAlignment w:val="auto"/>
        <w:rPr>
          <w:rFonts w:eastAsiaTheme="minorEastAsia"/>
          <w:sz w:val="18"/>
          <w:szCs w:val="18"/>
          <w:lang w:eastAsia="hr-HR"/>
        </w:rPr>
      </w:pPr>
    </w:p>
    <w:p w:rsidR="00D575F4" w:rsidRPr="00B80C30" w:rsidRDefault="00D575F4" w:rsidP="00C70C0C">
      <w:pPr>
        <w:overflowPunct/>
        <w:jc w:val="both"/>
        <w:textAlignment w:val="auto"/>
        <w:rPr>
          <w:rFonts w:eastAsiaTheme="minorEastAsia"/>
          <w:b/>
          <w:sz w:val="18"/>
          <w:szCs w:val="18"/>
          <w:lang w:eastAsia="hr-HR"/>
        </w:rPr>
      </w:pPr>
      <w:r w:rsidRPr="00B80C30">
        <w:rPr>
          <w:rFonts w:eastAsiaTheme="minorEastAsia"/>
          <w:b/>
          <w:sz w:val="18"/>
          <w:szCs w:val="18"/>
          <w:lang w:eastAsia="hr-HR"/>
        </w:rPr>
        <w:t xml:space="preserve">Prilog br. 1 </w:t>
      </w:r>
      <w:r w:rsidR="00B80C30">
        <w:rPr>
          <w:rFonts w:eastAsiaTheme="minorEastAsia"/>
          <w:b/>
          <w:sz w:val="18"/>
          <w:szCs w:val="18"/>
          <w:lang w:eastAsia="hr-HR"/>
        </w:rPr>
        <w:tab/>
      </w:r>
      <w:r w:rsidR="00B80C30">
        <w:rPr>
          <w:rFonts w:eastAsiaTheme="minorEastAsia"/>
          <w:b/>
          <w:sz w:val="18"/>
          <w:szCs w:val="18"/>
          <w:lang w:eastAsia="hr-HR"/>
        </w:rPr>
        <w:tab/>
      </w:r>
      <w:r w:rsidRPr="00B80C30">
        <w:rPr>
          <w:rFonts w:eastAsiaTheme="minorEastAsia"/>
          <w:b/>
          <w:sz w:val="18"/>
          <w:szCs w:val="18"/>
          <w:lang w:eastAsia="hr-HR"/>
        </w:rPr>
        <w:t>NERAZVRSTANE CESTE</w:t>
      </w:r>
    </w:p>
    <w:p w:rsidR="00B80C30" w:rsidRDefault="00B80C30" w:rsidP="00C70C0C">
      <w:pPr>
        <w:overflowPunct/>
        <w:jc w:val="both"/>
        <w:textAlignment w:val="auto"/>
        <w:rPr>
          <w:rFonts w:eastAsiaTheme="minorEastAsia"/>
          <w:sz w:val="18"/>
          <w:szCs w:val="18"/>
          <w:lang w:eastAsia="hr-HR"/>
        </w:rPr>
      </w:pPr>
    </w:p>
    <w:p w:rsidR="00D575F4" w:rsidRDefault="00D575F4" w:rsidP="00B80C30">
      <w:pPr>
        <w:overflowPunct/>
        <w:jc w:val="center"/>
        <w:textAlignment w:val="auto"/>
        <w:rPr>
          <w:rFonts w:eastAsiaTheme="minorEastAsia"/>
          <w:b/>
          <w:sz w:val="18"/>
          <w:szCs w:val="18"/>
          <w:lang w:eastAsia="hr-HR"/>
        </w:rPr>
      </w:pPr>
      <w:r w:rsidRPr="00B80C30">
        <w:rPr>
          <w:rFonts w:eastAsiaTheme="minorEastAsia"/>
          <w:b/>
          <w:sz w:val="18"/>
          <w:szCs w:val="18"/>
          <w:lang w:eastAsia="hr-HR"/>
        </w:rPr>
        <w:t>PROGRAM GRADNJE KOM. INFRASTRUKTURE ZA 2017. GODINU</w:t>
      </w:r>
    </w:p>
    <w:p w:rsidR="00B80C30" w:rsidRPr="00B80C30" w:rsidRDefault="00B80C30" w:rsidP="00B80C30">
      <w:pPr>
        <w:overflowPunct/>
        <w:jc w:val="center"/>
        <w:textAlignment w:val="auto"/>
        <w:rPr>
          <w:rFonts w:eastAsiaTheme="minorEastAsia"/>
          <w:b/>
          <w:sz w:val="18"/>
          <w:szCs w:val="18"/>
          <w:lang w:eastAsia="hr-HR"/>
        </w:rPr>
      </w:pPr>
    </w:p>
    <w:p w:rsidR="00B80C30" w:rsidRDefault="00B80C30" w:rsidP="00B80C30">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ab/>
        <w:t>Iznos (kn bez PDV-a)</w:t>
      </w:r>
      <w:r w:rsidRPr="00C70C0C">
        <w:rPr>
          <w:rFonts w:eastAsiaTheme="minorEastAsia"/>
          <w:sz w:val="18"/>
          <w:szCs w:val="18"/>
          <w:lang w:eastAsia="hr-HR"/>
        </w:rPr>
        <w:tab/>
        <w:t>Iznos</w:t>
      </w:r>
      <w:r>
        <w:rPr>
          <w:rFonts w:eastAsiaTheme="minorEastAsia"/>
          <w:sz w:val="18"/>
          <w:szCs w:val="18"/>
          <w:lang w:eastAsia="hr-HR"/>
        </w:rPr>
        <w:t xml:space="preserve"> </w:t>
      </w:r>
      <w:r w:rsidRPr="00C70C0C">
        <w:rPr>
          <w:rFonts w:eastAsiaTheme="minorEastAsia"/>
          <w:sz w:val="18"/>
          <w:szCs w:val="18"/>
          <w:lang w:eastAsia="hr-HR"/>
        </w:rPr>
        <w:t>(kn s PDV-om)</w:t>
      </w:r>
    </w:p>
    <w:p w:rsidR="00B80C30" w:rsidRPr="00C70C0C" w:rsidRDefault="00B80C30" w:rsidP="00B80C30">
      <w:pPr>
        <w:tabs>
          <w:tab w:val="right" w:pos="6521"/>
          <w:tab w:val="right" w:pos="9069"/>
        </w:tabs>
        <w:overflowPunct/>
        <w:jc w:val="both"/>
        <w:textAlignment w:val="auto"/>
        <w:rPr>
          <w:rFonts w:eastAsiaTheme="minorEastAsia"/>
          <w:sz w:val="18"/>
          <w:szCs w:val="18"/>
          <w:lang w:eastAsia="hr-HR"/>
        </w:rPr>
      </w:pPr>
    </w:p>
    <w:p w:rsidR="00B80C30" w:rsidRDefault="00B80C30" w:rsidP="00B80C30">
      <w:pPr>
        <w:pBdr>
          <w:bottom w:val="single" w:sz="4" w:space="1" w:color="auto"/>
        </w:pBd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Asfaltiranje raznih lokacija na području Grada Hvara</w:t>
      </w:r>
      <w:r w:rsidRPr="00C70C0C">
        <w:rPr>
          <w:rFonts w:eastAsiaTheme="minorEastAsia"/>
          <w:sz w:val="18"/>
          <w:szCs w:val="18"/>
          <w:lang w:eastAsia="hr-HR"/>
        </w:rPr>
        <w:tab/>
        <w:t>450.000,00</w:t>
      </w:r>
      <w:r>
        <w:rPr>
          <w:rFonts w:eastAsiaTheme="minorEastAsia"/>
          <w:sz w:val="18"/>
          <w:szCs w:val="18"/>
          <w:lang w:eastAsia="hr-HR"/>
        </w:rPr>
        <w:tab/>
      </w:r>
    </w:p>
    <w:p w:rsidR="00B80C30" w:rsidRPr="00B80C30" w:rsidRDefault="00B80C30" w:rsidP="00B80C30">
      <w:pP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562.500,00</w:t>
      </w:r>
      <w:r w:rsidRPr="00B80C30">
        <w:rPr>
          <w:rFonts w:eastAsiaTheme="minorEastAsia"/>
          <w:b/>
          <w:sz w:val="18"/>
          <w:szCs w:val="18"/>
          <w:lang w:eastAsia="hr-HR"/>
        </w:rPr>
        <w:tab/>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Izgradnja ceste Ograde Os3 (Ulica Marina Gazarovića), 2. faza</w:t>
      </w:r>
      <w:r>
        <w:rPr>
          <w:rFonts w:eastAsiaTheme="minorEastAsia"/>
          <w:sz w:val="18"/>
          <w:szCs w:val="18"/>
          <w:lang w:eastAsia="hr-HR"/>
        </w:rPr>
        <w:tab/>
      </w:r>
      <w:r w:rsidRPr="00C70C0C">
        <w:rPr>
          <w:rFonts w:eastAsiaTheme="minorEastAsia"/>
          <w:sz w:val="18"/>
          <w:szCs w:val="18"/>
          <w:lang w:eastAsia="hr-HR"/>
        </w:rPr>
        <w:t>250.000,00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312.500,00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Izgradnja ceste na Paisu - spoj Ulice Lucije Rudan i Ulice Ive Roića, 2. faza</w:t>
      </w:r>
      <w:r w:rsidRPr="00C70C0C">
        <w:rPr>
          <w:rFonts w:eastAsiaTheme="minorEastAsia"/>
          <w:sz w:val="18"/>
          <w:szCs w:val="18"/>
          <w:lang w:eastAsia="hr-HR"/>
        </w:rPr>
        <w:tab/>
        <w:t>250.000,00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312.500,00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Izgradnja nogostupa i javnih parkirališta na raznim lokacijama</w:t>
      </w:r>
      <w:r w:rsidRPr="00C70C0C">
        <w:rPr>
          <w:rFonts w:eastAsiaTheme="minorEastAsia"/>
          <w:sz w:val="18"/>
          <w:szCs w:val="18"/>
          <w:lang w:eastAsia="hr-HR"/>
        </w:rPr>
        <w:tab/>
        <w:t>140.000,00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175.000,00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Izgradnja protupožarnih i šumskih puteva</w:t>
      </w:r>
      <w:r w:rsidRPr="00C70C0C">
        <w:rPr>
          <w:rFonts w:eastAsiaTheme="minorEastAsia"/>
          <w:sz w:val="18"/>
          <w:szCs w:val="18"/>
          <w:lang w:eastAsia="hr-HR"/>
        </w:rPr>
        <w:tab/>
        <w:t>65.000,00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81.250,00</w:t>
      </w:r>
    </w:p>
    <w:p w:rsidR="00B80C30"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 xml:space="preserve">Rekonstrukcija poljskog puta Spile, uz rekonstrukciju suhozida i izradu </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drenažnog sustava</w:t>
      </w:r>
      <w:r w:rsidRPr="00C70C0C">
        <w:rPr>
          <w:rFonts w:eastAsiaTheme="minorEastAsia"/>
          <w:sz w:val="18"/>
          <w:szCs w:val="18"/>
          <w:lang w:eastAsia="hr-HR"/>
        </w:rPr>
        <w:tab/>
        <w:t>150.000,00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187.500,00</w:t>
      </w:r>
    </w:p>
    <w:p w:rsidR="00B80C30"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 xml:space="preserve">Površinska obrada makadamskih cesta dvoslojnom bitumenskom emulzijom, </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s pripremom zemljane podloge frezanjem</w:t>
      </w:r>
      <w:r w:rsidRPr="00C70C0C">
        <w:rPr>
          <w:rFonts w:eastAsiaTheme="minorEastAsia"/>
          <w:sz w:val="18"/>
          <w:szCs w:val="18"/>
          <w:lang w:eastAsia="hr-HR"/>
        </w:rPr>
        <w:tab/>
        <w:t>230.000,00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287.500,00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Izrada tehničke dokumentacije za izgradnju cesta</w:t>
      </w:r>
      <w:r w:rsidRPr="00C70C0C">
        <w:rPr>
          <w:rFonts w:eastAsiaTheme="minorEastAsia"/>
          <w:sz w:val="18"/>
          <w:szCs w:val="18"/>
          <w:lang w:eastAsia="hr-HR"/>
        </w:rPr>
        <w:tab/>
        <w:t>65.000,00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81.250,00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Otkup zemljišta za ceste</w:t>
      </w:r>
      <w:r w:rsidRPr="00C70C0C">
        <w:rPr>
          <w:rFonts w:eastAsiaTheme="minorEastAsia"/>
          <w:sz w:val="18"/>
          <w:szCs w:val="18"/>
          <w:lang w:eastAsia="hr-HR"/>
        </w:rPr>
        <w:tab/>
        <w:t>80.000,00</w:t>
      </w:r>
      <w:r w:rsidRPr="00C70C0C">
        <w:rPr>
          <w:rFonts w:eastAsiaTheme="minorEastAsia"/>
          <w:sz w:val="18"/>
          <w:szCs w:val="18"/>
          <w:lang w:eastAsia="hr-HR"/>
        </w:rPr>
        <w:tab/>
      </w:r>
    </w:p>
    <w:p w:rsidR="00D575F4" w:rsidRPr="00B80C30" w:rsidRDefault="00B80C30" w:rsidP="00B80C30">
      <w:pPr>
        <w:pBdr>
          <w:top w:val="single" w:sz="4" w:space="1" w:color="auto"/>
        </w:pBdr>
        <w:tabs>
          <w:tab w:val="right" w:pos="6521"/>
          <w:tab w:val="right" w:pos="9069"/>
        </w:tabs>
        <w:overflowPunct/>
        <w:jc w:val="both"/>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r>
      <w:r w:rsidR="00D575F4" w:rsidRPr="00B80C30">
        <w:rPr>
          <w:rFonts w:eastAsiaTheme="minorEastAsia"/>
          <w:b/>
          <w:sz w:val="18"/>
          <w:szCs w:val="18"/>
          <w:lang w:eastAsia="hr-HR"/>
        </w:rPr>
        <w:t>100.000,00</w:t>
      </w:r>
    </w:p>
    <w:p w:rsidR="00D575F4" w:rsidRPr="00B80C30" w:rsidRDefault="00B80C30" w:rsidP="00B80C30">
      <w:pPr>
        <w:tabs>
          <w:tab w:val="right" w:pos="6521"/>
          <w:tab w:val="right" w:pos="9069"/>
        </w:tabs>
        <w:overflowPunct/>
        <w:jc w:val="both"/>
        <w:textAlignment w:val="auto"/>
        <w:rPr>
          <w:rFonts w:eastAsiaTheme="minorEastAsia"/>
          <w:b/>
          <w:sz w:val="18"/>
          <w:szCs w:val="18"/>
          <w:lang w:eastAsia="hr-HR"/>
        </w:rPr>
      </w:pPr>
      <w:r>
        <w:rPr>
          <w:rFonts w:eastAsiaTheme="minorEastAsia"/>
          <w:b/>
          <w:sz w:val="18"/>
          <w:szCs w:val="18"/>
          <w:lang w:eastAsia="hr-HR"/>
        </w:rPr>
        <w:tab/>
      </w:r>
      <w:r w:rsidR="00D575F4" w:rsidRPr="00B80C30">
        <w:rPr>
          <w:rFonts w:eastAsiaTheme="minorEastAsia"/>
          <w:b/>
          <w:sz w:val="18"/>
          <w:szCs w:val="18"/>
          <w:lang w:eastAsia="hr-HR"/>
        </w:rPr>
        <w:t>Ukupno (kn) s PDV-om:</w:t>
      </w:r>
      <w:r>
        <w:rPr>
          <w:rFonts w:eastAsiaTheme="minorEastAsia"/>
          <w:b/>
          <w:sz w:val="18"/>
          <w:szCs w:val="18"/>
          <w:lang w:eastAsia="hr-HR"/>
        </w:rPr>
        <w:tab/>
      </w:r>
      <w:r w:rsidR="00D575F4" w:rsidRPr="00B80C30">
        <w:rPr>
          <w:rFonts w:eastAsiaTheme="minorEastAsia"/>
          <w:b/>
          <w:sz w:val="18"/>
          <w:szCs w:val="18"/>
          <w:lang w:eastAsia="hr-HR"/>
        </w:rPr>
        <w:t>2.100.000,00</w:t>
      </w: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GRAD HVAR</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Služba za komunalne djelatnosti, prostorno uređenje, graditeljstvo i zaštitu okoliša</w:t>
      </w:r>
    </w:p>
    <w:p w:rsidR="00D575F4"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8.12.2016.</w:t>
      </w:r>
    </w:p>
    <w:p w:rsidR="00B80C30" w:rsidRPr="00C70C0C" w:rsidRDefault="00B80C30" w:rsidP="00C70C0C">
      <w:pPr>
        <w:overflowPunct/>
        <w:jc w:val="both"/>
        <w:textAlignment w:val="auto"/>
        <w:rPr>
          <w:rFonts w:eastAsiaTheme="minorEastAsia"/>
          <w:sz w:val="18"/>
          <w:szCs w:val="18"/>
          <w:lang w:eastAsia="hr-HR"/>
        </w:rPr>
      </w:pPr>
    </w:p>
    <w:p w:rsidR="00D575F4" w:rsidRPr="00B80C30" w:rsidRDefault="00D575F4" w:rsidP="00C70C0C">
      <w:pPr>
        <w:overflowPunct/>
        <w:jc w:val="both"/>
        <w:textAlignment w:val="auto"/>
        <w:rPr>
          <w:rFonts w:eastAsiaTheme="minorEastAsia"/>
          <w:b/>
          <w:sz w:val="18"/>
          <w:szCs w:val="18"/>
          <w:lang w:eastAsia="hr-HR"/>
        </w:rPr>
      </w:pPr>
      <w:r w:rsidRPr="00B80C30">
        <w:rPr>
          <w:rFonts w:eastAsiaTheme="minorEastAsia"/>
          <w:b/>
          <w:sz w:val="18"/>
          <w:szCs w:val="18"/>
          <w:lang w:eastAsia="hr-HR"/>
        </w:rPr>
        <w:t xml:space="preserve">Prilog br. 2 </w:t>
      </w:r>
      <w:r w:rsidR="00B80C30" w:rsidRPr="00B80C30">
        <w:rPr>
          <w:rFonts w:eastAsiaTheme="minorEastAsia"/>
          <w:b/>
          <w:sz w:val="18"/>
          <w:szCs w:val="18"/>
          <w:lang w:eastAsia="hr-HR"/>
        </w:rPr>
        <w:tab/>
      </w:r>
      <w:r w:rsidR="00B80C30" w:rsidRPr="00B80C30">
        <w:rPr>
          <w:rFonts w:eastAsiaTheme="minorEastAsia"/>
          <w:b/>
          <w:sz w:val="18"/>
          <w:szCs w:val="18"/>
          <w:lang w:eastAsia="hr-HR"/>
        </w:rPr>
        <w:tab/>
      </w:r>
      <w:r w:rsidRPr="00B80C30">
        <w:rPr>
          <w:rFonts w:eastAsiaTheme="minorEastAsia"/>
          <w:b/>
          <w:sz w:val="18"/>
          <w:szCs w:val="18"/>
          <w:lang w:eastAsia="hr-HR"/>
        </w:rPr>
        <w:t>JAVNE POVRŠINE</w:t>
      </w:r>
    </w:p>
    <w:p w:rsidR="00B80C30" w:rsidRDefault="00B80C30" w:rsidP="00C70C0C">
      <w:pPr>
        <w:overflowPunct/>
        <w:jc w:val="both"/>
        <w:textAlignment w:val="auto"/>
        <w:rPr>
          <w:rFonts w:eastAsiaTheme="minorEastAsia"/>
          <w:sz w:val="18"/>
          <w:szCs w:val="18"/>
          <w:lang w:eastAsia="hr-HR"/>
        </w:rPr>
      </w:pPr>
    </w:p>
    <w:p w:rsidR="00D575F4" w:rsidRPr="00B80C30" w:rsidRDefault="00D575F4" w:rsidP="00B80C30">
      <w:pPr>
        <w:overflowPunct/>
        <w:jc w:val="center"/>
        <w:textAlignment w:val="auto"/>
        <w:rPr>
          <w:rFonts w:eastAsiaTheme="minorEastAsia"/>
          <w:b/>
          <w:sz w:val="18"/>
          <w:szCs w:val="18"/>
          <w:lang w:eastAsia="hr-HR"/>
        </w:rPr>
      </w:pPr>
      <w:r w:rsidRPr="00B80C30">
        <w:rPr>
          <w:rFonts w:eastAsiaTheme="minorEastAsia"/>
          <w:b/>
          <w:sz w:val="18"/>
          <w:szCs w:val="18"/>
          <w:lang w:eastAsia="hr-HR"/>
        </w:rPr>
        <w:t>PROGRAM GRADNJE KOM. INFRASTRUKTURE ZA 2017. GODINU</w:t>
      </w:r>
    </w:p>
    <w:p w:rsidR="00B80C30" w:rsidRPr="00C70C0C" w:rsidRDefault="00B80C30" w:rsidP="00C70C0C">
      <w:pPr>
        <w:overflowPunct/>
        <w:jc w:val="both"/>
        <w:textAlignment w:val="auto"/>
        <w:rPr>
          <w:rFonts w:eastAsiaTheme="minorEastAsia"/>
          <w:sz w:val="18"/>
          <w:szCs w:val="18"/>
          <w:lang w:eastAsia="hr-HR"/>
        </w:rPr>
      </w:pPr>
    </w:p>
    <w:p w:rsidR="00B80C30" w:rsidRDefault="00B80C30" w:rsidP="00B80C30">
      <w:pPr>
        <w:tabs>
          <w:tab w:val="right" w:pos="6521"/>
          <w:tab w:val="right" w:pos="9069"/>
        </w:tabs>
        <w:overflowPunct/>
        <w:ind w:left="40"/>
        <w:textAlignment w:val="auto"/>
        <w:rPr>
          <w:rFonts w:eastAsiaTheme="minorEastAsia"/>
          <w:sz w:val="18"/>
          <w:szCs w:val="18"/>
          <w:lang w:eastAsia="hr-HR"/>
        </w:rPr>
      </w:pPr>
      <w:r w:rsidRPr="00C70C0C">
        <w:rPr>
          <w:rFonts w:eastAsiaTheme="minorEastAsia"/>
          <w:sz w:val="18"/>
          <w:szCs w:val="18"/>
          <w:lang w:eastAsia="hr-HR"/>
        </w:rPr>
        <w:tab/>
        <w:t>Iznos (kn bez PDV-a)</w:t>
      </w:r>
      <w:r w:rsidRPr="00C70C0C">
        <w:rPr>
          <w:rFonts w:eastAsiaTheme="minorEastAsia"/>
          <w:sz w:val="18"/>
          <w:szCs w:val="18"/>
          <w:lang w:eastAsia="hr-HR"/>
        </w:rPr>
        <w:tab/>
        <w:t>Iznos (kn s PDV-om)</w:t>
      </w:r>
    </w:p>
    <w:p w:rsidR="00B80C30" w:rsidRPr="00C70C0C" w:rsidRDefault="00B80C30" w:rsidP="00B80C30">
      <w:pPr>
        <w:tabs>
          <w:tab w:val="right" w:pos="6521"/>
          <w:tab w:val="right" w:pos="9069"/>
        </w:tabs>
        <w:overflowPunct/>
        <w:ind w:left="40"/>
        <w:textAlignment w:val="auto"/>
        <w:rPr>
          <w:rFonts w:eastAsiaTheme="minorEastAsia"/>
          <w:sz w:val="18"/>
          <w:szCs w:val="18"/>
          <w:lang w:eastAsia="hr-HR"/>
        </w:rPr>
      </w:pP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Rekonstrukcija pješačkog mosta na Šetalištu Antuna Tomislava Petrića</w:t>
      </w:r>
      <w:r w:rsidRPr="00C70C0C">
        <w:rPr>
          <w:rFonts w:eastAsiaTheme="minorEastAsia"/>
          <w:sz w:val="18"/>
          <w:szCs w:val="18"/>
          <w:lang w:eastAsia="hr-HR"/>
        </w:rPr>
        <w:tab/>
        <w:t>350.000,00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437.500,00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Postava zaštitnih ograda i rukohvata na raznim lokacijama</w:t>
      </w:r>
      <w:r w:rsidRPr="00C70C0C">
        <w:rPr>
          <w:rFonts w:eastAsiaTheme="minorEastAsia"/>
          <w:sz w:val="18"/>
          <w:szCs w:val="18"/>
          <w:lang w:eastAsia="hr-HR"/>
        </w:rPr>
        <w:tab/>
        <w:t>50.000,00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62.500,00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Dobava i ugradba opreme za teretanu na otvorenom</w:t>
      </w:r>
      <w:r w:rsidRPr="00C70C0C">
        <w:rPr>
          <w:rFonts w:eastAsiaTheme="minorEastAsia"/>
          <w:sz w:val="18"/>
          <w:szCs w:val="18"/>
          <w:lang w:eastAsia="hr-HR"/>
        </w:rPr>
        <w:tab/>
        <w:t>70.000,00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87.500,00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Popločanje kamenom Šetališta Antuna Tomislava Petrića -5. faza</w:t>
      </w:r>
      <w:r w:rsidRPr="00C70C0C">
        <w:rPr>
          <w:rFonts w:eastAsiaTheme="minorEastAsia"/>
          <w:sz w:val="18"/>
          <w:szCs w:val="18"/>
          <w:lang w:eastAsia="hr-HR"/>
        </w:rPr>
        <w:tab/>
        <w:t>400.000,00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500.000,00</w:t>
      </w:r>
    </w:p>
    <w:p w:rsidR="00B80C30"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 xml:space="preserve">Izgradnja javne površine na Vrisku, s boćarskim terenom, zelenom </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površinom i parkiralištem, 3. faza</w:t>
      </w:r>
      <w:r w:rsidRPr="00C70C0C">
        <w:rPr>
          <w:rFonts w:eastAsiaTheme="minorEastAsia"/>
          <w:sz w:val="18"/>
          <w:szCs w:val="18"/>
          <w:lang w:eastAsia="hr-HR"/>
        </w:rPr>
        <w:tab/>
        <w:t>230.000,00</w:t>
      </w:r>
      <w:r w:rsidRPr="00C70C0C">
        <w:rPr>
          <w:rFonts w:eastAsiaTheme="minorEastAsia"/>
          <w:sz w:val="18"/>
          <w:szCs w:val="18"/>
          <w:lang w:eastAsia="hr-HR"/>
        </w:rPr>
        <w:tab/>
      </w:r>
    </w:p>
    <w:p w:rsidR="00B80C30" w:rsidRPr="00B80C30" w:rsidRDefault="00B80C30" w:rsidP="00B80C30">
      <w:pPr>
        <w:pBdr>
          <w:top w:val="single" w:sz="4" w:space="1" w:color="auto"/>
        </w:pBdr>
        <w:tabs>
          <w:tab w:val="right" w:pos="6521"/>
          <w:tab w:val="right" w:pos="9069"/>
        </w:tabs>
        <w:overflowPunct/>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t>287.500,00</w:t>
      </w:r>
    </w:p>
    <w:p w:rsidR="00B80C30" w:rsidRPr="00C70C0C" w:rsidRDefault="00B80C30" w:rsidP="00B80C30">
      <w:pPr>
        <w:tabs>
          <w:tab w:val="right" w:pos="6521"/>
          <w:tab w:val="right" w:pos="9069"/>
        </w:tabs>
        <w:overflowPunct/>
        <w:textAlignment w:val="auto"/>
        <w:rPr>
          <w:rFonts w:eastAsiaTheme="minorEastAsia"/>
          <w:sz w:val="18"/>
          <w:szCs w:val="18"/>
          <w:lang w:eastAsia="hr-HR"/>
        </w:rPr>
      </w:pPr>
      <w:r w:rsidRPr="00C70C0C">
        <w:rPr>
          <w:rFonts w:eastAsiaTheme="minorEastAsia"/>
          <w:sz w:val="18"/>
          <w:szCs w:val="18"/>
          <w:lang w:eastAsia="hr-HR"/>
        </w:rPr>
        <w:t>Izrada tehničke dokumentacije za izgradnju javnih površina</w:t>
      </w:r>
      <w:r w:rsidRPr="00C70C0C">
        <w:rPr>
          <w:rFonts w:eastAsiaTheme="minorEastAsia"/>
          <w:sz w:val="18"/>
          <w:szCs w:val="18"/>
          <w:lang w:eastAsia="hr-HR"/>
        </w:rPr>
        <w:tab/>
        <w:t>20.000,00</w:t>
      </w:r>
      <w:r w:rsidRPr="00C70C0C">
        <w:rPr>
          <w:rFonts w:eastAsiaTheme="minorEastAsia"/>
          <w:sz w:val="18"/>
          <w:szCs w:val="18"/>
          <w:lang w:eastAsia="hr-HR"/>
        </w:rPr>
        <w:tab/>
      </w:r>
    </w:p>
    <w:p w:rsidR="00D575F4" w:rsidRPr="00B80C30" w:rsidRDefault="00B80C30" w:rsidP="00B80C30">
      <w:pPr>
        <w:pBdr>
          <w:top w:val="single" w:sz="4" w:space="1" w:color="auto"/>
        </w:pBdr>
        <w:tabs>
          <w:tab w:val="right" w:pos="6521"/>
          <w:tab w:val="right" w:pos="9069"/>
        </w:tabs>
        <w:overflowPunct/>
        <w:jc w:val="both"/>
        <w:textAlignment w:val="auto"/>
        <w:rPr>
          <w:rFonts w:eastAsiaTheme="minorEastAsia"/>
          <w:b/>
          <w:sz w:val="18"/>
          <w:szCs w:val="18"/>
          <w:lang w:eastAsia="hr-HR"/>
        </w:rPr>
      </w:pPr>
      <w:r w:rsidRPr="00B80C30">
        <w:rPr>
          <w:rFonts w:eastAsiaTheme="minorEastAsia"/>
          <w:b/>
          <w:sz w:val="18"/>
          <w:szCs w:val="18"/>
          <w:lang w:eastAsia="hr-HR"/>
        </w:rPr>
        <w:tab/>
      </w:r>
      <w:r w:rsidRPr="00B80C30">
        <w:rPr>
          <w:rFonts w:eastAsiaTheme="minorEastAsia"/>
          <w:b/>
          <w:sz w:val="18"/>
          <w:szCs w:val="18"/>
          <w:lang w:eastAsia="hr-HR"/>
        </w:rPr>
        <w:tab/>
      </w:r>
      <w:r w:rsidR="00D575F4" w:rsidRPr="00B80C30">
        <w:rPr>
          <w:rFonts w:eastAsiaTheme="minorEastAsia"/>
          <w:b/>
          <w:sz w:val="18"/>
          <w:szCs w:val="18"/>
          <w:lang w:eastAsia="hr-HR"/>
        </w:rPr>
        <w:t>25.000,00</w:t>
      </w:r>
    </w:p>
    <w:p w:rsidR="00D575F4" w:rsidRPr="00B80C30" w:rsidRDefault="00B80C30" w:rsidP="00B80C30">
      <w:pPr>
        <w:pBdr>
          <w:top w:val="single" w:sz="4" w:space="1" w:color="auto"/>
        </w:pBdr>
        <w:tabs>
          <w:tab w:val="right" w:pos="6521"/>
          <w:tab w:val="right" w:pos="9069"/>
        </w:tabs>
        <w:overflowPunct/>
        <w:jc w:val="both"/>
        <w:textAlignment w:val="auto"/>
        <w:rPr>
          <w:rFonts w:eastAsiaTheme="minorEastAsia"/>
          <w:b/>
          <w:sz w:val="18"/>
          <w:szCs w:val="18"/>
          <w:lang w:eastAsia="hr-HR"/>
        </w:rPr>
      </w:pPr>
      <w:r>
        <w:rPr>
          <w:rFonts w:eastAsiaTheme="minorEastAsia"/>
          <w:b/>
          <w:sz w:val="18"/>
          <w:szCs w:val="18"/>
          <w:lang w:eastAsia="hr-HR"/>
        </w:rPr>
        <w:tab/>
      </w:r>
      <w:r w:rsidR="00D575F4" w:rsidRPr="00B80C30">
        <w:rPr>
          <w:rFonts w:eastAsiaTheme="minorEastAsia"/>
          <w:b/>
          <w:sz w:val="18"/>
          <w:szCs w:val="18"/>
          <w:lang w:eastAsia="hr-HR"/>
        </w:rPr>
        <w:t>Ukupno (kn) s PDV-om:</w:t>
      </w:r>
      <w:r>
        <w:rPr>
          <w:rFonts w:eastAsiaTheme="minorEastAsia"/>
          <w:b/>
          <w:sz w:val="18"/>
          <w:szCs w:val="18"/>
          <w:lang w:eastAsia="hr-HR"/>
        </w:rPr>
        <w:tab/>
      </w:r>
      <w:r w:rsidR="00D575F4" w:rsidRPr="00B80C30">
        <w:rPr>
          <w:rFonts w:eastAsiaTheme="minorEastAsia"/>
          <w:b/>
          <w:sz w:val="18"/>
          <w:szCs w:val="18"/>
          <w:lang w:eastAsia="hr-HR"/>
        </w:rPr>
        <w:t>1.400.000,00</w:t>
      </w: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B80C30" w:rsidRDefault="00B80C30"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lastRenderedPageBreak/>
        <w:t>GRAD HVAR</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Služba za komunalne djelatnosti, prostorno uređenje, graditeljstvo i zaštitu okoliša</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8. 12.2016.</w:t>
      </w:r>
    </w:p>
    <w:p w:rsidR="00124ED9" w:rsidRDefault="00124ED9" w:rsidP="00C70C0C">
      <w:pPr>
        <w:overflowPunct/>
        <w:jc w:val="both"/>
        <w:textAlignment w:val="auto"/>
        <w:rPr>
          <w:rFonts w:eastAsiaTheme="minorEastAsia"/>
          <w:sz w:val="18"/>
          <w:szCs w:val="18"/>
          <w:lang w:eastAsia="hr-HR"/>
        </w:rPr>
      </w:pPr>
    </w:p>
    <w:p w:rsidR="00D575F4" w:rsidRPr="00124ED9" w:rsidRDefault="00D575F4" w:rsidP="00C70C0C">
      <w:pPr>
        <w:overflowPunct/>
        <w:jc w:val="both"/>
        <w:textAlignment w:val="auto"/>
        <w:rPr>
          <w:rFonts w:eastAsiaTheme="minorEastAsia"/>
          <w:b/>
          <w:sz w:val="18"/>
          <w:szCs w:val="18"/>
          <w:lang w:eastAsia="hr-HR"/>
        </w:rPr>
      </w:pPr>
      <w:r w:rsidRPr="00124ED9">
        <w:rPr>
          <w:rFonts w:eastAsiaTheme="minorEastAsia"/>
          <w:b/>
          <w:sz w:val="18"/>
          <w:szCs w:val="18"/>
          <w:lang w:eastAsia="hr-HR"/>
        </w:rPr>
        <w:t xml:space="preserve">Prilog br. 3 </w:t>
      </w:r>
      <w:r w:rsidR="00124ED9" w:rsidRPr="00124ED9">
        <w:rPr>
          <w:rFonts w:eastAsiaTheme="minorEastAsia"/>
          <w:b/>
          <w:sz w:val="18"/>
          <w:szCs w:val="18"/>
          <w:lang w:eastAsia="hr-HR"/>
        </w:rPr>
        <w:tab/>
      </w:r>
      <w:r w:rsidR="00124ED9" w:rsidRPr="00124ED9">
        <w:rPr>
          <w:rFonts w:eastAsiaTheme="minorEastAsia"/>
          <w:b/>
          <w:sz w:val="18"/>
          <w:szCs w:val="18"/>
          <w:lang w:eastAsia="hr-HR"/>
        </w:rPr>
        <w:tab/>
      </w:r>
      <w:r w:rsidRPr="00124ED9">
        <w:rPr>
          <w:rFonts w:eastAsiaTheme="minorEastAsia"/>
          <w:b/>
          <w:sz w:val="18"/>
          <w:szCs w:val="18"/>
          <w:lang w:eastAsia="hr-HR"/>
        </w:rPr>
        <w:t>JAVNA RASVJETA</w:t>
      </w:r>
    </w:p>
    <w:p w:rsidR="00124ED9" w:rsidRDefault="00124ED9" w:rsidP="00C70C0C">
      <w:pPr>
        <w:overflowPunct/>
        <w:jc w:val="both"/>
        <w:textAlignment w:val="auto"/>
        <w:rPr>
          <w:rFonts w:eastAsiaTheme="minorEastAsia"/>
          <w:sz w:val="18"/>
          <w:szCs w:val="18"/>
          <w:lang w:eastAsia="hr-HR"/>
        </w:rPr>
      </w:pPr>
    </w:p>
    <w:p w:rsidR="00D575F4" w:rsidRPr="00124ED9" w:rsidRDefault="00D575F4" w:rsidP="00124ED9">
      <w:pPr>
        <w:overflowPunct/>
        <w:jc w:val="center"/>
        <w:textAlignment w:val="auto"/>
        <w:rPr>
          <w:rFonts w:eastAsiaTheme="minorEastAsia"/>
          <w:b/>
          <w:sz w:val="18"/>
          <w:szCs w:val="18"/>
          <w:lang w:eastAsia="hr-HR"/>
        </w:rPr>
      </w:pPr>
      <w:r w:rsidRPr="00124ED9">
        <w:rPr>
          <w:rFonts w:eastAsiaTheme="minorEastAsia"/>
          <w:b/>
          <w:sz w:val="18"/>
          <w:szCs w:val="18"/>
          <w:lang w:eastAsia="hr-HR"/>
        </w:rPr>
        <w:t>PROGRAM GRADNJE KOM. INFRASTRUKTURE ZA 2017. GODINU</w:t>
      </w:r>
    </w:p>
    <w:p w:rsidR="00124ED9" w:rsidRDefault="00124ED9" w:rsidP="00C70C0C">
      <w:pPr>
        <w:overflowPunct/>
        <w:jc w:val="both"/>
        <w:textAlignment w:val="auto"/>
        <w:rPr>
          <w:rFonts w:eastAsiaTheme="minorEastAsia"/>
          <w:sz w:val="18"/>
          <w:szCs w:val="18"/>
          <w:lang w:eastAsia="hr-HR"/>
        </w:rPr>
      </w:pPr>
    </w:p>
    <w:p w:rsidR="00D575F4" w:rsidRPr="00C70C0C" w:rsidRDefault="00BC5153" w:rsidP="00BC5153">
      <w:pPr>
        <w:tabs>
          <w:tab w:val="right" w:pos="6521"/>
          <w:tab w:val="right" w:pos="9069"/>
        </w:tabs>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Iznos </w:t>
      </w:r>
      <w:r w:rsidRPr="00C70C0C">
        <w:rPr>
          <w:rFonts w:eastAsiaTheme="minorEastAsia"/>
          <w:sz w:val="18"/>
          <w:szCs w:val="18"/>
          <w:lang w:eastAsia="hr-HR"/>
        </w:rPr>
        <w:t>(kn bez PDV-a)</w:t>
      </w:r>
      <w:r>
        <w:rPr>
          <w:rFonts w:eastAsiaTheme="minorEastAsia"/>
          <w:sz w:val="18"/>
          <w:szCs w:val="18"/>
          <w:lang w:eastAsia="hr-HR"/>
        </w:rPr>
        <w:tab/>
      </w:r>
      <w:r w:rsidR="00D575F4" w:rsidRPr="00C70C0C">
        <w:rPr>
          <w:rFonts w:eastAsiaTheme="minorEastAsia"/>
          <w:sz w:val="18"/>
          <w:szCs w:val="18"/>
          <w:lang w:eastAsia="hr-HR"/>
        </w:rPr>
        <w:t>Iznos</w:t>
      </w:r>
      <w:r>
        <w:rPr>
          <w:rFonts w:eastAsiaTheme="minorEastAsia"/>
          <w:sz w:val="18"/>
          <w:szCs w:val="18"/>
          <w:lang w:eastAsia="hr-HR"/>
        </w:rPr>
        <w:t xml:space="preserve"> </w:t>
      </w:r>
      <w:r w:rsidR="00D575F4" w:rsidRPr="00C70C0C">
        <w:rPr>
          <w:rFonts w:eastAsiaTheme="minorEastAsia"/>
          <w:sz w:val="18"/>
          <w:szCs w:val="18"/>
          <w:lang w:eastAsia="hr-HR"/>
        </w:rPr>
        <w:t>(kn s PDV-om)</w:t>
      </w:r>
    </w:p>
    <w:p w:rsidR="00D575F4" w:rsidRPr="00C70C0C" w:rsidRDefault="00D575F4" w:rsidP="00BC5153">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Radovi iskopa, postavljanja kabela, traka uzemljenja i</w:t>
      </w:r>
    </w:p>
    <w:p w:rsidR="00D575F4" w:rsidRPr="00C70C0C" w:rsidRDefault="00D575F4" w:rsidP="00BC5153">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 xml:space="preserve">izrada temelja za javnu rasvjetu na raznim lokacijama      </w:t>
      </w:r>
      <w:r w:rsidR="00BC5153">
        <w:rPr>
          <w:rFonts w:eastAsiaTheme="minorEastAsia"/>
          <w:sz w:val="18"/>
          <w:szCs w:val="18"/>
          <w:lang w:eastAsia="hr-HR"/>
        </w:rPr>
        <w:tab/>
      </w:r>
      <w:r w:rsidR="00124ED9">
        <w:rPr>
          <w:rFonts w:eastAsiaTheme="minorEastAsia"/>
          <w:sz w:val="18"/>
          <w:szCs w:val="18"/>
          <w:lang w:eastAsia="hr-HR"/>
        </w:rPr>
        <w:t>400.000,00</w:t>
      </w:r>
    </w:p>
    <w:p w:rsidR="00D575F4" w:rsidRPr="00BC5153" w:rsidRDefault="00BC5153" w:rsidP="00BC5153">
      <w:pPr>
        <w:pBdr>
          <w:top w:val="single" w:sz="4" w:space="1" w:color="auto"/>
        </w:pBdr>
        <w:tabs>
          <w:tab w:val="right" w:pos="6521"/>
          <w:tab w:val="right" w:pos="9069"/>
        </w:tabs>
        <w:overflowPunct/>
        <w:jc w:val="both"/>
        <w:textAlignment w:val="auto"/>
        <w:rPr>
          <w:rFonts w:eastAsiaTheme="minorEastAsia"/>
          <w:b/>
          <w:sz w:val="18"/>
          <w:szCs w:val="18"/>
          <w:lang w:eastAsia="hr-HR"/>
        </w:rPr>
      </w:pPr>
      <w:r w:rsidRPr="00BC5153">
        <w:rPr>
          <w:rFonts w:eastAsiaTheme="minorEastAsia"/>
          <w:b/>
          <w:sz w:val="18"/>
          <w:szCs w:val="18"/>
          <w:lang w:eastAsia="hr-HR"/>
        </w:rPr>
        <w:tab/>
      </w:r>
      <w:r w:rsidRPr="00BC5153">
        <w:rPr>
          <w:rFonts w:eastAsiaTheme="minorEastAsia"/>
          <w:b/>
          <w:sz w:val="18"/>
          <w:szCs w:val="18"/>
          <w:lang w:eastAsia="hr-HR"/>
        </w:rPr>
        <w:tab/>
      </w:r>
      <w:r w:rsidR="00D575F4" w:rsidRPr="00BC5153">
        <w:rPr>
          <w:rFonts w:eastAsiaTheme="minorEastAsia"/>
          <w:b/>
          <w:sz w:val="18"/>
          <w:szCs w:val="18"/>
          <w:lang w:eastAsia="hr-HR"/>
        </w:rPr>
        <w:t>500.000,00</w:t>
      </w:r>
    </w:p>
    <w:p w:rsidR="00D575F4" w:rsidRPr="00C70C0C" w:rsidRDefault="00D575F4" w:rsidP="00BC5153">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Dobava rasvjetnih tijela, kablova, traka uzemljenja,</w:t>
      </w:r>
    </w:p>
    <w:p w:rsidR="00D575F4" w:rsidRPr="00C70C0C" w:rsidRDefault="00D575F4" w:rsidP="00BC5153">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 xml:space="preserve">drugog elektro materijala te stupova za javnu rasvjetu      </w:t>
      </w:r>
      <w:r w:rsidR="00BC5153">
        <w:rPr>
          <w:rFonts w:eastAsiaTheme="minorEastAsia"/>
          <w:sz w:val="18"/>
          <w:szCs w:val="18"/>
          <w:lang w:eastAsia="hr-HR"/>
        </w:rPr>
        <w:tab/>
      </w:r>
      <w:r w:rsidR="00124ED9">
        <w:rPr>
          <w:rFonts w:eastAsiaTheme="minorEastAsia"/>
          <w:sz w:val="18"/>
          <w:szCs w:val="18"/>
          <w:lang w:eastAsia="hr-HR"/>
        </w:rPr>
        <w:t>200.000,00</w:t>
      </w:r>
    </w:p>
    <w:p w:rsidR="00D575F4" w:rsidRPr="00BC5153" w:rsidRDefault="00BC5153" w:rsidP="00BC5153">
      <w:pPr>
        <w:pBdr>
          <w:top w:val="single" w:sz="4" w:space="1" w:color="auto"/>
        </w:pBdr>
        <w:tabs>
          <w:tab w:val="right" w:pos="6521"/>
          <w:tab w:val="right" w:pos="9069"/>
        </w:tabs>
        <w:overflowPunct/>
        <w:jc w:val="both"/>
        <w:textAlignment w:val="auto"/>
        <w:rPr>
          <w:rFonts w:eastAsiaTheme="minorEastAsia"/>
          <w:b/>
          <w:sz w:val="18"/>
          <w:szCs w:val="18"/>
          <w:lang w:eastAsia="hr-HR"/>
        </w:rPr>
      </w:pPr>
      <w:r w:rsidRPr="00BC5153">
        <w:rPr>
          <w:rFonts w:eastAsiaTheme="minorEastAsia"/>
          <w:b/>
          <w:sz w:val="18"/>
          <w:szCs w:val="18"/>
          <w:lang w:eastAsia="hr-HR"/>
        </w:rPr>
        <w:tab/>
      </w:r>
      <w:r w:rsidRPr="00BC5153">
        <w:rPr>
          <w:rFonts w:eastAsiaTheme="minorEastAsia"/>
          <w:b/>
          <w:sz w:val="18"/>
          <w:szCs w:val="18"/>
          <w:lang w:eastAsia="hr-HR"/>
        </w:rPr>
        <w:tab/>
      </w:r>
      <w:r w:rsidR="00D575F4" w:rsidRPr="00BC5153">
        <w:rPr>
          <w:rFonts w:eastAsiaTheme="minorEastAsia"/>
          <w:b/>
          <w:sz w:val="18"/>
          <w:szCs w:val="18"/>
          <w:lang w:eastAsia="hr-HR"/>
        </w:rPr>
        <w:t>250.000,00</w:t>
      </w:r>
    </w:p>
    <w:p w:rsidR="00D575F4" w:rsidRPr="00C70C0C" w:rsidRDefault="00D575F4" w:rsidP="00BC5153">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Dobava i ugradba dekorativne</w:t>
      </w:r>
      <w:r w:rsidR="00124ED9">
        <w:rPr>
          <w:rFonts w:eastAsiaTheme="minorEastAsia"/>
          <w:sz w:val="18"/>
          <w:szCs w:val="18"/>
          <w:lang w:eastAsia="hr-HR"/>
        </w:rPr>
        <w:t xml:space="preserve"> rasvjete za javne površine   </w:t>
      </w:r>
      <w:r w:rsidR="00BC5153">
        <w:rPr>
          <w:rFonts w:eastAsiaTheme="minorEastAsia"/>
          <w:sz w:val="18"/>
          <w:szCs w:val="18"/>
          <w:lang w:eastAsia="hr-HR"/>
        </w:rPr>
        <w:tab/>
      </w:r>
      <w:r w:rsidRPr="00C70C0C">
        <w:rPr>
          <w:rFonts w:eastAsiaTheme="minorEastAsia"/>
          <w:sz w:val="18"/>
          <w:szCs w:val="18"/>
          <w:lang w:eastAsia="hr-HR"/>
        </w:rPr>
        <w:t>7</w:t>
      </w:r>
      <w:r w:rsidR="00124ED9">
        <w:rPr>
          <w:rFonts w:eastAsiaTheme="minorEastAsia"/>
          <w:sz w:val="18"/>
          <w:szCs w:val="18"/>
          <w:lang w:eastAsia="hr-HR"/>
        </w:rPr>
        <w:t>0.000,00</w:t>
      </w:r>
    </w:p>
    <w:p w:rsidR="00D575F4" w:rsidRPr="00BC5153" w:rsidRDefault="00BC5153" w:rsidP="00BC5153">
      <w:pPr>
        <w:pBdr>
          <w:top w:val="single" w:sz="4" w:space="1" w:color="auto"/>
        </w:pBdr>
        <w:tabs>
          <w:tab w:val="right" w:pos="6521"/>
          <w:tab w:val="right" w:pos="9069"/>
        </w:tabs>
        <w:overflowPunct/>
        <w:jc w:val="both"/>
        <w:textAlignment w:val="auto"/>
        <w:rPr>
          <w:rFonts w:eastAsiaTheme="minorEastAsia"/>
          <w:b/>
          <w:sz w:val="18"/>
          <w:szCs w:val="18"/>
          <w:lang w:eastAsia="hr-HR"/>
        </w:rPr>
      </w:pPr>
      <w:r w:rsidRPr="00BC5153">
        <w:rPr>
          <w:rFonts w:eastAsiaTheme="minorEastAsia"/>
          <w:b/>
          <w:sz w:val="18"/>
          <w:szCs w:val="18"/>
          <w:lang w:eastAsia="hr-HR"/>
        </w:rPr>
        <w:tab/>
      </w:r>
      <w:r w:rsidRPr="00BC5153">
        <w:rPr>
          <w:rFonts w:eastAsiaTheme="minorEastAsia"/>
          <w:b/>
          <w:sz w:val="18"/>
          <w:szCs w:val="18"/>
          <w:lang w:eastAsia="hr-HR"/>
        </w:rPr>
        <w:tab/>
      </w:r>
      <w:r w:rsidR="00D575F4" w:rsidRPr="00BC5153">
        <w:rPr>
          <w:rFonts w:eastAsiaTheme="minorEastAsia"/>
          <w:b/>
          <w:sz w:val="18"/>
          <w:szCs w:val="18"/>
          <w:lang w:eastAsia="hr-HR"/>
        </w:rPr>
        <w:t>87.500,00</w:t>
      </w:r>
    </w:p>
    <w:p w:rsidR="00D575F4" w:rsidRPr="00C70C0C" w:rsidRDefault="00D575F4" w:rsidP="00BC5153">
      <w:pPr>
        <w:tabs>
          <w:tab w:val="right" w:pos="6521"/>
          <w:tab w:val="right" w:pos="9069"/>
        </w:tabs>
        <w:overflowPunct/>
        <w:jc w:val="both"/>
        <w:textAlignment w:val="auto"/>
        <w:rPr>
          <w:rFonts w:eastAsiaTheme="minorEastAsia"/>
          <w:sz w:val="18"/>
          <w:szCs w:val="18"/>
          <w:lang w:eastAsia="hr-HR"/>
        </w:rPr>
      </w:pPr>
      <w:r w:rsidRPr="00C70C0C">
        <w:rPr>
          <w:rFonts w:eastAsiaTheme="minorEastAsia"/>
          <w:sz w:val="18"/>
          <w:szCs w:val="18"/>
          <w:lang w:eastAsia="hr-HR"/>
        </w:rPr>
        <w:t>Mjere rekonstrukcije i moderniza</w:t>
      </w:r>
      <w:r w:rsidR="00124ED9">
        <w:rPr>
          <w:rFonts w:eastAsiaTheme="minorEastAsia"/>
          <w:sz w:val="18"/>
          <w:szCs w:val="18"/>
          <w:lang w:eastAsia="hr-HR"/>
        </w:rPr>
        <w:t xml:space="preserve">cije javne rasvjete </w:t>
      </w:r>
      <w:r w:rsidR="00BC5153">
        <w:rPr>
          <w:rFonts w:eastAsiaTheme="minorEastAsia"/>
          <w:sz w:val="18"/>
          <w:szCs w:val="18"/>
          <w:lang w:eastAsia="hr-HR"/>
        </w:rPr>
        <w:tab/>
      </w:r>
      <w:r w:rsidR="00124ED9">
        <w:rPr>
          <w:rFonts w:eastAsiaTheme="minorEastAsia"/>
          <w:sz w:val="18"/>
          <w:szCs w:val="18"/>
          <w:lang w:eastAsia="hr-HR"/>
        </w:rPr>
        <w:t>302.000,00</w:t>
      </w:r>
    </w:p>
    <w:p w:rsidR="00D575F4" w:rsidRPr="00BC5153" w:rsidRDefault="00BC5153" w:rsidP="00BC5153">
      <w:pPr>
        <w:pBdr>
          <w:top w:val="single" w:sz="4" w:space="1" w:color="auto"/>
        </w:pBdr>
        <w:tabs>
          <w:tab w:val="right" w:pos="6521"/>
          <w:tab w:val="right" w:pos="9069"/>
        </w:tabs>
        <w:overflowPunct/>
        <w:jc w:val="both"/>
        <w:textAlignment w:val="auto"/>
        <w:rPr>
          <w:rFonts w:eastAsiaTheme="minorEastAsia"/>
          <w:b/>
          <w:sz w:val="18"/>
          <w:szCs w:val="18"/>
          <w:lang w:eastAsia="hr-HR"/>
        </w:rPr>
      </w:pPr>
      <w:r w:rsidRPr="00BC5153">
        <w:rPr>
          <w:rFonts w:eastAsiaTheme="minorEastAsia"/>
          <w:b/>
          <w:sz w:val="18"/>
          <w:szCs w:val="18"/>
          <w:lang w:eastAsia="hr-HR"/>
        </w:rPr>
        <w:tab/>
      </w:r>
      <w:r w:rsidRPr="00BC5153">
        <w:rPr>
          <w:rFonts w:eastAsiaTheme="minorEastAsia"/>
          <w:b/>
          <w:sz w:val="18"/>
          <w:szCs w:val="18"/>
          <w:lang w:eastAsia="hr-HR"/>
        </w:rPr>
        <w:tab/>
      </w:r>
      <w:r w:rsidR="00D575F4" w:rsidRPr="00BC5153">
        <w:rPr>
          <w:rFonts w:eastAsiaTheme="minorEastAsia"/>
          <w:b/>
          <w:sz w:val="18"/>
          <w:szCs w:val="18"/>
          <w:lang w:eastAsia="hr-HR"/>
        </w:rPr>
        <w:t>377.500,00</w:t>
      </w:r>
    </w:p>
    <w:p w:rsidR="00D575F4" w:rsidRPr="00BC5153" w:rsidRDefault="00BC5153" w:rsidP="00BC5153">
      <w:pPr>
        <w:tabs>
          <w:tab w:val="right" w:pos="6521"/>
          <w:tab w:val="right" w:pos="9069"/>
        </w:tabs>
        <w:overflowPunct/>
        <w:jc w:val="both"/>
        <w:textAlignment w:val="auto"/>
        <w:rPr>
          <w:rFonts w:eastAsiaTheme="minorEastAsia"/>
          <w:b/>
          <w:sz w:val="18"/>
          <w:szCs w:val="18"/>
          <w:lang w:eastAsia="hr-HR"/>
        </w:rPr>
      </w:pPr>
      <w:r w:rsidRPr="00BC5153">
        <w:rPr>
          <w:rFonts w:eastAsiaTheme="minorEastAsia"/>
          <w:b/>
          <w:sz w:val="18"/>
          <w:szCs w:val="18"/>
          <w:lang w:eastAsia="hr-HR"/>
        </w:rPr>
        <w:tab/>
      </w:r>
      <w:r w:rsidR="00D575F4" w:rsidRPr="00BC5153">
        <w:rPr>
          <w:rFonts w:eastAsiaTheme="minorEastAsia"/>
          <w:b/>
          <w:sz w:val="18"/>
          <w:szCs w:val="18"/>
          <w:lang w:eastAsia="hr-HR"/>
        </w:rPr>
        <w:t>Ukupno (kn) s PDV-om:</w:t>
      </w:r>
      <w:r w:rsidRPr="00BC5153">
        <w:rPr>
          <w:rFonts w:eastAsiaTheme="minorEastAsia"/>
          <w:b/>
          <w:sz w:val="18"/>
          <w:szCs w:val="18"/>
          <w:lang w:eastAsia="hr-HR"/>
        </w:rPr>
        <w:tab/>
      </w:r>
      <w:r w:rsidR="00D575F4" w:rsidRPr="00BC5153">
        <w:rPr>
          <w:rFonts w:eastAsiaTheme="minorEastAsia"/>
          <w:b/>
          <w:sz w:val="18"/>
          <w:szCs w:val="18"/>
          <w:lang w:eastAsia="hr-HR"/>
        </w:rPr>
        <w:t>1.215.000,00</w:t>
      </w:r>
    </w:p>
    <w:p w:rsidR="00124ED9" w:rsidRDefault="00124ED9" w:rsidP="00C70C0C">
      <w:pPr>
        <w:overflowPunct/>
        <w:jc w:val="both"/>
        <w:textAlignment w:val="auto"/>
        <w:rPr>
          <w:rFonts w:eastAsiaTheme="minorEastAsia"/>
          <w:sz w:val="18"/>
          <w:szCs w:val="18"/>
          <w:lang w:eastAsia="hr-HR"/>
        </w:rPr>
      </w:pPr>
    </w:p>
    <w:p w:rsidR="00E47987" w:rsidRDefault="00E47987" w:rsidP="00E47987">
      <w:pPr>
        <w:pBdr>
          <w:top w:val="single" w:sz="4" w:space="1" w:color="auto"/>
        </w:pBdr>
        <w:overflowPunct/>
        <w:jc w:val="both"/>
        <w:textAlignment w:val="auto"/>
        <w:rPr>
          <w:rFonts w:eastAsiaTheme="minorEastAsia"/>
          <w:sz w:val="18"/>
          <w:szCs w:val="18"/>
          <w:lang w:eastAsia="hr-HR"/>
        </w:rPr>
      </w:pPr>
    </w:p>
    <w:p w:rsidR="00E47987" w:rsidRDefault="00E47987" w:rsidP="00E47987">
      <w:pPr>
        <w:pBdr>
          <w:top w:val="single" w:sz="4" w:space="1" w:color="auto"/>
        </w:pBdr>
        <w:overflowPunct/>
        <w:jc w:val="both"/>
        <w:textAlignment w:val="auto"/>
        <w:rPr>
          <w:rFonts w:eastAsiaTheme="minorEastAsia"/>
          <w:sz w:val="18"/>
          <w:szCs w:val="18"/>
          <w:lang w:eastAsia="hr-HR"/>
        </w:rPr>
        <w:sectPr w:rsidR="00E47987" w:rsidSect="00E56873">
          <w:type w:val="continuous"/>
          <w:pgSz w:w="11905" w:h="16837" w:code="9"/>
          <w:pgMar w:top="1701" w:right="1418" w:bottom="567" w:left="1418" w:header="1134" w:footer="720" w:gutter="0"/>
          <w:cols w:space="709"/>
        </w:sectPr>
      </w:pPr>
    </w:p>
    <w:p w:rsidR="00D575F4" w:rsidRDefault="00E47987" w:rsidP="00C70C0C">
      <w:pPr>
        <w:overflowPunct/>
        <w:jc w:val="both"/>
        <w:textAlignment w:val="auto"/>
        <w:rPr>
          <w:rFonts w:eastAsiaTheme="minorEastAsia"/>
          <w:sz w:val="18"/>
          <w:szCs w:val="18"/>
          <w:lang w:eastAsia="hr-HR"/>
        </w:rPr>
      </w:pPr>
      <w:r>
        <w:rPr>
          <w:rFonts w:eastAsiaTheme="minorEastAsia"/>
          <w:sz w:val="18"/>
          <w:szCs w:val="18"/>
          <w:lang w:eastAsia="hr-HR"/>
        </w:rPr>
        <w:lastRenderedPageBreak/>
        <w:tab/>
      </w:r>
      <w:r w:rsidR="00D575F4" w:rsidRPr="00C70C0C">
        <w:rPr>
          <w:rFonts w:eastAsiaTheme="minorEastAsia"/>
          <w:sz w:val="18"/>
          <w:szCs w:val="18"/>
          <w:lang w:eastAsia="hr-HR"/>
        </w:rPr>
        <w:t>Na temelju članka 28. st.l. Zakon o komunalnom gospodarstvu („Narodne novine", broj: 36/95, 109/95-uredba, 21/96-uredba, 70/97,128/99, 57/00, 129/00, 59/01, 26/03-pročiš.tekst, 82/04,110/04- uredba, 178/04, 38/09, 79/09, 153/09,49/11, 84/11, 90/11 i 144/12) i članka 25. Statuta Grada Hvara („Službeni glasnik Grada Hvara", broj: 5/09, 7/09, 8/09, 1/11, 2/11-pročišćeni tekst, 6/13, 11/13 i 8/14) Gradsko vijeće Grada Hvara na 24. sjednici održanoj dana 8.12.2016. godine, donijelo je:</w:t>
      </w:r>
    </w:p>
    <w:p w:rsidR="00E47987" w:rsidRPr="00C70C0C" w:rsidRDefault="00E47987" w:rsidP="00C70C0C">
      <w:pPr>
        <w:overflowPunct/>
        <w:jc w:val="both"/>
        <w:textAlignment w:val="auto"/>
        <w:rPr>
          <w:rFonts w:eastAsiaTheme="minorEastAsia"/>
          <w:sz w:val="18"/>
          <w:szCs w:val="18"/>
          <w:lang w:eastAsia="hr-HR"/>
        </w:rPr>
      </w:pPr>
    </w:p>
    <w:p w:rsidR="00D575F4" w:rsidRPr="00E47987" w:rsidRDefault="00D575F4" w:rsidP="00E47987">
      <w:pPr>
        <w:overflowPunct/>
        <w:jc w:val="center"/>
        <w:textAlignment w:val="auto"/>
        <w:rPr>
          <w:rFonts w:eastAsiaTheme="minorEastAsia"/>
          <w:b/>
          <w:sz w:val="24"/>
          <w:szCs w:val="24"/>
          <w:lang w:eastAsia="hr-HR"/>
        </w:rPr>
      </w:pPr>
      <w:r w:rsidRPr="00E47987">
        <w:rPr>
          <w:rFonts w:eastAsiaTheme="minorEastAsia"/>
          <w:b/>
          <w:sz w:val="24"/>
          <w:szCs w:val="24"/>
          <w:lang w:eastAsia="hr-HR"/>
        </w:rPr>
        <w:t>PROGRAM</w:t>
      </w:r>
    </w:p>
    <w:p w:rsidR="00E47987" w:rsidRDefault="00D575F4" w:rsidP="00E47987">
      <w:pPr>
        <w:overflowPunct/>
        <w:jc w:val="center"/>
        <w:textAlignment w:val="auto"/>
        <w:rPr>
          <w:rFonts w:eastAsiaTheme="minorEastAsia"/>
          <w:b/>
          <w:sz w:val="18"/>
          <w:szCs w:val="18"/>
          <w:lang w:eastAsia="hr-HR"/>
        </w:rPr>
      </w:pPr>
      <w:r w:rsidRPr="00E47987">
        <w:rPr>
          <w:rFonts w:eastAsiaTheme="minorEastAsia"/>
          <w:b/>
          <w:sz w:val="18"/>
          <w:szCs w:val="18"/>
          <w:lang w:eastAsia="hr-HR"/>
        </w:rPr>
        <w:t xml:space="preserve">održavanja komunalne infrastrukture za djelatnosti iz članka 22. Zakona o komunalnom gospodarstvu </w:t>
      </w:r>
    </w:p>
    <w:p w:rsidR="00D575F4" w:rsidRPr="00E47987" w:rsidRDefault="00D575F4" w:rsidP="00E47987">
      <w:pPr>
        <w:overflowPunct/>
        <w:jc w:val="center"/>
        <w:textAlignment w:val="auto"/>
        <w:rPr>
          <w:rFonts w:eastAsiaTheme="minorEastAsia"/>
          <w:b/>
          <w:sz w:val="18"/>
          <w:szCs w:val="18"/>
          <w:lang w:eastAsia="hr-HR"/>
        </w:rPr>
      </w:pPr>
      <w:r w:rsidRPr="00E47987">
        <w:rPr>
          <w:rFonts w:eastAsiaTheme="minorEastAsia"/>
          <w:b/>
          <w:sz w:val="18"/>
          <w:szCs w:val="18"/>
          <w:lang w:eastAsia="hr-HR"/>
        </w:rPr>
        <w:t>za 2017. godinu za Grad Hvar</w:t>
      </w:r>
    </w:p>
    <w:p w:rsidR="00E47987" w:rsidRPr="00E47987" w:rsidRDefault="00E47987" w:rsidP="00E47987">
      <w:pPr>
        <w:overflowPunct/>
        <w:jc w:val="center"/>
        <w:textAlignment w:val="auto"/>
        <w:rPr>
          <w:rFonts w:eastAsiaTheme="minorEastAsia"/>
          <w:b/>
          <w:sz w:val="18"/>
          <w:szCs w:val="18"/>
          <w:lang w:eastAsia="hr-HR"/>
        </w:rPr>
      </w:pPr>
    </w:p>
    <w:p w:rsidR="00D575F4" w:rsidRPr="00E47987" w:rsidRDefault="00D575F4" w:rsidP="00E47987">
      <w:pPr>
        <w:overflowPunct/>
        <w:jc w:val="center"/>
        <w:textAlignment w:val="auto"/>
        <w:rPr>
          <w:rFonts w:eastAsiaTheme="minorEastAsia"/>
          <w:b/>
          <w:sz w:val="18"/>
          <w:szCs w:val="18"/>
          <w:lang w:eastAsia="hr-HR"/>
        </w:rPr>
      </w:pPr>
      <w:r w:rsidRPr="00E47987">
        <w:rPr>
          <w:rFonts w:eastAsiaTheme="minorEastAsia"/>
          <w:b/>
          <w:sz w:val="18"/>
          <w:szCs w:val="18"/>
          <w:lang w:eastAsia="hr-HR"/>
        </w:rPr>
        <w:t>Članak 1. - UVODNE ODREDBE</w:t>
      </w:r>
    </w:p>
    <w:p w:rsidR="00E47987" w:rsidRDefault="00E47987" w:rsidP="00C70C0C">
      <w:pPr>
        <w:overflowPunct/>
        <w:jc w:val="both"/>
        <w:textAlignment w:val="auto"/>
        <w:rPr>
          <w:rFonts w:eastAsiaTheme="minorEastAsia"/>
          <w:sz w:val="18"/>
          <w:szCs w:val="18"/>
          <w:lang w:eastAsia="hr-HR"/>
        </w:rPr>
      </w:pPr>
    </w:p>
    <w:p w:rsidR="00D575F4" w:rsidRPr="00C70C0C" w:rsidRDefault="00E47987"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Programom održavanja komunalne infrastrukture za razdoblje od 01. siječnja do 31. prosinca 2017. godine (u daljnjem tekstu: Programom) u skladu s predviđenim sredstvima i izvorima financiranja, određuju se poslovi i radovi na održavanju objekata i uređaja komunalne infrastrukture na području Grada Hvara kojima se osigurava obavljanje komunalnih djelatnosti:</w:t>
      </w:r>
    </w:p>
    <w:p w:rsidR="00D575F4" w:rsidRPr="00E47987" w:rsidRDefault="00D575F4" w:rsidP="00412920">
      <w:pPr>
        <w:pStyle w:val="ListParagraph"/>
        <w:numPr>
          <w:ilvl w:val="0"/>
          <w:numId w:val="17"/>
        </w:numPr>
        <w:ind w:hanging="294"/>
        <w:jc w:val="both"/>
        <w:rPr>
          <w:rFonts w:ascii="Times New Roman" w:eastAsiaTheme="minorEastAsia" w:hAnsi="Times New Roman"/>
          <w:b/>
          <w:sz w:val="18"/>
          <w:szCs w:val="18"/>
          <w:lang w:eastAsia="hr-HR"/>
        </w:rPr>
      </w:pPr>
      <w:r w:rsidRPr="00E47987">
        <w:rPr>
          <w:rFonts w:ascii="Times New Roman" w:eastAsiaTheme="minorEastAsia" w:hAnsi="Times New Roman"/>
          <w:b/>
          <w:sz w:val="18"/>
          <w:szCs w:val="18"/>
          <w:lang w:eastAsia="hr-HR"/>
        </w:rPr>
        <w:t>održavanje čistoće javnih površina i obalnog pojasa,</w:t>
      </w:r>
    </w:p>
    <w:p w:rsidR="00D575F4" w:rsidRPr="00E47987" w:rsidRDefault="00D575F4" w:rsidP="00412920">
      <w:pPr>
        <w:pStyle w:val="ListParagraph"/>
        <w:numPr>
          <w:ilvl w:val="0"/>
          <w:numId w:val="17"/>
        </w:numPr>
        <w:ind w:hanging="294"/>
        <w:jc w:val="both"/>
        <w:rPr>
          <w:rFonts w:ascii="Times New Roman" w:eastAsiaTheme="minorEastAsia" w:hAnsi="Times New Roman"/>
          <w:b/>
          <w:sz w:val="18"/>
          <w:szCs w:val="18"/>
          <w:lang w:eastAsia="hr-HR"/>
        </w:rPr>
      </w:pPr>
      <w:r w:rsidRPr="00E47987">
        <w:rPr>
          <w:rFonts w:ascii="Times New Roman" w:eastAsiaTheme="minorEastAsia" w:hAnsi="Times New Roman"/>
          <w:b/>
          <w:sz w:val="18"/>
          <w:szCs w:val="18"/>
          <w:lang w:eastAsia="hr-HR"/>
        </w:rPr>
        <w:t>održavanje javnih površina,</w:t>
      </w:r>
    </w:p>
    <w:p w:rsidR="00D575F4" w:rsidRPr="00E47987" w:rsidRDefault="00D575F4" w:rsidP="00412920">
      <w:pPr>
        <w:pStyle w:val="ListParagraph"/>
        <w:numPr>
          <w:ilvl w:val="0"/>
          <w:numId w:val="17"/>
        </w:numPr>
        <w:ind w:hanging="294"/>
        <w:jc w:val="both"/>
        <w:rPr>
          <w:rFonts w:ascii="Times New Roman" w:eastAsiaTheme="minorEastAsia" w:hAnsi="Times New Roman"/>
          <w:b/>
          <w:sz w:val="18"/>
          <w:szCs w:val="18"/>
          <w:lang w:eastAsia="hr-HR"/>
        </w:rPr>
      </w:pPr>
      <w:r w:rsidRPr="00E47987">
        <w:rPr>
          <w:rFonts w:ascii="Times New Roman" w:eastAsiaTheme="minorEastAsia" w:hAnsi="Times New Roman"/>
          <w:b/>
          <w:sz w:val="18"/>
          <w:szCs w:val="18"/>
          <w:lang w:eastAsia="hr-HR"/>
        </w:rPr>
        <w:t>održavanje nerazvrstanih cesta,</w:t>
      </w:r>
    </w:p>
    <w:p w:rsidR="00D575F4" w:rsidRPr="00E47987" w:rsidRDefault="00D575F4" w:rsidP="00412920">
      <w:pPr>
        <w:pStyle w:val="ListParagraph"/>
        <w:numPr>
          <w:ilvl w:val="0"/>
          <w:numId w:val="17"/>
        </w:numPr>
        <w:ind w:hanging="294"/>
        <w:jc w:val="both"/>
        <w:rPr>
          <w:rFonts w:ascii="Times New Roman" w:eastAsiaTheme="minorEastAsia" w:hAnsi="Times New Roman"/>
          <w:b/>
          <w:sz w:val="18"/>
          <w:szCs w:val="18"/>
          <w:lang w:eastAsia="hr-HR"/>
        </w:rPr>
      </w:pPr>
      <w:r w:rsidRPr="00E47987">
        <w:rPr>
          <w:rFonts w:ascii="Times New Roman" w:eastAsiaTheme="minorEastAsia" w:hAnsi="Times New Roman"/>
          <w:b/>
          <w:sz w:val="18"/>
          <w:szCs w:val="18"/>
          <w:lang w:eastAsia="hr-HR"/>
        </w:rPr>
        <w:t>održavanje javne rasvjete</w:t>
      </w:r>
    </w:p>
    <w:p w:rsidR="00D575F4" w:rsidRPr="00E47987" w:rsidRDefault="00D575F4" w:rsidP="00412920">
      <w:pPr>
        <w:pStyle w:val="ListParagraph"/>
        <w:numPr>
          <w:ilvl w:val="0"/>
          <w:numId w:val="17"/>
        </w:numPr>
        <w:ind w:hanging="294"/>
        <w:jc w:val="both"/>
        <w:rPr>
          <w:rFonts w:ascii="Times New Roman" w:eastAsiaTheme="minorEastAsia" w:hAnsi="Times New Roman"/>
          <w:b/>
          <w:sz w:val="18"/>
          <w:szCs w:val="18"/>
          <w:lang w:eastAsia="hr-HR"/>
        </w:rPr>
      </w:pPr>
      <w:r w:rsidRPr="00E47987">
        <w:rPr>
          <w:rFonts w:ascii="Times New Roman" w:eastAsiaTheme="minorEastAsia" w:hAnsi="Times New Roman"/>
          <w:b/>
          <w:sz w:val="18"/>
          <w:szCs w:val="18"/>
          <w:lang w:eastAsia="hr-HR"/>
        </w:rPr>
        <w:t>održavanje groblja.</w:t>
      </w:r>
    </w:p>
    <w:p w:rsidR="00D575F4" w:rsidRPr="00C70C0C" w:rsidRDefault="00E47987"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Ovim se programom utvrđuje opis i opseg održavanja s procjenom troškova po pojedinim komunalnim djelatnostima, te iskaz financijskih sredstava potrebnih za ostvarenje Programa s naznakom izvora financiranja i vrijednosti planiranih sredstava, kao i nositelji provedbe Programa.</w:t>
      </w:r>
    </w:p>
    <w:p w:rsidR="00E47987" w:rsidRDefault="00E47987" w:rsidP="00C70C0C">
      <w:pPr>
        <w:overflowPunct/>
        <w:jc w:val="both"/>
        <w:textAlignment w:val="auto"/>
        <w:rPr>
          <w:rFonts w:eastAsiaTheme="minorEastAsia"/>
          <w:sz w:val="18"/>
          <w:szCs w:val="18"/>
          <w:lang w:eastAsia="hr-HR"/>
        </w:rPr>
      </w:pPr>
    </w:p>
    <w:p w:rsidR="00D575F4" w:rsidRPr="00E47987" w:rsidRDefault="00D575F4" w:rsidP="00E47987">
      <w:pPr>
        <w:overflowPunct/>
        <w:jc w:val="center"/>
        <w:textAlignment w:val="auto"/>
        <w:rPr>
          <w:rFonts w:eastAsiaTheme="minorEastAsia"/>
          <w:b/>
          <w:sz w:val="18"/>
          <w:szCs w:val="18"/>
          <w:lang w:eastAsia="hr-HR"/>
        </w:rPr>
      </w:pPr>
      <w:r w:rsidRPr="00E47987">
        <w:rPr>
          <w:rFonts w:eastAsiaTheme="minorEastAsia"/>
          <w:b/>
          <w:sz w:val="18"/>
          <w:szCs w:val="18"/>
          <w:lang w:eastAsia="hr-HR"/>
        </w:rPr>
        <w:t>Članak 2. - ODRŽAVANJE KOMUNALNE INFRASTRUKTURE</w:t>
      </w:r>
    </w:p>
    <w:p w:rsidR="00E47987" w:rsidRDefault="00E47987" w:rsidP="00C70C0C">
      <w:pPr>
        <w:overflowPunct/>
        <w:jc w:val="both"/>
        <w:textAlignment w:val="auto"/>
        <w:rPr>
          <w:rFonts w:eastAsiaTheme="minorEastAsia"/>
          <w:sz w:val="18"/>
          <w:szCs w:val="18"/>
          <w:lang w:eastAsia="hr-HR"/>
        </w:rPr>
      </w:pPr>
    </w:p>
    <w:p w:rsidR="00D575F4" w:rsidRPr="00C70C0C" w:rsidRDefault="00E47987"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Održavanje komunalne infrastrukture i visina potrebnih sredstava za obavljanje djelatnosti iz članka 1. ovog Programa, utvrđuje se kako slijedi:</w:t>
      </w:r>
    </w:p>
    <w:p w:rsidR="00322428" w:rsidRDefault="00322428" w:rsidP="00322428">
      <w:pPr>
        <w:jc w:val="both"/>
        <w:rPr>
          <w:rFonts w:eastAsiaTheme="minorEastAsia"/>
          <w:sz w:val="18"/>
          <w:szCs w:val="18"/>
          <w:lang w:eastAsia="hr-HR"/>
        </w:rPr>
      </w:pPr>
    </w:p>
    <w:p w:rsidR="00322428" w:rsidRDefault="00322428" w:rsidP="00322428">
      <w:pPr>
        <w:jc w:val="both"/>
        <w:rPr>
          <w:rFonts w:eastAsiaTheme="minorEastAsia"/>
          <w:sz w:val="18"/>
          <w:szCs w:val="18"/>
          <w:lang w:eastAsia="hr-HR"/>
        </w:rPr>
      </w:pPr>
    </w:p>
    <w:p w:rsidR="00322428" w:rsidRDefault="00322428" w:rsidP="00322428">
      <w:pPr>
        <w:jc w:val="both"/>
        <w:rPr>
          <w:rFonts w:eastAsiaTheme="minorEastAsia"/>
          <w:sz w:val="18"/>
          <w:szCs w:val="18"/>
          <w:lang w:eastAsia="hr-HR"/>
        </w:rPr>
      </w:pPr>
    </w:p>
    <w:p w:rsidR="00D575F4" w:rsidRPr="00322428" w:rsidRDefault="00322428" w:rsidP="00322428">
      <w:pPr>
        <w:jc w:val="both"/>
        <w:rPr>
          <w:rFonts w:eastAsiaTheme="minorEastAsia"/>
          <w:b/>
          <w:sz w:val="18"/>
          <w:szCs w:val="18"/>
          <w:lang w:eastAsia="hr-HR"/>
        </w:rPr>
      </w:pPr>
      <w:r w:rsidRPr="00322428">
        <w:rPr>
          <w:rFonts w:eastAsiaTheme="minorEastAsia"/>
          <w:b/>
          <w:sz w:val="18"/>
          <w:szCs w:val="18"/>
          <w:lang w:eastAsia="hr-HR"/>
        </w:rPr>
        <w:lastRenderedPageBreak/>
        <w:t xml:space="preserve">1. </w:t>
      </w:r>
      <w:r w:rsidR="00D575F4" w:rsidRPr="00322428">
        <w:rPr>
          <w:rFonts w:eastAsiaTheme="minorEastAsia"/>
          <w:b/>
          <w:sz w:val="18"/>
          <w:szCs w:val="18"/>
          <w:lang w:eastAsia="hr-HR"/>
        </w:rPr>
        <w:t>Održavanje čistoće javnih površina i obalnog pojasa</w:t>
      </w:r>
    </w:p>
    <w:p w:rsidR="00322428" w:rsidRDefault="00322428" w:rsidP="00322428">
      <w:pPr>
        <w:jc w:val="both"/>
        <w:rPr>
          <w:rFonts w:eastAsiaTheme="minorEastAsia"/>
          <w:sz w:val="18"/>
          <w:szCs w:val="18"/>
          <w:lang w:eastAsia="hr-HR"/>
        </w:rPr>
      </w:pPr>
      <w:r>
        <w:rPr>
          <w:rFonts w:eastAsiaTheme="minorEastAsia"/>
          <w:sz w:val="18"/>
          <w:szCs w:val="18"/>
          <w:lang w:eastAsia="hr-HR"/>
        </w:rPr>
        <w:tab/>
      </w:r>
    </w:p>
    <w:p w:rsidR="00D575F4" w:rsidRPr="00322428" w:rsidRDefault="00322428" w:rsidP="00322428">
      <w:pPr>
        <w:jc w:val="both"/>
        <w:rPr>
          <w:rFonts w:eastAsiaTheme="minorEastAsia"/>
          <w:sz w:val="18"/>
          <w:szCs w:val="18"/>
          <w:lang w:eastAsia="hr-HR"/>
        </w:rPr>
      </w:pPr>
      <w:r>
        <w:rPr>
          <w:rFonts w:eastAsiaTheme="minorEastAsia"/>
          <w:sz w:val="18"/>
          <w:szCs w:val="18"/>
          <w:lang w:eastAsia="hr-HR"/>
        </w:rPr>
        <w:tab/>
      </w:r>
      <w:r w:rsidR="00D575F4" w:rsidRPr="00322428">
        <w:rPr>
          <w:rFonts w:eastAsiaTheme="minorEastAsia"/>
          <w:sz w:val="18"/>
          <w:szCs w:val="18"/>
          <w:lang w:eastAsia="hr-HR"/>
        </w:rPr>
        <w:t>Pod održavanjem čistoće javnih površina podrazumijeva se čišćenje javno-prometnih površina, odnosno: cesta, gradskih ulica, trgova, javnih prolaza, javnih stuba, parkirališta, pločnika, autobusnog stajališta, taksi stajališta, dječjih igrališta, javnih sportskih terena i sličnih površina.</w:t>
      </w:r>
    </w:p>
    <w:p w:rsidR="00D575F4" w:rsidRPr="00322428" w:rsidRDefault="00322428" w:rsidP="00322428">
      <w:pPr>
        <w:jc w:val="both"/>
        <w:rPr>
          <w:rFonts w:eastAsiaTheme="minorEastAsia"/>
          <w:sz w:val="18"/>
          <w:szCs w:val="18"/>
          <w:lang w:eastAsia="hr-HR"/>
        </w:rPr>
      </w:pPr>
      <w:r>
        <w:rPr>
          <w:rFonts w:eastAsiaTheme="minorEastAsia"/>
          <w:sz w:val="18"/>
          <w:szCs w:val="18"/>
          <w:lang w:eastAsia="hr-HR"/>
        </w:rPr>
        <w:tab/>
      </w:r>
      <w:r w:rsidR="00D575F4" w:rsidRPr="00322428">
        <w:rPr>
          <w:rFonts w:eastAsiaTheme="minorEastAsia"/>
          <w:sz w:val="18"/>
          <w:szCs w:val="18"/>
          <w:lang w:eastAsia="hr-HR"/>
        </w:rPr>
        <w:t>Pod održavanjem čistoće obalnog pojasa podrazumijeva se čišćenje plaža i žala na Paklenim otocima kao i plaža i žala koja nisu dana u koncesiju.</w:t>
      </w:r>
    </w:p>
    <w:p w:rsidR="00D575F4" w:rsidRPr="00322428" w:rsidRDefault="00322428" w:rsidP="00322428">
      <w:pPr>
        <w:jc w:val="both"/>
        <w:rPr>
          <w:rFonts w:eastAsiaTheme="minorEastAsia"/>
          <w:b/>
          <w:sz w:val="18"/>
          <w:szCs w:val="18"/>
          <w:lang w:eastAsia="hr-HR"/>
        </w:rPr>
      </w:pPr>
      <w:r>
        <w:rPr>
          <w:rFonts w:eastAsiaTheme="minorEastAsia"/>
          <w:b/>
          <w:sz w:val="18"/>
          <w:szCs w:val="18"/>
          <w:lang w:eastAsia="hr-HR"/>
        </w:rPr>
        <w:tab/>
      </w:r>
      <w:r w:rsidR="00D575F4" w:rsidRPr="00322428">
        <w:rPr>
          <w:rFonts w:eastAsiaTheme="minorEastAsia"/>
          <w:b/>
          <w:sz w:val="18"/>
          <w:szCs w:val="18"/>
          <w:lang w:eastAsia="hr-HR"/>
        </w:rPr>
        <w:t>Održavanje čistoće javnih površina obuhvaća:</w:t>
      </w:r>
    </w:p>
    <w:p w:rsidR="00D575F4" w:rsidRPr="00322428" w:rsidRDefault="00D575F4" w:rsidP="00412920">
      <w:pPr>
        <w:pStyle w:val="ListParagraph"/>
        <w:numPr>
          <w:ilvl w:val="0"/>
          <w:numId w:val="18"/>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Redovno i izvanredno pometanje (ručno i strojno)</w:t>
      </w:r>
    </w:p>
    <w:p w:rsidR="00D575F4" w:rsidRPr="00322428" w:rsidRDefault="00D575F4" w:rsidP="00412920">
      <w:pPr>
        <w:pStyle w:val="ListParagraph"/>
        <w:numPr>
          <w:ilvl w:val="0"/>
          <w:numId w:val="18"/>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 xml:space="preserve">Redovno i izvanredno pranje (ručno i strojno), a ovisi </w:t>
      </w:r>
      <w:r w:rsidRPr="00322428">
        <w:rPr>
          <w:rFonts w:ascii="Times New Roman" w:eastAsiaTheme="minorEastAsia" w:hAnsi="Times New Roman"/>
          <w:sz w:val="18"/>
          <w:szCs w:val="18"/>
          <w:lang w:val="es-ES_tradnl" w:eastAsia="hr-HR"/>
        </w:rPr>
        <w:t xml:space="preserve">o </w:t>
      </w:r>
      <w:r w:rsidRPr="00322428">
        <w:rPr>
          <w:rFonts w:ascii="Times New Roman" w:eastAsiaTheme="minorEastAsia" w:hAnsi="Times New Roman"/>
          <w:sz w:val="18"/>
          <w:szCs w:val="18"/>
          <w:lang w:eastAsia="hr-HR"/>
        </w:rPr>
        <w:t>stupnju i vrsti onečišćenja (komunalni otpad, sezonski otpad, grafiti, onečišćenje uljima, mazivima i s</w:t>
      </w:r>
      <w:r w:rsidR="00322428">
        <w:rPr>
          <w:rFonts w:ascii="Times New Roman" w:eastAsiaTheme="minorEastAsia" w:hAnsi="Times New Roman"/>
          <w:sz w:val="18"/>
          <w:szCs w:val="18"/>
          <w:lang w:eastAsia="hr-HR"/>
        </w:rPr>
        <w:t>l</w:t>
      </w:r>
      <w:r w:rsidRPr="00322428">
        <w:rPr>
          <w:rFonts w:ascii="Times New Roman" w:eastAsiaTheme="minorEastAsia" w:hAnsi="Times New Roman"/>
          <w:sz w:val="18"/>
          <w:szCs w:val="18"/>
          <w:lang w:eastAsia="hr-HR"/>
        </w:rPr>
        <w:t>.)</w:t>
      </w:r>
    </w:p>
    <w:p w:rsidR="00D575F4" w:rsidRPr="00322428" w:rsidRDefault="00D575F4" w:rsidP="00322428">
      <w:pPr>
        <w:pStyle w:val="ListParagraph"/>
        <w:tabs>
          <w:tab w:val="clear" w:pos="1440"/>
        </w:tabs>
        <w:ind w:left="284" w:firstLine="0"/>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Čišćenje i pranje javnih prometnih površina najčešće se obavlja slijedećim tehnologijama:</w:t>
      </w:r>
    </w:p>
    <w:p w:rsidR="00D575F4" w:rsidRPr="00322428" w:rsidRDefault="00D575F4" w:rsidP="00412920">
      <w:pPr>
        <w:pStyle w:val="ListParagraph"/>
        <w:numPr>
          <w:ilvl w:val="0"/>
          <w:numId w:val="16"/>
        </w:numPr>
        <w:ind w:left="426"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ručno čišćenje koje obuhvaća pometanje, te uklanjanje sipine od nanosa nakon obilnih kiša</w:t>
      </w:r>
    </w:p>
    <w:p w:rsidR="00D575F4" w:rsidRPr="00322428" w:rsidRDefault="00D575F4" w:rsidP="00412920">
      <w:pPr>
        <w:pStyle w:val="ListParagraph"/>
        <w:numPr>
          <w:ilvl w:val="0"/>
          <w:numId w:val="16"/>
        </w:numPr>
        <w:ind w:left="426"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strojno čišćenje pomoću čistilica različitih kapaciteta,</w:t>
      </w:r>
    </w:p>
    <w:p w:rsidR="00D575F4" w:rsidRPr="00322428" w:rsidRDefault="00D575F4" w:rsidP="00412920">
      <w:pPr>
        <w:pStyle w:val="ListParagraph"/>
        <w:numPr>
          <w:ilvl w:val="0"/>
          <w:numId w:val="16"/>
        </w:numPr>
        <w:ind w:left="426"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pranje javno prometnih površina.</w:t>
      </w:r>
    </w:p>
    <w:p w:rsidR="00D575F4" w:rsidRPr="00322428" w:rsidRDefault="00D575F4" w:rsidP="00412920">
      <w:pPr>
        <w:pStyle w:val="ListParagraph"/>
        <w:numPr>
          <w:ilvl w:val="0"/>
          <w:numId w:val="18"/>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Redovito izvanredno uklanjanje vegetacije koja raste na asfaltiranim, betoniranim ili popločanim javno prometnim površinama. Uklanjanje se obavlja fizički (čupanjem, struganjem i s</w:t>
      </w:r>
      <w:r w:rsidR="00322428">
        <w:rPr>
          <w:rFonts w:ascii="Times New Roman" w:eastAsiaTheme="minorEastAsia" w:hAnsi="Times New Roman"/>
          <w:sz w:val="18"/>
          <w:szCs w:val="18"/>
          <w:lang w:eastAsia="hr-HR"/>
        </w:rPr>
        <w:t>l</w:t>
      </w:r>
      <w:r w:rsidRPr="00322428">
        <w:rPr>
          <w:rFonts w:ascii="Times New Roman" w:eastAsiaTheme="minorEastAsia" w:hAnsi="Times New Roman"/>
          <w:sz w:val="18"/>
          <w:szCs w:val="18"/>
          <w:lang w:eastAsia="hr-HR"/>
        </w:rPr>
        <w:t>.) i kemijski (tretiranjem herbicidima)</w:t>
      </w:r>
    </w:p>
    <w:p w:rsidR="00D575F4" w:rsidRPr="00322428" w:rsidRDefault="00D575F4" w:rsidP="00412920">
      <w:pPr>
        <w:pStyle w:val="ListParagraph"/>
        <w:numPr>
          <w:ilvl w:val="0"/>
          <w:numId w:val="18"/>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Nabava, postavljanje i održavanje košarica za otpatke (zidnih i samostojećih košarica, košarica s pepeljarom), pepeljara i košarica za feces (pseći otpad), pražnjenje istih, te zbrinjavanje prikupljenog otpada.</w:t>
      </w:r>
    </w:p>
    <w:p w:rsidR="00D575F4" w:rsidRPr="00322428" w:rsidRDefault="00D575F4" w:rsidP="00412920">
      <w:pPr>
        <w:pStyle w:val="ListParagraph"/>
        <w:numPr>
          <w:ilvl w:val="0"/>
          <w:numId w:val="18"/>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Pranje i čišćenje kamenih, betonskih i si. elemenata smještenih na ili uz javno prometne površine i u parkovima.</w:t>
      </w:r>
    </w:p>
    <w:p w:rsidR="00D575F4" w:rsidRPr="00322428" w:rsidRDefault="00D575F4" w:rsidP="00412920">
      <w:pPr>
        <w:pStyle w:val="ListParagraph"/>
        <w:numPr>
          <w:ilvl w:val="0"/>
          <w:numId w:val="18"/>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Prema ukazanoj potrebi i zimskim uvjetima: čišćenje snijega u pješačkim zonama i posipavanje solju poledica u pješačkim zonama, stubama i prilazima itd.</w:t>
      </w:r>
    </w:p>
    <w:p w:rsidR="00322428" w:rsidRDefault="00322428"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Na području grada Hvara (podjela na 6 zona) planira se ručno i strojno čišćenje prema opisu iz Plana pometanja i čišćenja grada, održavanja zelenih površina, obalnog pojasa, čišćenja Paklenih otoka, održavanja </w:t>
      </w:r>
      <w:r w:rsidR="00D575F4" w:rsidRPr="00C70C0C">
        <w:rPr>
          <w:rFonts w:eastAsiaTheme="minorEastAsia"/>
          <w:sz w:val="18"/>
          <w:szCs w:val="18"/>
          <w:lang w:eastAsia="hr-HR"/>
        </w:rPr>
        <w:lastRenderedPageBreak/>
        <w:t xml:space="preserve">javne rasvjete, gradskih prometnica i sistema oborinskih voda - Komunalno Hvar d.o.o.: </w:t>
      </w:r>
    </w:p>
    <w:p w:rsidR="00D575F4" w:rsidRPr="00322428" w:rsidRDefault="00D575F4" w:rsidP="00412920">
      <w:pPr>
        <w:pStyle w:val="ListParagraph"/>
        <w:numPr>
          <w:ilvl w:val="0"/>
          <w:numId w:val="19"/>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mehaničko čišćenje 1. zone svakodnevno, uključujući nedjelje i praznike, mehaničko čišćenje 2. zone u sezoni svakodnevno, a izvan turističke sezone dva puta tjedno ili po posebnoj narudžbi,</w:t>
      </w:r>
    </w:p>
    <w:p w:rsidR="00D575F4" w:rsidRPr="00322428" w:rsidRDefault="00D575F4" w:rsidP="00412920">
      <w:pPr>
        <w:pStyle w:val="ListParagraph"/>
        <w:numPr>
          <w:ilvl w:val="0"/>
          <w:numId w:val="19"/>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ručno pometanje 3., 4., 5. i 6. zone svakodnevno, uključujući nedjelje i praznike, pražnjenje i čišćenje košarica za otpatke dva do tri puta svakodnevno, uključujući nedjelje i praznike,</w:t>
      </w:r>
    </w:p>
    <w:p w:rsidR="00D575F4" w:rsidRPr="00322428" w:rsidRDefault="00D575F4" w:rsidP="00412920">
      <w:pPr>
        <w:pStyle w:val="ListParagraph"/>
        <w:numPr>
          <w:ilvl w:val="0"/>
          <w:numId w:val="19"/>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pranje Trga sv. Stjepana ( Pjace), Obale Riva i Obale Fabrika izvodit će se mehanički /pumpom i ručno, prema potrebi i u dogovoru s Gradom, a u razdoblju lipanj - rujan najmanje jednom tjedno.</w:t>
      </w:r>
    </w:p>
    <w:p w:rsidR="00D575F4" w:rsidRPr="00322428" w:rsidRDefault="00322428" w:rsidP="00C70C0C">
      <w:pPr>
        <w:overflowPunct/>
        <w:jc w:val="both"/>
        <w:textAlignment w:val="auto"/>
        <w:rPr>
          <w:rFonts w:eastAsiaTheme="minorEastAsia"/>
          <w:b/>
          <w:sz w:val="18"/>
          <w:szCs w:val="18"/>
          <w:lang w:eastAsia="hr-HR"/>
        </w:rPr>
      </w:pPr>
      <w:r w:rsidRPr="00322428">
        <w:rPr>
          <w:rFonts w:eastAsiaTheme="minorEastAsia"/>
          <w:b/>
          <w:sz w:val="18"/>
          <w:szCs w:val="18"/>
          <w:lang w:eastAsia="hr-HR"/>
        </w:rPr>
        <w:tab/>
      </w:r>
      <w:r w:rsidR="00D575F4" w:rsidRPr="00322428">
        <w:rPr>
          <w:rFonts w:eastAsiaTheme="minorEastAsia"/>
          <w:b/>
          <w:sz w:val="18"/>
          <w:szCs w:val="18"/>
          <w:lang w:eastAsia="hr-HR"/>
        </w:rPr>
        <w:t>Održavanje čistoće obalnog pojasa obuhvaća:</w:t>
      </w:r>
    </w:p>
    <w:p w:rsidR="00D575F4" w:rsidRPr="00322428" w:rsidRDefault="00D575F4" w:rsidP="00412920">
      <w:pPr>
        <w:pStyle w:val="ListParagraph"/>
        <w:numPr>
          <w:ilvl w:val="0"/>
          <w:numId w:val="20"/>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Redovno i izvanredno čišćenje šetnica i obalnog pojasa, osim lokacija za koje je izdana koncesija</w:t>
      </w:r>
    </w:p>
    <w:p w:rsidR="00D575F4" w:rsidRPr="00322428" w:rsidRDefault="00D575F4" w:rsidP="00412920">
      <w:pPr>
        <w:pStyle w:val="ListParagraph"/>
        <w:numPr>
          <w:ilvl w:val="0"/>
          <w:numId w:val="20"/>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Redovno i izvanredno čišćenje plaža i žala na Paklenim otocima</w:t>
      </w:r>
    </w:p>
    <w:p w:rsidR="00D575F4" w:rsidRPr="00C70C0C" w:rsidRDefault="00322428"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području grada Hvara planira se čišćenje Paklenih otoka i obalnog pojasa prema opisu iz Plana pometanja i čišćenja grada, održavanja zelenih površina, obalnog pojasa, čišćenja Paklenih otoka, održavanja javne rasvjete, gradskih prometnica i sistema oborinskih voda - Komunalno Hvar d.o.o.:</w:t>
      </w:r>
    </w:p>
    <w:p w:rsidR="00D575F4" w:rsidRPr="00322428" w:rsidRDefault="00D575F4" w:rsidP="00412920">
      <w:pPr>
        <w:pStyle w:val="ListParagraph"/>
        <w:numPr>
          <w:ilvl w:val="0"/>
          <w:numId w:val="21"/>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čišćenje šetnica i obalnog pojasa istočnog dijela, zapadnog dijela i Svete Nedjelje svakodnevno, uključujući nedjelje i praznike - tijekom turističke sezone (4 mjeseca),</w:t>
      </w:r>
    </w:p>
    <w:p w:rsidR="00D575F4" w:rsidRPr="00322428" w:rsidRDefault="00D575F4" w:rsidP="00412920">
      <w:pPr>
        <w:pStyle w:val="ListParagraph"/>
        <w:numPr>
          <w:ilvl w:val="0"/>
          <w:numId w:val="21"/>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čišćenje i odvoz otpada sa gradskih plaža (koje nisu dane u koncesiju) na Paklenim otocima i obalnom pojasu od Vele Garške do Dubovice u periodu od 01.04. 2017. god. do 31.10.2017. god. svakodnevno, uključujući nedjelje i praznike,</w:t>
      </w:r>
    </w:p>
    <w:p w:rsidR="00D575F4" w:rsidRPr="00322428" w:rsidRDefault="00D575F4" w:rsidP="00412920">
      <w:pPr>
        <w:pStyle w:val="ListParagraph"/>
        <w:numPr>
          <w:ilvl w:val="0"/>
          <w:numId w:val="21"/>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preuzimanje pravilno pakiranog sakupljenog otpada od koncesionara u periodu od 01.04.2017. god. do 31.10.2017. god.</w:t>
      </w:r>
    </w:p>
    <w:p w:rsidR="00D575F4" w:rsidRPr="00322428" w:rsidRDefault="00D575F4" w:rsidP="00412920">
      <w:pPr>
        <w:pStyle w:val="ListParagraph"/>
        <w:numPr>
          <w:ilvl w:val="0"/>
          <w:numId w:val="21"/>
        </w:numPr>
        <w:ind w:left="284" w:hanging="284"/>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pražnjenje i čišćenje košarica za otpatke na obalnom pojasu dva do tri puta svakodnevno, uključujući nedjelje i praznike.</w:t>
      </w:r>
    </w:p>
    <w:p w:rsidR="00D575F4" w:rsidRPr="00322428" w:rsidRDefault="00322428" w:rsidP="00C70C0C">
      <w:pPr>
        <w:overflowPunct/>
        <w:jc w:val="both"/>
        <w:textAlignment w:val="auto"/>
        <w:rPr>
          <w:rFonts w:eastAsiaTheme="minorEastAsia"/>
          <w:b/>
          <w:sz w:val="18"/>
          <w:szCs w:val="18"/>
          <w:lang w:eastAsia="hr-HR"/>
        </w:rPr>
      </w:pPr>
      <w:r w:rsidRPr="00322428">
        <w:rPr>
          <w:rFonts w:eastAsiaTheme="minorEastAsia"/>
          <w:b/>
          <w:sz w:val="18"/>
          <w:szCs w:val="18"/>
          <w:lang w:eastAsia="hr-HR"/>
        </w:rPr>
        <w:tab/>
      </w:r>
      <w:r w:rsidR="00D575F4" w:rsidRPr="00322428">
        <w:rPr>
          <w:rFonts w:eastAsiaTheme="minorEastAsia"/>
          <w:b/>
          <w:sz w:val="18"/>
          <w:szCs w:val="18"/>
          <w:lang w:eastAsia="hr-HR"/>
        </w:rPr>
        <w:t>Predviđena sredstva:</w:t>
      </w:r>
    </w:p>
    <w:p w:rsidR="00D575F4" w:rsidRPr="00322428" w:rsidRDefault="00D575F4" w:rsidP="00412920">
      <w:pPr>
        <w:pStyle w:val="ListParagraph"/>
        <w:numPr>
          <w:ilvl w:val="0"/>
          <w:numId w:val="22"/>
        </w:numPr>
        <w:tabs>
          <w:tab w:val="right" w:leader="dot" w:pos="4111"/>
        </w:tabs>
        <w:ind w:left="142"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za izvršenje radova u iznosu od</w:t>
      </w:r>
      <w:r w:rsidR="00322428">
        <w:rPr>
          <w:rFonts w:ascii="Times New Roman" w:eastAsiaTheme="minorEastAsia" w:hAnsi="Times New Roman"/>
          <w:sz w:val="18"/>
          <w:szCs w:val="18"/>
          <w:lang w:eastAsia="hr-HR"/>
        </w:rPr>
        <w:tab/>
      </w:r>
      <w:r w:rsidRPr="00322428">
        <w:rPr>
          <w:rFonts w:ascii="Times New Roman" w:eastAsiaTheme="minorEastAsia" w:hAnsi="Times New Roman"/>
          <w:sz w:val="18"/>
          <w:szCs w:val="18"/>
          <w:lang w:eastAsia="hr-HR"/>
        </w:rPr>
        <w:t>2.330.000,00 kn</w:t>
      </w:r>
    </w:p>
    <w:p w:rsidR="00D575F4" w:rsidRPr="00322428" w:rsidRDefault="00D575F4" w:rsidP="00412920">
      <w:pPr>
        <w:pStyle w:val="ListParagraph"/>
        <w:numPr>
          <w:ilvl w:val="0"/>
          <w:numId w:val="22"/>
        </w:numPr>
        <w:tabs>
          <w:tab w:val="right" w:leader="dot" w:pos="4111"/>
        </w:tabs>
        <w:ind w:left="142"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za nabavu opreme u iznosu od</w:t>
      </w:r>
      <w:r w:rsidR="00322428">
        <w:rPr>
          <w:rFonts w:ascii="Times New Roman" w:eastAsiaTheme="minorEastAsia" w:hAnsi="Times New Roman"/>
          <w:sz w:val="18"/>
          <w:szCs w:val="18"/>
          <w:lang w:eastAsia="hr-HR"/>
        </w:rPr>
        <w:tab/>
      </w:r>
      <w:r w:rsidRPr="00322428">
        <w:rPr>
          <w:rFonts w:ascii="Times New Roman" w:eastAsiaTheme="minorEastAsia" w:hAnsi="Times New Roman"/>
          <w:sz w:val="18"/>
          <w:szCs w:val="18"/>
          <w:lang w:eastAsia="hr-HR"/>
        </w:rPr>
        <w:t xml:space="preserve"> 1.500.000,00 kn</w:t>
      </w:r>
    </w:p>
    <w:p w:rsidR="00D575F4" w:rsidRPr="00322428" w:rsidRDefault="00D575F4" w:rsidP="00322428">
      <w:pPr>
        <w:pStyle w:val="ListParagraph"/>
        <w:pBdr>
          <w:top w:val="single" w:sz="4" w:space="1" w:color="auto"/>
        </w:pBdr>
        <w:tabs>
          <w:tab w:val="clear" w:pos="1440"/>
          <w:tab w:val="right" w:leader="dot" w:pos="4111"/>
        </w:tabs>
        <w:ind w:left="142" w:firstLine="0"/>
        <w:jc w:val="both"/>
        <w:rPr>
          <w:rFonts w:ascii="Times New Roman" w:eastAsiaTheme="minorEastAsia" w:hAnsi="Times New Roman"/>
          <w:b/>
          <w:sz w:val="18"/>
          <w:szCs w:val="18"/>
          <w:lang w:eastAsia="hr-HR"/>
        </w:rPr>
      </w:pPr>
      <w:r w:rsidRPr="00322428">
        <w:rPr>
          <w:rFonts w:ascii="Times New Roman" w:eastAsiaTheme="minorEastAsia" w:hAnsi="Times New Roman"/>
          <w:b/>
          <w:sz w:val="18"/>
          <w:szCs w:val="18"/>
          <w:lang w:eastAsia="hr-HR"/>
        </w:rPr>
        <w:t xml:space="preserve">ukupno </w:t>
      </w:r>
      <w:r w:rsidR="00322428" w:rsidRPr="00322428">
        <w:rPr>
          <w:rFonts w:ascii="Times New Roman" w:eastAsiaTheme="minorEastAsia" w:hAnsi="Times New Roman"/>
          <w:b/>
          <w:sz w:val="18"/>
          <w:szCs w:val="18"/>
          <w:lang w:eastAsia="hr-HR"/>
        </w:rPr>
        <w:tab/>
      </w:r>
      <w:r w:rsidRPr="00322428">
        <w:rPr>
          <w:rFonts w:ascii="Times New Roman" w:eastAsiaTheme="minorEastAsia" w:hAnsi="Times New Roman"/>
          <w:b/>
          <w:sz w:val="18"/>
          <w:szCs w:val="18"/>
          <w:lang w:eastAsia="hr-HR"/>
        </w:rPr>
        <w:t>3.830.000,00 kn</w:t>
      </w:r>
    </w:p>
    <w:p w:rsidR="00D575F4" w:rsidRPr="00322428" w:rsidRDefault="00322428" w:rsidP="00C70C0C">
      <w:pPr>
        <w:overflowPunct/>
        <w:jc w:val="both"/>
        <w:textAlignment w:val="auto"/>
        <w:rPr>
          <w:rFonts w:eastAsiaTheme="minorEastAsia"/>
          <w:b/>
          <w:sz w:val="18"/>
          <w:szCs w:val="18"/>
          <w:lang w:eastAsia="hr-HR"/>
        </w:rPr>
      </w:pPr>
      <w:r w:rsidRPr="00322428">
        <w:rPr>
          <w:rFonts w:eastAsiaTheme="minorEastAsia"/>
          <w:b/>
          <w:sz w:val="18"/>
          <w:szCs w:val="18"/>
          <w:lang w:eastAsia="hr-HR"/>
        </w:rPr>
        <w:tab/>
      </w:r>
      <w:r w:rsidR="00D575F4" w:rsidRPr="00322428">
        <w:rPr>
          <w:rFonts w:eastAsiaTheme="minorEastAsia"/>
          <w:b/>
          <w:sz w:val="18"/>
          <w:szCs w:val="18"/>
          <w:lang w:eastAsia="hr-HR"/>
        </w:rPr>
        <w:t>Izvori financiranja:</w:t>
      </w:r>
    </w:p>
    <w:p w:rsidR="00D575F4" w:rsidRPr="00322428" w:rsidRDefault="00D575F4" w:rsidP="00412920">
      <w:pPr>
        <w:pStyle w:val="ListParagraph"/>
        <w:numPr>
          <w:ilvl w:val="0"/>
          <w:numId w:val="23"/>
        </w:numPr>
        <w:tabs>
          <w:tab w:val="right" w:leader="dot" w:pos="4111"/>
        </w:tabs>
        <w:ind w:left="142"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iz komunalne naknade</w:t>
      </w:r>
      <w:r w:rsidR="00322428">
        <w:rPr>
          <w:rFonts w:ascii="Times New Roman" w:eastAsiaTheme="minorEastAsia" w:hAnsi="Times New Roman"/>
          <w:sz w:val="18"/>
          <w:szCs w:val="18"/>
          <w:lang w:eastAsia="hr-HR"/>
        </w:rPr>
        <w:tab/>
      </w:r>
      <w:r w:rsidRPr="00322428">
        <w:rPr>
          <w:rFonts w:ascii="Times New Roman" w:eastAsiaTheme="minorEastAsia" w:hAnsi="Times New Roman"/>
          <w:sz w:val="18"/>
          <w:szCs w:val="18"/>
          <w:lang w:eastAsia="hr-HR"/>
        </w:rPr>
        <w:t xml:space="preserve"> 730.000,00 kn</w:t>
      </w:r>
    </w:p>
    <w:p w:rsidR="00D575F4" w:rsidRPr="00322428" w:rsidRDefault="00D575F4" w:rsidP="00412920">
      <w:pPr>
        <w:pStyle w:val="ListParagraph"/>
        <w:numPr>
          <w:ilvl w:val="0"/>
          <w:numId w:val="23"/>
        </w:numPr>
        <w:tabs>
          <w:tab w:val="right" w:leader="dot" w:pos="4111"/>
        </w:tabs>
        <w:ind w:left="142"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iz pomoći</w:t>
      </w:r>
      <w:r w:rsidR="00322428">
        <w:rPr>
          <w:rFonts w:ascii="Times New Roman" w:eastAsiaTheme="minorEastAsia" w:hAnsi="Times New Roman"/>
          <w:sz w:val="18"/>
          <w:szCs w:val="18"/>
          <w:lang w:eastAsia="hr-HR"/>
        </w:rPr>
        <w:tab/>
      </w:r>
      <w:r w:rsidRPr="00322428">
        <w:rPr>
          <w:rFonts w:ascii="Times New Roman" w:eastAsiaTheme="minorEastAsia" w:hAnsi="Times New Roman"/>
          <w:sz w:val="18"/>
          <w:szCs w:val="18"/>
          <w:lang w:eastAsia="hr-HR"/>
        </w:rPr>
        <w:t xml:space="preserve"> 1.080.000,00 kn</w:t>
      </w:r>
    </w:p>
    <w:p w:rsidR="00D575F4" w:rsidRPr="00322428" w:rsidRDefault="00D575F4" w:rsidP="00412920">
      <w:pPr>
        <w:pStyle w:val="ListParagraph"/>
        <w:numPr>
          <w:ilvl w:val="0"/>
          <w:numId w:val="23"/>
        </w:numPr>
        <w:tabs>
          <w:tab w:val="right" w:leader="dot" w:pos="4111"/>
        </w:tabs>
        <w:ind w:left="142" w:hanging="142"/>
        <w:jc w:val="both"/>
        <w:rPr>
          <w:rFonts w:ascii="Times New Roman" w:eastAsiaTheme="minorEastAsia" w:hAnsi="Times New Roman"/>
          <w:sz w:val="18"/>
          <w:szCs w:val="18"/>
          <w:lang w:eastAsia="hr-HR"/>
        </w:rPr>
      </w:pPr>
      <w:r w:rsidRPr="00322428">
        <w:rPr>
          <w:rFonts w:ascii="Times New Roman" w:eastAsiaTheme="minorEastAsia" w:hAnsi="Times New Roman"/>
          <w:sz w:val="18"/>
          <w:szCs w:val="18"/>
          <w:lang w:eastAsia="hr-HR"/>
        </w:rPr>
        <w:t>iz ostalih izvora</w:t>
      </w:r>
      <w:r w:rsidR="00322428">
        <w:rPr>
          <w:rFonts w:ascii="Times New Roman" w:eastAsiaTheme="minorEastAsia" w:hAnsi="Times New Roman"/>
          <w:sz w:val="18"/>
          <w:szCs w:val="18"/>
          <w:lang w:eastAsia="hr-HR"/>
        </w:rPr>
        <w:tab/>
      </w:r>
      <w:r w:rsidRPr="00322428">
        <w:rPr>
          <w:rFonts w:ascii="Times New Roman" w:eastAsiaTheme="minorEastAsia" w:hAnsi="Times New Roman"/>
          <w:sz w:val="18"/>
          <w:szCs w:val="18"/>
          <w:lang w:eastAsia="hr-HR"/>
        </w:rPr>
        <w:t>2.020.000,00 kn</w:t>
      </w:r>
    </w:p>
    <w:p w:rsidR="00322428" w:rsidRDefault="00322428" w:rsidP="00C70C0C">
      <w:pPr>
        <w:overflowPunct/>
        <w:jc w:val="both"/>
        <w:textAlignment w:val="auto"/>
        <w:rPr>
          <w:rFonts w:eastAsiaTheme="minorEastAsia"/>
          <w:sz w:val="18"/>
          <w:szCs w:val="18"/>
          <w:lang w:eastAsia="hr-HR"/>
        </w:rPr>
      </w:pPr>
    </w:p>
    <w:p w:rsidR="00D575F4" w:rsidRPr="00322428" w:rsidRDefault="00D575F4" w:rsidP="00C70C0C">
      <w:pPr>
        <w:overflowPunct/>
        <w:jc w:val="both"/>
        <w:textAlignment w:val="auto"/>
        <w:rPr>
          <w:rFonts w:eastAsiaTheme="minorEastAsia"/>
          <w:b/>
          <w:sz w:val="18"/>
          <w:szCs w:val="18"/>
          <w:lang w:eastAsia="hr-HR"/>
        </w:rPr>
      </w:pPr>
      <w:r w:rsidRPr="00322428">
        <w:rPr>
          <w:rFonts w:eastAsiaTheme="minorEastAsia"/>
          <w:b/>
          <w:sz w:val="18"/>
          <w:szCs w:val="18"/>
          <w:lang w:eastAsia="hr-HR"/>
        </w:rPr>
        <w:t>2. Održavanje javnih površina</w:t>
      </w:r>
    </w:p>
    <w:p w:rsidR="00322428" w:rsidRDefault="00322428" w:rsidP="00C70C0C">
      <w:pPr>
        <w:overflowPunct/>
        <w:jc w:val="both"/>
        <w:textAlignment w:val="auto"/>
        <w:rPr>
          <w:rFonts w:eastAsiaTheme="minorEastAsia"/>
          <w:sz w:val="18"/>
          <w:szCs w:val="18"/>
          <w:lang w:eastAsia="hr-HR"/>
        </w:rPr>
      </w:pPr>
    </w:p>
    <w:p w:rsidR="00D575F4" w:rsidRPr="00C70C0C" w:rsidRDefault="00322428"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Pod održavanjem javnih površina podrazumijeva se: održavanje javnih zelenih površina, održavanje urbane opreme (klupa, košarica, pepeljara i si), sanacija oštećenih asfaltnih, betonskih i popločenih površina, nabava, postava i održavanje oznaka ulica, parkova i si,...</w:t>
      </w:r>
    </w:p>
    <w:p w:rsidR="00293C4B" w:rsidRPr="00293C4B" w:rsidRDefault="00293C4B" w:rsidP="00293C4B">
      <w:pPr>
        <w:tabs>
          <w:tab w:val="left" w:pos="702"/>
        </w:tabs>
        <w:overflowPunct/>
        <w:jc w:val="both"/>
        <w:textAlignment w:val="auto"/>
        <w:rPr>
          <w:rFonts w:eastAsiaTheme="minorEastAsia"/>
          <w:b/>
          <w:sz w:val="18"/>
          <w:szCs w:val="18"/>
          <w:lang w:eastAsia="hr-HR"/>
        </w:rPr>
      </w:pPr>
      <w:r w:rsidRPr="00293C4B">
        <w:rPr>
          <w:rFonts w:eastAsiaTheme="minorEastAsia"/>
          <w:b/>
          <w:sz w:val="18"/>
          <w:szCs w:val="18"/>
          <w:lang w:eastAsia="hr-HR"/>
        </w:rPr>
        <w:tab/>
        <w:t>Održavanje javnih zelenih površina obuhvaća :</w:t>
      </w:r>
    </w:p>
    <w:p w:rsidR="00293C4B" w:rsidRPr="00C70C0C" w:rsidRDefault="00293C4B" w:rsidP="00293C4B">
      <w:pPr>
        <w:tabs>
          <w:tab w:val="left" w:pos="702"/>
        </w:tabs>
        <w:overflowPunct/>
        <w:ind w:left="284" w:hanging="284"/>
        <w:textAlignment w:val="auto"/>
        <w:rPr>
          <w:rFonts w:eastAsiaTheme="minorEastAsia"/>
          <w:sz w:val="18"/>
          <w:szCs w:val="18"/>
          <w:lang w:eastAsia="hr-HR"/>
        </w:rPr>
      </w:pPr>
      <w:r w:rsidRPr="00C70C0C">
        <w:rPr>
          <w:rFonts w:eastAsiaTheme="minorEastAsia"/>
          <w:sz w:val="18"/>
          <w:szCs w:val="18"/>
          <w:lang w:eastAsia="hr-HR"/>
        </w:rPr>
        <w:t>1.</w:t>
      </w:r>
      <w:r w:rsidRPr="00C70C0C">
        <w:rPr>
          <w:rFonts w:eastAsiaTheme="minorEastAsia"/>
          <w:sz w:val="18"/>
          <w:szCs w:val="18"/>
          <w:lang w:eastAsia="hr-HR"/>
        </w:rPr>
        <w:tab/>
        <w:t>Održavanje parkova, drvoreda, živica, cvjetnjaka, travnjaka, skupina stabala ili pojedinačnih</w:t>
      </w:r>
      <w:r>
        <w:rPr>
          <w:rFonts w:eastAsiaTheme="minorEastAsia"/>
          <w:sz w:val="18"/>
          <w:szCs w:val="18"/>
          <w:lang w:eastAsia="hr-HR"/>
        </w:rPr>
        <w:t xml:space="preserve"> </w:t>
      </w:r>
      <w:r w:rsidRPr="00C70C0C">
        <w:rPr>
          <w:rFonts w:eastAsiaTheme="minorEastAsia"/>
          <w:sz w:val="18"/>
          <w:szCs w:val="18"/>
          <w:lang w:eastAsia="hr-HR"/>
        </w:rPr>
        <w:t>stabala,</w:t>
      </w:r>
    </w:p>
    <w:p w:rsidR="00293C4B" w:rsidRPr="00C70C0C" w:rsidRDefault="00293C4B" w:rsidP="00293C4B">
      <w:pPr>
        <w:tabs>
          <w:tab w:val="left" w:pos="702"/>
        </w:tabs>
        <w:overflowPunct/>
        <w:ind w:left="284" w:hanging="284"/>
        <w:textAlignment w:val="auto"/>
        <w:rPr>
          <w:rFonts w:eastAsiaTheme="minorEastAsia"/>
          <w:sz w:val="18"/>
          <w:szCs w:val="18"/>
          <w:lang w:eastAsia="hr-HR"/>
        </w:rPr>
      </w:pPr>
      <w:r w:rsidRPr="00C70C0C">
        <w:rPr>
          <w:rFonts w:eastAsiaTheme="minorEastAsia"/>
          <w:sz w:val="18"/>
          <w:szCs w:val="18"/>
          <w:lang w:eastAsia="hr-HR"/>
        </w:rPr>
        <w:t>2.</w:t>
      </w:r>
      <w:r w:rsidRPr="00C70C0C">
        <w:rPr>
          <w:rFonts w:eastAsiaTheme="minorEastAsia"/>
          <w:sz w:val="18"/>
          <w:szCs w:val="18"/>
          <w:lang w:eastAsia="hr-HR"/>
        </w:rPr>
        <w:tab/>
        <w:t>Održavanje zelenih površina uz ceste i ulice</w:t>
      </w:r>
    </w:p>
    <w:p w:rsidR="00293C4B" w:rsidRPr="00C70C0C" w:rsidRDefault="00293C4B" w:rsidP="00293C4B">
      <w:pPr>
        <w:tabs>
          <w:tab w:val="left" w:pos="702"/>
        </w:tabs>
        <w:overflowPunct/>
        <w:ind w:left="284" w:hanging="284"/>
        <w:textAlignment w:val="auto"/>
        <w:rPr>
          <w:rFonts w:eastAsiaTheme="minorEastAsia"/>
          <w:sz w:val="18"/>
          <w:szCs w:val="18"/>
          <w:lang w:eastAsia="hr-HR"/>
        </w:rPr>
      </w:pPr>
      <w:r w:rsidRPr="00C70C0C">
        <w:rPr>
          <w:rFonts w:eastAsiaTheme="minorEastAsia"/>
          <w:sz w:val="18"/>
          <w:szCs w:val="18"/>
          <w:lang w:eastAsia="hr-HR"/>
        </w:rPr>
        <w:t>3.</w:t>
      </w:r>
      <w:r w:rsidRPr="00C70C0C">
        <w:rPr>
          <w:rFonts w:eastAsiaTheme="minorEastAsia"/>
          <w:sz w:val="18"/>
          <w:szCs w:val="18"/>
          <w:lang w:eastAsia="hr-HR"/>
        </w:rPr>
        <w:tab/>
        <w:t>Održavanje cvjetnih korita i vaza</w:t>
      </w:r>
    </w:p>
    <w:p w:rsidR="00293C4B" w:rsidRPr="00C70C0C" w:rsidRDefault="00293C4B" w:rsidP="00293C4B">
      <w:pPr>
        <w:tabs>
          <w:tab w:val="left" w:pos="702"/>
        </w:tabs>
        <w:overflowPunct/>
        <w:ind w:left="284" w:hanging="284"/>
        <w:textAlignment w:val="auto"/>
        <w:rPr>
          <w:rFonts w:eastAsiaTheme="minorEastAsia"/>
          <w:sz w:val="18"/>
          <w:szCs w:val="18"/>
          <w:lang w:eastAsia="hr-HR"/>
        </w:rPr>
      </w:pPr>
      <w:r w:rsidRPr="00C70C0C">
        <w:rPr>
          <w:rFonts w:eastAsiaTheme="minorEastAsia"/>
          <w:sz w:val="18"/>
          <w:szCs w:val="18"/>
          <w:lang w:eastAsia="hr-HR"/>
        </w:rPr>
        <w:t>4.</w:t>
      </w:r>
      <w:r w:rsidRPr="00C70C0C">
        <w:rPr>
          <w:rFonts w:eastAsiaTheme="minorEastAsia"/>
          <w:sz w:val="18"/>
          <w:szCs w:val="18"/>
          <w:lang w:eastAsia="hr-HR"/>
        </w:rPr>
        <w:tab/>
        <w:t>Održavanje dječjih igrališta s pripadajućom opremom</w:t>
      </w:r>
    </w:p>
    <w:p w:rsidR="00293C4B" w:rsidRPr="00C70C0C" w:rsidRDefault="00293C4B" w:rsidP="00293C4B">
      <w:pPr>
        <w:tabs>
          <w:tab w:val="left" w:pos="702"/>
        </w:tabs>
        <w:overflowPunct/>
        <w:ind w:left="284" w:hanging="284"/>
        <w:textAlignment w:val="auto"/>
        <w:rPr>
          <w:rFonts w:eastAsiaTheme="minorEastAsia"/>
          <w:sz w:val="18"/>
          <w:szCs w:val="18"/>
          <w:lang w:eastAsia="hr-HR"/>
        </w:rPr>
      </w:pPr>
      <w:r w:rsidRPr="00C70C0C">
        <w:rPr>
          <w:rFonts w:eastAsiaTheme="minorEastAsia"/>
          <w:sz w:val="18"/>
          <w:szCs w:val="18"/>
          <w:lang w:eastAsia="hr-HR"/>
        </w:rPr>
        <w:t>5.</w:t>
      </w:r>
      <w:r w:rsidRPr="00C70C0C">
        <w:rPr>
          <w:rFonts w:eastAsiaTheme="minorEastAsia"/>
          <w:sz w:val="18"/>
          <w:szCs w:val="18"/>
          <w:lang w:eastAsia="hr-HR"/>
        </w:rPr>
        <w:tab/>
        <w:t>Održavanje parkovne opreme, javnih fontana i sustava za navodnjavanje.</w:t>
      </w:r>
    </w:p>
    <w:p w:rsidR="00293C4B" w:rsidRDefault="00293C4B"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Na području grada Hvara redovno se održavaju parkovi Veli đardin, Mali đardin, park Šumica, park kod Franjevačkog samostana, arboretum u gradskim zidinama </w:t>
      </w:r>
      <w:r w:rsidR="00D575F4" w:rsidRPr="00C70C0C">
        <w:rPr>
          <w:rFonts w:eastAsiaTheme="minorEastAsia"/>
          <w:sz w:val="18"/>
          <w:szCs w:val="18"/>
          <w:lang w:eastAsia="hr-HR"/>
        </w:rPr>
        <w:lastRenderedPageBreak/>
        <w:t xml:space="preserve">tvrđave Fortica, dječje igralište Šumica u Hvar, dječje igralište u Brusju, park u Brusju, te ostale uređene javne zelene površine. </w:t>
      </w:r>
    </w:p>
    <w:p w:rsidR="00D575F4" w:rsidRPr="00C70C0C" w:rsidRDefault="00293C4B"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Planirani radovi na održavanju javnih zelenih površina sastoje se od:</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Redovni i izvanredni hortikulturni radovi - održavanje i njega travnjaka (košenje i sakupljanje</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trave, lišća, prozračivanje te obnova travnjaka), održavanje i njega sezonskih i trajnih</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cvjetnjaka, cvjetnih vaza, grmova, živica i stabala,</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Redovna i izvanredna fitosanitetska zaštita bilja,</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Zbrinjavanje zelenog otpada,</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Redovno i izvanredno čišćenje i sakupljanje otpada s javnih zelenih površina, Građevinski radovi na održavanju parkovnih staza i drugih pješačkih površina, stubišta i si vezanih za javne zelene površine,</w:t>
      </w:r>
    </w:p>
    <w:p w:rsidR="00D575F4"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Redovno i izvanredno održavanje postojeće parkovne opreme (klupa, dječjih igračaka, cvjetnih korita i si.), sustava za navodnjavanje i fontana, Nabava i postava nove parkovne opreme,</w:t>
      </w:r>
    </w:p>
    <w:p w:rsidR="00293C4B" w:rsidRPr="00293C4B" w:rsidRDefault="00D575F4" w:rsidP="00412920">
      <w:pPr>
        <w:pStyle w:val="ListParagraph"/>
        <w:numPr>
          <w:ilvl w:val="0"/>
          <w:numId w:val="24"/>
        </w:numPr>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 xml:space="preserve">Nabava sadnog materijala- sezonskih cvjetnica, grmova, stabala, travnih busena i dr., Ostali poslovi strukovno potrebni za održavanje javnog zelenila i opreme Uređenje javnih površina. </w:t>
      </w:r>
    </w:p>
    <w:p w:rsidR="00D575F4" w:rsidRPr="00C70C0C" w:rsidRDefault="00293C4B"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Osim redovnog i izvanrednog održavanja tijekom godine, planirani su i radovi pojačanog održavanja pojedinih javnih zelenih površina s namjerom obnove i uvođenja novih sadrža</w:t>
      </w:r>
      <w:r>
        <w:rPr>
          <w:rFonts w:eastAsiaTheme="minorEastAsia"/>
          <w:sz w:val="18"/>
          <w:szCs w:val="18"/>
          <w:lang w:eastAsia="hr-HR"/>
        </w:rPr>
        <w:t>ja na postojeće zelene površine</w:t>
      </w:r>
      <w:r w:rsidR="00D575F4" w:rsidRPr="00C70C0C">
        <w:rPr>
          <w:rFonts w:eastAsiaTheme="minorEastAsia"/>
          <w:sz w:val="18"/>
          <w:szCs w:val="18"/>
          <w:lang w:eastAsia="hr-HR"/>
        </w:rPr>
        <w:t>: park Šumica i arboretum unutar gradskih zidina tvrđave Fortica.</w:t>
      </w:r>
    </w:p>
    <w:p w:rsidR="00D575F4" w:rsidRPr="00C70C0C" w:rsidRDefault="00293C4B"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području grada Hvara planira se održavanje javnih zelenih površina prema opisu iz Plana pometanja i čišćenja grada, održavanja zelenih površina, obalnog pojasa, čišćenja Paklenih otoka, održavanja javne rasvjete, gradskih prometnica i sistema oborinskih voda - Komunalno Hvar d.o.o.</w:t>
      </w:r>
    </w:p>
    <w:p w:rsidR="00D575F4" w:rsidRPr="00293C4B" w:rsidRDefault="00293C4B" w:rsidP="00C70C0C">
      <w:pPr>
        <w:overflowPunct/>
        <w:jc w:val="both"/>
        <w:textAlignment w:val="auto"/>
        <w:rPr>
          <w:rFonts w:eastAsiaTheme="minorEastAsia"/>
          <w:b/>
          <w:sz w:val="18"/>
          <w:szCs w:val="18"/>
          <w:lang w:eastAsia="hr-HR"/>
        </w:rPr>
      </w:pPr>
      <w:r w:rsidRPr="00293C4B">
        <w:rPr>
          <w:rFonts w:eastAsiaTheme="minorEastAsia"/>
          <w:b/>
          <w:sz w:val="18"/>
          <w:szCs w:val="18"/>
          <w:lang w:eastAsia="hr-HR"/>
        </w:rPr>
        <w:tab/>
      </w:r>
      <w:r w:rsidR="00D575F4" w:rsidRPr="00293C4B">
        <w:rPr>
          <w:rFonts w:eastAsiaTheme="minorEastAsia"/>
          <w:b/>
          <w:sz w:val="18"/>
          <w:szCs w:val="18"/>
          <w:lang w:eastAsia="hr-HR"/>
        </w:rPr>
        <w:t>Postava i održavanje oznaka naziva ulica, parkova, trgova obuhvaća:</w:t>
      </w:r>
    </w:p>
    <w:p w:rsidR="00D575F4" w:rsidRPr="00293C4B" w:rsidRDefault="00D575F4" w:rsidP="00412920">
      <w:pPr>
        <w:pStyle w:val="ListParagraph"/>
        <w:numPr>
          <w:ilvl w:val="0"/>
          <w:numId w:val="25"/>
        </w:numPr>
        <w:ind w:left="284" w:hanging="284"/>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Nabava i postava kamenih i metalnih natpisnih ploča na novim lokacijama, kao i zamjenu postojećih, dotrajalih ili oštećenih oznaka.</w:t>
      </w:r>
    </w:p>
    <w:p w:rsidR="00293C4B" w:rsidRPr="00293C4B" w:rsidRDefault="00D575F4" w:rsidP="00412920">
      <w:pPr>
        <w:pStyle w:val="ListParagraph"/>
        <w:numPr>
          <w:ilvl w:val="0"/>
          <w:numId w:val="25"/>
        </w:numPr>
        <w:ind w:left="284" w:hanging="284"/>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 xml:space="preserve">Nabava i postava kućnih brojeva na novim lokacijama </w:t>
      </w:r>
    </w:p>
    <w:p w:rsidR="00D575F4" w:rsidRPr="00293C4B" w:rsidRDefault="00293C4B" w:rsidP="00293C4B">
      <w:pPr>
        <w:jc w:val="both"/>
        <w:rPr>
          <w:rFonts w:eastAsiaTheme="minorEastAsia"/>
          <w:b/>
          <w:sz w:val="18"/>
          <w:szCs w:val="18"/>
          <w:lang w:eastAsia="hr-HR"/>
        </w:rPr>
      </w:pPr>
      <w:r w:rsidRPr="00293C4B">
        <w:rPr>
          <w:rFonts w:eastAsiaTheme="minorEastAsia"/>
          <w:b/>
          <w:sz w:val="18"/>
          <w:szCs w:val="18"/>
          <w:lang w:eastAsia="hr-HR"/>
        </w:rPr>
        <w:tab/>
      </w:r>
      <w:r w:rsidR="00D575F4" w:rsidRPr="00293C4B">
        <w:rPr>
          <w:rFonts w:eastAsiaTheme="minorEastAsia"/>
          <w:b/>
          <w:sz w:val="18"/>
          <w:szCs w:val="18"/>
          <w:lang w:eastAsia="hr-HR"/>
        </w:rPr>
        <w:t>Održavanje urbane opreme obuhvaća:</w:t>
      </w:r>
    </w:p>
    <w:p w:rsidR="00D575F4" w:rsidRPr="00293C4B" w:rsidRDefault="00D575F4" w:rsidP="00412920">
      <w:pPr>
        <w:pStyle w:val="ListParagraph"/>
        <w:numPr>
          <w:ilvl w:val="0"/>
          <w:numId w:val="26"/>
        </w:numPr>
        <w:ind w:left="284" w:hanging="284"/>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Nabava i postava urbane opreme: klupe, košarice za otpad, pepeljare, opreme za reklamiranje, gradski satovi, nadstrešnice i s</w:t>
      </w:r>
      <w:r w:rsidR="00293C4B">
        <w:rPr>
          <w:rFonts w:ascii="Times New Roman" w:eastAsiaTheme="minorEastAsia" w:hAnsi="Times New Roman"/>
          <w:sz w:val="18"/>
          <w:szCs w:val="18"/>
          <w:lang w:eastAsia="hr-HR"/>
        </w:rPr>
        <w:t>l</w:t>
      </w:r>
      <w:r w:rsidRPr="00293C4B">
        <w:rPr>
          <w:rFonts w:ascii="Times New Roman" w:eastAsiaTheme="minorEastAsia" w:hAnsi="Times New Roman"/>
          <w:sz w:val="18"/>
          <w:szCs w:val="18"/>
          <w:lang w:eastAsia="hr-HR"/>
        </w:rPr>
        <w:t>.</w:t>
      </w:r>
    </w:p>
    <w:p w:rsidR="00D575F4" w:rsidRPr="00293C4B" w:rsidRDefault="00293C4B" w:rsidP="00C70C0C">
      <w:pPr>
        <w:overflowPunct/>
        <w:jc w:val="both"/>
        <w:textAlignment w:val="auto"/>
        <w:rPr>
          <w:rFonts w:eastAsiaTheme="minorEastAsia"/>
          <w:b/>
          <w:sz w:val="18"/>
          <w:szCs w:val="18"/>
          <w:lang w:eastAsia="hr-HR"/>
        </w:rPr>
      </w:pPr>
      <w:r w:rsidRPr="00293C4B">
        <w:rPr>
          <w:rFonts w:eastAsiaTheme="minorEastAsia"/>
          <w:b/>
          <w:sz w:val="18"/>
          <w:szCs w:val="18"/>
          <w:lang w:eastAsia="hr-HR"/>
        </w:rPr>
        <w:tab/>
      </w:r>
      <w:r w:rsidR="00D575F4" w:rsidRPr="00293C4B">
        <w:rPr>
          <w:rFonts w:eastAsiaTheme="minorEastAsia"/>
          <w:b/>
          <w:sz w:val="18"/>
          <w:szCs w:val="18"/>
          <w:lang w:eastAsia="hr-HR"/>
        </w:rPr>
        <w:t>Predviđena sredstva:</w:t>
      </w:r>
    </w:p>
    <w:p w:rsidR="00D575F4" w:rsidRPr="00293C4B" w:rsidRDefault="00D575F4" w:rsidP="00412920">
      <w:pPr>
        <w:pStyle w:val="ListParagraph"/>
        <w:numPr>
          <w:ilvl w:val="0"/>
          <w:numId w:val="27"/>
        </w:numPr>
        <w:tabs>
          <w:tab w:val="right" w:leader="dot" w:pos="4111"/>
        </w:tabs>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za izvršenje radova/usluga u iznosu od</w:t>
      </w:r>
      <w:r w:rsidR="00293C4B">
        <w:rPr>
          <w:rFonts w:ascii="Times New Roman" w:eastAsiaTheme="minorEastAsia" w:hAnsi="Times New Roman"/>
          <w:sz w:val="18"/>
          <w:szCs w:val="18"/>
          <w:lang w:eastAsia="hr-HR"/>
        </w:rPr>
        <w:tab/>
      </w:r>
      <w:r w:rsidRPr="00293C4B">
        <w:rPr>
          <w:rFonts w:ascii="Times New Roman" w:eastAsiaTheme="minorEastAsia" w:hAnsi="Times New Roman"/>
          <w:sz w:val="18"/>
          <w:szCs w:val="18"/>
          <w:lang w:eastAsia="hr-HR"/>
        </w:rPr>
        <w:t xml:space="preserve"> 1.000.000,00 kn</w:t>
      </w:r>
    </w:p>
    <w:p w:rsidR="00D575F4" w:rsidRPr="00293C4B" w:rsidRDefault="00D575F4" w:rsidP="00412920">
      <w:pPr>
        <w:pStyle w:val="ListParagraph"/>
        <w:numPr>
          <w:ilvl w:val="0"/>
          <w:numId w:val="27"/>
        </w:numPr>
        <w:tabs>
          <w:tab w:val="right" w:leader="dot" w:pos="4111"/>
        </w:tabs>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za materijal u iznosu od</w:t>
      </w:r>
      <w:r w:rsidR="00293C4B">
        <w:rPr>
          <w:rFonts w:ascii="Times New Roman" w:eastAsiaTheme="minorEastAsia" w:hAnsi="Times New Roman"/>
          <w:sz w:val="18"/>
          <w:szCs w:val="18"/>
          <w:lang w:eastAsia="hr-HR"/>
        </w:rPr>
        <w:tab/>
      </w:r>
      <w:r w:rsidRPr="00293C4B">
        <w:rPr>
          <w:rFonts w:ascii="Times New Roman" w:eastAsiaTheme="minorEastAsia" w:hAnsi="Times New Roman"/>
          <w:sz w:val="18"/>
          <w:szCs w:val="18"/>
          <w:lang w:eastAsia="hr-HR"/>
        </w:rPr>
        <w:t>240.000,00 kn</w:t>
      </w:r>
    </w:p>
    <w:p w:rsidR="00D575F4" w:rsidRPr="00293C4B" w:rsidRDefault="00D575F4" w:rsidP="00293C4B">
      <w:pPr>
        <w:pBdr>
          <w:top w:val="single" w:sz="4" w:space="1" w:color="auto"/>
        </w:pBdr>
        <w:tabs>
          <w:tab w:val="right" w:leader="dot" w:pos="4111"/>
        </w:tabs>
        <w:jc w:val="both"/>
        <w:rPr>
          <w:rFonts w:eastAsiaTheme="minorEastAsia"/>
          <w:b/>
          <w:sz w:val="18"/>
          <w:szCs w:val="18"/>
          <w:lang w:eastAsia="hr-HR"/>
        </w:rPr>
      </w:pPr>
      <w:r w:rsidRPr="00293C4B">
        <w:rPr>
          <w:rFonts w:eastAsiaTheme="minorEastAsia"/>
          <w:b/>
          <w:sz w:val="18"/>
          <w:szCs w:val="18"/>
          <w:lang w:eastAsia="hr-HR"/>
        </w:rPr>
        <w:t>ukupno</w:t>
      </w:r>
      <w:r w:rsidR="00293C4B" w:rsidRPr="00293C4B">
        <w:rPr>
          <w:rFonts w:eastAsiaTheme="minorEastAsia"/>
          <w:b/>
          <w:sz w:val="18"/>
          <w:szCs w:val="18"/>
          <w:lang w:eastAsia="hr-HR"/>
        </w:rPr>
        <w:tab/>
      </w:r>
      <w:r w:rsidRPr="00293C4B">
        <w:rPr>
          <w:rFonts w:eastAsiaTheme="minorEastAsia"/>
          <w:b/>
          <w:sz w:val="18"/>
          <w:szCs w:val="18"/>
          <w:lang w:eastAsia="hr-HR"/>
        </w:rPr>
        <w:t xml:space="preserve"> 1.240.000,00 kn</w:t>
      </w:r>
    </w:p>
    <w:p w:rsidR="00D575F4" w:rsidRPr="00293C4B" w:rsidRDefault="00293C4B" w:rsidP="00C70C0C">
      <w:pPr>
        <w:overflowPunct/>
        <w:jc w:val="both"/>
        <w:textAlignment w:val="auto"/>
        <w:rPr>
          <w:rFonts w:eastAsiaTheme="minorEastAsia"/>
          <w:b/>
          <w:sz w:val="18"/>
          <w:szCs w:val="18"/>
          <w:lang w:eastAsia="hr-HR"/>
        </w:rPr>
      </w:pPr>
      <w:r w:rsidRPr="00293C4B">
        <w:rPr>
          <w:rFonts w:eastAsiaTheme="minorEastAsia"/>
          <w:b/>
          <w:sz w:val="18"/>
          <w:szCs w:val="18"/>
          <w:lang w:eastAsia="hr-HR"/>
        </w:rPr>
        <w:tab/>
      </w:r>
      <w:r w:rsidR="00D575F4" w:rsidRPr="00293C4B">
        <w:rPr>
          <w:rFonts w:eastAsiaTheme="minorEastAsia"/>
          <w:b/>
          <w:sz w:val="18"/>
          <w:szCs w:val="18"/>
          <w:lang w:eastAsia="hr-HR"/>
        </w:rPr>
        <w:t>Izvori financiranja :</w:t>
      </w:r>
    </w:p>
    <w:p w:rsidR="00D575F4" w:rsidRPr="00293C4B" w:rsidRDefault="00D575F4" w:rsidP="00412920">
      <w:pPr>
        <w:pStyle w:val="ListParagraph"/>
        <w:numPr>
          <w:ilvl w:val="0"/>
          <w:numId w:val="28"/>
        </w:numPr>
        <w:tabs>
          <w:tab w:val="right" w:leader="dot" w:pos="4111"/>
        </w:tabs>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iz komunalne naknade</w:t>
      </w:r>
      <w:r w:rsidR="00293C4B">
        <w:rPr>
          <w:rFonts w:ascii="Times New Roman" w:eastAsiaTheme="minorEastAsia" w:hAnsi="Times New Roman"/>
          <w:sz w:val="18"/>
          <w:szCs w:val="18"/>
          <w:lang w:eastAsia="hr-HR"/>
        </w:rPr>
        <w:tab/>
      </w:r>
      <w:r w:rsidRPr="00293C4B">
        <w:rPr>
          <w:rFonts w:ascii="Times New Roman" w:eastAsiaTheme="minorEastAsia" w:hAnsi="Times New Roman"/>
          <w:sz w:val="18"/>
          <w:szCs w:val="18"/>
          <w:lang w:eastAsia="hr-HR"/>
        </w:rPr>
        <w:t xml:space="preserve"> 850.000,00 kn</w:t>
      </w:r>
    </w:p>
    <w:p w:rsidR="00D575F4" w:rsidRPr="00293C4B" w:rsidRDefault="00D575F4" w:rsidP="00412920">
      <w:pPr>
        <w:pStyle w:val="ListParagraph"/>
        <w:numPr>
          <w:ilvl w:val="0"/>
          <w:numId w:val="28"/>
        </w:numPr>
        <w:tabs>
          <w:tab w:val="right" w:leader="dot" w:pos="4111"/>
        </w:tabs>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iz viškova prethodnih godina</w:t>
      </w:r>
      <w:r w:rsidR="00293C4B">
        <w:rPr>
          <w:rFonts w:ascii="Times New Roman" w:eastAsiaTheme="minorEastAsia" w:hAnsi="Times New Roman"/>
          <w:sz w:val="18"/>
          <w:szCs w:val="18"/>
          <w:lang w:eastAsia="hr-HR"/>
        </w:rPr>
        <w:tab/>
      </w:r>
      <w:r w:rsidRPr="00293C4B">
        <w:rPr>
          <w:rFonts w:ascii="Times New Roman" w:eastAsiaTheme="minorEastAsia" w:hAnsi="Times New Roman"/>
          <w:sz w:val="18"/>
          <w:szCs w:val="18"/>
          <w:lang w:eastAsia="hr-HR"/>
        </w:rPr>
        <w:t xml:space="preserve"> 50.000,00 kn</w:t>
      </w:r>
    </w:p>
    <w:p w:rsidR="00D575F4" w:rsidRPr="00293C4B" w:rsidRDefault="00D575F4" w:rsidP="00412920">
      <w:pPr>
        <w:pStyle w:val="ListParagraph"/>
        <w:numPr>
          <w:ilvl w:val="0"/>
          <w:numId w:val="28"/>
        </w:numPr>
        <w:tabs>
          <w:tab w:val="right" w:leader="dot" w:pos="4111"/>
        </w:tabs>
        <w:ind w:left="142" w:hanging="142"/>
        <w:jc w:val="both"/>
        <w:rPr>
          <w:rFonts w:ascii="Times New Roman" w:eastAsiaTheme="minorEastAsia" w:hAnsi="Times New Roman"/>
          <w:sz w:val="18"/>
          <w:szCs w:val="18"/>
          <w:lang w:eastAsia="hr-HR"/>
        </w:rPr>
      </w:pPr>
      <w:r w:rsidRPr="00293C4B">
        <w:rPr>
          <w:rFonts w:ascii="Times New Roman" w:eastAsiaTheme="minorEastAsia" w:hAnsi="Times New Roman"/>
          <w:sz w:val="18"/>
          <w:szCs w:val="18"/>
          <w:lang w:eastAsia="hr-HR"/>
        </w:rPr>
        <w:t>iz ostalih izvora</w:t>
      </w:r>
      <w:r w:rsidR="00293C4B">
        <w:rPr>
          <w:rFonts w:ascii="Times New Roman" w:eastAsiaTheme="minorEastAsia" w:hAnsi="Times New Roman"/>
          <w:sz w:val="18"/>
          <w:szCs w:val="18"/>
          <w:lang w:eastAsia="hr-HR"/>
        </w:rPr>
        <w:tab/>
      </w:r>
      <w:r w:rsidRPr="00293C4B">
        <w:rPr>
          <w:rFonts w:ascii="Times New Roman" w:eastAsiaTheme="minorEastAsia" w:hAnsi="Times New Roman"/>
          <w:sz w:val="18"/>
          <w:szCs w:val="18"/>
          <w:lang w:eastAsia="hr-HR"/>
        </w:rPr>
        <w:t>340.000,00 kn</w:t>
      </w:r>
    </w:p>
    <w:p w:rsidR="00293C4B" w:rsidRDefault="00293C4B" w:rsidP="00C70C0C">
      <w:pPr>
        <w:overflowPunct/>
        <w:jc w:val="both"/>
        <w:textAlignment w:val="auto"/>
        <w:rPr>
          <w:rFonts w:eastAsiaTheme="minorEastAsia"/>
          <w:sz w:val="18"/>
          <w:szCs w:val="18"/>
          <w:lang w:eastAsia="hr-HR"/>
        </w:rPr>
      </w:pPr>
    </w:p>
    <w:p w:rsidR="00D575F4" w:rsidRPr="00293C4B" w:rsidRDefault="00D575F4" w:rsidP="00C70C0C">
      <w:pPr>
        <w:overflowPunct/>
        <w:jc w:val="both"/>
        <w:textAlignment w:val="auto"/>
        <w:rPr>
          <w:rFonts w:eastAsiaTheme="minorEastAsia"/>
          <w:b/>
          <w:sz w:val="18"/>
          <w:szCs w:val="18"/>
          <w:lang w:eastAsia="hr-HR"/>
        </w:rPr>
      </w:pPr>
      <w:r w:rsidRPr="00293C4B">
        <w:rPr>
          <w:rFonts w:eastAsiaTheme="minorEastAsia"/>
          <w:b/>
          <w:sz w:val="18"/>
          <w:szCs w:val="18"/>
          <w:lang w:eastAsia="hr-HR"/>
        </w:rPr>
        <w:t>3. Održavanje nerazvrstanih cesta</w:t>
      </w:r>
    </w:p>
    <w:p w:rsidR="00293C4B" w:rsidRDefault="00293C4B" w:rsidP="00C70C0C">
      <w:pPr>
        <w:overflowPunct/>
        <w:jc w:val="both"/>
        <w:textAlignment w:val="auto"/>
        <w:rPr>
          <w:rFonts w:eastAsiaTheme="minorEastAsia"/>
          <w:sz w:val="18"/>
          <w:szCs w:val="18"/>
          <w:lang w:eastAsia="hr-HR"/>
        </w:rPr>
      </w:pPr>
    </w:p>
    <w:p w:rsidR="00D575F4" w:rsidRPr="00C70C0C" w:rsidRDefault="00293C4B"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Pod održavanjem nerazvrstanih cesta podrazumijeva se skup mjera i radnji koje se odvijaju tijekom cijele godine na cestama, uključujući sve objekte i instalacije sa svrhom održavanja prohodnosti i tehničke ispravnosti cesta, poboljšanje elemenata ceste, osiguranja sigurnosti i trajnosti ceste i cestovnih objekata i povećanja sigurnosti prometa.</w:t>
      </w:r>
    </w:p>
    <w:p w:rsidR="00D575F4" w:rsidRPr="00FC0752" w:rsidRDefault="00D575F4" w:rsidP="00412920">
      <w:pPr>
        <w:pStyle w:val="ListParagraph"/>
        <w:numPr>
          <w:ilvl w:val="0"/>
          <w:numId w:val="29"/>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 xml:space="preserve">Redovno i parcijalno održavanje podrazumijeva izvođenje radova kojima se saniraju oštećenja asfaltnih površina, udarnih rupa, ulegnuća, mrežastih oštećenja na kolnicima, pješačkim površinama i na trgovima, te uklanjanje arhitektonskih barijera na </w:t>
      </w:r>
      <w:r w:rsidRPr="00FC0752">
        <w:rPr>
          <w:rFonts w:ascii="Times New Roman" w:eastAsiaTheme="minorEastAsia" w:hAnsi="Times New Roman"/>
          <w:sz w:val="18"/>
          <w:szCs w:val="18"/>
          <w:lang w:eastAsia="hr-HR"/>
        </w:rPr>
        <w:lastRenderedPageBreak/>
        <w:t>javnim površinama- prilagodba nogostupa osobama smanjene pokretljivosti.</w:t>
      </w:r>
    </w:p>
    <w:p w:rsidR="00D575F4" w:rsidRPr="00FC0752" w:rsidRDefault="00D575F4" w:rsidP="00412920">
      <w:pPr>
        <w:pStyle w:val="ListParagraph"/>
        <w:numPr>
          <w:ilvl w:val="0"/>
          <w:numId w:val="29"/>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Održavanje makadamskih površina podrazumijeva radove održavanja neasfaltiranih, makadamskih površina, sanaciju udarnih rupa, kolotraga i drugih lokalnih oštećenja.</w:t>
      </w:r>
    </w:p>
    <w:p w:rsidR="00D575F4" w:rsidRPr="00FC0752" w:rsidRDefault="00D575F4" w:rsidP="00412920">
      <w:pPr>
        <w:pStyle w:val="ListParagraph"/>
        <w:numPr>
          <w:ilvl w:val="0"/>
          <w:numId w:val="29"/>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Održavanje ogradnih i potpornih zidova, te drugih betonskih građevina podrazumijeva sanaciju istih koji se nalaze u cestovnom zemljištu uz nerazvrstanu cestu i na javnim površinama, izrada novih zidova, sanacija i uređenje novih betonskih staza, stuba i si.</w:t>
      </w:r>
    </w:p>
    <w:p w:rsidR="00D575F4" w:rsidRPr="00FC0752" w:rsidRDefault="00D575F4" w:rsidP="00412920">
      <w:pPr>
        <w:pStyle w:val="ListParagraph"/>
        <w:numPr>
          <w:ilvl w:val="0"/>
          <w:numId w:val="29"/>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Hitne intervencije podrazumijevaju obilazak grada nakon obilnijih kiša i drugih vremenskih nepogoda te izvođenje radova čije bi odgađanje izvršenja ugrožavalo sigurnost prometa, zdravlje i imovinu ljudi, izlazak na teren po pozivu prometne policije ili po pozivu nadležnih službenika Grada.</w:t>
      </w:r>
    </w:p>
    <w:p w:rsidR="00D575F4" w:rsidRPr="00FC0752" w:rsidRDefault="00D575F4" w:rsidP="00412920">
      <w:pPr>
        <w:pStyle w:val="ListParagraph"/>
        <w:numPr>
          <w:ilvl w:val="0"/>
          <w:numId w:val="29"/>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Održavanje okomite i vodoravne prometne signalizacije, turističke (smeđe) i ostale signalizacije, te dodatne opreme za regulaciju prometa, podrazumijevaju se poslovi postave i održavanja novih ili zamjene dotrajalih znakova, signalizacije i opreme cesta (izuzev prometnih svjetala). Zamjena dotrajale signalizacije vrši se prema potrebi dok se obnavljanje horizontalne prometne signalizacije vrši prije početka turističke sezone.</w:t>
      </w:r>
    </w:p>
    <w:p w:rsidR="00D575F4" w:rsidRPr="00FC0752" w:rsidRDefault="00FC0752" w:rsidP="00C70C0C">
      <w:pPr>
        <w:overflowPunct/>
        <w:jc w:val="both"/>
        <w:textAlignment w:val="auto"/>
        <w:rPr>
          <w:rFonts w:eastAsiaTheme="minorEastAsia"/>
          <w:b/>
          <w:sz w:val="18"/>
          <w:szCs w:val="18"/>
          <w:lang w:eastAsia="hr-HR"/>
        </w:rPr>
      </w:pPr>
      <w:r w:rsidRPr="00FC0752">
        <w:rPr>
          <w:rFonts w:eastAsiaTheme="minorEastAsia"/>
          <w:b/>
          <w:sz w:val="18"/>
          <w:szCs w:val="18"/>
          <w:lang w:eastAsia="hr-HR"/>
        </w:rPr>
        <w:tab/>
      </w:r>
      <w:r w:rsidR="00D575F4" w:rsidRPr="00FC0752">
        <w:rPr>
          <w:rFonts w:eastAsiaTheme="minorEastAsia"/>
          <w:b/>
          <w:sz w:val="18"/>
          <w:szCs w:val="18"/>
          <w:lang w:eastAsia="hr-HR"/>
        </w:rPr>
        <w:t>Predviđena sredstva:</w:t>
      </w:r>
    </w:p>
    <w:p w:rsidR="00D575F4" w:rsidRPr="00FC0752" w:rsidRDefault="00D575F4" w:rsidP="00412920">
      <w:pPr>
        <w:pStyle w:val="ListParagraph"/>
        <w:numPr>
          <w:ilvl w:val="0"/>
          <w:numId w:val="30"/>
        </w:numPr>
        <w:tabs>
          <w:tab w:val="right" w:leader="dot" w:pos="4111"/>
        </w:tabs>
        <w:ind w:left="142" w:hanging="142"/>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za izvršenje radova/usluga u iznosu od</w:t>
      </w:r>
      <w:r w:rsidR="00FC0752">
        <w:rPr>
          <w:rFonts w:ascii="Times New Roman" w:eastAsiaTheme="minorEastAsia" w:hAnsi="Times New Roman"/>
          <w:sz w:val="18"/>
          <w:szCs w:val="18"/>
          <w:lang w:eastAsia="hr-HR"/>
        </w:rPr>
        <w:tab/>
      </w:r>
      <w:r w:rsidRPr="00FC0752">
        <w:rPr>
          <w:rFonts w:ascii="Times New Roman" w:eastAsiaTheme="minorEastAsia" w:hAnsi="Times New Roman"/>
          <w:sz w:val="18"/>
          <w:szCs w:val="18"/>
          <w:lang w:eastAsia="hr-HR"/>
        </w:rPr>
        <w:t>400.000,00 kn</w:t>
      </w:r>
    </w:p>
    <w:p w:rsidR="00D575F4" w:rsidRPr="00FC0752" w:rsidRDefault="00D575F4" w:rsidP="00412920">
      <w:pPr>
        <w:pStyle w:val="ListParagraph"/>
        <w:numPr>
          <w:ilvl w:val="0"/>
          <w:numId w:val="30"/>
        </w:numPr>
        <w:tabs>
          <w:tab w:val="right" w:leader="dot" w:pos="4111"/>
        </w:tabs>
        <w:ind w:left="142" w:hanging="142"/>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 xml:space="preserve">za materijal u iznosu od </w:t>
      </w:r>
      <w:r w:rsidR="00FC0752">
        <w:rPr>
          <w:rFonts w:ascii="Times New Roman" w:eastAsiaTheme="minorEastAsia" w:hAnsi="Times New Roman"/>
          <w:sz w:val="18"/>
          <w:szCs w:val="18"/>
          <w:lang w:eastAsia="hr-HR"/>
        </w:rPr>
        <w:tab/>
      </w:r>
      <w:r w:rsidRPr="00FC0752">
        <w:rPr>
          <w:rFonts w:ascii="Times New Roman" w:eastAsiaTheme="minorEastAsia" w:hAnsi="Times New Roman"/>
          <w:sz w:val="18"/>
          <w:szCs w:val="18"/>
          <w:lang w:eastAsia="hr-HR"/>
        </w:rPr>
        <w:t xml:space="preserve"> 100.000,00 kn</w:t>
      </w:r>
    </w:p>
    <w:p w:rsidR="00D575F4" w:rsidRPr="00FC0752" w:rsidRDefault="00D575F4" w:rsidP="00FC0752">
      <w:pPr>
        <w:pBdr>
          <w:top w:val="single" w:sz="4" w:space="1" w:color="auto"/>
        </w:pBdr>
        <w:tabs>
          <w:tab w:val="right" w:leader="dot" w:pos="4111"/>
        </w:tabs>
        <w:jc w:val="both"/>
        <w:rPr>
          <w:rFonts w:eastAsiaTheme="minorEastAsia"/>
          <w:b/>
          <w:sz w:val="18"/>
          <w:szCs w:val="18"/>
          <w:lang w:eastAsia="hr-HR"/>
        </w:rPr>
      </w:pPr>
      <w:r w:rsidRPr="00FC0752">
        <w:rPr>
          <w:rFonts w:eastAsiaTheme="minorEastAsia"/>
          <w:b/>
          <w:sz w:val="18"/>
          <w:szCs w:val="18"/>
          <w:lang w:eastAsia="hr-HR"/>
        </w:rPr>
        <w:t xml:space="preserve">ukupno </w:t>
      </w:r>
      <w:r w:rsidR="00FC0752" w:rsidRPr="00FC0752">
        <w:rPr>
          <w:rFonts w:eastAsiaTheme="minorEastAsia"/>
          <w:b/>
          <w:sz w:val="18"/>
          <w:szCs w:val="18"/>
          <w:lang w:eastAsia="hr-HR"/>
        </w:rPr>
        <w:tab/>
      </w:r>
      <w:r w:rsidRPr="00FC0752">
        <w:rPr>
          <w:rFonts w:eastAsiaTheme="minorEastAsia"/>
          <w:b/>
          <w:sz w:val="18"/>
          <w:szCs w:val="18"/>
          <w:lang w:eastAsia="hr-HR"/>
        </w:rPr>
        <w:t>500.000,00 kn</w:t>
      </w:r>
    </w:p>
    <w:p w:rsidR="00D575F4" w:rsidRPr="00FC0752" w:rsidRDefault="00FC0752" w:rsidP="00C70C0C">
      <w:pPr>
        <w:overflowPunct/>
        <w:jc w:val="both"/>
        <w:textAlignment w:val="auto"/>
        <w:rPr>
          <w:rFonts w:eastAsiaTheme="minorEastAsia"/>
          <w:b/>
          <w:sz w:val="18"/>
          <w:szCs w:val="18"/>
          <w:lang w:eastAsia="hr-HR"/>
        </w:rPr>
      </w:pPr>
      <w:r w:rsidRPr="00FC0752">
        <w:rPr>
          <w:rFonts w:eastAsiaTheme="minorEastAsia"/>
          <w:b/>
          <w:sz w:val="18"/>
          <w:szCs w:val="18"/>
          <w:lang w:eastAsia="hr-HR"/>
        </w:rPr>
        <w:tab/>
      </w:r>
      <w:r w:rsidR="00D575F4" w:rsidRPr="00FC0752">
        <w:rPr>
          <w:rFonts w:eastAsiaTheme="minorEastAsia"/>
          <w:b/>
          <w:sz w:val="18"/>
          <w:szCs w:val="18"/>
          <w:lang w:eastAsia="hr-HR"/>
        </w:rPr>
        <w:t>Izvori financiranja :</w:t>
      </w:r>
    </w:p>
    <w:p w:rsidR="00D575F4" w:rsidRPr="00FC0752" w:rsidRDefault="00D575F4" w:rsidP="00412920">
      <w:pPr>
        <w:pStyle w:val="ListParagraph"/>
        <w:numPr>
          <w:ilvl w:val="0"/>
          <w:numId w:val="31"/>
        </w:numPr>
        <w:tabs>
          <w:tab w:val="right" w:leader="dot" w:pos="4111"/>
        </w:tabs>
        <w:ind w:left="142" w:hanging="142"/>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iz komunalne naknade</w:t>
      </w:r>
      <w:r w:rsidR="00FC0752">
        <w:rPr>
          <w:rFonts w:ascii="Times New Roman" w:eastAsiaTheme="minorEastAsia" w:hAnsi="Times New Roman"/>
          <w:sz w:val="18"/>
          <w:szCs w:val="18"/>
          <w:lang w:eastAsia="hr-HR"/>
        </w:rPr>
        <w:tab/>
      </w:r>
      <w:r w:rsidRPr="00FC0752">
        <w:rPr>
          <w:rFonts w:ascii="Times New Roman" w:eastAsiaTheme="minorEastAsia" w:hAnsi="Times New Roman"/>
          <w:sz w:val="18"/>
          <w:szCs w:val="18"/>
          <w:lang w:eastAsia="hr-HR"/>
        </w:rPr>
        <w:t xml:space="preserve"> 340.000,00 kn</w:t>
      </w:r>
    </w:p>
    <w:p w:rsidR="00D575F4" w:rsidRPr="00FC0752" w:rsidRDefault="00D575F4" w:rsidP="00412920">
      <w:pPr>
        <w:pStyle w:val="ListParagraph"/>
        <w:numPr>
          <w:ilvl w:val="0"/>
          <w:numId w:val="31"/>
        </w:numPr>
        <w:tabs>
          <w:tab w:val="right" w:leader="dot" w:pos="4111"/>
        </w:tabs>
        <w:ind w:left="142" w:hanging="142"/>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iz viškova prethodnih godina</w:t>
      </w:r>
      <w:r w:rsidR="00FC0752">
        <w:rPr>
          <w:rFonts w:ascii="Times New Roman" w:eastAsiaTheme="minorEastAsia" w:hAnsi="Times New Roman"/>
          <w:sz w:val="18"/>
          <w:szCs w:val="18"/>
          <w:lang w:eastAsia="hr-HR"/>
        </w:rPr>
        <w:tab/>
      </w:r>
      <w:r w:rsidRPr="00FC0752">
        <w:rPr>
          <w:rFonts w:ascii="Times New Roman" w:eastAsiaTheme="minorEastAsia" w:hAnsi="Times New Roman"/>
          <w:sz w:val="18"/>
          <w:szCs w:val="18"/>
          <w:lang w:eastAsia="hr-HR"/>
        </w:rPr>
        <w:t xml:space="preserve"> 150.000,00 kn</w:t>
      </w:r>
    </w:p>
    <w:p w:rsidR="00D575F4" w:rsidRPr="00FC0752" w:rsidRDefault="00D575F4" w:rsidP="00412920">
      <w:pPr>
        <w:pStyle w:val="ListParagraph"/>
        <w:numPr>
          <w:ilvl w:val="0"/>
          <w:numId w:val="31"/>
        </w:numPr>
        <w:tabs>
          <w:tab w:val="right" w:leader="dot" w:pos="4111"/>
        </w:tabs>
        <w:ind w:left="142" w:hanging="142"/>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iz ostalih izvora</w:t>
      </w:r>
      <w:r w:rsidR="00FC0752">
        <w:rPr>
          <w:rFonts w:ascii="Times New Roman" w:eastAsiaTheme="minorEastAsia" w:hAnsi="Times New Roman"/>
          <w:sz w:val="18"/>
          <w:szCs w:val="18"/>
          <w:lang w:eastAsia="hr-HR"/>
        </w:rPr>
        <w:tab/>
      </w:r>
      <w:r w:rsidRPr="00FC0752">
        <w:rPr>
          <w:rFonts w:ascii="Times New Roman" w:eastAsiaTheme="minorEastAsia" w:hAnsi="Times New Roman"/>
          <w:sz w:val="18"/>
          <w:szCs w:val="18"/>
          <w:lang w:eastAsia="hr-HR"/>
        </w:rPr>
        <w:t xml:space="preserve"> 10.000,00 kn</w:t>
      </w:r>
    </w:p>
    <w:p w:rsidR="00FC0752" w:rsidRDefault="00FC0752" w:rsidP="00C70C0C">
      <w:pPr>
        <w:overflowPunct/>
        <w:jc w:val="both"/>
        <w:textAlignment w:val="auto"/>
        <w:rPr>
          <w:rFonts w:eastAsiaTheme="minorEastAsia"/>
          <w:sz w:val="18"/>
          <w:szCs w:val="18"/>
          <w:lang w:eastAsia="hr-HR"/>
        </w:rPr>
      </w:pPr>
    </w:p>
    <w:p w:rsidR="00D575F4" w:rsidRPr="00FC0752" w:rsidRDefault="00D575F4" w:rsidP="00C70C0C">
      <w:pPr>
        <w:overflowPunct/>
        <w:jc w:val="both"/>
        <w:textAlignment w:val="auto"/>
        <w:rPr>
          <w:rFonts w:eastAsiaTheme="minorEastAsia"/>
          <w:b/>
          <w:sz w:val="18"/>
          <w:szCs w:val="18"/>
          <w:lang w:eastAsia="hr-HR"/>
        </w:rPr>
      </w:pPr>
      <w:r w:rsidRPr="00FC0752">
        <w:rPr>
          <w:rFonts w:eastAsiaTheme="minorEastAsia"/>
          <w:b/>
          <w:sz w:val="18"/>
          <w:szCs w:val="18"/>
          <w:lang w:eastAsia="hr-HR"/>
        </w:rPr>
        <w:t>4. Održavanje javne rasvjete</w:t>
      </w:r>
    </w:p>
    <w:p w:rsidR="00FC0752" w:rsidRDefault="00FC0752" w:rsidP="00C70C0C">
      <w:pPr>
        <w:overflowPunct/>
        <w:jc w:val="both"/>
        <w:textAlignment w:val="auto"/>
        <w:rPr>
          <w:rFonts w:eastAsiaTheme="minorEastAsia"/>
          <w:sz w:val="18"/>
          <w:szCs w:val="18"/>
          <w:lang w:eastAsia="hr-HR"/>
        </w:rPr>
      </w:pPr>
    </w:p>
    <w:p w:rsidR="00D575F4" w:rsidRPr="00C70C0C" w:rsidRDefault="00FC075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Pod Održavanjem javne rasvjete podrazumijeva se upravljanje i održavanje uređaja i objekata javne rasvjete, uključivo podmirivanje troškova električne energije.</w:t>
      </w:r>
    </w:p>
    <w:p w:rsidR="00D575F4" w:rsidRPr="00C70C0C" w:rsidRDefault="00FC075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Pod upravljanje i održavanje uređaja i objekata javne rasvjete podrazumijeva se :</w:t>
      </w:r>
    </w:p>
    <w:p w:rsidR="00D575F4" w:rsidRP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redovna zamjena ili otklanjanje nedostataka na objektima i uređajima javne rasvjete (izvori svijetlosti, predspojne naprave, armature, elektro ormari i dr.) radi održavanja sustava u stanju funkcionalne ispravnosti,</w:t>
      </w:r>
    </w:p>
    <w:p w:rsidR="00D575F4" w:rsidRP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preventivno održavanje koje podrazumijeva radove na zamjeni većeg broja rasvjetnih tijela</w:t>
      </w:r>
      <w:r w:rsidR="00FC0752" w:rsidRPr="00FC0752">
        <w:rPr>
          <w:rFonts w:ascii="Times New Roman" w:eastAsiaTheme="minorEastAsia" w:hAnsi="Times New Roman"/>
          <w:sz w:val="18"/>
          <w:szCs w:val="18"/>
          <w:lang w:eastAsia="hr-HR"/>
        </w:rPr>
        <w:t xml:space="preserve"> </w:t>
      </w:r>
      <w:r w:rsidRPr="00FC0752">
        <w:rPr>
          <w:rFonts w:ascii="Times New Roman" w:eastAsiaTheme="minorEastAsia" w:hAnsi="Times New Roman"/>
          <w:sz w:val="18"/>
          <w:szCs w:val="18"/>
          <w:lang w:eastAsia="hr-HR"/>
        </w:rPr>
        <w:t>stupova i kabela, elektroenergetskih ormarića, prema izvršenom pregledu na temelju kojeg se</w:t>
      </w:r>
      <w:r w:rsidR="00FC0752" w:rsidRPr="00FC0752">
        <w:rPr>
          <w:rFonts w:ascii="Times New Roman" w:eastAsiaTheme="minorEastAsia" w:hAnsi="Times New Roman"/>
          <w:sz w:val="18"/>
          <w:szCs w:val="18"/>
          <w:lang w:eastAsia="hr-HR"/>
        </w:rPr>
        <w:t xml:space="preserve"> </w:t>
      </w:r>
      <w:r w:rsidRPr="00FC0752">
        <w:rPr>
          <w:rFonts w:ascii="Times New Roman" w:eastAsiaTheme="minorEastAsia" w:hAnsi="Times New Roman"/>
          <w:sz w:val="18"/>
          <w:szCs w:val="18"/>
          <w:lang w:eastAsia="hr-HR"/>
        </w:rPr>
        <w:t>donosi procjena prema važećim tehničkim normativima,</w:t>
      </w:r>
    </w:p>
    <w:p w:rsidR="00D575F4" w:rsidRP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ličenje stupova, nosača, ferala i drugih metalnih elemenata javne rasvjete</w:t>
      </w:r>
    </w:p>
    <w:p w:rsidR="00D575F4" w:rsidRP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izvanredno održavanje obavlja se u najkraćem mogućem roku kada postoji pretpostavka da bi</w:t>
      </w:r>
      <w:r w:rsidR="00FC0752" w:rsidRPr="00FC0752">
        <w:rPr>
          <w:rFonts w:ascii="Times New Roman" w:eastAsiaTheme="minorEastAsia" w:hAnsi="Times New Roman"/>
          <w:sz w:val="18"/>
          <w:szCs w:val="18"/>
          <w:lang w:eastAsia="hr-HR"/>
        </w:rPr>
        <w:t xml:space="preserve"> </w:t>
      </w:r>
      <w:r w:rsidRPr="00FC0752">
        <w:rPr>
          <w:rFonts w:ascii="Times New Roman" w:eastAsiaTheme="minorEastAsia" w:hAnsi="Times New Roman"/>
          <w:sz w:val="18"/>
          <w:szCs w:val="18"/>
          <w:lang w:eastAsia="hr-HR"/>
        </w:rPr>
        <w:t>kvar ili oštećenje moglo prouzroč</w:t>
      </w:r>
      <w:r w:rsidR="00FC0752">
        <w:rPr>
          <w:rFonts w:ascii="Times New Roman" w:eastAsiaTheme="minorEastAsia" w:hAnsi="Times New Roman"/>
          <w:sz w:val="18"/>
          <w:szCs w:val="18"/>
          <w:lang w:eastAsia="hr-HR"/>
        </w:rPr>
        <w:t>iti daljnje štetne posljedice (poslije ne</w:t>
      </w:r>
      <w:r w:rsidRPr="00FC0752">
        <w:rPr>
          <w:rFonts w:ascii="Times New Roman" w:eastAsiaTheme="minorEastAsia" w:hAnsi="Times New Roman"/>
          <w:sz w:val="18"/>
          <w:szCs w:val="18"/>
          <w:lang w:eastAsia="hr-HR"/>
        </w:rPr>
        <w:t>vremena, prometne</w:t>
      </w:r>
      <w:r w:rsidR="00FC0752" w:rsidRPr="00FC0752">
        <w:rPr>
          <w:rFonts w:ascii="Times New Roman" w:eastAsiaTheme="minorEastAsia" w:hAnsi="Times New Roman"/>
          <w:sz w:val="18"/>
          <w:szCs w:val="18"/>
          <w:lang w:eastAsia="hr-HR"/>
        </w:rPr>
        <w:t xml:space="preserve"> n</w:t>
      </w:r>
      <w:r w:rsidRPr="00FC0752">
        <w:rPr>
          <w:rFonts w:ascii="Times New Roman" w:eastAsiaTheme="minorEastAsia" w:hAnsi="Times New Roman"/>
          <w:sz w:val="18"/>
          <w:szCs w:val="18"/>
          <w:lang w:eastAsia="hr-HR"/>
        </w:rPr>
        <w:t>ezgode i s</w:t>
      </w:r>
      <w:r w:rsidR="00FC0752" w:rsidRPr="00FC0752">
        <w:rPr>
          <w:rFonts w:ascii="Times New Roman" w:eastAsiaTheme="minorEastAsia" w:hAnsi="Times New Roman"/>
          <w:sz w:val="18"/>
          <w:szCs w:val="18"/>
          <w:lang w:eastAsia="hr-HR"/>
        </w:rPr>
        <w:t>l</w:t>
      </w:r>
      <w:r w:rsidRPr="00FC0752">
        <w:rPr>
          <w:rFonts w:ascii="Times New Roman" w:eastAsiaTheme="minorEastAsia" w:hAnsi="Times New Roman"/>
          <w:sz w:val="18"/>
          <w:szCs w:val="18"/>
          <w:lang w:eastAsia="hr-HR"/>
        </w:rPr>
        <w:t>.)</w:t>
      </w:r>
    </w:p>
    <w:p w:rsidR="00D575F4" w:rsidRP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pojačano održavanje kada se vrši zamjena većeg broja uređaja i objekata javne rasvjete ili proširenje javne rasvjete</w:t>
      </w:r>
    </w:p>
    <w:p w:rsid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 xml:space="preserve">uređenje grada za vrijeme blagdana : nabava, montaža, priključenje , održavanje i kontinuirana kontrola tijekom perioda postave, te demontaža opreme za blagdansko ukrašavanje. Uključena je i nabava jelki za blagdansko ukrašavanje grada. </w:t>
      </w:r>
    </w:p>
    <w:p w:rsidR="00D575F4" w:rsidRPr="00FC0752" w:rsidRDefault="00D575F4" w:rsidP="00412920">
      <w:pPr>
        <w:pStyle w:val="ListParagraph"/>
        <w:numPr>
          <w:ilvl w:val="0"/>
          <w:numId w:val="32"/>
        </w:numPr>
        <w:ind w:left="284" w:hanging="284"/>
        <w:jc w:val="both"/>
        <w:rPr>
          <w:rFonts w:ascii="Times New Roman" w:eastAsiaTheme="minorEastAsia" w:hAnsi="Times New Roman"/>
          <w:sz w:val="18"/>
          <w:szCs w:val="18"/>
          <w:lang w:eastAsia="hr-HR"/>
        </w:rPr>
      </w:pPr>
      <w:r w:rsidRPr="00FC0752">
        <w:rPr>
          <w:rFonts w:ascii="Times New Roman" w:eastAsiaTheme="minorEastAsia" w:hAnsi="Times New Roman"/>
          <w:sz w:val="18"/>
          <w:szCs w:val="18"/>
          <w:lang w:eastAsia="hr-HR"/>
        </w:rPr>
        <w:t>Provedba studije energetske učinkovitosti</w:t>
      </w:r>
    </w:p>
    <w:p w:rsidR="00D575F4" w:rsidRPr="00C70C0C" w:rsidRDefault="00FC0752" w:rsidP="00C70C0C">
      <w:pPr>
        <w:overflowPunct/>
        <w:jc w:val="both"/>
        <w:textAlignment w:val="auto"/>
        <w:rPr>
          <w:rFonts w:eastAsiaTheme="minorEastAsia"/>
          <w:sz w:val="18"/>
          <w:szCs w:val="18"/>
          <w:lang w:eastAsia="hr-HR"/>
        </w:rPr>
      </w:pPr>
      <w:r>
        <w:rPr>
          <w:rFonts w:eastAsiaTheme="minorEastAsia"/>
          <w:sz w:val="18"/>
          <w:szCs w:val="18"/>
          <w:lang w:eastAsia="hr-HR"/>
        </w:rPr>
        <w:lastRenderedPageBreak/>
        <w:tab/>
      </w:r>
      <w:r w:rsidR="00D575F4" w:rsidRPr="00C70C0C">
        <w:rPr>
          <w:rFonts w:eastAsiaTheme="minorEastAsia"/>
          <w:sz w:val="18"/>
          <w:szCs w:val="18"/>
          <w:lang w:eastAsia="hr-HR"/>
        </w:rPr>
        <w:t>Na području grada Hvara planira se održavanje javne rasvjete prema opisu iz Plana pometanja i čišćenja grada, održavanja zelenih površina, obalnog pojasa, čišćenja Paklenih otoka, održavanja javne rasvjete, gradskih prometnica i sistema oborinskih voda - Komunalno Hvar d.o.o.</w:t>
      </w:r>
    </w:p>
    <w:p w:rsidR="00D575F4" w:rsidRPr="007C3022" w:rsidRDefault="007C3022" w:rsidP="00C70C0C">
      <w:pPr>
        <w:overflowPunct/>
        <w:jc w:val="both"/>
        <w:textAlignment w:val="auto"/>
        <w:rPr>
          <w:rFonts w:eastAsiaTheme="minorEastAsia"/>
          <w:b/>
          <w:sz w:val="18"/>
          <w:szCs w:val="18"/>
          <w:lang w:eastAsia="hr-HR"/>
        </w:rPr>
      </w:pPr>
      <w:r w:rsidRPr="007C3022">
        <w:rPr>
          <w:rFonts w:eastAsiaTheme="minorEastAsia"/>
          <w:b/>
          <w:sz w:val="18"/>
          <w:szCs w:val="18"/>
          <w:lang w:eastAsia="hr-HR"/>
        </w:rPr>
        <w:tab/>
      </w:r>
      <w:r w:rsidR="00D575F4" w:rsidRPr="007C3022">
        <w:rPr>
          <w:rFonts w:eastAsiaTheme="minorEastAsia"/>
          <w:b/>
          <w:sz w:val="18"/>
          <w:szCs w:val="18"/>
          <w:lang w:eastAsia="hr-HR"/>
        </w:rPr>
        <w:t>Predviđena sredstva:</w:t>
      </w:r>
    </w:p>
    <w:p w:rsidR="007C3022" w:rsidRDefault="00D575F4" w:rsidP="00412920">
      <w:pPr>
        <w:pStyle w:val="ListParagraph"/>
        <w:numPr>
          <w:ilvl w:val="0"/>
          <w:numId w:val="33"/>
        </w:numPr>
        <w:tabs>
          <w:tab w:val="right" w:leader="dot" w:pos="4111"/>
        </w:tabs>
        <w:ind w:left="142" w:hanging="142"/>
        <w:jc w:val="both"/>
        <w:rPr>
          <w:rFonts w:ascii="Times New Roman" w:eastAsiaTheme="minorEastAsia" w:hAnsi="Times New Roman"/>
          <w:sz w:val="18"/>
          <w:szCs w:val="18"/>
          <w:lang w:eastAsia="hr-HR"/>
        </w:rPr>
      </w:pPr>
      <w:r w:rsidRPr="007C3022">
        <w:rPr>
          <w:rFonts w:ascii="Times New Roman" w:eastAsiaTheme="minorEastAsia" w:hAnsi="Times New Roman"/>
          <w:sz w:val="18"/>
          <w:szCs w:val="18"/>
          <w:lang w:eastAsia="hr-HR"/>
        </w:rPr>
        <w:t>usluga održavanja i materijal u iznosu od</w:t>
      </w:r>
      <w:r w:rsidR="007C3022">
        <w:rPr>
          <w:rFonts w:ascii="Times New Roman" w:eastAsiaTheme="minorEastAsia" w:hAnsi="Times New Roman"/>
          <w:sz w:val="18"/>
          <w:szCs w:val="18"/>
          <w:lang w:eastAsia="hr-HR"/>
        </w:rPr>
        <w:tab/>
      </w:r>
    </w:p>
    <w:p w:rsidR="00D575F4" w:rsidRPr="007C3022" w:rsidRDefault="007C3022" w:rsidP="007C3022">
      <w:pPr>
        <w:pStyle w:val="ListParagraph"/>
        <w:tabs>
          <w:tab w:val="clear" w:pos="1440"/>
          <w:tab w:val="right" w:leader="dot" w:pos="4111"/>
        </w:tabs>
        <w:ind w:left="142" w:firstLine="0"/>
        <w:jc w:val="both"/>
        <w:rPr>
          <w:rFonts w:ascii="Times New Roman" w:eastAsiaTheme="minorEastAsia" w:hAnsi="Times New Roman"/>
          <w:sz w:val="18"/>
          <w:szCs w:val="18"/>
          <w:lang w:eastAsia="hr-HR"/>
        </w:rPr>
      </w:pPr>
      <w:r>
        <w:rPr>
          <w:rFonts w:ascii="Times New Roman" w:eastAsiaTheme="minorEastAsia" w:hAnsi="Times New Roman"/>
          <w:sz w:val="18"/>
          <w:szCs w:val="18"/>
          <w:lang w:eastAsia="hr-HR"/>
        </w:rPr>
        <w:tab/>
      </w:r>
      <w:r w:rsidR="00D575F4" w:rsidRPr="007C3022">
        <w:rPr>
          <w:rFonts w:ascii="Times New Roman" w:eastAsiaTheme="minorEastAsia" w:hAnsi="Times New Roman"/>
          <w:sz w:val="18"/>
          <w:szCs w:val="18"/>
          <w:lang w:eastAsia="hr-HR"/>
        </w:rPr>
        <w:t>450.000,00 kn</w:t>
      </w:r>
    </w:p>
    <w:p w:rsidR="00D575F4" w:rsidRPr="007C3022" w:rsidRDefault="00D575F4" w:rsidP="00412920">
      <w:pPr>
        <w:pStyle w:val="ListParagraph"/>
        <w:numPr>
          <w:ilvl w:val="0"/>
          <w:numId w:val="33"/>
        </w:numPr>
        <w:tabs>
          <w:tab w:val="right" w:leader="dot" w:pos="4111"/>
        </w:tabs>
        <w:ind w:left="142" w:hanging="142"/>
        <w:jc w:val="both"/>
        <w:rPr>
          <w:rFonts w:ascii="Times New Roman" w:eastAsiaTheme="minorEastAsia" w:hAnsi="Times New Roman"/>
          <w:sz w:val="18"/>
          <w:szCs w:val="18"/>
          <w:lang w:eastAsia="hr-HR"/>
        </w:rPr>
      </w:pPr>
      <w:r w:rsidRPr="007C3022">
        <w:rPr>
          <w:rFonts w:ascii="Times New Roman" w:eastAsiaTheme="minorEastAsia" w:hAnsi="Times New Roman"/>
          <w:sz w:val="18"/>
          <w:szCs w:val="18"/>
          <w:lang w:eastAsia="hr-HR"/>
        </w:rPr>
        <w:t xml:space="preserve">utrošak električne energije u iznosu od </w:t>
      </w:r>
      <w:r w:rsidR="007C3022">
        <w:rPr>
          <w:rFonts w:ascii="Times New Roman" w:eastAsiaTheme="minorEastAsia" w:hAnsi="Times New Roman"/>
          <w:sz w:val="18"/>
          <w:szCs w:val="18"/>
          <w:lang w:eastAsia="hr-HR"/>
        </w:rPr>
        <w:tab/>
      </w:r>
      <w:r w:rsidRPr="007C3022">
        <w:rPr>
          <w:rFonts w:ascii="Times New Roman" w:eastAsiaTheme="minorEastAsia" w:hAnsi="Times New Roman"/>
          <w:sz w:val="18"/>
          <w:szCs w:val="18"/>
          <w:lang w:eastAsia="hr-HR"/>
        </w:rPr>
        <w:t>440.000,00 kn</w:t>
      </w:r>
    </w:p>
    <w:p w:rsidR="00D575F4" w:rsidRPr="007C3022" w:rsidRDefault="00D575F4" w:rsidP="007C3022">
      <w:pPr>
        <w:pBdr>
          <w:top w:val="single" w:sz="4" w:space="1" w:color="auto"/>
        </w:pBdr>
        <w:tabs>
          <w:tab w:val="right" w:leader="dot" w:pos="4111"/>
        </w:tabs>
        <w:jc w:val="both"/>
        <w:rPr>
          <w:rFonts w:eastAsiaTheme="minorEastAsia"/>
          <w:b/>
          <w:sz w:val="18"/>
          <w:szCs w:val="18"/>
          <w:lang w:eastAsia="hr-HR"/>
        </w:rPr>
      </w:pPr>
      <w:r w:rsidRPr="007C3022">
        <w:rPr>
          <w:rFonts w:eastAsiaTheme="minorEastAsia"/>
          <w:b/>
          <w:sz w:val="18"/>
          <w:szCs w:val="18"/>
          <w:lang w:eastAsia="hr-HR"/>
        </w:rPr>
        <w:t xml:space="preserve">ukupno </w:t>
      </w:r>
      <w:r w:rsidR="007C3022" w:rsidRPr="007C3022">
        <w:rPr>
          <w:rFonts w:eastAsiaTheme="minorEastAsia"/>
          <w:b/>
          <w:sz w:val="18"/>
          <w:szCs w:val="18"/>
          <w:lang w:eastAsia="hr-HR"/>
        </w:rPr>
        <w:tab/>
      </w:r>
      <w:r w:rsidRPr="007C3022">
        <w:rPr>
          <w:rFonts w:eastAsiaTheme="minorEastAsia"/>
          <w:b/>
          <w:sz w:val="18"/>
          <w:szCs w:val="18"/>
          <w:lang w:eastAsia="hr-HR"/>
        </w:rPr>
        <w:t>890.000,00 kn</w:t>
      </w:r>
    </w:p>
    <w:p w:rsidR="00D575F4" w:rsidRPr="007C3022" w:rsidRDefault="007C3022" w:rsidP="00C70C0C">
      <w:pPr>
        <w:overflowPunct/>
        <w:jc w:val="both"/>
        <w:textAlignment w:val="auto"/>
        <w:rPr>
          <w:rFonts w:eastAsiaTheme="minorEastAsia"/>
          <w:b/>
          <w:sz w:val="18"/>
          <w:szCs w:val="18"/>
          <w:lang w:eastAsia="hr-HR"/>
        </w:rPr>
      </w:pPr>
      <w:r>
        <w:rPr>
          <w:rFonts w:eastAsiaTheme="minorEastAsia"/>
          <w:b/>
          <w:sz w:val="18"/>
          <w:szCs w:val="18"/>
          <w:lang w:eastAsia="hr-HR"/>
        </w:rPr>
        <w:tab/>
      </w:r>
      <w:r w:rsidR="00D575F4" w:rsidRPr="007C3022">
        <w:rPr>
          <w:rFonts w:eastAsiaTheme="minorEastAsia"/>
          <w:b/>
          <w:sz w:val="18"/>
          <w:szCs w:val="18"/>
          <w:lang w:eastAsia="hr-HR"/>
        </w:rPr>
        <w:t>Izvori financiranja:</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iz komunalne naknade..................................................... 890.000,00 kn</w:t>
      </w:r>
    </w:p>
    <w:p w:rsidR="007C3022" w:rsidRDefault="007C3022" w:rsidP="00C70C0C">
      <w:pPr>
        <w:overflowPunct/>
        <w:jc w:val="both"/>
        <w:textAlignment w:val="auto"/>
        <w:rPr>
          <w:rFonts w:eastAsiaTheme="minorEastAsia"/>
          <w:sz w:val="18"/>
          <w:szCs w:val="18"/>
          <w:lang w:eastAsia="hr-HR"/>
        </w:rPr>
      </w:pPr>
    </w:p>
    <w:p w:rsidR="00D575F4" w:rsidRPr="007C3022" w:rsidRDefault="00D575F4" w:rsidP="00C70C0C">
      <w:pPr>
        <w:overflowPunct/>
        <w:jc w:val="both"/>
        <w:textAlignment w:val="auto"/>
        <w:rPr>
          <w:rFonts w:eastAsiaTheme="minorEastAsia"/>
          <w:b/>
          <w:sz w:val="18"/>
          <w:szCs w:val="18"/>
          <w:lang w:eastAsia="hr-HR"/>
        </w:rPr>
      </w:pPr>
      <w:r w:rsidRPr="007C3022">
        <w:rPr>
          <w:rFonts w:eastAsiaTheme="minorEastAsia"/>
          <w:b/>
          <w:sz w:val="18"/>
          <w:szCs w:val="18"/>
          <w:lang w:eastAsia="hr-HR"/>
        </w:rPr>
        <w:t>5. Održavanje groblja</w:t>
      </w:r>
    </w:p>
    <w:p w:rsidR="007C3022" w:rsidRDefault="007C3022" w:rsidP="00C70C0C">
      <w:pPr>
        <w:overflowPunct/>
        <w:jc w:val="both"/>
        <w:textAlignment w:val="auto"/>
        <w:rPr>
          <w:rFonts w:eastAsiaTheme="minorEastAsia"/>
          <w:sz w:val="18"/>
          <w:szCs w:val="18"/>
          <w:lang w:eastAsia="hr-HR"/>
        </w:rPr>
      </w:pPr>
    </w:p>
    <w:p w:rsidR="00D575F4" w:rsidRPr="00C70C0C" w:rsidRDefault="007C302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Sredstva za održavanje groblja planiraju se kao učešće u troškovima održavanja i uređenja Gradskog groblja Hvar, kao i drugih groblja na području grada Hvara. Pod održavanjem i uređenjem podrazumijeva se:</w:t>
      </w:r>
    </w:p>
    <w:p w:rsidR="00FA60A7" w:rsidRDefault="00D575F4" w:rsidP="00412920">
      <w:pPr>
        <w:pStyle w:val="ListParagraph"/>
        <w:numPr>
          <w:ilvl w:val="0"/>
          <w:numId w:val="33"/>
        </w:numPr>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 xml:space="preserve">uređenje mrtvačnica i trjemova pred mrtvačnicama </w:t>
      </w:r>
    </w:p>
    <w:p w:rsidR="00FA60A7" w:rsidRDefault="00D575F4" w:rsidP="00412920">
      <w:pPr>
        <w:pStyle w:val="ListParagraph"/>
        <w:numPr>
          <w:ilvl w:val="0"/>
          <w:numId w:val="33"/>
        </w:numPr>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 xml:space="preserve">uređenje pristupnih staza oko groblja </w:t>
      </w:r>
    </w:p>
    <w:p w:rsidR="00FA60A7" w:rsidRDefault="00D575F4" w:rsidP="00412920">
      <w:pPr>
        <w:pStyle w:val="ListParagraph"/>
        <w:numPr>
          <w:ilvl w:val="0"/>
          <w:numId w:val="33"/>
        </w:numPr>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 xml:space="preserve">uređenje kapela i vanjskih zidova </w:t>
      </w:r>
    </w:p>
    <w:p w:rsidR="00FA60A7" w:rsidRDefault="00D575F4" w:rsidP="00412920">
      <w:pPr>
        <w:pStyle w:val="ListParagraph"/>
        <w:numPr>
          <w:ilvl w:val="0"/>
          <w:numId w:val="33"/>
        </w:numPr>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 xml:space="preserve">izrada potrebne tehničke dokumentacije </w:t>
      </w:r>
    </w:p>
    <w:p w:rsidR="00D575F4" w:rsidRPr="00FA60A7" w:rsidRDefault="00D575F4" w:rsidP="00412920">
      <w:pPr>
        <w:pStyle w:val="ListParagraph"/>
        <w:numPr>
          <w:ilvl w:val="0"/>
          <w:numId w:val="33"/>
        </w:numPr>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radovi na proširenju groblja</w:t>
      </w:r>
    </w:p>
    <w:p w:rsidR="00D575F4" w:rsidRPr="00FA60A7" w:rsidRDefault="00FA60A7" w:rsidP="00C70C0C">
      <w:pPr>
        <w:overflowPunct/>
        <w:jc w:val="both"/>
        <w:textAlignment w:val="auto"/>
        <w:rPr>
          <w:rFonts w:eastAsiaTheme="minorEastAsia"/>
          <w:b/>
          <w:sz w:val="18"/>
          <w:szCs w:val="18"/>
          <w:lang w:eastAsia="hr-HR"/>
        </w:rPr>
      </w:pPr>
      <w:r>
        <w:rPr>
          <w:rFonts w:eastAsiaTheme="minorEastAsia"/>
          <w:b/>
          <w:sz w:val="18"/>
          <w:szCs w:val="18"/>
          <w:lang w:eastAsia="hr-HR"/>
        </w:rPr>
        <w:tab/>
      </w:r>
      <w:r w:rsidR="00D575F4" w:rsidRPr="00FA60A7">
        <w:rPr>
          <w:rFonts w:eastAsiaTheme="minorEastAsia"/>
          <w:b/>
          <w:sz w:val="18"/>
          <w:szCs w:val="18"/>
          <w:lang w:eastAsia="hr-HR"/>
        </w:rPr>
        <w:t>Predviđena sredstva:</w:t>
      </w:r>
    </w:p>
    <w:p w:rsidR="00D575F4" w:rsidRPr="00FA60A7" w:rsidRDefault="00D575F4" w:rsidP="00412920">
      <w:pPr>
        <w:pStyle w:val="ListParagraph"/>
        <w:numPr>
          <w:ilvl w:val="0"/>
          <w:numId w:val="33"/>
        </w:numPr>
        <w:tabs>
          <w:tab w:val="right" w:leader="dot" w:pos="4111"/>
        </w:tabs>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 xml:space="preserve">održavanje groblja </w:t>
      </w:r>
      <w:r w:rsidR="00FA60A7">
        <w:rPr>
          <w:rFonts w:ascii="Times New Roman" w:eastAsiaTheme="minorEastAsia" w:hAnsi="Times New Roman"/>
          <w:sz w:val="18"/>
          <w:szCs w:val="18"/>
          <w:lang w:eastAsia="hr-HR"/>
        </w:rPr>
        <w:tab/>
      </w:r>
      <w:r w:rsidRPr="00FA60A7">
        <w:rPr>
          <w:rFonts w:ascii="Times New Roman" w:eastAsiaTheme="minorEastAsia" w:hAnsi="Times New Roman"/>
          <w:sz w:val="18"/>
          <w:szCs w:val="18"/>
          <w:lang w:eastAsia="hr-HR"/>
        </w:rPr>
        <w:t>290.000,00 kn</w:t>
      </w:r>
    </w:p>
    <w:p w:rsidR="00D575F4" w:rsidRPr="00FA60A7" w:rsidRDefault="00D575F4" w:rsidP="00FA60A7">
      <w:pPr>
        <w:pBdr>
          <w:top w:val="single" w:sz="4" w:space="1" w:color="auto"/>
        </w:pBdr>
        <w:tabs>
          <w:tab w:val="right" w:leader="dot" w:pos="4111"/>
        </w:tabs>
        <w:jc w:val="both"/>
        <w:rPr>
          <w:rFonts w:eastAsiaTheme="minorEastAsia"/>
          <w:b/>
          <w:sz w:val="18"/>
          <w:szCs w:val="18"/>
          <w:lang w:eastAsia="hr-HR"/>
        </w:rPr>
      </w:pPr>
      <w:r w:rsidRPr="00FA60A7">
        <w:rPr>
          <w:rFonts w:eastAsiaTheme="minorEastAsia"/>
          <w:b/>
          <w:sz w:val="18"/>
          <w:szCs w:val="18"/>
          <w:lang w:eastAsia="hr-HR"/>
        </w:rPr>
        <w:t xml:space="preserve">ukupno </w:t>
      </w:r>
      <w:r w:rsidR="00FA60A7" w:rsidRPr="00FA60A7">
        <w:rPr>
          <w:rFonts w:eastAsiaTheme="minorEastAsia"/>
          <w:b/>
          <w:sz w:val="18"/>
          <w:szCs w:val="18"/>
          <w:lang w:eastAsia="hr-HR"/>
        </w:rPr>
        <w:tab/>
      </w:r>
      <w:r w:rsidRPr="00FA60A7">
        <w:rPr>
          <w:rFonts w:eastAsiaTheme="minorEastAsia"/>
          <w:b/>
          <w:sz w:val="18"/>
          <w:szCs w:val="18"/>
          <w:lang w:eastAsia="hr-HR"/>
        </w:rPr>
        <w:t>290.000,00 kn</w:t>
      </w:r>
    </w:p>
    <w:p w:rsidR="00D575F4" w:rsidRPr="00FA60A7" w:rsidRDefault="00FA60A7" w:rsidP="00C70C0C">
      <w:pPr>
        <w:overflowPunct/>
        <w:jc w:val="both"/>
        <w:textAlignment w:val="auto"/>
        <w:rPr>
          <w:rFonts w:eastAsiaTheme="minorEastAsia"/>
          <w:b/>
          <w:sz w:val="18"/>
          <w:szCs w:val="18"/>
          <w:lang w:eastAsia="hr-HR"/>
        </w:rPr>
      </w:pPr>
      <w:r w:rsidRPr="00FA60A7">
        <w:rPr>
          <w:rFonts w:eastAsiaTheme="minorEastAsia"/>
          <w:b/>
          <w:sz w:val="18"/>
          <w:szCs w:val="18"/>
          <w:lang w:eastAsia="hr-HR"/>
        </w:rPr>
        <w:tab/>
      </w:r>
      <w:r w:rsidR="00D575F4" w:rsidRPr="00FA60A7">
        <w:rPr>
          <w:rFonts w:eastAsiaTheme="minorEastAsia"/>
          <w:b/>
          <w:sz w:val="18"/>
          <w:szCs w:val="18"/>
          <w:lang w:eastAsia="hr-HR"/>
        </w:rPr>
        <w:t>Izvori financiranja :</w:t>
      </w:r>
    </w:p>
    <w:p w:rsidR="00D575F4" w:rsidRPr="00FA60A7" w:rsidRDefault="00D575F4" w:rsidP="00412920">
      <w:pPr>
        <w:pStyle w:val="ListParagraph"/>
        <w:numPr>
          <w:ilvl w:val="0"/>
          <w:numId w:val="33"/>
        </w:numPr>
        <w:tabs>
          <w:tab w:val="right" w:leader="dot" w:pos="4111"/>
        </w:tabs>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iz komunalne naknade</w:t>
      </w:r>
      <w:r w:rsidR="00FA60A7">
        <w:rPr>
          <w:rFonts w:ascii="Times New Roman" w:eastAsiaTheme="minorEastAsia" w:hAnsi="Times New Roman"/>
          <w:sz w:val="18"/>
          <w:szCs w:val="18"/>
          <w:lang w:eastAsia="hr-HR"/>
        </w:rPr>
        <w:tab/>
      </w:r>
      <w:r w:rsidRPr="00FA60A7">
        <w:rPr>
          <w:rFonts w:ascii="Times New Roman" w:eastAsiaTheme="minorEastAsia" w:hAnsi="Times New Roman"/>
          <w:sz w:val="18"/>
          <w:szCs w:val="18"/>
          <w:lang w:eastAsia="hr-HR"/>
        </w:rPr>
        <w:t xml:space="preserve"> 190.000,00 kn</w:t>
      </w:r>
    </w:p>
    <w:p w:rsidR="00D575F4" w:rsidRPr="00FA60A7" w:rsidRDefault="00D575F4" w:rsidP="00412920">
      <w:pPr>
        <w:pStyle w:val="ListParagraph"/>
        <w:numPr>
          <w:ilvl w:val="0"/>
          <w:numId w:val="33"/>
        </w:numPr>
        <w:tabs>
          <w:tab w:val="right" w:leader="dot" w:pos="4111"/>
        </w:tabs>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iz viškova prethodnih godina</w:t>
      </w:r>
      <w:r w:rsidR="00FA60A7">
        <w:rPr>
          <w:rFonts w:ascii="Times New Roman" w:eastAsiaTheme="minorEastAsia" w:hAnsi="Times New Roman"/>
          <w:sz w:val="18"/>
          <w:szCs w:val="18"/>
          <w:lang w:eastAsia="hr-HR"/>
        </w:rPr>
        <w:tab/>
      </w:r>
      <w:r w:rsidRPr="00FA60A7">
        <w:rPr>
          <w:rFonts w:ascii="Times New Roman" w:eastAsiaTheme="minorEastAsia" w:hAnsi="Times New Roman"/>
          <w:sz w:val="18"/>
          <w:szCs w:val="18"/>
          <w:lang w:eastAsia="hr-HR"/>
        </w:rPr>
        <w:t xml:space="preserve"> 50.000,00 kn</w:t>
      </w:r>
    </w:p>
    <w:p w:rsidR="00D575F4" w:rsidRPr="00FA60A7" w:rsidRDefault="00D575F4" w:rsidP="00412920">
      <w:pPr>
        <w:pStyle w:val="ListParagraph"/>
        <w:numPr>
          <w:ilvl w:val="0"/>
          <w:numId w:val="33"/>
        </w:numPr>
        <w:tabs>
          <w:tab w:val="right" w:leader="dot" w:pos="4111"/>
        </w:tabs>
        <w:ind w:left="142" w:hanging="142"/>
        <w:jc w:val="both"/>
        <w:rPr>
          <w:rFonts w:ascii="Times New Roman" w:eastAsiaTheme="minorEastAsia" w:hAnsi="Times New Roman"/>
          <w:sz w:val="18"/>
          <w:szCs w:val="18"/>
          <w:lang w:eastAsia="hr-HR"/>
        </w:rPr>
      </w:pPr>
      <w:r w:rsidRPr="00FA60A7">
        <w:rPr>
          <w:rFonts w:ascii="Times New Roman" w:eastAsiaTheme="minorEastAsia" w:hAnsi="Times New Roman"/>
          <w:sz w:val="18"/>
          <w:szCs w:val="18"/>
          <w:lang w:eastAsia="hr-HR"/>
        </w:rPr>
        <w:t>iz ostalih izvora</w:t>
      </w:r>
      <w:r w:rsidR="00FA60A7">
        <w:rPr>
          <w:rFonts w:ascii="Times New Roman" w:eastAsiaTheme="minorEastAsia" w:hAnsi="Times New Roman"/>
          <w:sz w:val="18"/>
          <w:szCs w:val="18"/>
          <w:lang w:eastAsia="hr-HR"/>
        </w:rPr>
        <w:tab/>
      </w:r>
      <w:r w:rsidRPr="00FA60A7">
        <w:rPr>
          <w:rFonts w:ascii="Times New Roman" w:eastAsiaTheme="minorEastAsia" w:hAnsi="Times New Roman"/>
          <w:sz w:val="18"/>
          <w:szCs w:val="18"/>
          <w:lang w:eastAsia="hr-HR"/>
        </w:rPr>
        <w:t xml:space="preserve"> 50.000,00 kn</w:t>
      </w:r>
    </w:p>
    <w:p w:rsidR="00FA60A7" w:rsidRDefault="00FA60A7" w:rsidP="00C70C0C">
      <w:pPr>
        <w:overflowPunct/>
        <w:jc w:val="both"/>
        <w:textAlignment w:val="auto"/>
        <w:rPr>
          <w:rFonts w:eastAsiaTheme="minorEastAsia"/>
          <w:sz w:val="18"/>
          <w:szCs w:val="18"/>
          <w:lang w:eastAsia="hr-HR"/>
        </w:rPr>
      </w:pPr>
    </w:p>
    <w:p w:rsidR="00D575F4" w:rsidRPr="00FA60A7" w:rsidRDefault="00D575F4" w:rsidP="00FA60A7">
      <w:pPr>
        <w:overflowPunct/>
        <w:jc w:val="center"/>
        <w:textAlignment w:val="auto"/>
        <w:rPr>
          <w:rFonts w:eastAsiaTheme="minorEastAsia"/>
          <w:b/>
          <w:sz w:val="18"/>
          <w:szCs w:val="18"/>
          <w:lang w:eastAsia="hr-HR"/>
        </w:rPr>
      </w:pPr>
      <w:r w:rsidRPr="00FA60A7">
        <w:rPr>
          <w:rFonts w:eastAsiaTheme="minorEastAsia"/>
          <w:b/>
          <w:sz w:val="18"/>
          <w:szCs w:val="18"/>
          <w:lang w:eastAsia="hr-HR"/>
        </w:rPr>
        <w:t>Članak 3. - SREDSTVA ZA OSTVARIVANJE PROGRAMA</w:t>
      </w:r>
    </w:p>
    <w:p w:rsidR="00FA60A7" w:rsidRDefault="00FA60A7" w:rsidP="00C70C0C">
      <w:pPr>
        <w:overflowPunct/>
        <w:jc w:val="both"/>
        <w:textAlignment w:val="auto"/>
        <w:rPr>
          <w:rFonts w:eastAsiaTheme="minorEastAsia"/>
          <w:sz w:val="18"/>
          <w:szCs w:val="18"/>
          <w:lang w:eastAsia="hr-HR"/>
        </w:rPr>
      </w:pPr>
    </w:p>
    <w:p w:rsidR="00D575F4" w:rsidRPr="00C70C0C" w:rsidRDefault="00FA60A7"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Sredstva potrebna za ostvarivanje ovog Programa temeljem procijenjenih troškova po pojedinim djelatnostima iznose:</w:t>
      </w:r>
    </w:p>
    <w:p w:rsidR="00D575F4" w:rsidRPr="000570D7" w:rsidRDefault="00D575F4" w:rsidP="00412920">
      <w:pPr>
        <w:pStyle w:val="ListParagraph"/>
        <w:numPr>
          <w:ilvl w:val="0"/>
          <w:numId w:val="34"/>
        </w:numPr>
        <w:tabs>
          <w:tab w:val="right" w:leader="dot" w:pos="4111"/>
        </w:tabs>
        <w:ind w:left="284" w:hanging="284"/>
        <w:jc w:val="both"/>
        <w:rPr>
          <w:rFonts w:ascii="Times New Roman" w:eastAsiaTheme="minorEastAsia" w:hAnsi="Times New Roman"/>
          <w:b/>
          <w:sz w:val="18"/>
          <w:szCs w:val="18"/>
          <w:lang w:eastAsia="hr-HR"/>
        </w:rPr>
      </w:pPr>
      <w:r w:rsidRPr="000570D7">
        <w:rPr>
          <w:rFonts w:ascii="Times New Roman" w:eastAsiaTheme="minorEastAsia" w:hAnsi="Times New Roman"/>
          <w:b/>
          <w:sz w:val="18"/>
          <w:szCs w:val="18"/>
          <w:lang w:eastAsia="hr-HR"/>
        </w:rPr>
        <w:t>održavanje čistoće javnih površina i obalnog pojasa</w:t>
      </w:r>
      <w:r w:rsidR="000570D7" w:rsidRPr="000570D7">
        <w:rPr>
          <w:rFonts w:ascii="Times New Roman" w:eastAsiaTheme="minorEastAsia" w:hAnsi="Times New Roman"/>
          <w:b/>
          <w:sz w:val="18"/>
          <w:szCs w:val="18"/>
          <w:lang w:eastAsia="hr-HR"/>
        </w:rPr>
        <w:tab/>
      </w:r>
      <w:r w:rsidRPr="000570D7">
        <w:rPr>
          <w:rFonts w:ascii="Times New Roman" w:eastAsiaTheme="minorEastAsia" w:hAnsi="Times New Roman"/>
          <w:b/>
          <w:sz w:val="18"/>
          <w:szCs w:val="18"/>
          <w:lang w:eastAsia="hr-HR"/>
        </w:rPr>
        <w:t>3.830.000,00 kn</w:t>
      </w:r>
    </w:p>
    <w:p w:rsidR="00D575F4" w:rsidRPr="000570D7" w:rsidRDefault="00D575F4" w:rsidP="00412920">
      <w:pPr>
        <w:pStyle w:val="ListParagraph"/>
        <w:numPr>
          <w:ilvl w:val="0"/>
          <w:numId w:val="34"/>
        </w:numPr>
        <w:tabs>
          <w:tab w:val="right" w:leader="dot" w:pos="4111"/>
        </w:tabs>
        <w:ind w:left="284" w:hanging="284"/>
        <w:jc w:val="both"/>
        <w:rPr>
          <w:rFonts w:ascii="Times New Roman" w:eastAsiaTheme="minorEastAsia" w:hAnsi="Times New Roman"/>
          <w:b/>
          <w:sz w:val="18"/>
          <w:szCs w:val="18"/>
          <w:lang w:eastAsia="hr-HR"/>
        </w:rPr>
      </w:pPr>
      <w:r w:rsidRPr="000570D7">
        <w:rPr>
          <w:rFonts w:ascii="Times New Roman" w:eastAsiaTheme="minorEastAsia" w:hAnsi="Times New Roman"/>
          <w:b/>
          <w:sz w:val="18"/>
          <w:szCs w:val="18"/>
          <w:lang w:eastAsia="hr-HR"/>
        </w:rPr>
        <w:t>održavanje javnih površina</w:t>
      </w:r>
      <w:r w:rsidR="000570D7" w:rsidRPr="000570D7">
        <w:rPr>
          <w:rFonts w:ascii="Times New Roman" w:eastAsiaTheme="minorEastAsia" w:hAnsi="Times New Roman"/>
          <w:b/>
          <w:sz w:val="18"/>
          <w:szCs w:val="18"/>
          <w:lang w:eastAsia="hr-HR"/>
        </w:rPr>
        <w:tab/>
      </w:r>
      <w:r w:rsidRPr="000570D7">
        <w:rPr>
          <w:rFonts w:ascii="Times New Roman" w:eastAsiaTheme="minorEastAsia" w:hAnsi="Times New Roman"/>
          <w:b/>
          <w:sz w:val="18"/>
          <w:szCs w:val="18"/>
          <w:lang w:eastAsia="hr-HR"/>
        </w:rPr>
        <w:t>1.240.000,00 kn</w:t>
      </w:r>
    </w:p>
    <w:p w:rsidR="00D575F4" w:rsidRPr="000570D7" w:rsidRDefault="00D575F4" w:rsidP="00412920">
      <w:pPr>
        <w:pStyle w:val="ListParagraph"/>
        <w:numPr>
          <w:ilvl w:val="0"/>
          <w:numId w:val="34"/>
        </w:numPr>
        <w:tabs>
          <w:tab w:val="right" w:leader="dot" w:pos="4111"/>
        </w:tabs>
        <w:ind w:left="284" w:hanging="284"/>
        <w:jc w:val="both"/>
        <w:rPr>
          <w:rFonts w:ascii="Times New Roman" w:eastAsiaTheme="minorEastAsia" w:hAnsi="Times New Roman"/>
          <w:b/>
          <w:sz w:val="18"/>
          <w:szCs w:val="18"/>
          <w:lang w:eastAsia="hr-HR"/>
        </w:rPr>
      </w:pPr>
      <w:r w:rsidRPr="000570D7">
        <w:rPr>
          <w:rFonts w:ascii="Times New Roman" w:eastAsiaTheme="minorEastAsia" w:hAnsi="Times New Roman"/>
          <w:b/>
          <w:sz w:val="18"/>
          <w:szCs w:val="18"/>
          <w:lang w:eastAsia="hr-HR"/>
        </w:rPr>
        <w:t>održavanje nerazvrstanih cesta</w:t>
      </w:r>
      <w:r w:rsidR="000570D7" w:rsidRPr="000570D7">
        <w:rPr>
          <w:rFonts w:ascii="Times New Roman" w:eastAsiaTheme="minorEastAsia" w:hAnsi="Times New Roman"/>
          <w:b/>
          <w:sz w:val="18"/>
          <w:szCs w:val="18"/>
          <w:lang w:eastAsia="hr-HR"/>
        </w:rPr>
        <w:tab/>
      </w:r>
      <w:r w:rsidRPr="000570D7">
        <w:rPr>
          <w:rFonts w:ascii="Times New Roman" w:eastAsiaTheme="minorEastAsia" w:hAnsi="Times New Roman"/>
          <w:b/>
          <w:sz w:val="18"/>
          <w:szCs w:val="18"/>
          <w:lang w:eastAsia="hr-HR"/>
        </w:rPr>
        <w:t>500.000,00 kn</w:t>
      </w:r>
    </w:p>
    <w:p w:rsidR="00D575F4" w:rsidRPr="000570D7" w:rsidRDefault="00D575F4" w:rsidP="00412920">
      <w:pPr>
        <w:pStyle w:val="ListParagraph"/>
        <w:numPr>
          <w:ilvl w:val="0"/>
          <w:numId w:val="34"/>
        </w:numPr>
        <w:tabs>
          <w:tab w:val="right" w:leader="dot" w:pos="4111"/>
        </w:tabs>
        <w:ind w:left="284" w:hanging="284"/>
        <w:jc w:val="both"/>
        <w:rPr>
          <w:rFonts w:ascii="Times New Roman" w:eastAsiaTheme="minorEastAsia" w:hAnsi="Times New Roman"/>
          <w:b/>
          <w:sz w:val="18"/>
          <w:szCs w:val="18"/>
          <w:lang w:eastAsia="hr-HR"/>
        </w:rPr>
      </w:pPr>
      <w:r w:rsidRPr="000570D7">
        <w:rPr>
          <w:rFonts w:ascii="Times New Roman" w:eastAsiaTheme="minorEastAsia" w:hAnsi="Times New Roman"/>
          <w:b/>
          <w:sz w:val="18"/>
          <w:szCs w:val="18"/>
          <w:lang w:eastAsia="hr-HR"/>
        </w:rPr>
        <w:t>održavanje javne rasvjete</w:t>
      </w:r>
      <w:r w:rsidR="000570D7" w:rsidRPr="000570D7">
        <w:rPr>
          <w:rFonts w:ascii="Times New Roman" w:eastAsiaTheme="minorEastAsia" w:hAnsi="Times New Roman"/>
          <w:b/>
          <w:sz w:val="18"/>
          <w:szCs w:val="18"/>
          <w:lang w:eastAsia="hr-HR"/>
        </w:rPr>
        <w:tab/>
      </w:r>
      <w:r w:rsidRPr="000570D7">
        <w:rPr>
          <w:rFonts w:ascii="Times New Roman" w:eastAsiaTheme="minorEastAsia" w:hAnsi="Times New Roman"/>
          <w:b/>
          <w:sz w:val="18"/>
          <w:szCs w:val="18"/>
          <w:lang w:eastAsia="hr-HR"/>
        </w:rPr>
        <w:t>890.000,00 kn</w:t>
      </w:r>
    </w:p>
    <w:p w:rsidR="00D575F4" w:rsidRPr="000570D7" w:rsidRDefault="00D575F4" w:rsidP="00412920">
      <w:pPr>
        <w:pStyle w:val="ListParagraph"/>
        <w:numPr>
          <w:ilvl w:val="0"/>
          <w:numId w:val="34"/>
        </w:numPr>
        <w:tabs>
          <w:tab w:val="right" w:leader="dot" w:pos="4111"/>
        </w:tabs>
        <w:ind w:left="284" w:hanging="284"/>
        <w:jc w:val="both"/>
        <w:rPr>
          <w:rFonts w:ascii="Times New Roman" w:eastAsiaTheme="minorEastAsia" w:hAnsi="Times New Roman"/>
          <w:b/>
          <w:sz w:val="18"/>
          <w:szCs w:val="18"/>
          <w:lang w:eastAsia="hr-HR"/>
        </w:rPr>
      </w:pPr>
      <w:r w:rsidRPr="000570D7">
        <w:rPr>
          <w:rFonts w:ascii="Times New Roman" w:eastAsiaTheme="minorEastAsia" w:hAnsi="Times New Roman"/>
          <w:b/>
          <w:sz w:val="18"/>
          <w:szCs w:val="18"/>
          <w:lang w:eastAsia="hr-HR"/>
        </w:rPr>
        <w:t xml:space="preserve">održavanje groblja </w:t>
      </w:r>
      <w:r w:rsidR="000570D7" w:rsidRPr="000570D7">
        <w:rPr>
          <w:rFonts w:ascii="Times New Roman" w:eastAsiaTheme="minorEastAsia" w:hAnsi="Times New Roman"/>
          <w:b/>
          <w:sz w:val="18"/>
          <w:szCs w:val="18"/>
          <w:lang w:eastAsia="hr-HR"/>
        </w:rPr>
        <w:tab/>
      </w:r>
      <w:r w:rsidRPr="000570D7">
        <w:rPr>
          <w:rFonts w:ascii="Times New Roman" w:eastAsiaTheme="minorEastAsia" w:hAnsi="Times New Roman"/>
          <w:b/>
          <w:sz w:val="18"/>
          <w:szCs w:val="18"/>
          <w:lang w:eastAsia="hr-HR"/>
        </w:rPr>
        <w:t>290.000,00 kn</w:t>
      </w:r>
    </w:p>
    <w:p w:rsidR="00D575F4" w:rsidRPr="000570D7" w:rsidRDefault="00D575F4" w:rsidP="000570D7">
      <w:pPr>
        <w:pBdr>
          <w:top w:val="single" w:sz="4" w:space="1" w:color="auto"/>
        </w:pBdr>
        <w:tabs>
          <w:tab w:val="right" w:leader="dot" w:pos="4111"/>
        </w:tabs>
        <w:jc w:val="both"/>
        <w:rPr>
          <w:rFonts w:eastAsiaTheme="minorEastAsia"/>
          <w:b/>
          <w:sz w:val="18"/>
          <w:szCs w:val="18"/>
          <w:lang w:eastAsia="hr-HR"/>
        </w:rPr>
      </w:pPr>
      <w:r w:rsidRPr="000570D7">
        <w:rPr>
          <w:rFonts w:eastAsiaTheme="minorEastAsia"/>
          <w:b/>
          <w:sz w:val="18"/>
          <w:szCs w:val="18"/>
          <w:lang w:eastAsia="hr-HR"/>
        </w:rPr>
        <w:t>Ukupno</w:t>
      </w:r>
      <w:r w:rsidR="000570D7">
        <w:rPr>
          <w:rFonts w:eastAsiaTheme="minorEastAsia"/>
          <w:b/>
          <w:sz w:val="18"/>
          <w:szCs w:val="18"/>
          <w:lang w:eastAsia="hr-HR"/>
        </w:rPr>
        <w:tab/>
      </w:r>
      <w:r w:rsidRPr="000570D7">
        <w:rPr>
          <w:rFonts w:eastAsiaTheme="minorEastAsia"/>
          <w:b/>
          <w:sz w:val="18"/>
          <w:szCs w:val="18"/>
          <w:lang w:eastAsia="hr-HR"/>
        </w:rPr>
        <w:t>6.750.000,00 kn</w:t>
      </w:r>
    </w:p>
    <w:p w:rsidR="000570D7" w:rsidRDefault="000570D7" w:rsidP="00C70C0C">
      <w:pPr>
        <w:overflowPunct/>
        <w:jc w:val="both"/>
        <w:textAlignment w:val="auto"/>
        <w:rPr>
          <w:rFonts w:eastAsiaTheme="minorEastAsia"/>
          <w:sz w:val="18"/>
          <w:szCs w:val="18"/>
          <w:lang w:eastAsia="hr-HR"/>
        </w:rPr>
      </w:pPr>
    </w:p>
    <w:p w:rsidR="00D575F4" w:rsidRPr="000570D7" w:rsidRDefault="00D575F4" w:rsidP="000570D7">
      <w:pPr>
        <w:overflowPunct/>
        <w:jc w:val="center"/>
        <w:textAlignment w:val="auto"/>
        <w:rPr>
          <w:rFonts w:eastAsiaTheme="minorEastAsia"/>
          <w:b/>
          <w:sz w:val="18"/>
          <w:szCs w:val="18"/>
          <w:lang w:eastAsia="hr-HR"/>
        </w:rPr>
      </w:pPr>
      <w:r w:rsidRPr="000570D7">
        <w:rPr>
          <w:rFonts w:eastAsiaTheme="minorEastAsia"/>
          <w:b/>
          <w:sz w:val="18"/>
          <w:szCs w:val="18"/>
          <w:lang w:eastAsia="hr-HR"/>
        </w:rPr>
        <w:t>Članak 4. - ZAVRŠNE ODREDBE</w:t>
      </w:r>
    </w:p>
    <w:p w:rsidR="000570D7" w:rsidRDefault="000570D7" w:rsidP="00C70C0C">
      <w:pPr>
        <w:overflowPunct/>
        <w:jc w:val="both"/>
        <w:textAlignment w:val="auto"/>
        <w:rPr>
          <w:rFonts w:eastAsiaTheme="minorEastAsia"/>
          <w:sz w:val="18"/>
          <w:szCs w:val="18"/>
          <w:lang w:eastAsia="hr-HR"/>
        </w:rPr>
      </w:pPr>
    </w:p>
    <w:p w:rsidR="00D575F4" w:rsidRDefault="000570D7"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Ovaj Program stupa na snagu prvog dana od dana objave u „Službenom glasniku Grada Hvara", a primjenjuje se od 1. siječnja 2017.</w:t>
      </w:r>
      <w:r>
        <w:rPr>
          <w:rFonts w:eastAsiaTheme="minorEastAsia"/>
          <w:sz w:val="18"/>
          <w:szCs w:val="18"/>
          <w:lang w:eastAsia="hr-HR"/>
        </w:rPr>
        <w:t xml:space="preserve"> </w:t>
      </w:r>
      <w:r w:rsidR="00D575F4" w:rsidRPr="00C70C0C">
        <w:rPr>
          <w:rFonts w:eastAsiaTheme="minorEastAsia"/>
          <w:sz w:val="18"/>
          <w:szCs w:val="18"/>
          <w:lang w:eastAsia="hr-HR"/>
        </w:rPr>
        <w:t>godine.</w:t>
      </w:r>
    </w:p>
    <w:p w:rsidR="000570D7" w:rsidRPr="00C70C0C" w:rsidRDefault="000570D7" w:rsidP="00C70C0C">
      <w:pPr>
        <w:overflowPunct/>
        <w:jc w:val="both"/>
        <w:textAlignment w:val="auto"/>
        <w:rPr>
          <w:rFonts w:eastAsiaTheme="minorEastAsia"/>
          <w:sz w:val="18"/>
          <w:szCs w:val="18"/>
          <w:lang w:eastAsia="hr-HR"/>
        </w:rPr>
      </w:pPr>
    </w:p>
    <w:p w:rsidR="000570D7" w:rsidRPr="000570D7" w:rsidRDefault="00D575F4" w:rsidP="000570D7">
      <w:pPr>
        <w:overflowPunct/>
        <w:jc w:val="center"/>
        <w:textAlignment w:val="auto"/>
        <w:rPr>
          <w:rFonts w:eastAsiaTheme="minorEastAsia"/>
          <w:b/>
          <w:i/>
          <w:sz w:val="18"/>
          <w:szCs w:val="18"/>
          <w:lang w:eastAsia="hr-HR"/>
        </w:rPr>
      </w:pPr>
      <w:r w:rsidRPr="000570D7">
        <w:rPr>
          <w:rFonts w:eastAsiaTheme="minorEastAsia"/>
          <w:b/>
          <w:i/>
          <w:sz w:val="18"/>
          <w:szCs w:val="18"/>
          <w:lang w:eastAsia="hr-HR"/>
        </w:rPr>
        <w:t>REPUBLIKA HRVATSKA</w:t>
      </w:r>
    </w:p>
    <w:p w:rsidR="000570D7" w:rsidRPr="000570D7" w:rsidRDefault="00D575F4" w:rsidP="000570D7">
      <w:pPr>
        <w:overflowPunct/>
        <w:jc w:val="center"/>
        <w:textAlignment w:val="auto"/>
        <w:rPr>
          <w:rFonts w:eastAsiaTheme="minorEastAsia"/>
          <w:b/>
          <w:i/>
          <w:sz w:val="18"/>
          <w:szCs w:val="18"/>
          <w:lang w:eastAsia="hr-HR"/>
        </w:rPr>
      </w:pPr>
      <w:r w:rsidRPr="000570D7">
        <w:rPr>
          <w:rFonts w:eastAsiaTheme="minorEastAsia"/>
          <w:b/>
          <w:i/>
          <w:sz w:val="18"/>
          <w:szCs w:val="18"/>
          <w:lang w:eastAsia="hr-HR"/>
        </w:rPr>
        <w:t>SPLITSKO-DALMATINSKA ŽUPANIJA</w:t>
      </w:r>
    </w:p>
    <w:p w:rsidR="000570D7" w:rsidRPr="000570D7" w:rsidRDefault="00D575F4" w:rsidP="000570D7">
      <w:pPr>
        <w:overflowPunct/>
        <w:jc w:val="center"/>
        <w:textAlignment w:val="auto"/>
        <w:rPr>
          <w:rFonts w:eastAsiaTheme="minorEastAsia"/>
          <w:b/>
          <w:i/>
          <w:sz w:val="18"/>
          <w:szCs w:val="18"/>
          <w:lang w:eastAsia="hr-HR"/>
        </w:rPr>
      </w:pPr>
      <w:r w:rsidRPr="000570D7">
        <w:rPr>
          <w:rFonts w:eastAsiaTheme="minorEastAsia"/>
          <w:b/>
          <w:i/>
          <w:sz w:val="18"/>
          <w:szCs w:val="18"/>
          <w:lang w:eastAsia="hr-HR"/>
        </w:rPr>
        <w:t>GRAD HVAR</w:t>
      </w:r>
    </w:p>
    <w:p w:rsidR="00D575F4" w:rsidRPr="000570D7" w:rsidRDefault="00D575F4" w:rsidP="000570D7">
      <w:pPr>
        <w:overflowPunct/>
        <w:jc w:val="center"/>
        <w:textAlignment w:val="auto"/>
        <w:rPr>
          <w:rFonts w:eastAsiaTheme="minorEastAsia"/>
          <w:b/>
          <w:i/>
          <w:sz w:val="18"/>
          <w:szCs w:val="18"/>
          <w:lang w:eastAsia="hr-HR"/>
        </w:rPr>
      </w:pPr>
      <w:r w:rsidRPr="000570D7">
        <w:rPr>
          <w:rFonts w:eastAsiaTheme="minorEastAsia"/>
          <w:b/>
          <w:i/>
          <w:sz w:val="18"/>
          <w:szCs w:val="18"/>
          <w:lang w:eastAsia="hr-HR"/>
        </w:rPr>
        <w:t>Gradsko vijeće</w:t>
      </w:r>
    </w:p>
    <w:p w:rsidR="00D575F4" w:rsidRDefault="00D575F4" w:rsidP="00C70C0C">
      <w:pPr>
        <w:suppressAutoHyphens/>
        <w:overflowPunct/>
        <w:autoSpaceDE/>
        <w:autoSpaceDN/>
        <w:adjustRightInd/>
        <w:jc w:val="both"/>
        <w:textAlignment w:val="auto"/>
        <w:rPr>
          <w:rFonts w:eastAsiaTheme="minorEastAsia"/>
          <w:sz w:val="18"/>
          <w:szCs w:val="18"/>
          <w:lang w:eastAsia="hr-HR"/>
        </w:rPr>
      </w:pPr>
    </w:p>
    <w:p w:rsidR="000570D7" w:rsidRDefault="000570D7" w:rsidP="00C70C0C">
      <w:pPr>
        <w:suppressAutoHyphens/>
        <w:overflowPunct/>
        <w:autoSpaceDE/>
        <w:autoSpaceDN/>
        <w:adjustRightInd/>
        <w:jc w:val="both"/>
        <w:textAlignment w:val="auto"/>
        <w:rPr>
          <w:rFonts w:eastAsiaTheme="minorEastAsia"/>
          <w:sz w:val="18"/>
          <w:szCs w:val="18"/>
          <w:lang w:eastAsia="hr-HR"/>
        </w:rPr>
      </w:pPr>
      <w:r>
        <w:rPr>
          <w:rFonts w:eastAsiaTheme="minorEastAsia"/>
          <w:sz w:val="18"/>
          <w:szCs w:val="18"/>
          <w:lang w:eastAsia="hr-HR"/>
        </w:rPr>
        <w:t>KLASA: 363-01/16-01/101</w:t>
      </w:r>
    </w:p>
    <w:p w:rsidR="000570D7" w:rsidRDefault="000570D7" w:rsidP="00C70C0C">
      <w:pPr>
        <w:suppressAutoHyphens/>
        <w:overflowPunct/>
        <w:autoSpaceDE/>
        <w:autoSpaceDN/>
        <w:adjustRightInd/>
        <w:jc w:val="both"/>
        <w:textAlignment w:val="auto"/>
        <w:rPr>
          <w:rFonts w:eastAsiaTheme="minorEastAsia"/>
          <w:sz w:val="18"/>
          <w:szCs w:val="18"/>
          <w:lang w:eastAsia="hr-HR"/>
        </w:rPr>
      </w:pPr>
      <w:r>
        <w:rPr>
          <w:rFonts w:eastAsiaTheme="minorEastAsia"/>
          <w:sz w:val="18"/>
          <w:szCs w:val="18"/>
          <w:lang w:eastAsia="hr-HR"/>
        </w:rPr>
        <w:t>URBROJ: 2128/01-02-16-02</w:t>
      </w:r>
    </w:p>
    <w:p w:rsidR="000570D7" w:rsidRPr="00C70C0C" w:rsidRDefault="000570D7" w:rsidP="00C70C0C">
      <w:pPr>
        <w:suppressAutoHyphens/>
        <w:overflowPunct/>
        <w:autoSpaceDE/>
        <w:autoSpaceDN/>
        <w:adjustRightInd/>
        <w:jc w:val="both"/>
        <w:textAlignment w:val="auto"/>
        <w:rPr>
          <w:rFonts w:eastAsiaTheme="minorEastAsia"/>
          <w:sz w:val="18"/>
          <w:szCs w:val="18"/>
          <w:lang w:eastAsia="hr-HR"/>
        </w:rPr>
      </w:pPr>
      <w:r>
        <w:rPr>
          <w:rFonts w:eastAsiaTheme="minorEastAsia"/>
          <w:sz w:val="18"/>
          <w:szCs w:val="18"/>
          <w:lang w:eastAsia="hr-HR"/>
        </w:rPr>
        <w:t>Hvar, 8. prosinca 2016.</w:t>
      </w:r>
    </w:p>
    <w:p w:rsidR="000570D7" w:rsidRPr="00B51544" w:rsidRDefault="000570D7" w:rsidP="000570D7">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0570D7" w:rsidRPr="00B51544" w:rsidRDefault="000570D7" w:rsidP="000570D7">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0570D7" w:rsidRPr="00B51544" w:rsidRDefault="000570D7" w:rsidP="000570D7">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0570D7" w:rsidRPr="00B51544" w:rsidRDefault="000570D7" w:rsidP="000570D7">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D575F4" w:rsidRPr="00C70C0C" w:rsidRDefault="00D575F4" w:rsidP="00C70C0C">
      <w:pPr>
        <w:suppressAutoHyphens/>
        <w:overflowPunct/>
        <w:autoSpaceDE/>
        <w:autoSpaceDN/>
        <w:adjustRightInd/>
        <w:jc w:val="both"/>
        <w:textAlignment w:val="auto"/>
        <w:rPr>
          <w:rFonts w:eastAsiaTheme="minorEastAsia"/>
          <w:sz w:val="18"/>
          <w:szCs w:val="18"/>
          <w:lang w:eastAsia="hr-HR"/>
        </w:rPr>
      </w:pPr>
    </w:p>
    <w:p w:rsidR="000570D7" w:rsidRDefault="000570D7" w:rsidP="00C70C0C">
      <w:pPr>
        <w:overflowPunct/>
        <w:jc w:val="both"/>
        <w:textAlignment w:val="auto"/>
        <w:rPr>
          <w:rFonts w:eastAsiaTheme="minorEastAsia"/>
          <w:sz w:val="18"/>
          <w:szCs w:val="18"/>
          <w:lang w:eastAsia="hr-HR"/>
        </w:rPr>
      </w:pPr>
    </w:p>
    <w:p w:rsidR="000570D7" w:rsidRDefault="000570D7" w:rsidP="00C70C0C">
      <w:pPr>
        <w:overflowPunct/>
        <w:jc w:val="both"/>
        <w:textAlignment w:val="auto"/>
        <w:rPr>
          <w:rFonts w:eastAsiaTheme="minorEastAsia"/>
          <w:sz w:val="18"/>
          <w:szCs w:val="18"/>
          <w:lang w:eastAsia="hr-HR"/>
        </w:rPr>
      </w:pPr>
    </w:p>
    <w:p w:rsidR="00D575F4" w:rsidRPr="00C70C0C" w:rsidRDefault="000570D7" w:rsidP="00C70C0C">
      <w:pPr>
        <w:overflowPunct/>
        <w:jc w:val="both"/>
        <w:textAlignment w:val="auto"/>
        <w:rPr>
          <w:rFonts w:eastAsiaTheme="minorEastAsia"/>
          <w:sz w:val="18"/>
          <w:szCs w:val="18"/>
          <w:lang w:eastAsia="hr-HR"/>
        </w:rPr>
      </w:pPr>
      <w:r>
        <w:rPr>
          <w:rFonts w:eastAsiaTheme="minorEastAsia"/>
          <w:sz w:val="18"/>
          <w:szCs w:val="18"/>
          <w:lang w:eastAsia="hr-HR"/>
        </w:rPr>
        <w:lastRenderedPageBreak/>
        <w:tab/>
      </w:r>
      <w:r w:rsidR="00D575F4" w:rsidRPr="00C70C0C">
        <w:rPr>
          <w:rFonts w:eastAsiaTheme="minorEastAsia"/>
          <w:sz w:val="18"/>
          <w:szCs w:val="18"/>
          <w:lang w:eastAsia="hr-HR"/>
        </w:rPr>
        <w:t>Na temelju odredbi članka 25. Statuta Grada Hvara („Službeni glasnik Grada Hvara", broj: 5/09,</w:t>
      </w:r>
      <w:r>
        <w:rPr>
          <w:rFonts w:eastAsiaTheme="minorEastAsia"/>
          <w:sz w:val="18"/>
          <w:szCs w:val="18"/>
          <w:lang w:eastAsia="hr-HR"/>
        </w:rPr>
        <w:t xml:space="preserve"> </w:t>
      </w:r>
      <w:r w:rsidR="00D575F4" w:rsidRPr="00C70C0C">
        <w:rPr>
          <w:rFonts w:eastAsiaTheme="minorEastAsia"/>
          <w:sz w:val="18"/>
          <w:szCs w:val="18"/>
          <w:lang w:eastAsia="hr-HR"/>
        </w:rPr>
        <w:t>7/09,</w:t>
      </w:r>
      <w:r>
        <w:rPr>
          <w:rFonts w:eastAsiaTheme="minorEastAsia"/>
          <w:sz w:val="18"/>
          <w:szCs w:val="18"/>
          <w:lang w:eastAsia="hr-HR"/>
        </w:rPr>
        <w:t xml:space="preserve"> </w:t>
      </w:r>
      <w:r w:rsidR="00D575F4" w:rsidRPr="00C70C0C">
        <w:rPr>
          <w:rFonts w:eastAsiaTheme="minorEastAsia"/>
          <w:sz w:val="18"/>
          <w:szCs w:val="18"/>
          <w:lang w:eastAsia="hr-HR"/>
        </w:rPr>
        <w:t>8/09,</w:t>
      </w:r>
      <w:r>
        <w:rPr>
          <w:rFonts w:eastAsiaTheme="minorEastAsia"/>
          <w:sz w:val="18"/>
          <w:szCs w:val="18"/>
          <w:lang w:eastAsia="hr-HR"/>
        </w:rPr>
        <w:t xml:space="preserve"> </w:t>
      </w:r>
      <w:r w:rsidR="00D575F4" w:rsidRPr="00C70C0C">
        <w:rPr>
          <w:rFonts w:eastAsiaTheme="minorEastAsia"/>
          <w:sz w:val="18"/>
          <w:szCs w:val="18"/>
          <w:lang w:eastAsia="hr-HR"/>
        </w:rPr>
        <w:t>1/11,</w:t>
      </w:r>
      <w:r>
        <w:rPr>
          <w:rFonts w:eastAsiaTheme="minorEastAsia"/>
          <w:sz w:val="18"/>
          <w:szCs w:val="18"/>
          <w:lang w:eastAsia="hr-HR"/>
        </w:rPr>
        <w:t xml:space="preserve"> </w:t>
      </w:r>
      <w:r w:rsidR="00D575F4" w:rsidRPr="00C70C0C">
        <w:rPr>
          <w:rFonts w:eastAsiaTheme="minorEastAsia"/>
          <w:sz w:val="18"/>
          <w:szCs w:val="18"/>
          <w:lang w:eastAsia="hr-HR"/>
        </w:rPr>
        <w:t>2/11-pročišćeni tekst, 6/13 i 8/14), Gradsko vijeće Grada Hvara na 2</w:t>
      </w:r>
      <w:r>
        <w:rPr>
          <w:rFonts w:eastAsiaTheme="minorEastAsia"/>
          <w:sz w:val="18"/>
          <w:szCs w:val="18"/>
          <w:lang w:eastAsia="hr-HR"/>
        </w:rPr>
        <w:t>4.</w:t>
      </w:r>
      <w:r w:rsidR="00D575F4" w:rsidRPr="00C70C0C">
        <w:rPr>
          <w:rFonts w:eastAsiaTheme="minorEastAsia"/>
          <w:sz w:val="18"/>
          <w:szCs w:val="18"/>
          <w:lang w:eastAsia="hr-HR"/>
        </w:rPr>
        <w:t xml:space="preserve"> sjednici održanoj dana 8. prosinca 2016.</w:t>
      </w:r>
      <w:r>
        <w:rPr>
          <w:rFonts w:eastAsiaTheme="minorEastAsia"/>
          <w:sz w:val="18"/>
          <w:szCs w:val="18"/>
          <w:lang w:eastAsia="hr-HR"/>
        </w:rPr>
        <w:t xml:space="preserve"> </w:t>
      </w:r>
      <w:r w:rsidR="00D575F4" w:rsidRPr="00C70C0C">
        <w:rPr>
          <w:rFonts w:eastAsiaTheme="minorEastAsia"/>
          <w:sz w:val="18"/>
          <w:szCs w:val="18"/>
          <w:lang w:eastAsia="hr-HR"/>
        </w:rPr>
        <w:t>godine, donosi</w:t>
      </w:r>
    </w:p>
    <w:p w:rsidR="000570D7" w:rsidRDefault="000570D7" w:rsidP="00C70C0C">
      <w:pPr>
        <w:overflowPunct/>
        <w:jc w:val="both"/>
        <w:textAlignment w:val="auto"/>
        <w:rPr>
          <w:rFonts w:eastAsiaTheme="minorEastAsia"/>
          <w:sz w:val="18"/>
          <w:szCs w:val="18"/>
          <w:lang w:eastAsia="hr-HR"/>
        </w:rPr>
      </w:pPr>
    </w:p>
    <w:p w:rsidR="00D575F4" w:rsidRPr="000570D7" w:rsidRDefault="00D575F4" w:rsidP="000570D7">
      <w:pPr>
        <w:overflowPunct/>
        <w:jc w:val="center"/>
        <w:textAlignment w:val="auto"/>
        <w:rPr>
          <w:rFonts w:eastAsiaTheme="minorEastAsia"/>
          <w:b/>
          <w:sz w:val="24"/>
          <w:szCs w:val="24"/>
          <w:lang w:eastAsia="hr-HR"/>
        </w:rPr>
      </w:pPr>
      <w:r w:rsidRPr="000570D7">
        <w:rPr>
          <w:rFonts w:eastAsiaTheme="minorEastAsia"/>
          <w:b/>
          <w:sz w:val="24"/>
          <w:szCs w:val="24"/>
          <w:lang w:eastAsia="hr-HR"/>
        </w:rPr>
        <w:t>ZAKLJUČAK</w:t>
      </w:r>
    </w:p>
    <w:p w:rsidR="00D575F4" w:rsidRPr="000570D7" w:rsidRDefault="00D575F4" w:rsidP="000570D7">
      <w:pPr>
        <w:overflowPunct/>
        <w:jc w:val="center"/>
        <w:textAlignment w:val="auto"/>
        <w:rPr>
          <w:rFonts w:eastAsiaTheme="minorEastAsia"/>
          <w:b/>
          <w:sz w:val="18"/>
          <w:szCs w:val="18"/>
          <w:lang w:eastAsia="hr-HR"/>
        </w:rPr>
      </w:pPr>
      <w:r w:rsidRPr="000570D7">
        <w:rPr>
          <w:rFonts w:eastAsiaTheme="minorEastAsia"/>
          <w:b/>
          <w:sz w:val="18"/>
          <w:szCs w:val="18"/>
          <w:lang w:eastAsia="hr-HR"/>
        </w:rPr>
        <w:t>o prihvaćanju Plana pometanja, čišćenja i pranja grada, održavanja javnih površina, čišćenja i održavanja obalnog pojasa, odvoza otpada s Paklenih otoka,održavanja javne rasvjete i provođenja sustavne akcije D.D.D. za 2017. godinu</w:t>
      </w:r>
    </w:p>
    <w:p w:rsidR="000570D7" w:rsidRPr="000570D7" w:rsidRDefault="000570D7" w:rsidP="000570D7">
      <w:pPr>
        <w:overflowPunct/>
        <w:jc w:val="center"/>
        <w:textAlignment w:val="auto"/>
        <w:rPr>
          <w:rFonts w:eastAsiaTheme="minorEastAsia"/>
          <w:b/>
          <w:sz w:val="18"/>
          <w:szCs w:val="18"/>
          <w:lang w:eastAsia="hr-HR"/>
        </w:rPr>
      </w:pPr>
    </w:p>
    <w:p w:rsidR="00D575F4" w:rsidRPr="000570D7" w:rsidRDefault="00D575F4" w:rsidP="000570D7">
      <w:pPr>
        <w:overflowPunct/>
        <w:jc w:val="center"/>
        <w:textAlignment w:val="auto"/>
        <w:rPr>
          <w:rFonts w:eastAsiaTheme="minorEastAsia"/>
          <w:b/>
          <w:sz w:val="18"/>
          <w:szCs w:val="18"/>
          <w:lang w:eastAsia="hr-HR"/>
        </w:rPr>
      </w:pPr>
      <w:r w:rsidRPr="000570D7">
        <w:rPr>
          <w:rFonts w:eastAsiaTheme="minorEastAsia"/>
          <w:b/>
          <w:sz w:val="18"/>
          <w:szCs w:val="18"/>
          <w:lang w:eastAsia="hr-HR"/>
        </w:rPr>
        <w:t>Članak 1.</w:t>
      </w:r>
    </w:p>
    <w:p w:rsidR="000570D7" w:rsidRPr="00C70C0C" w:rsidRDefault="000570D7" w:rsidP="00C70C0C">
      <w:pPr>
        <w:overflowPunct/>
        <w:jc w:val="both"/>
        <w:textAlignment w:val="auto"/>
        <w:rPr>
          <w:rFonts w:eastAsiaTheme="minorEastAsia"/>
          <w:sz w:val="18"/>
          <w:szCs w:val="18"/>
          <w:lang w:eastAsia="hr-HR"/>
        </w:rPr>
      </w:pPr>
    </w:p>
    <w:p w:rsidR="00D575F4" w:rsidRPr="00C70C0C" w:rsidRDefault="000570D7"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Prihvaća se Plana pometanja, čišćenja i pranja grada, održavanja javnih površina, čišćenja i održavanja obalnog pojasa, odvoza otpada s Paklenih otoka,održavanja javne rasvjete i provođenja sustavne akcije D.D.D. za 2017.godinu trgovačkog društva Komunalno Hvar d.o.o. iz Hvara, u ukupnom iznosu od 2.728.521,00 kuna bez PDV-a, a stoje u skladu sa visinom tih izdataka u Proračunu Grada Hvara za 2017.</w:t>
      </w:r>
      <w:r w:rsidR="00AC17F1">
        <w:rPr>
          <w:rFonts w:eastAsiaTheme="minorEastAsia"/>
          <w:sz w:val="18"/>
          <w:szCs w:val="18"/>
          <w:lang w:eastAsia="hr-HR"/>
        </w:rPr>
        <w:t xml:space="preserve"> </w:t>
      </w:r>
      <w:r w:rsidR="00D575F4" w:rsidRPr="00C70C0C">
        <w:rPr>
          <w:rFonts w:eastAsiaTheme="minorEastAsia"/>
          <w:sz w:val="18"/>
          <w:szCs w:val="18"/>
          <w:lang w:eastAsia="hr-HR"/>
        </w:rPr>
        <w:t>godinu.</w:t>
      </w:r>
    </w:p>
    <w:p w:rsidR="00AC17F1" w:rsidRDefault="00AC17F1" w:rsidP="00C70C0C">
      <w:pPr>
        <w:overflowPunct/>
        <w:jc w:val="both"/>
        <w:textAlignment w:val="auto"/>
        <w:rPr>
          <w:rFonts w:eastAsiaTheme="minorEastAsia"/>
          <w:sz w:val="18"/>
          <w:szCs w:val="18"/>
          <w:lang w:eastAsia="hr-HR"/>
        </w:rPr>
      </w:pP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Članak 2.</w:t>
      </w:r>
    </w:p>
    <w:p w:rsidR="00AC17F1" w:rsidRDefault="00AC17F1" w:rsidP="00C70C0C">
      <w:pPr>
        <w:overflowPunct/>
        <w:jc w:val="both"/>
        <w:textAlignment w:val="auto"/>
        <w:rPr>
          <w:rFonts w:eastAsiaTheme="minorEastAsia"/>
          <w:sz w:val="18"/>
          <w:szCs w:val="18"/>
          <w:lang w:eastAsia="hr-HR"/>
        </w:rPr>
      </w:pPr>
    </w:p>
    <w:p w:rsidR="00D575F4" w:rsidRPr="00C70C0C" w:rsidRDefault="00AC17F1"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Ovlašćuje se Gradonačelnik Grada Hvara da temeljem ovog Zaključka sklopi ugovor sa trgovačkim društvom Komunalno Hvar d.o.o. za poslove iz članka 1. ovog Zaključka.</w:t>
      </w:r>
    </w:p>
    <w:p w:rsidR="00AC17F1" w:rsidRDefault="00AC17F1" w:rsidP="00C70C0C">
      <w:pPr>
        <w:overflowPunct/>
        <w:jc w:val="both"/>
        <w:textAlignment w:val="auto"/>
        <w:rPr>
          <w:rFonts w:eastAsiaTheme="minorEastAsia"/>
          <w:sz w:val="18"/>
          <w:szCs w:val="18"/>
          <w:lang w:eastAsia="hr-HR"/>
        </w:rPr>
      </w:pP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Članak 3.</w:t>
      </w:r>
    </w:p>
    <w:p w:rsidR="00AC17F1" w:rsidRDefault="00AC17F1" w:rsidP="00C70C0C">
      <w:pPr>
        <w:overflowPunct/>
        <w:jc w:val="both"/>
        <w:textAlignment w:val="auto"/>
        <w:rPr>
          <w:rFonts w:eastAsiaTheme="minorEastAsia"/>
          <w:sz w:val="18"/>
          <w:szCs w:val="18"/>
          <w:lang w:eastAsia="hr-HR"/>
        </w:rPr>
      </w:pPr>
    </w:p>
    <w:p w:rsidR="00D575F4" w:rsidRDefault="00AC17F1"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Ovaj Zaključak stupa na snagu prvog dana od dana objave u «Službenom glasniku Grada Hvara».</w:t>
      </w:r>
    </w:p>
    <w:p w:rsidR="00AC17F1" w:rsidRPr="00C70C0C" w:rsidRDefault="00AC17F1" w:rsidP="00C70C0C">
      <w:pPr>
        <w:overflowPunct/>
        <w:jc w:val="both"/>
        <w:textAlignment w:val="auto"/>
        <w:rPr>
          <w:rFonts w:eastAsiaTheme="minorEastAsia"/>
          <w:sz w:val="18"/>
          <w:szCs w:val="18"/>
          <w:lang w:eastAsia="hr-HR"/>
        </w:rPr>
      </w:pPr>
    </w:p>
    <w:p w:rsidR="00AC17F1" w:rsidRPr="00AC17F1" w:rsidRDefault="00D575F4" w:rsidP="00AC17F1">
      <w:pPr>
        <w:overflowPunct/>
        <w:jc w:val="center"/>
        <w:textAlignment w:val="auto"/>
        <w:rPr>
          <w:rFonts w:eastAsiaTheme="minorEastAsia"/>
          <w:b/>
          <w:i/>
          <w:sz w:val="18"/>
          <w:szCs w:val="18"/>
          <w:lang w:eastAsia="hr-HR"/>
        </w:rPr>
      </w:pPr>
      <w:r w:rsidRPr="00AC17F1">
        <w:rPr>
          <w:rFonts w:eastAsiaTheme="minorEastAsia"/>
          <w:b/>
          <w:i/>
          <w:sz w:val="18"/>
          <w:szCs w:val="18"/>
          <w:lang w:eastAsia="hr-HR"/>
        </w:rPr>
        <w:t>REPUBLIKA HRVATSKA</w:t>
      </w:r>
    </w:p>
    <w:p w:rsidR="00AC17F1" w:rsidRPr="00AC17F1" w:rsidRDefault="00D575F4" w:rsidP="00AC17F1">
      <w:pPr>
        <w:overflowPunct/>
        <w:jc w:val="center"/>
        <w:textAlignment w:val="auto"/>
        <w:rPr>
          <w:rFonts w:eastAsiaTheme="minorEastAsia"/>
          <w:b/>
          <w:i/>
          <w:sz w:val="18"/>
          <w:szCs w:val="18"/>
          <w:lang w:eastAsia="hr-HR"/>
        </w:rPr>
      </w:pPr>
      <w:r w:rsidRPr="00AC17F1">
        <w:rPr>
          <w:rFonts w:eastAsiaTheme="minorEastAsia"/>
          <w:b/>
          <w:i/>
          <w:sz w:val="18"/>
          <w:szCs w:val="18"/>
          <w:lang w:eastAsia="hr-HR"/>
        </w:rPr>
        <w:t>SPLITSKO-DALMATINSKA ŽUPANIJA</w:t>
      </w:r>
    </w:p>
    <w:p w:rsidR="00D575F4" w:rsidRPr="00AC17F1" w:rsidRDefault="00D575F4" w:rsidP="00AC17F1">
      <w:pPr>
        <w:overflowPunct/>
        <w:jc w:val="center"/>
        <w:textAlignment w:val="auto"/>
        <w:rPr>
          <w:rFonts w:eastAsiaTheme="minorEastAsia"/>
          <w:b/>
          <w:i/>
          <w:sz w:val="18"/>
          <w:szCs w:val="18"/>
          <w:lang w:eastAsia="hr-HR"/>
        </w:rPr>
      </w:pPr>
      <w:r w:rsidRPr="00AC17F1">
        <w:rPr>
          <w:rFonts w:eastAsiaTheme="minorEastAsia"/>
          <w:b/>
          <w:i/>
          <w:sz w:val="18"/>
          <w:szCs w:val="18"/>
          <w:lang w:eastAsia="hr-HR"/>
        </w:rPr>
        <w:t>GRAD HVAR</w:t>
      </w:r>
    </w:p>
    <w:p w:rsidR="00D575F4" w:rsidRPr="00AC17F1" w:rsidRDefault="00D575F4" w:rsidP="00AC17F1">
      <w:pPr>
        <w:overflowPunct/>
        <w:jc w:val="center"/>
        <w:textAlignment w:val="auto"/>
        <w:rPr>
          <w:rFonts w:eastAsiaTheme="minorEastAsia"/>
          <w:b/>
          <w:i/>
          <w:sz w:val="18"/>
          <w:szCs w:val="18"/>
          <w:lang w:eastAsia="hr-HR"/>
        </w:rPr>
      </w:pPr>
      <w:r w:rsidRPr="00AC17F1">
        <w:rPr>
          <w:rFonts w:eastAsiaTheme="minorEastAsia"/>
          <w:b/>
          <w:i/>
          <w:sz w:val="18"/>
          <w:szCs w:val="18"/>
          <w:lang w:eastAsia="hr-HR"/>
        </w:rPr>
        <w:t>Gradsko vijeće</w:t>
      </w:r>
    </w:p>
    <w:p w:rsidR="00AC17F1" w:rsidRDefault="00AC17F1" w:rsidP="00C70C0C">
      <w:pPr>
        <w:overflowPunct/>
        <w:jc w:val="both"/>
        <w:textAlignment w:val="auto"/>
        <w:rPr>
          <w:rFonts w:eastAsiaTheme="minorEastAsia"/>
          <w:sz w:val="18"/>
          <w:szCs w:val="18"/>
          <w:lang w:eastAsia="hr-HR"/>
        </w:rPr>
      </w:pPr>
    </w:p>
    <w:p w:rsidR="00AC17F1"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KLASA: 363-01/16-01/105</w:t>
      </w:r>
    </w:p>
    <w:p w:rsidR="00AC17F1"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URBROJ:</w:t>
      </w:r>
      <w:r w:rsidR="00AC17F1">
        <w:rPr>
          <w:rFonts w:eastAsiaTheme="minorEastAsia"/>
          <w:sz w:val="18"/>
          <w:szCs w:val="18"/>
          <w:lang w:eastAsia="hr-HR"/>
        </w:rPr>
        <w:t xml:space="preserve"> </w:t>
      </w:r>
      <w:r w:rsidRPr="00C70C0C">
        <w:rPr>
          <w:rFonts w:eastAsiaTheme="minorEastAsia"/>
          <w:sz w:val="18"/>
          <w:szCs w:val="18"/>
          <w:lang w:eastAsia="hr-HR"/>
        </w:rPr>
        <w:t>2128/01-02-16-</w:t>
      </w:r>
      <w:r w:rsidR="00AC17F1">
        <w:rPr>
          <w:rFonts w:eastAsiaTheme="minorEastAsia"/>
          <w:sz w:val="18"/>
          <w:szCs w:val="18"/>
          <w:lang w:eastAsia="hr-HR"/>
        </w:rPr>
        <w:t>2</w:t>
      </w:r>
    </w:p>
    <w:p w:rsidR="00D575F4" w:rsidRDefault="00D575F4" w:rsidP="00AC17F1">
      <w:pPr>
        <w:overflowPunct/>
        <w:jc w:val="both"/>
        <w:textAlignment w:val="auto"/>
        <w:rPr>
          <w:rFonts w:eastAsiaTheme="minorEastAsia"/>
          <w:sz w:val="18"/>
          <w:szCs w:val="18"/>
          <w:lang w:eastAsia="hr-HR"/>
        </w:rPr>
      </w:pPr>
      <w:r w:rsidRPr="00C70C0C">
        <w:rPr>
          <w:rFonts w:eastAsiaTheme="minorEastAsia"/>
          <w:sz w:val="18"/>
          <w:szCs w:val="18"/>
          <w:lang w:eastAsia="hr-HR"/>
        </w:rPr>
        <w:t>Hvar, 8. prosinca 2016.</w:t>
      </w:r>
      <w:r w:rsidR="00AC17F1">
        <w:rPr>
          <w:rFonts w:eastAsiaTheme="minorEastAsia"/>
          <w:sz w:val="18"/>
          <w:szCs w:val="18"/>
          <w:lang w:eastAsia="hr-HR"/>
        </w:rPr>
        <w:t xml:space="preserve"> </w:t>
      </w:r>
      <w:r w:rsidRPr="00C70C0C">
        <w:rPr>
          <w:rFonts w:eastAsiaTheme="minorEastAsia"/>
          <w:sz w:val="18"/>
          <w:szCs w:val="18"/>
          <w:lang w:eastAsia="hr-HR"/>
        </w:rPr>
        <w:t>godine</w:t>
      </w:r>
    </w:p>
    <w:p w:rsidR="00AC17F1" w:rsidRPr="00B51544" w:rsidRDefault="00AC17F1" w:rsidP="00AC17F1">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AC17F1" w:rsidRPr="00B51544" w:rsidRDefault="00AC17F1" w:rsidP="00AC17F1">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AC17F1" w:rsidRPr="00B51544" w:rsidRDefault="00AC17F1" w:rsidP="00AC17F1">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AC17F1" w:rsidRPr="00B51544" w:rsidRDefault="00AC17F1" w:rsidP="00AC17F1">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AC17F1" w:rsidRPr="00C70C0C" w:rsidRDefault="00AC17F1" w:rsidP="00AC17F1">
      <w:pPr>
        <w:overflowPunct/>
        <w:jc w:val="both"/>
        <w:textAlignment w:val="auto"/>
        <w:rPr>
          <w:rFonts w:eastAsiaTheme="minorEastAsia"/>
          <w:sz w:val="18"/>
          <w:szCs w:val="18"/>
          <w:lang w:eastAsia="hr-HR"/>
        </w:rPr>
      </w:pPr>
    </w:p>
    <w:p w:rsidR="00AC17F1"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KOMUNALNO HVAR d.o.o. </w:t>
      </w:r>
    </w:p>
    <w:p w:rsidR="00AC17F1"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21450 HVAR, Vlade Stošića 7 </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OIB:85724396887</w:t>
      </w:r>
    </w:p>
    <w:p w:rsidR="00AC17F1" w:rsidRDefault="00AC17F1" w:rsidP="00C70C0C">
      <w:pPr>
        <w:overflowPunct/>
        <w:jc w:val="both"/>
        <w:textAlignment w:val="auto"/>
        <w:rPr>
          <w:rFonts w:eastAsiaTheme="minorEastAsia"/>
          <w:sz w:val="18"/>
          <w:szCs w:val="18"/>
          <w:lang w:eastAsia="hr-HR"/>
        </w:rPr>
      </w:pPr>
    </w:p>
    <w:p w:rsidR="00D575F4" w:rsidRPr="00AC17F1" w:rsidRDefault="00D575F4" w:rsidP="00AC17F1">
      <w:pPr>
        <w:overflowPunct/>
        <w:jc w:val="center"/>
        <w:textAlignment w:val="auto"/>
        <w:rPr>
          <w:rFonts w:eastAsiaTheme="minorEastAsia"/>
          <w:b/>
          <w:sz w:val="24"/>
          <w:szCs w:val="24"/>
          <w:lang w:eastAsia="hr-HR"/>
        </w:rPr>
      </w:pPr>
      <w:r w:rsidRPr="00AC17F1">
        <w:rPr>
          <w:rFonts w:eastAsiaTheme="minorEastAsia"/>
          <w:b/>
          <w:sz w:val="24"/>
          <w:szCs w:val="24"/>
          <w:lang w:eastAsia="hr-HR"/>
        </w:rPr>
        <w:t>P</w:t>
      </w:r>
      <w:r w:rsidR="00AC17F1">
        <w:rPr>
          <w:rFonts w:eastAsiaTheme="minorEastAsia"/>
          <w:b/>
          <w:sz w:val="24"/>
          <w:szCs w:val="24"/>
          <w:lang w:eastAsia="hr-HR"/>
        </w:rPr>
        <w:t xml:space="preserve"> </w:t>
      </w:r>
      <w:r w:rsidRPr="00AC17F1">
        <w:rPr>
          <w:rFonts w:eastAsiaTheme="minorEastAsia"/>
          <w:b/>
          <w:sz w:val="24"/>
          <w:szCs w:val="24"/>
          <w:lang w:eastAsia="hr-HR"/>
        </w:rPr>
        <w:t>L</w:t>
      </w:r>
      <w:r w:rsidR="00AC17F1">
        <w:rPr>
          <w:rFonts w:eastAsiaTheme="minorEastAsia"/>
          <w:b/>
          <w:sz w:val="24"/>
          <w:szCs w:val="24"/>
          <w:lang w:eastAsia="hr-HR"/>
        </w:rPr>
        <w:t xml:space="preserve"> </w:t>
      </w:r>
      <w:r w:rsidRPr="00AC17F1">
        <w:rPr>
          <w:rFonts w:eastAsiaTheme="minorEastAsia"/>
          <w:b/>
          <w:sz w:val="24"/>
          <w:szCs w:val="24"/>
          <w:lang w:eastAsia="hr-HR"/>
        </w:rPr>
        <w:t>A</w:t>
      </w:r>
      <w:r w:rsidR="00AC17F1">
        <w:rPr>
          <w:rFonts w:eastAsiaTheme="minorEastAsia"/>
          <w:b/>
          <w:sz w:val="24"/>
          <w:szCs w:val="24"/>
          <w:lang w:eastAsia="hr-HR"/>
        </w:rPr>
        <w:t xml:space="preserve"> </w:t>
      </w:r>
      <w:r w:rsidRPr="00AC17F1">
        <w:rPr>
          <w:rFonts w:eastAsiaTheme="minorEastAsia"/>
          <w:b/>
          <w:sz w:val="24"/>
          <w:szCs w:val="24"/>
          <w:lang w:eastAsia="hr-HR"/>
        </w:rPr>
        <w:t>N</w:t>
      </w:r>
    </w:p>
    <w:p w:rsidR="00D575F4"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ZA 2017. GODINU</w:t>
      </w:r>
    </w:p>
    <w:p w:rsidR="00AC17F1" w:rsidRPr="00AC17F1" w:rsidRDefault="00AC17F1" w:rsidP="00AC17F1">
      <w:pPr>
        <w:overflowPunct/>
        <w:jc w:val="center"/>
        <w:textAlignment w:val="auto"/>
        <w:rPr>
          <w:rFonts w:eastAsiaTheme="minorEastAsia"/>
          <w:b/>
          <w:sz w:val="18"/>
          <w:szCs w:val="18"/>
          <w:lang w:eastAsia="hr-HR"/>
        </w:rPr>
      </w:pPr>
    </w:p>
    <w:p w:rsidR="00D575F4" w:rsidRPr="00AC17F1" w:rsidRDefault="00D575F4" w:rsidP="00412920">
      <w:pPr>
        <w:pStyle w:val="ListParagraph"/>
        <w:numPr>
          <w:ilvl w:val="0"/>
          <w:numId w:val="33"/>
        </w:numPr>
        <w:ind w:left="284" w:hanging="284"/>
        <w:jc w:val="both"/>
        <w:rPr>
          <w:rFonts w:ascii="Times New Roman" w:eastAsiaTheme="minorEastAsia" w:hAnsi="Times New Roman"/>
          <w:b/>
          <w:sz w:val="18"/>
          <w:szCs w:val="18"/>
          <w:lang w:eastAsia="hr-HR"/>
        </w:rPr>
      </w:pPr>
      <w:r w:rsidRPr="00AC17F1">
        <w:rPr>
          <w:rFonts w:ascii="Times New Roman" w:eastAsiaTheme="minorEastAsia" w:hAnsi="Times New Roman"/>
          <w:b/>
          <w:sz w:val="18"/>
          <w:szCs w:val="18"/>
          <w:lang w:eastAsia="hr-HR"/>
        </w:rPr>
        <w:t>POMETANJA, ČIŠĆENJA I PRANJA GRADA,</w:t>
      </w:r>
    </w:p>
    <w:p w:rsidR="00D575F4" w:rsidRPr="00AC17F1" w:rsidRDefault="00D575F4" w:rsidP="00412920">
      <w:pPr>
        <w:pStyle w:val="ListParagraph"/>
        <w:numPr>
          <w:ilvl w:val="0"/>
          <w:numId w:val="33"/>
        </w:numPr>
        <w:ind w:left="284" w:hanging="284"/>
        <w:jc w:val="both"/>
        <w:rPr>
          <w:rFonts w:ascii="Times New Roman" w:eastAsiaTheme="minorEastAsia" w:hAnsi="Times New Roman"/>
          <w:b/>
          <w:sz w:val="18"/>
          <w:szCs w:val="18"/>
          <w:lang w:eastAsia="hr-HR"/>
        </w:rPr>
      </w:pPr>
      <w:r w:rsidRPr="00AC17F1">
        <w:rPr>
          <w:rFonts w:ascii="Times New Roman" w:eastAsiaTheme="minorEastAsia" w:hAnsi="Times New Roman"/>
          <w:b/>
          <w:sz w:val="18"/>
          <w:szCs w:val="18"/>
          <w:lang w:eastAsia="hr-HR"/>
        </w:rPr>
        <w:t>ODRŽAVANJA JAVNIH POVRŠINA,</w:t>
      </w:r>
    </w:p>
    <w:p w:rsidR="00D575F4" w:rsidRPr="00AC17F1" w:rsidRDefault="00D575F4" w:rsidP="00412920">
      <w:pPr>
        <w:pStyle w:val="ListParagraph"/>
        <w:numPr>
          <w:ilvl w:val="0"/>
          <w:numId w:val="33"/>
        </w:numPr>
        <w:ind w:left="284" w:hanging="284"/>
        <w:jc w:val="both"/>
        <w:rPr>
          <w:rFonts w:ascii="Times New Roman" w:eastAsiaTheme="minorEastAsia" w:hAnsi="Times New Roman"/>
          <w:b/>
          <w:sz w:val="18"/>
          <w:szCs w:val="18"/>
          <w:lang w:eastAsia="hr-HR"/>
        </w:rPr>
      </w:pPr>
      <w:r w:rsidRPr="00AC17F1">
        <w:rPr>
          <w:rFonts w:ascii="Times New Roman" w:eastAsiaTheme="minorEastAsia" w:hAnsi="Times New Roman"/>
          <w:b/>
          <w:sz w:val="18"/>
          <w:szCs w:val="18"/>
          <w:lang w:eastAsia="hr-HR"/>
        </w:rPr>
        <w:t>ČIŠĆENJA I ODRŽAVANJA OBALNOG POJASA,</w:t>
      </w:r>
    </w:p>
    <w:p w:rsidR="00D575F4" w:rsidRPr="00AC17F1" w:rsidRDefault="00D575F4" w:rsidP="00412920">
      <w:pPr>
        <w:pStyle w:val="ListParagraph"/>
        <w:numPr>
          <w:ilvl w:val="0"/>
          <w:numId w:val="33"/>
        </w:numPr>
        <w:ind w:left="284" w:hanging="284"/>
        <w:jc w:val="both"/>
        <w:rPr>
          <w:rFonts w:ascii="Times New Roman" w:eastAsiaTheme="minorEastAsia" w:hAnsi="Times New Roman"/>
          <w:b/>
          <w:sz w:val="18"/>
          <w:szCs w:val="18"/>
          <w:lang w:eastAsia="hr-HR"/>
        </w:rPr>
      </w:pPr>
      <w:r w:rsidRPr="00AC17F1">
        <w:rPr>
          <w:rFonts w:ascii="Times New Roman" w:eastAsiaTheme="minorEastAsia" w:hAnsi="Times New Roman"/>
          <w:b/>
          <w:sz w:val="18"/>
          <w:szCs w:val="18"/>
          <w:lang w:eastAsia="hr-HR"/>
        </w:rPr>
        <w:t>ODVOZA OTPADA S PAKLENIH OTOKA,</w:t>
      </w:r>
    </w:p>
    <w:p w:rsidR="00D575F4" w:rsidRPr="00AC17F1" w:rsidRDefault="00D575F4" w:rsidP="00412920">
      <w:pPr>
        <w:pStyle w:val="ListParagraph"/>
        <w:numPr>
          <w:ilvl w:val="0"/>
          <w:numId w:val="33"/>
        </w:numPr>
        <w:ind w:left="284" w:hanging="284"/>
        <w:jc w:val="both"/>
        <w:rPr>
          <w:rFonts w:ascii="Times New Roman" w:eastAsiaTheme="minorEastAsia" w:hAnsi="Times New Roman"/>
          <w:b/>
          <w:sz w:val="18"/>
          <w:szCs w:val="18"/>
          <w:lang w:eastAsia="hr-HR"/>
        </w:rPr>
      </w:pPr>
      <w:r w:rsidRPr="00AC17F1">
        <w:rPr>
          <w:rFonts w:ascii="Times New Roman" w:eastAsiaTheme="minorEastAsia" w:hAnsi="Times New Roman"/>
          <w:b/>
          <w:sz w:val="18"/>
          <w:szCs w:val="18"/>
          <w:lang w:eastAsia="hr-HR"/>
        </w:rPr>
        <w:t>ODRŽAVANJA JAVNE RASVJETE,</w:t>
      </w:r>
    </w:p>
    <w:p w:rsidR="00D575F4" w:rsidRPr="00AC17F1" w:rsidRDefault="00D575F4" w:rsidP="00412920">
      <w:pPr>
        <w:pStyle w:val="ListParagraph"/>
        <w:numPr>
          <w:ilvl w:val="0"/>
          <w:numId w:val="33"/>
        </w:numPr>
        <w:ind w:left="284" w:hanging="284"/>
        <w:jc w:val="both"/>
        <w:rPr>
          <w:rFonts w:ascii="Times New Roman" w:eastAsiaTheme="minorEastAsia" w:hAnsi="Times New Roman"/>
          <w:b/>
          <w:sz w:val="18"/>
          <w:szCs w:val="18"/>
          <w:lang w:eastAsia="hr-HR"/>
        </w:rPr>
      </w:pPr>
      <w:r w:rsidRPr="00AC17F1">
        <w:rPr>
          <w:rFonts w:ascii="Times New Roman" w:eastAsiaTheme="minorEastAsia" w:hAnsi="Times New Roman"/>
          <w:b/>
          <w:sz w:val="18"/>
          <w:szCs w:val="18"/>
          <w:lang w:eastAsia="hr-HR"/>
        </w:rPr>
        <w:t>PROVOĐENJE SUSTAVNE AKCIJE D.D.D.</w:t>
      </w:r>
    </w:p>
    <w:p w:rsidR="00AC17F1" w:rsidRDefault="00AC17F1" w:rsidP="00C70C0C">
      <w:pPr>
        <w:overflowPunct/>
        <w:jc w:val="both"/>
        <w:textAlignment w:val="auto"/>
        <w:rPr>
          <w:rFonts w:eastAsiaTheme="minorEastAsia"/>
          <w:sz w:val="18"/>
          <w:szCs w:val="18"/>
          <w:lang w:eastAsia="hr-HR"/>
        </w:rPr>
      </w:pPr>
    </w:p>
    <w:p w:rsidR="00AC17F1" w:rsidRDefault="00AC17F1" w:rsidP="00C70C0C">
      <w:pPr>
        <w:overflowPunct/>
        <w:jc w:val="both"/>
        <w:textAlignment w:val="auto"/>
        <w:rPr>
          <w:rFonts w:eastAsiaTheme="minorEastAsia"/>
          <w:b/>
          <w:sz w:val="18"/>
          <w:szCs w:val="18"/>
          <w:lang w:eastAsia="hr-HR"/>
        </w:rPr>
      </w:pPr>
    </w:p>
    <w:p w:rsidR="00AC17F1" w:rsidRDefault="00AC17F1" w:rsidP="00C70C0C">
      <w:pPr>
        <w:overflowPunct/>
        <w:jc w:val="both"/>
        <w:textAlignment w:val="auto"/>
        <w:rPr>
          <w:rFonts w:eastAsiaTheme="minorEastAsia"/>
          <w:b/>
          <w:sz w:val="18"/>
          <w:szCs w:val="18"/>
          <w:lang w:eastAsia="hr-HR"/>
        </w:rPr>
      </w:pPr>
    </w:p>
    <w:p w:rsidR="00AC17F1" w:rsidRDefault="00AC17F1" w:rsidP="00C70C0C">
      <w:pPr>
        <w:overflowPunct/>
        <w:jc w:val="both"/>
        <w:textAlignment w:val="auto"/>
        <w:rPr>
          <w:rFonts w:eastAsiaTheme="minorEastAsia"/>
          <w:b/>
          <w:sz w:val="18"/>
          <w:szCs w:val="18"/>
          <w:lang w:eastAsia="hr-HR"/>
        </w:rPr>
      </w:pPr>
    </w:p>
    <w:p w:rsidR="00D575F4" w:rsidRPr="00AC17F1" w:rsidRDefault="00D575F4" w:rsidP="00C70C0C">
      <w:pPr>
        <w:overflowPunct/>
        <w:jc w:val="both"/>
        <w:textAlignment w:val="auto"/>
        <w:rPr>
          <w:rFonts w:eastAsiaTheme="minorEastAsia"/>
          <w:b/>
          <w:sz w:val="18"/>
          <w:szCs w:val="18"/>
          <w:lang w:eastAsia="hr-HR"/>
        </w:rPr>
      </w:pPr>
      <w:r w:rsidRPr="00AC17F1">
        <w:rPr>
          <w:rFonts w:eastAsiaTheme="minorEastAsia"/>
          <w:b/>
          <w:sz w:val="18"/>
          <w:szCs w:val="18"/>
          <w:lang w:eastAsia="hr-HR"/>
        </w:rPr>
        <w:lastRenderedPageBreak/>
        <w:t>A) POMETANJE, ČIŠĆENJE I PRANJE GRADA</w:t>
      </w:r>
    </w:p>
    <w:p w:rsidR="00D575F4" w:rsidRPr="00C70C0C" w:rsidRDefault="00D575F4" w:rsidP="00014A5D">
      <w:pPr>
        <w:overflowPunct/>
        <w:jc w:val="center"/>
        <w:textAlignment w:val="auto"/>
        <w:rPr>
          <w:rFonts w:eastAsiaTheme="minorEastAsia"/>
          <w:sz w:val="18"/>
          <w:szCs w:val="18"/>
          <w:lang w:eastAsia="hr-HR"/>
        </w:rPr>
      </w:pPr>
      <w:r w:rsidRPr="00C70C0C">
        <w:rPr>
          <w:rFonts w:eastAsiaTheme="minorEastAsia"/>
          <w:sz w:val="18"/>
          <w:szCs w:val="18"/>
          <w:lang w:eastAsia="hr-HR"/>
        </w:rPr>
        <w:t>SVAKODNEVNO:  7 RADNIKA, DVIJE ČISTILICE, ELEKTROKOLICA I AUTO ZA PRANJE GRADA</w:t>
      </w:r>
    </w:p>
    <w:p w:rsidR="00AC17F1" w:rsidRDefault="00AC17F1" w:rsidP="00C70C0C">
      <w:pPr>
        <w:overflowPunct/>
        <w:jc w:val="both"/>
        <w:textAlignment w:val="auto"/>
        <w:rPr>
          <w:rFonts w:eastAsiaTheme="minorEastAsia"/>
          <w:sz w:val="18"/>
          <w:szCs w:val="18"/>
          <w:lang w:eastAsia="hr-HR"/>
        </w:rPr>
      </w:pPr>
    </w:p>
    <w:p w:rsidR="00AC17F1" w:rsidRPr="00AC17F1" w:rsidRDefault="00D575F4" w:rsidP="00AC17F1">
      <w:pPr>
        <w:overflowPunct/>
        <w:ind w:left="426" w:hanging="426"/>
        <w:jc w:val="both"/>
        <w:textAlignment w:val="auto"/>
        <w:rPr>
          <w:rFonts w:eastAsiaTheme="minorEastAsia"/>
          <w:b/>
          <w:sz w:val="18"/>
          <w:szCs w:val="18"/>
          <w:lang w:eastAsia="hr-HR"/>
        </w:rPr>
      </w:pPr>
      <w:r w:rsidRPr="00AC17F1">
        <w:rPr>
          <w:rFonts w:eastAsiaTheme="minorEastAsia"/>
          <w:b/>
          <w:sz w:val="18"/>
          <w:szCs w:val="18"/>
          <w:lang w:eastAsia="hr-HR"/>
        </w:rPr>
        <w:t xml:space="preserve">2    </w:t>
      </w:r>
      <w:r w:rsidR="00AC17F1" w:rsidRPr="00AC17F1">
        <w:rPr>
          <w:rFonts w:eastAsiaTheme="minorEastAsia"/>
          <w:b/>
          <w:sz w:val="18"/>
          <w:szCs w:val="18"/>
          <w:lang w:eastAsia="hr-HR"/>
        </w:rPr>
        <w:tab/>
      </w:r>
      <w:r w:rsidRPr="00AC17F1">
        <w:rPr>
          <w:rFonts w:eastAsiaTheme="minorEastAsia"/>
          <w:b/>
          <w:sz w:val="18"/>
          <w:szCs w:val="18"/>
          <w:lang w:eastAsia="hr-HR"/>
        </w:rPr>
        <w:t xml:space="preserve">radnika na uličnim strojnim čistilicama </w:t>
      </w:r>
    </w:p>
    <w:p w:rsidR="00AC17F1" w:rsidRPr="00AC17F1" w:rsidRDefault="00D575F4" w:rsidP="00AC17F1">
      <w:pPr>
        <w:overflowPunct/>
        <w:ind w:left="426" w:hanging="426"/>
        <w:jc w:val="both"/>
        <w:textAlignment w:val="auto"/>
        <w:rPr>
          <w:rFonts w:eastAsiaTheme="minorEastAsia"/>
          <w:b/>
          <w:sz w:val="18"/>
          <w:szCs w:val="18"/>
          <w:lang w:eastAsia="hr-HR"/>
        </w:rPr>
      </w:pPr>
      <w:r w:rsidRPr="00AC17F1">
        <w:rPr>
          <w:rFonts w:eastAsiaTheme="minorEastAsia"/>
          <w:b/>
          <w:sz w:val="18"/>
          <w:szCs w:val="18"/>
          <w:lang w:eastAsia="hr-HR"/>
        </w:rPr>
        <w:t>4</w:t>
      </w:r>
      <w:r w:rsidR="00AC17F1" w:rsidRPr="00AC17F1">
        <w:rPr>
          <w:rFonts w:eastAsiaTheme="minorEastAsia"/>
          <w:b/>
          <w:sz w:val="18"/>
          <w:szCs w:val="18"/>
          <w:lang w:eastAsia="hr-HR"/>
        </w:rPr>
        <w:tab/>
      </w:r>
      <w:r w:rsidRPr="00AC17F1">
        <w:rPr>
          <w:rFonts w:eastAsiaTheme="minorEastAsia"/>
          <w:b/>
          <w:sz w:val="18"/>
          <w:szCs w:val="18"/>
          <w:lang w:eastAsia="hr-HR"/>
        </w:rPr>
        <w:t xml:space="preserve">radnika za ručno pometanje ulica </w:t>
      </w:r>
    </w:p>
    <w:p w:rsidR="00AC17F1" w:rsidRPr="00AC17F1" w:rsidRDefault="00D575F4" w:rsidP="00AC17F1">
      <w:pPr>
        <w:overflowPunct/>
        <w:ind w:left="426" w:hanging="426"/>
        <w:jc w:val="both"/>
        <w:textAlignment w:val="auto"/>
        <w:rPr>
          <w:rFonts w:eastAsiaTheme="minorEastAsia"/>
          <w:b/>
          <w:sz w:val="18"/>
          <w:szCs w:val="18"/>
          <w:lang w:eastAsia="hr-HR"/>
        </w:rPr>
      </w:pPr>
      <w:r w:rsidRPr="00AC17F1">
        <w:rPr>
          <w:rFonts w:eastAsiaTheme="minorEastAsia"/>
          <w:b/>
          <w:sz w:val="18"/>
          <w:szCs w:val="18"/>
          <w:lang w:eastAsia="hr-HR"/>
        </w:rPr>
        <w:t>0,5</w:t>
      </w:r>
      <w:r w:rsidR="00AC17F1" w:rsidRPr="00AC17F1">
        <w:rPr>
          <w:rFonts w:eastAsiaTheme="minorEastAsia"/>
          <w:b/>
          <w:sz w:val="18"/>
          <w:szCs w:val="18"/>
          <w:lang w:eastAsia="hr-HR"/>
        </w:rPr>
        <w:tab/>
      </w:r>
      <w:r w:rsidRPr="00AC17F1">
        <w:rPr>
          <w:rFonts w:eastAsiaTheme="minorEastAsia"/>
          <w:b/>
          <w:sz w:val="18"/>
          <w:szCs w:val="18"/>
          <w:lang w:eastAsia="hr-HR"/>
        </w:rPr>
        <w:t xml:space="preserve">radnika na elektrokolicima </w:t>
      </w:r>
    </w:p>
    <w:p w:rsidR="00D575F4" w:rsidRPr="00AC17F1" w:rsidRDefault="00D575F4" w:rsidP="00AC17F1">
      <w:pPr>
        <w:overflowPunct/>
        <w:ind w:left="426" w:hanging="426"/>
        <w:jc w:val="both"/>
        <w:textAlignment w:val="auto"/>
        <w:rPr>
          <w:rFonts w:eastAsiaTheme="minorEastAsia"/>
          <w:b/>
          <w:sz w:val="18"/>
          <w:szCs w:val="18"/>
          <w:lang w:eastAsia="hr-HR"/>
        </w:rPr>
      </w:pPr>
      <w:r w:rsidRPr="00AC17F1">
        <w:rPr>
          <w:rFonts w:eastAsiaTheme="minorEastAsia"/>
          <w:b/>
          <w:sz w:val="18"/>
          <w:szCs w:val="18"/>
          <w:lang w:eastAsia="hr-HR"/>
        </w:rPr>
        <w:t>0,5</w:t>
      </w:r>
      <w:r w:rsidR="00AC17F1" w:rsidRPr="00AC17F1">
        <w:rPr>
          <w:rFonts w:eastAsiaTheme="minorEastAsia"/>
          <w:b/>
          <w:sz w:val="18"/>
          <w:szCs w:val="18"/>
          <w:lang w:eastAsia="hr-HR"/>
        </w:rPr>
        <w:tab/>
      </w:r>
      <w:r w:rsidRPr="00AC17F1">
        <w:rPr>
          <w:rFonts w:eastAsiaTheme="minorEastAsia"/>
          <w:b/>
          <w:sz w:val="18"/>
          <w:szCs w:val="18"/>
          <w:lang w:eastAsia="hr-HR"/>
        </w:rPr>
        <w:t>radnika za pranje grada</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1. ZONA:</w:t>
      </w:r>
      <w:r w:rsidRPr="00C70C0C">
        <w:rPr>
          <w:rFonts w:eastAsiaTheme="minorEastAsia"/>
          <w:sz w:val="18"/>
          <w:szCs w:val="18"/>
          <w:lang w:eastAsia="hr-HR"/>
        </w:rPr>
        <w:t xml:space="preserve"> Autobusna stanica Dolac, Pjaca, Fabrika do Zvijezde mora i naprijed šetnicom uz more do hotela Amfore pa prema Majerovici do rta Kovač, s jedne strane, zatim Riva, Križa uz more sve do trgovine Kerum u Križnoj luci na jednoj strani i hotela Galeb na drugoj strani, svakodnevno nedjeljom i praznikom</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 Mala električna strojna čistilica - jedan radnik cijelu godinu</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2. ZONA:</w:t>
      </w:r>
      <w:r w:rsidRPr="00C70C0C">
        <w:rPr>
          <w:rFonts w:eastAsiaTheme="minorEastAsia"/>
          <w:sz w:val="18"/>
          <w:szCs w:val="18"/>
          <w:lang w:eastAsia="hr-HR"/>
        </w:rPr>
        <w:t xml:space="preserve"> Zastupi, Šamoreta dolac, Sv. Katarina, Bukainka, dio Lučice, Vrisak, dio Križne luke, Križni rat, te svi ostali djelovi grada Hvara uključujući gradske prometnice, te prigradska naselja Milna i Brusje, tretiraju se u sezoni svakodnevno, a van sezone dva puta tjedno ili po posebnoj narudžbi.</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 Velika strojna čistilica- jedan radnik cijelu godinu</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3. ZONA:</w:t>
      </w:r>
      <w:r w:rsidRPr="00C70C0C">
        <w:rPr>
          <w:rFonts w:eastAsiaTheme="minorEastAsia"/>
          <w:sz w:val="18"/>
          <w:szCs w:val="18"/>
          <w:lang w:eastAsia="hr-HR"/>
        </w:rPr>
        <w:t xml:space="preserve"> Od autobusne stanice strmom ulicom kroz istočna Gradska vrata do zapadnih Gradskih vrata, sve okomite i sve paralelne ulice od Pjace do ceste ispod tvrđave Spanjola.</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 ručno pometanje - jedan radnik cijelu godinu</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4. ZONA:</w:t>
      </w:r>
      <w:r w:rsidRPr="00C70C0C">
        <w:rPr>
          <w:rFonts w:eastAsiaTheme="minorEastAsia"/>
          <w:sz w:val="18"/>
          <w:szCs w:val="18"/>
          <w:lang w:eastAsia="hr-HR"/>
        </w:rPr>
        <w:t xml:space="preserve"> Od zapadnih Gradskih vrata do Sv. Katarine, cijela Gojava, Sv. Marak, Bankete, ispred Gradske Loggie, sve okomite ulice od Fabrike do hotela Pharos, pored toga oko štandova te veli i mali đardin na Pjaci.</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 ručno pometanje - jedan radnik cijelu godinu</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5. ZONA:</w:t>
      </w:r>
      <w:r w:rsidRPr="00C70C0C">
        <w:rPr>
          <w:rFonts w:eastAsiaTheme="minorEastAsia"/>
          <w:sz w:val="18"/>
          <w:szCs w:val="18"/>
          <w:lang w:eastAsia="hr-HR"/>
        </w:rPr>
        <w:t xml:space="preserve"> Ulica južno od Dječjeg vrtića, ulica iza Poljoprivredne zadruge, cijela Sv. Mikula, ulica južno od Stolne crkve do pozzerie Kogo, južno ispod zida palače Vukašinović do skretanja u Burak, Burak do obiteljske kuće Matković i sve okomite ulice prema Rivi.</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 ručno pometanje - jedan radnik cijelu godinu</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6. ZONA:</w:t>
      </w:r>
      <w:r w:rsidRPr="00C70C0C">
        <w:rPr>
          <w:rFonts w:eastAsiaTheme="minorEastAsia"/>
          <w:sz w:val="18"/>
          <w:szCs w:val="18"/>
          <w:lang w:eastAsia="hr-HR"/>
        </w:rPr>
        <w:t xml:space="preserve"> Cijela Glavica s okomitim ulicama prema Burgu i Lučici, od obiteljske kuće Matković prema školi, sve okomite ulice prema Lučici, cijela Lučica, osim uz more, prema obiteljskoj kući Lovrinčević, dalje strmom ulicom do Križne luke.</w:t>
      </w:r>
    </w:p>
    <w:p w:rsidR="00D575F4" w:rsidRPr="00AC17F1" w:rsidRDefault="00D575F4" w:rsidP="00C70C0C">
      <w:pPr>
        <w:overflowPunct/>
        <w:jc w:val="both"/>
        <w:textAlignment w:val="auto"/>
        <w:rPr>
          <w:rFonts w:eastAsiaTheme="minorEastAsia"/>
          <w:b/>
          <w:sz w:val="18"/>
          <w:szCs w:val="18"/>
          <w:lang w:eastAsia="hr-HR"/>
        </w:rPr>
      </w:pPr>
      <w:r w:rsidRPr="00AC17F1">
        <w:rPr>
          <w:rFonts w:eastAsiaTheme="minorEastAsia"/>
          <w:b/>
          <w:sz w:val="18"/>
          <w:szCs w:val="18"/>
          <w:lang w:eastAsia="hr-HR"/>
        </w:rPr>
        <w:t>- ručno pometanje - jedan radnik cijelu godinu</w:t>
      </w:r>
    </w:p>
    <w:p w:rsidR="00AC17F1" w:rsidRDefault="00AC17F1" w:rsidP="00C70C0C">
      <w:pPr>
        <w:overflowPunct/>
        <w:jc w:val="both"/>
        <w:textAlignment w:val="auto"/>
        <w:rPr>
          <w:rFonts w:eastAsiaTheme="minorEastAsia"/>
          <w:sz w:val="18"/>
          <w:szCs w:val="18"/>
          <w:lang w:eastAsia="hr-HR"/>
        </w:rPr>
      </w:pPr>
    </w:p>
    <w:p w:rsidR="00AC17F1"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SVI KOŠEVI U GRADU</w:t>
      </w:r>
      <w:r w:rsidRPr="00C70C0C">
        <w:rPr>
          <w:rFonts w:eastAsiaTheme="minorEastAsia"/>
          <w:sz w:val="18"/>
          <w:szCs w:val="18"/>
          <w:lang w:eastAsia="hr-HR"/>
        </w:rPr>
        <w:t xml:space="preserve"> prazne se i čiste dva - tri puta dnevno, nedjeljom i praznokom od 01. svibnja do 31. listopada, </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-jedan radnik 6 (šest) mjeseci</w:t>
      </w:r>
    </w:p>
    <w:p w:rsidR="00AC17F1" w:rsidRDefault="00AC17F1"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AC17F1">
        <w:rPr>
          <w:rFonts w:eastAsiaTheme="minorEastAsia"/>
          <w:b/>
          <w:sz w:val="18"/>
          <w:szCs w:val="18"/>
          <w:lang w:eastAsia="hr-HR"/>
        </w:rPr>
        <w:t>PRANJE GRADA</w:t>
      </w:r>
      <w:r w:rsidRPr="00C70C0C">
        <w:rPr>
          <w:rFonts w:eastAsiaTheme="minorEastAsia"/>
          <w:sz w:val="18"/>
          <w:szCs w:val="18"/>
          <w:lang w:eastAsia="hr-HR"/>
        </w:rPr>
        <w:t xml:space="preserve"> svakodnevno u noćnim satima u razdoblju od 15. lipnja do 15. rujna.</w:t>
      </w:r>
    </w:p>
    <w:p w:rsidR="00D575F4" w:rsidRPr="00AC17F1" w:rsidRDefault="00D575F4" w:rsidP="00AC17F1">
      <w:pPr>
        <w:overflowPunct/>
        <w:jc w:val="center"/>
        <w:textAlignment w:val="auto"/>
        <w:rPr>
          <w:rFonts w:eastAsiaTheme="minorEastAsia"/>
          <w:b/>
          <w:sz w:val="18"/>
          <w:szCs w:val="18"/>
          <w:lang w:eastAsia="hr-HR"/>
        </w:rPr>
      </w:pPr>
      <w:r w:rsidRPr="00AC17F1">
        <w:rPr>
          <w:rFonts w:eastAsiaTheme="minorEastAsia"/>
          <w:b/>
          <w:sz w:val="18"/>
          <w:szCs w:val="18"/>
          <w:lang w:eastAsia="hr-HR"/>
        </w:rPr>
        <w:t>- dva radnika 3 (tri) mjeseca</w:t>
      </w:r>
    </w:p>
    <w:p w:rsidR="00AC17F1" w:rsidRDefault="00AC17F1" w:rsidP="00C70C0C">
      <w:pPr>
        <w:overflowPunct/>
        <w:jc w:val="both"/>
        <w:textAlignment w:val="auto"/>
        <w:rPr>
          <w:rFonts w:eastAsiaTheme="minorEastAsia"/>
          <w:sz w:val="18"/>
          <w:szCs w:val="18"/>
          <w:lang w:eastAsia="hr-HR"/>
        </w:rPr>
      </w:pPr>
    </w:p>
    <w:p w:rsidR="00AC17F1" w:rsidRPr="00AC17F1" w:rsidRDefault="00D575F4" w:rsidP="00C70C0C">
      <w:pPr>
        <w:overflowPunct/>
        <w:jc w:val="both"/>
        <w:textAlignment w:val="auto"/>
        <w:rPr>
          <w:rFonts w:eastAsiaTheme="minorEastAsia"/>
          <w:b/>
          <w:sz w:val="18"/>
          <w:szCs w:val="18"/>
          <w:lang w:eastAsia="hr-HR"/>
        </w:rPr>
      </w:pPr>
      <w:r w:rsidRPr="00AC17F1">
        <w:rPr>
          <w:rFonts w:eastAsiaTheme="minorEastAsia"/>
          <w:b/>
          <w:sz w:val="18"/>
          <w:szCs w:val="18"/>
          <w:lang w:eastAsia="hr-HR"/>
        </w:rPr>
        <w:t xml:space="preserve">Potrebna sredstva:  7 radnika                          </w:t>
      </w:r>
    </w:p>
    <w:p w:rsidR="00D575F4" w:rsidRPr="00AC17F1" w:rsidRDefault="00D575F4" w:rsidP="00AC17F1">
      <w:pPr>
        <w:tabs>
          <w:tab w:val="right" w:leader="dot" w:pos="4111"/>
        </w:tabs>
        <w:overflowPunct/>
        <w:jc w:val="both"/>
        <w:textAlignment w:val="auto"/>
        <w:rPr>
          <w:rFonts w:eastAsiaTheme="minorEastAsia"/>
          <w:b/>
          <w:sz w:val="18"/>
          <w:szCs w:val="18"/>
          <w:lang w:eastAsia="hr-HR"/>
        </w:rPr>
      </w:pPr>
      <w:r w:rsidRPr="00AC17F1">
        <w:rPr>
          <w:rFonts w:eastAsiaTheme="minorEastAsia"/>
          <w:b/>
          <w:sz w:val="18"/>
          <w:szCs w:val="18"/>
          <w:lang w:eastAsia="hr-HR"/>
        </w:rPr>
        <w:t xml:space="preserve">Plaća </w:t>
      </w:r>
      <w:r w:rsidR="00AC17F1">
        <w:rPr>
          <w:rFonts w:eastAsiaTheme="minorEastAsia"/>
          <w:b/>
          <w:sz w:val="18"/>
          <w:szCs w:val="18"/>
          <w:lang w:eastAsia="hr-HR"/>
        </w:rPr>
        <w:tab/>
      </w:r>
      <w:r w:rsidRPr="00AC17F1">
        <w:rPr>
          <w:rFonts w:eastAsiaTheme="minorEastAsia"/>
          <w:b/>
          <w:sz w:val="18"/>
          <w:szCs w:val="18"/>
          <w:lang w:eastAsia="hr-HR"/>
        </w:rPr>
        <w:t>717.186,00 kn</w:t>
      </w:r>
    </w:p>
    <w:p w:rsidR="00D575F4" w:rsidRPr="00AC17F1" w:rsidRDefault="00D575F4" w:rsidP="00AC17F1">
      <w:pPr>
        <w:tabs>
          <w:tab w:val="right" w:leader="dot" w:pos="4111"/>
        </w:tabs>
        <w:overflowPunct/>
        <w:jc w:val="both"/>
        <w:textAlignment w:val="auto"/>
        <w:rPr>
          <w:rFonts w:eastAsiaTheme="minorEastAsia"/>
          <w:b/>
          <w:sz w:val="18"/>
          <w:szCs w:val="18"/>
          <w:lang w:eastAsia="hr-HR"/>
        </w:rPr>
      </w:pPr>
      <w:r w:rsidRPr="00AC17F1">
        <w:rPr>
          <w:rFonts w:eastAsiaTheme="minorEastAsia"/>
          <w:b/>
          <w:sz w:val="18"/>
          <w:szCs w:val="18"/>
          <w:lang w:eastAsia="hr-HR"/>
        </w:rPr>
        <w:t xml:space="preserve">Mat.troškovi </w:t>
      </w:r>
      <w:r w:rsidR="00AC17F1">
        <w:rPr>
          <w:rFonts w:eastAsiaTheme="minorEastAsia"/>
          <w:b/>
          <w:sz w:val="18"/>
          <w:szCs w:val="18"/>
          <w:lang w:eastAsia="hr-HR"/>
        </w:rPr>
        <w:tab/>
      </w:r>
      <w:r w:rsidRPr="00AC17F1">
        <w:rPr>
          <w:rFonts w:eastAsiaTheme="minorEastAsia"/>
          <w:b/>
          <w:sz w:val="18"/>
          <w:szCs w:val="18"/>
          <w:lang w:eastAsia="hr-HR"/>
        </w:rPr>
        <w:t>91.700,00 kn</w:t>
      </w:r>
    </w:p>
    <w:p w:rsidR="00D575F4" w:rsidRPr="00AC17F1" w:rsidRDefault="00D575F4" w:rsidP="00AC17F1">
      <w:pPr>
        <w:tabs>
          <w:tab w:val="right" w:leader="dot" w:pos="4111"/>
        </w:tabs>
        <w:overflowPunct/>
        <w:jc w:val="both"/>
        <w:textAlignment w:val="auto"/>
        <w:rPr>
          <w:rFonts w:eastAsiaTheme="minorEastAsia"/>
          <w:b/>
          <w:sz w:val="18"/>
          <w:szCs w:val="18"/>
          <w:lang w:eastAsia="hr-HR"/>
        </w:rPr>
      </w:pPr>
      <w:r w:rsidRPr="00AC17F1">
        <w:rPr>
          <w:rFonts w:eastAsiaTheme="minorEastAsia"/>
          <w:b/>
          <w:sz w:val="18"/>
          <w:szCs w:val="18"/>
          <w:lang w:eastAsia="hr-HR"/>
        </w:rPr>
        <w:t xml:space="preserve">Nemat. i rež. tr. </w:t>
      </w:r>
      <w:r w:rsidR="00AC17F1">
        <w:rPr>
          <w:rFonts w:eastAsiaTheme="minorEastAsia"/>
          <w:b/>
          <w:sz w:val="18"/>
          <w:szCs w:val="18"/>
          <w:lang w:eastAsia="hr-HR"/>
        </w:rPr>
        <w:tab/>
      </w:r>
      <w:r w:rsidRPr="00AC17F1">
        <w:rPr>
          <w:rFonts w:eastAsiaTheme="minorEastAsia"/>
          <w:b/>
          <w:sz w:val="18"/>
          <w:szCs w:val="18"/>
          <w:lang w:eastAsia="hr-HR"/>
        </w:rPr>
        <w:t>77.000,00 kn</w:t>
      </w:r>
    </w:p>
    <w:p w:rsidR="00D575F4" w:rsidRPr="00AC17F1" w:rsidRDefault="00D575F4" w:rsidP="00AC17F1">
      <w:pPr>
        <w:pBdr>
          <w:top w:val="single" w:sz="4" w:space="1" w:color="auto"/>
        </w:pBdr>
        <w:tabs>
          <w:tab w:val="right" w:leader="dot" w:pos="4111"/>
        </w:tabs>
        <w:overflowPunct/>
        <w:jc w:val="both"/>
        <w:textAlignment w:val="auto"/>
        <w:rPr>
          <w:rFonts w:eastAsiaTheme="minorEastAsia"/>
          <w:b/>
          <w:sz w:val="18"/>
          <w:szCs w:val="18"/>
          <w:lang w:eastAsia="hr-HR"/>
        </w:rPr>
      </w:pPr>
      <w:r w:rsidRPr="00AC17F1">
        <w:rPr>
          <w:rFonts w:eastAsiaTheme="minorEastAsia"/>
          <w:b/>
          <w:sz w:val="18"/>
          <w:szCs w:val="18"/>
          <w:lang w:eastAsia="hr-HR"/>
        </w:rPr>
        <w:t xml:space="preserve">Ukupno: </w:t>
      </w:r>
      <w:r w:rsidR="00AC17F1">
        <w:rPr>
          <w:rFonts w:eastAsiaTheme="minorEastAsia"/>
          <w:b/>
          <w:sz w:val="18"/>
          <w:szCs w:val="18"/>
          <w:lang w:eastAsia="hr-HR"/>
        </w:rPr>
        <w:tab/>
      </w:r>
      <w:r w:rsidRPr="00AC17F1">
        <w:rPr>
          <w:rFonts w:eastAsiaTheme="minorEastAsia"/>
          <w:b/>
          <w:sz w:val="18"/>
          <w:szCs w:val="18"/>
          <w:lang w:eastAsia="hr-HR"/>
        </w:rPr>
        <w:t>885.886,00 kn</w:t>
      </w:r>
    </w:p>
    <w:p w:rsidR="00AC17F1" w:rsidRDefault="00AC17F1" w:rsidP="00C70C0C">
      <w:pPr>
        <w:overflowPunct/>
        <w:jc w:val="both"/>
        <w:textAlignment w:val="auto"/>
        <w:rPr>
          <w:rFonts w:eastAsiaTheme="minorEastAsia"/>
          <w:sz w:val="18"/>
          <w:szCs w:val="18"/>
          <w:lang w:eastAsia="hr-HR"/>
        </w:rPr>
      </w:pPr>
    </w:p>
    <w:p w:rsidR="00014A5D" w:rsidRDefault="00014A5D" w:rsidP="00C70C0C">
      <w:pPr>
        <w:overflowPunct/>
        <w:jc w:val="both"/>
        <w:textAlignment w:val="auto"/>
        <w:rPr>
          <w:rFonts w:eastAsiaTheme="minorEastAsia"/>
          <w:sz w:val="18"/>
          <w:szCs w:val="18"/>
          <w:lang w:eastAsia="hr-HR"/>
        </w:rPr>
      </w:pPr>
    </w:p>
    <w:p w:rsidR="00014A5D" w:rsidRDefault="00014A5D" w:rsidP="00C70C0C">
      <w:pPr>
        <w:overflowPunct/>
        <w:jc w:val="both"/>
        <w:textAlignment w:val="auto"/>
        <w:rPr>
          <w:rFonts w:eastAsiaTheme="minorEastAsia"/>
          <w:sz w:val="18"/>
          <w:szCs w:val="18"/>
          <w:lang w:eastAsia="hr-HR"/>
        </w:rPr>
      </w:pPr>
    </w:p>
    <w:p w:rsidR="00D575F4" w:rsidRPr="00014A5D" w:rsidRDefault="00D575F4" w:rsidP="00C70C0C">
      <w:pPr>
        <w:overflowPunct/>
        <w:jc w:val="both"/>
        <w:textAlignment w:val="auto"/>
        <w:rPr>
          <w:rFonts w:eastAsiaTheme="minorEastAsia"/>
          <w:b/>
          <w:sz w:val="18"/>
          <w:szCs w:val="18"/>
          <w:lang w:eastAsia="hr-HR"/>
        </w:rPr>
      </w:pPr>
      <w:r w:rsidRPr="00014A5D">
        <w:rPr>
          <w:rFonts w:eastAsiaTheme="minorEastAsia"/>
          <w:b/>
          <w:sz w:val="18"/>
          <w:szCs w:val="18"/>
          <w:lang w:eastAsia="hr-HR"/>
        </w:rPr>
        <w:lastRenderedPageBreak/>
        <w:t>B) ODRŽAVANJE JAVNIH POVRŠINA B.l.) ZELENE POVRŠINE</w:t>
      </w:r>
    </w:p>
    <w:p w:rsidR="00D575F4" w:rsidRPr="00C70C0C" w:rsidRDefault="00D575F4" w:rsidP="00014A5D">
      <w:pPr>
        <w:overflowPunct/>
        <w:jc w:val="center"/>
        <w:textAlignment w:val="auto"/>
        <w:rPr>
          <w:rFonts w:eastAsiaTheme="minorEastAsia"/>
          <w:sz w:val="18"/>
          <w:szCs w:val="18"/>
          <w:lang w:eastAsia="hr-HR"/>
        </w:rPr>
      </w:pPr>
      <w:r w:rsidRPr="00C70C0C">
        <w:rPr>
          <w:rFonts w:eastAsiaTheme="minorEastAsia"/>
          <w:sz w:val="18"/>
          <w:szCs w:val="18"/>
          <w:lang w:eastAsia="hr-HR"/>
        </w:rPr>
        <w:t>SVAKODNEVNO: 5 RADNIKA 1 AUTOMOBIL</w:t>
      </w:r>
    </w:p>
    <w:p w:rsidR="00014A5D" w:rsidRDefault="00014A5D" w:rsidP="00C70C0C">
      <w:pPr>
        <w:overflowPunct/>
        <w:jc w:val="both"/>
        <w:textAlignment w:val="auto"/>
        <w:rPr>
          <w:rFonts w:eastAsiaTheme="minorEastAsia"/>
          <w:sz w:val="18"/>
          <w:szCs w:val="18"/>
          <w:lang w:eastAsia="hr-HR"/>
        </w:rPr>
      </w:pPr>
    </w:p>
    <w:p w:rsidR="00D575F4" w:rsidRPr="00C70C0C" w:rsidRDefault="00014A5D"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Održavanje svih javnih zelenih površina i gradskih parkova - od Križne luke do punte Kovač, zalijevanje, košenje i dosijavanje trave uz obveznu sadnju sezonskog cvijeća i autohtonog bilja.</w:t>
      </w:r>
    </w:p>
    <w:p w:rsidR="00D575F4" w:rsidRDefault="00014A5D"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Pored toga vrši se redovito održavanje trajnog ukrasnog bilja (oleandri, tamarisi, palme itd.) uz morski pojas i u užoj gradskoj jezgri.</w:t>
      </w:r>
    </w:p>
    <w:p w:rsidR="00014A5D" w:rsidRPr="00C70C0C" w:rsidRDefault="00014A5D" w:rsidP="00C70C0C">
      <w:pPr>
        <w:overflowPunct/>
        <w:jc w:val="both"/>
        <w:textAlignment w:val="auto"/>
        <w:rPr>
          <w:rFonts w:eastAsiaTheme="minorEastAsia"/>
          <w:sz w:val="18"/>
          <w:szCs w:val="18"/>
          <w:lang w:eastAsia="hr-HR"/>
        </w:rPr>
      </w:pPr>
    </w:p>
    <w:p w:rsidR="00014A5D" w:rsidRPr="00014A5D" w:rsidRDefault="00D575F4" w:rsidP="00C70C0C">
      <w:pPr>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Potrebna sredstva:  5 radnika </w:t>
      </w:r>
    </w:p>
    <w:p w:rsidR="00D575F4" w:rsidRPr="00014A5D" w:rsidRDefault="00D575F4" w:rsidP="00014A5D">
      <w:pP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Plaća: </w:t>
      </w:r>
      <w:r w:rsidR="00014A5D">
        <w:rPr>
          <w:rFonts w:eastAsiaTheme="minorEastAsia"/>
          <w:b/>
          <w:sz w:val="18"/>
          <w:szCs w:val="18"/>
          <w:lang w:eastAsia="hr-HR"/>
        </w:rPr>
        <w:tab/>
      </w:r>
      <w:r w:rsidRPr="00014A5D">
        <w:rPr>
          <w:rFonts w:eastAsiaTheme="minorEastAsia"/>
          <w:b/>
          <w:sz w:val="18"/>
          <w:szCs w:val="18"/>
          <w:lang w:eastAsia="hr-HR"/>
        </w:rPr>
        <w:t>501.036,00 kn</w:t>
      </w:r>
    </w:p>
    <w:p w:rsidR="00014A5D" w:rsidRDefault="00D575F4" w:rsidP="00014A5D">
      <w:pP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Mater. Troš. </w:t>
      </w:r>
      <w:r w:rsidR="00014A5D">
        <w:rPr>
          <w:rFonts w:eastAsiaTheme="minorEastAsia"/>
          <w:b/>
          <w:sz w:val="18"/>
          <w:szCs w:val="18"/>
          <w:lang w:eastAsia="hr-HR"/>
        </w:rPr>
        <w:tab/>
      </w:r>
      <w:r w:rsidRPr="00014A5D">
        <w:rPr>
          <w:rFonts w:eastAsiaTheme="minorEastAsia"/>
          <w:b/>
          <w:sz w:val="18"/>
          <w:szCs w:val="18"/>
          <w:lang w:eastAsia="hr-HR"/>
        </w:rPr>
        <w:t xml:space="preserve">37.500,00 kn </w:t>
      </w:r>
    </w:p>
    <w:p w:rsidR="00014A5D" w:rsidRDefault="00D575F4" w:rsidP="00014A5D">
      <w:pP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Nemat. i rež.tr. </w:t>
      </w:r>
      <w:r w:rsidR="00014A5D">
        <w:rPr>
          <w:rFonts w:eastAsiaTheme="minorEastAsia"/>
          <w:b/>
          <w:sz w:val="18"/>
          <w:szCs w:val="18"/>
          <w:lang w:eastAsia="hr-HR"/>
        </w:rPr>
        <w:tab/>
      </w:r>
      <w:r w:rsidRPr="00014A5D">
        <w:rPr>
          <w:rFonts w:eastAsiaTheme="minorEastAsia"/>
          <w:b/>
          <w:sz w:val="18"/>
          <w:szCs w:val="18"/>
          <w:lang w:eastAsia="hr-HR"/>
        </w:rPr>
        <w:t xml:space="preserve">55.000,00 kn </w:t>
      </w:r>
    </w:p>
    <w:p w:rsidR="00D575F4" w:rsidRPr="00014A5D" w:rsidRDefault="00D575F4" w:rsidP="00014A5D">
      <w:pPr>
        <w:pBdr>
          <w:top w:val="single" w:sz="4" w:space="1" w:color="auto"/>
        </w:pBd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Ukupno: </w:t>
      </w:r>
      <w:r w:rsidR="00014A5D">
        <w:rPr>
          <w:rFonts w:eastAsiaTheme="minorEastAsia"/>
          <w:b/>
          <w:sz w:val="18"/>
          <w:szCs w:val="18"/>
          <w:lang w:eastAsia="hr-HR"/>
        </w:rPr>
        <w:tab/>
      </w:r>
      <w:r w:rsidRPr="00014A5D">
        <w:rPr>
          <w:rFonts w:eastAsiaTheme="minorEastAsia"/>
          <w:b/>
          <w:sz w:val="18"/>
          <w:szCs w:val="18"/>
          <w:lang w:eastAsia="hr-HR"/>
        </w:rPr>
        <w:t>593.536,00 kn</w:t>
      </w:r>
    </w:p>
    <w:p w:rsidR="00014A5D" w:rsidRDefault="00014A5D" w:rsidP="00C70C0C">
      <w:pPr>
        <w:overflowPunct/>
        <w:jc w:val="both"/>
        <w:textAlignment w:val="auto"/>
        <w:rPr>
          <w:rFonts w:eastAsiaTheme="minorEastAsia"/>
          <w:sz w:val="18"/>
          <w:szCs w:val="18"/>
          <w:lang w:eastAsia="hr-HR"/>
        </w:rPr>
      </w:pPr>
    </w:p>
    <w:p w:rsidR="00D575F4" w:rsidRPr="00014A5D" w:rsidRDefault="00D575F4" w:rsidP="00C70C0C">
      <w:pPr>
        <w:overflowPunct/>
        <w:jc w:val="both"/>
        <w:textAlignment w:val="auto"/>
        <w:rPr>
          <w:rFonts w:eastAsiaTheme="minorEastAsia"/>
          <w:b/>
          <w:sz w:val="18"/>
          <w:szCs w:val="18"/>
          <w:lang w:eastAsia="hr-HR"/>
        </w:rPr>
      </w:pPr>
      <w:r w:rsidRPr="00014A5D">
        <w:rPr>
          <w:rFonts w:eastAsiaTheme="minorEastAsia"/>
          <w:b/>
          <w:sz w:val="18"/>
          <w:szCs w:val="18"/>
          <w:lang w:eastAsia="hr-HR"/>
        </w:rPr>
        <w:t>B.2.) OSTALE JAVNE POVRŠINE</w:t>
      </w:r>
    </w:p>
    <w:p w:rsidR="00D575F4" w:rsidRPr="00C70C0C" w:rsidRDefault="00D575F4" w:rsidP="00014A5D">
      <w:pPr>
        <w:overflowPunct/>
        <w:jc w:val="center"/>
        <w:textAlignment w:val="auto"/>
        <w:rPr>
          <w:rFonts w:eastAsiaTheme="minorEastAsia"/>
          <w:sz w:val="18"/>
          <w:szCs w:val="18"/>
          <w:lang w:eastAsia="hr-HR"/>
        </w:rPr>
      </w:pPr>
      <w:r w:rsidRPr="00C70C0C">
        <w:rPr>
          <w:rFonts w:eastAsiaTheme="minorEastAsia"/>
          <w:sz w:val="18"/>
          <w:szCs w:val="18"/>
          <w:lang w:eastAsia="hr-HR"/>
        </w:rPr>
        <w:t>SVAKODNEVNO:   1 RADNIK</w:t>
      </w:r>
    </w:p>
    <w:p w:rsidR="00014A5D" w:rsidRDefault="00014A5D" w:rsidP="00C70C0C">
      <w:pPr>
        <w:overflowPunct/>
        <w:jc w:val="both"/>
        <w:textAlignment w:val="auto"/>
        <w:rPr>
          <w:rFonts w:eastAsiaTheme="minorEastAsia"/>
          <w:sz w:val="18"/>
          <w:szCs w:val="18"/>
          <w:lang w:eastAsia="hr-HR"/>
        </w:rPr>
      </w:pPr>
    </w:p>
    <w:p w:rsidR="00D575F4" w:rsidRPr="00C70C0C" w:rsidRDefault="00014A5D"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Iskustvom iz dosadašnjih aktivnosti u servisiranju Grada, ukazala se nužna potreba za zapošljavanjem jednog kvalificiranog radnika za održavanje na javnim površinama, kako u gradu Hvaru, tako i u prigradskim naseljima. U navedeno održavanje spadaju slijedeće aktivnosti:</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održavanje i bojanje klupa,</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održavanje i bojanje oštećenih košarica ,pepeljara i dr.,</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održavanje i popravci raznih oštećenja na javnim površinama grada</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održavanje dječjih i sportskih igrališta,</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održavanje rukohvata i ograda,</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održavanje turističke signalizacije</w:t>
      </w:r>
    </w:p>
    <w:p w:rsidR="00D575F4" w:rsidRPr="00014A5D" w:rsidRDefault="00D575F4" w:rsidP="00412920">
      <w:pPr>
        <w:pStyle w:val="ListParagraph"/>
        <w:numPr>
          <w:ilvl w:val="0"/>
          <w:numId w:val="33"/>
        </w:numPr>
        <w:ind w:left="284" w:hanging="284"/>
        <w:jc w:val="both"/>
        <w:rPr>
          <w:rFonts w:ascii="Times New Roman" w:eastAsiaTheme="minorEastAsia" w:hAnsi="Times New Roman"/>
          <w:sz w:val="18"/>
          <w:szCs w:val="18"/>
          <w:lang w:eastAsia="hr-HR"/>
        </w:rPr>
      </w:pPr>
      <w:r w:rsidRPr="00014A5D">
        <w:rPr>
          <w:rFonts w:ascii="Times New Roman" w:eastAsiaTheme="minorEastAsia" w:hAnsi="Times New Roman"/>
          <w:sz w:val="18"/>
          <w:szCs w:val="18"/>
          <w:lang w:eastAsia="hr-HR"/>
        </w:rPr>
        <w:t>po potrebi i prema mogućnostima obavlja razne intervencije u i na objektima u vlasništvu grada Hvara</w:t>
      </w:r>
    </w:p>
    <w:p w:rsidR="0060165B" w:rsidRDefault="0060165B" w:rsidP="00C70C0C">
      <w:pPr>
        <w:overflowPunct/>
        <w:jc w:val="both"/>
        <w:textAlignment w:val="auto"/>
        <w:rPr>
          <w:rFonts w:eastAsiaTheme="minorEastAsia"/>
          <w:b/>
          <w:sz w:val="18"/>
          <w:szCs w:val="18"/>
          <w:lang w:eastAsia="hr-HR"/>
        </w:rPr>
      </w:pPr>
    </w:p>
    <w:p w:rsidR="00014A5D" w:rsidRPr="00014A5D" w:rsidRDefault="00D575F4" w:rsidP="00C70C0C">
      <w:pPr>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Potrebna sredstva:  1 radnik                          </w:t>
      </w:r>
    </w:p>
    <w:p w:rsidR="00D575F4" w:rsidRPr="00014A5D" w:rsidRDefault="00D575F4" w:rsidP="00014A5D">
      <w:pP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Plaća: </w:t>
      </w:r>
      <w:r w:rsidR="00014A5D">
        <w:rPr>
          <w:rFonts w:eastAsiaTheme="minorEastAsia"/>
          <w:b/>
          <w:sz w:val="18"/>
          <w:szCs w:val="18"/>
          <w:lang w:eastAsia="hr-HR"/>
        </w:rPr>
        <w:tab/>
      </w:r>
      <w:r w:rsidRPr="00014A5D">
        <w:rPr>
          <w:rFonts w:eastAsiaTheme="minorEastAsia"/>
          <w:b/>
          <w:sz w:val="18"/>
          <w:szCs w:val="18"/>
          <w:lang w:eastAsia="hr-HR"/>
        </w:rPr>
        <w:t>110.848,00 kn</w:t>
      </w:r>
    </w:p>
    <w:p w:rsidR="00D575F4" w:rsidRPr="00014A5D" w:rsidRDefault="00D575F4" w:rsidP="00014A5D">
      <w:pP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Mat.troškovi </w:t>
      </w:r>
      <w:r w:rsidR="00014A5D">
        <w:rPr>
          <w:rFonts w:eastAsiaTheme="minorEastAsia"/>
          <w:b/>
          <w:sz w:val="18"/>
          <w:szCs w:val="18"/>
          <w:lang w:eastAsia="hr-HR"/>
        </w:rPr>
        <w:tab/>
      </w:r>
      <w:r w:rsidRPr="00014A5D">
        <w:rPr>
          <w:rFonts w:eastAsiaTheme="minorEastAsia"/>
          <w:b/>
          <w:sz w:val="18"/>
          <w:szCs w:val="18"/>
          <w:lang w:eastAsia="hr-HR"/>
        </w:rPr>
        <w:t>51.500,00 kn</w:t>
      </w:r>
    </w:p>
    <w:p w:rsidR="00D575F4" w:rsidRPr="00014A5D" w:rsidRDefault="00D575F4" w:rsidP="00014A5D">
      <w:pP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Nemat. i rež.tr. </w:t>
      </w:r>
      <w:r w:rsidR="00014A5D">
        <w:rPr>
          <w:rFonts w:eastAsiaTheme="minorEastAsia"/>
          <w:b/>
          <w:sz w:val="18"/>
          <w:szCs w:val="18"/>
          <w:lang w:eastAsia="hr-HR"/>
        </w:rPr>
        <w:tab/>
      </w:r>
      <w:r w:rsidRPr="00014A5D">
        <w:rPr>
          <w:rFonts w:eastAsiaTheme="minorEastAsia"/>
          <w:b/>
          <w:sz w:val="18"/>
          <w:szCs w:val="18"/>
          <w:lang w:eastAsia="hr-HR"/>
        </w:rPr>
        <w:t>11.000,00 kn</w:t>
      </w:r>
    </w:p>
    <w:p w:rsidR="00D575F4" w:rsidRPr="00014A5D" w:rsidRDefault="00D575F4" w:rsidP="00014A5D">
      <w:pPr>
        <w:pBdr>
          <w:top w:val="single" w:sz="4" w:space="1" w:color="auto"/>
        </w:pBdr>
        <w:tabs>
          <w:tab w:val="right" w:leader="dot" w:pos="4111"/>
        </w:tabs>
        <w:overflowPunct/>
        <w:jc w:val="both"/>
        <w:textAlignment w:val="auto"/>
        <w:rPr>
          <w:rFonts w:eastAsiaTheme="minorEastAsia"/>
          <w:b/>
          <w:sz w:val="18"/>
          <w:szCs w:val="18"/>
          <w:lang w:eastAsia="hr-HR"/>
        </w:rPr>
      </w:pPr>
      <w:r w:rsidRPr="00014A5D">
        <w:rPr>
          <w:rFonts w:eastAsiaTheme="minorEastAsia"/>
          <w:b/>
          <w:sz w:val="18"/>
          <w:szCs w:val="18"/>
          <w:lang w:eastAsia="hr-HR"/>
        </w:rPr>
        <w:t xml:space="preserve">Ukupno: </w:t>
      </w:r>
      <w:r w:rsidR="00014A5D">
        <w:rPr>
          <w:rFonts w:eastAsiaTheme="minorEastAsia"/>
          <w:b/>
          <w:sz w:val="18"/>
          <w:szCs w:val="18"/>
          <w:lang w:eastAsia="hr-HR"/>
        </w:rPr>
        <w:tab/>
      </w:r>
      <w:r w:rsidRPr="00014A5D">
        <w:rPr>
          <w:rFonts w:eastAsiaTheme="minorEastAsia"/>
          <w:b/>
          <w:sz w:val="18"/>
          <w:szCs w:val="18"/>
          <w:lang w:eastAsia="hr-HR"/>
        </w:rPr>
        <w:t>173.348,00 kn</w:t>
      </w:r>
    </w:p>
    <w:p w:rsidR="00014A5D" w:rsidRPr="00C70C0C" w:rsidRDefault="00014A5D" w:rsidP="00C70C0C">
      <w:pPr>
        <w:overflowPunct/>
        <w:jc w:val="both"/>
        <w:textAlignment w:val="auto"/>
        <w:rPr>
          <w:rFonts w:eastAsiaTheme="minorEastAsia"/>
          <w:sz w:val="18"/>
          <w:szCs w:val="18"/>
          <w:lang w:eastAsia="hr-HR"/>
        </w:rPr>
      </w:pPr>
    </w:p>
    <w:p w:rsidR="00D575F4" w:rsidRPr="00014A5D" w:rsidRDefault="00D575F4" w:rsidP="00C70C0C">
      <w:pPr>
        <w:overflowPunct/>
        <w:jc w:val="both"/>
        <w:textAlignment w:val="auto"/>
        <w:rPr>
          <w:rFonts w:eastAsiaTheme="minorEastAsia"/>
          <w:b/>
          <w:sz w:val="18"/>
          <w:szCs w:val="18"/>
          <w:lang w:eastAsia="hr-HR"/>
        </w:rPr>
      </w:pPr>
      <w:r w:rsidRPr="00014A5D">
        <w:rPr>
          <w:rFonts w:eastAsiaTheme="minorEastAsia"/>
          <w:b/>
          <w:sz w:val="18"/>
          <w:szCs w:val="18"/>
          <w:lang w:eastAsia="hr-HR"/>
        </w:rPr>
        <w:t>C) ČIŠĆENJE I ODRŽAVANJE OBALNOG POJASA</w:t>
      </w:r>
    </w:p>
    <w:p w:rsidR="00D575F4" w:rsidRPr="00C70C0C" w:rsidRDefault="00D575F4" w:rsidP="00014A5D">
      <w:pPr>
        <w:overflowPunct/>
        <w:jc w:val="center"/>
        <w:textAlignment w:val="auto"/>
        <w:rPr>
          <w:rFonts w:eastAsiaTheme="minorEastAsia"/>
          <w:sz w:val="18"/>
          <w:szCs w:val="18"/>
          <w:lang w:eastAsia="hr-HR"/>
        </w:rPr>
      </w:pPr>
      <w:r w:rsidRPr="00C70C0C">
        <w:rPr>
          <w:rFonts w:eastAsiaTheme="minorEastAsia"/>
          <w:sz w:val="18"/>
          <w:szCs w:val="18"/>
          <w:lang w:eastAsia="hr-HR"/>
        </w:rPr>
        <w:t>SVAKODNEVNO: 2 RADNIKA</w:t>
      </w:r>
    </w:p>
    <w:p w:rsidR="00014A5D" w:rsidRDefault="00014A5D" w:rsidP="00C70C0C">
      <w:pPr>
        <w:overflowPunct/>
        <w:jc w:val="both"/>
        <w:textAlignment w:val="auto"/>
        <w:rPr>
          <w:rFonts w:eastAsiaTheme="minorEastAsia"/>
          <w:sz w:val="18"/>
          <w:szCs w:val="18"/>
          <w:lang w:eastAsia="hr-HR"/>
        </w:rPr>
      </w:pPr>
    </w:p>
    <w:p w:rsidR="00D575F4" w:rsidRPr="0060165B" w:rsidRDefault="00D575F4" w:rsidP="00C70C0C">
      <w:pPr>
        <w:overflowPunct/>
        <w:jc w:val="both"/>
        <w:textAlignment w:val="auto"/>
        <w:rPr>
          <w:rFonts w:eastAsiaTheme="minorEastAsia"/>
          <w:b/>
          <w:sz w:val="18"/>
          <w:szCs w:val="18"/>
          <w:lang w:eastAsia="hr-HR"/>
        </w:rPr>
      </w:pPr>
      <w:r w:rsidRPr="0060165B">
        <w:rPr>
          <w:rFonts w:eastAsiaTheme="minorEastAsia"/>
          <w:b/>
          <w:sz w:val="18"/>
          <w:szCs w:val="18"/>
          <w:lang w:eastAsia="hr-HR"/>
        </w:rPr>
        <w:t>1. ISTOČNI DIO:</w:t>
      </w:r>
      <w:r w:rsidRPr="00C70C0C">
        <w:rPr>
          <w:rFonts w:eastAsiaTheme="minorEastAsia"/>
          <w:sz w:val="18"/>
          <w:szCs w:val="18"/>
          <w:lang w:eastAsia="hr-HR"/>
        </w:rPr>
        <w:t xml:space="preserve"> Šetnica i obalni pojas od uvale Pokonji dol do kupališta ispred hotela "Galeb", osim lokacija za koje je izdana koncesija ili koncesijsko odobrenje, održava </w:t>
      </w:r>
      <w:r w:rsidRPr="0060165B">
        <w:rPr>
          <w:rFonts w:eastAsiaTheme="minorEastAsia"/>
          <w:b/>
          <w:sz w:val="18"/>
          <w:szCs w:val="18"/>
          <w:lang w:eastAsia="hr-HR"/>
        </w:rPr>
        <w:t>jedan radnik svakim radnim danom nedjeljom i praznikom (4 mjeseca).</w:t>
      </w:r>
    </w:p>
    <w:p w:rsidR="0060165B" w:rsidRDefault="0060165B" w:rsidP="00C70C0C">
      <w:pPr>
        <w:overflowPunct/>
        <w:jc w:val="both"/>
        <w:textAlignment w:val="auto"/>
        <w:rPr>
          <w:rFonts w:eastAsiaTheme="minorEastAsia"/>
          <w:sz w:val="18"/>
          <w:szCs w:val="18"/>
          <w:lang w:eastAsia="hr-HR"/>
        </w:rPr>
      </w:pPr>
    </w:p>
    <w:p w:rsidR="00D575F4" w:rsidRPr="0060165B" w:rsidRDefault="00D575F4" w:rsidP="00C70C0C">
      <w:pPr>
        <w:overflowPunct/>
        <w:jc w:val="both"/>
        <w:textAlignment w:val="auto"/>
        <w:rPr>
          <w:rFonts w:eastAsiaTheme="minorEastAsia"/>
          <w:b/>
          <w:sz w:val="18"/>
          <w:szCs w:val="18"/>
          <w:lang w:eastAsia="hr-HR"/>
        </w:rPr>
      </w:pPr>
      <w:r w:rsidRPr="0060165B">
        <w:rPr>
          <w:rFonts w:eastAsiaTheme="minorEastAsia"/>
          <w:b/>
          <w:sz w:val="18"/>
          <w:szCs w:val="18"/>
          <w:lang w:eastAsia="hr-HR"/>
        </w:rPr>
        <w:t>2. ZAPADNI DIO:</w:t>
      </w:r>
      <w:r w:rsidRPr="00C70C0C">
        <w:rPr>
          <w:rFonts w:eastAsiaTheme="minorEastAsia"/>
          <w:sz w:val="18"/>
          <w:szCs w:val="18"/>
          <w:lang w:eastAsia="hr-HR"/>
        </w:rPr>
        <w:t xml:space="preserve"> Šetnica i obalni pojas od Rotonde do uvale Podstine, osim lokacija za koje je izdana koncesija ili koncesijsko odobrenje, održava </w:t>
      </w:r>
      <w:r w:rsidRPr="0060165B">
        <w:rPr>
          <w:rFonts w:eastAsiaTheme="minorEastAsia"/>
          <w:b/>
          <w:sz w:val="18"/>
          <w:szCs w:val="18"/>
          <w:lang w:eastAsia="hr-HR"/>
        </w:rPr>
        <w:t>jedan radnik svakim radnim danom, nedjeljom i praznikom (4 mjeseca).</w:t>
      </w:r>
    </w:p>
    <w:p w:rsidR="0060165B" w:rsidRPr="00C70C0C" w:rsidRDefault="0060165B" w:rsidP="00C70C0C">
      <w:pPr>
        <w:overflowPunct/>
        <w:jc w:val="both"/>
        <w:textAlignment w:val="auto"/>
        <w:rPr>
          <w:rFonts w:eastAsiaTheme="minorEastAsia"/>
          <w:sz w:val="18"/>
          <w:szCs w:val="18"/>
          <w:lang w:eastAsia="hr-HR"/>
        </w:rPr>
      </w:pPr>
    </w:p>
    <w:p w:rsidR="00D575F4" w:rsidRPr="0060165B" w:rsidRDefault="00D575F4" w:rsidP="00C70C0C">
      <w:pPr>
        <w:overflowPunct/>
        <w:jc w:val="both"/>
        <w:textAlignment w:val="auto"/>
        <w:rPr>
          <w:rFonts w:eastAsiaTheme="minorEastAsia"/>
          <w:b/>
          <w:sz w:val="18"/>
          <w:szCs w:val="18"/>
          <w:lang w:eastAsia="hr-HR"/>
        </w:rPr>
      </w:pPr>
      <w:r w:rsidRPr="0060165B">
        <w:rPr>
          <w:rFonts w:eastAsiaTheme="minorEastAsia"/>
          <w:b/>
          <w:sz w:val="18"/>
          <w:szCs w:val="18"/>
          <w:lang w:eastAsia="hr-HR"/>
        </w:rPr>
        <w:t>3. SVETA NEDJELJA:</w:t>
      </w:r>
      <w:r w:rsidRPr="00C70C0C">
        <w:rPr>
          <w:rFonts w:eastAsiaTheme="minorEastAsia"/>
          <w:sz w:val="18"/>
          <w:szCs w:val="18"/>
          <w:lang w:eastAsia="hr-HR"/>
        </w:rPr>
        <w:t xml:space="preserve"> Obalni pojas od Velog kamika do kupališta Zogon, obalni pojas (kupalište) Jagodna i obalni pojas (kupalište) Bojanić bod, svakim danom, nedjeljom i praznikom održava </w:t>
      </w:r>
      <w:r w:rsidRPr="0060165B">
        <w:rPr>
          <w:rFonts w:eastAsiaTheme="minorEastAsia"/>
          <w:b/>
          <w:sz w:val="18"/>
          <w:szCs w:val="18"/>
          <w:lang w:eastAsia="hr-HR"/>
        </w:rPr>
        <w:t>jedan radnik svakim radnim danom, nedjeljom i praznikom (4 mjeseca).</w:t>
      </w:r>
    </w:p>
    <w:p w:rsidR="0060165B" w:rsidRPr="00C70C0C" w:rsidRDefault="0060165B" w:rsidP="00C70C0C">
      <w:pPr>
        <w:overflowPunct/>
        <w:jc w:val="both"/>
        <w:textAlignment w:val="auto"/>
        <w:rPr>
          <w:rFonts w:eastAsiaTheme="minorEastAsia"/>
          <w:sz w:val="18"/>
          <w:szCs w:val="18"/>
          <w:lang w:eastAsia="hr-HR"/>
        </w:rPr>
      </w:pPr>
    </w:p>
    <w:p w:rsidR="00D575F4" w:rsidRPr="0060165B" w:rsidRDefault="00D575F4" w:rsidP="00C70C0C">
      <w:pPr>
        <w:overflowPunct/>
        <w:jc w:val="both"/>
        <w:textAlignment w:val="auto"/>
        <w:rPr>
          <w:rFonts w:eastAsiaTheme="minorEastAsia"/>
          <w:b/>
          <w:sz w:val="18"/>
          <w:szCs w:val="18"/>
          <w:lang w:eastAsia="hr-HR"/>
        </w:rPr>
      </w:pPr>
      <w:r w:rsidRPr="0060165B">
        <w:rPr>
          <w:rFonts w:eastAsiaTheme="minorEastAsia"/>
          <w:b/>
          <w:sz w:val="18"/>
          <w:szCs w:val="18"/>
          <w:lang w:eastAsia="hr-HR"/>
        </w:rPr>
        <w:t>4. KOŠEVE NA OBALNOM POJASU</w:t>
      </w:r>
      <w:r w:rsidRPr="00C70C0C">
        <w:rPr>
          <w:rFonts w:eastAsiaTheme="minorEastAsia"/>
          <w:sz w:val="18"/>
          <w:szCs w:val="18"/>
          <w:lang w:eastAsia="hr-HR"/>
        </w:rPr>
        <w:t xml:space="preserve"> prazni dva - tri puta dnevno, </w:t>
      </w:r>
      <w:r w:rsidRPr="0060165B">
        <w:rPr>
          <w:rFonts w:eastAsiaTheme="minorEastAsia"/>
          <w:b/>
          <w:sz w:val="18"/>
          <w:szCs w:val="18"/>
          <w:lang w:eastAsia="hr-HR"/>
        </w:rPr>
        <w:t>jedan radnik s elektro-kolicima svakim radnim danom, nedjeljom i praznikom tijekom cijele godine.</w:t>
      </w:r>
    </w:p>
    <w:p w:rsidR="0060165B" w:rsidRPr="0060165B" w:rsidRDefault="00D575F4" w:rsidP="00C70C0C">
      <w:pPr>
        <w:overflowPunct/>
        <w:jc w:val="both"/>
        <w:textAlignment w:val="auto"/>
        <w:rPr>
          <w:rFonts w:eastAsiaTheme="minorEastAsia"/>
          <w:b/>
          <w:sz w:val="18"/>
          <w:szCs w:val="18"/>
          <w:lang w:eastAsia="hr-HR"/>
        </w:rPr>
      </w:pPr>
      <w:r w:rsidRPr="0060165B">
        <w:rPr>
          <w:rFonts w:eastAsiaTheme="minorEastAsia"/>
          <w:b/>
          <w:sz w:val="18"/>
          <w:szCs w:val="18"/>
          <w:lang w:eastAsia="hr-HR"/>
        </w:rPr>
        <w:lastRenderedPageBreak/>
        <w:t xml:space="preserve">Potrebna sredstva: 2 radnika </w:t>
      </w:r>
    </w:p>
    <w:p w:rsidR="00D575F4" w:rsidRPr="0060165B" w:rsidRDefault="00D575F4" w:rsidP="0060165B">
      <w:pPr>
        <w:tabs>
          <w:tab w:val="right" w:leader="dot" w:pos="4111"/>
        </w:tabs>
        <w:overflowPunct/>
        <w:jc w:val="both"/>
        <w:textAlignment w:val="auto"/>
        <w:rPr>
          <w:rFonts w:eastAsiaTheme="minorEastAsia"/>
          <w:b/>
          <w:sz w:val="18"/>
          <w:szCs w:val="18"/>
          <w:lang w:eastAsia="hr-HR"/>
        </w:rPr>
      </w:pPr>
      <w:r w:rsidRPr="0060165B">
        <w:rPr>
          <w:rFonts w:eastAsiaTheme="minorEastAsia"/>
          <w:b/>
          <w:sz w:val="18"/>
          <w:szCs w:val="18"/>
          <w:lang w:eastAsia="hr-HR"/>
        </w:rPr>
        <w:t xml:space="preserve">Plaće </w:t>
      </w:r>
      <w:r w:rsidR="0060165B">
        <w:rPr>
          <w:rFonts w:eastAsiaTheme="minorEastAsia"/>
          <w:b/>
          <w:sz w:val="18"/>
          <w:szCs w:val="18"/>
          <w:lang w:eastAsia="hr-HR"/>
        </w:rPr>
        <w:tab/>
      </w:r>
      <w:r w:rsidRPr="0060165B">
        <w:rPr>
          <w:rFonts w:eastAsiaTheme="minorEastAsia"/>
          <w:b/>
          <w:sz w:val="18"/>
          <w:szCs w:val="18"/>
          <w:lang w:eastAsia="hr-HR"/>
        </w:rPr>
        <w:t>195.096,00 kn</w:t>
      </w:r>
    </w:p>
    <w:p w:rsidR="00D575F4" w:rsidRPr="0060165B" w:rsidRDefault="00D575F4" w:rsidP="0060165B">
      <w:pPr>
        <w:tabs>
          <w:tab w:val="right" w:leader="dot" w:pos="4111"/>
        </w:tabs>
        <w:overflowPunct/>
        <w:jc w:val="both"/>
        <w:textAlignment w:val="auto"/>
        <w:rPr>
          <w:rFonts w:eastAsiaTheme="minorEastAsia"/>
          <w:b/>
          <w:sz w:val="18"/>
          <w:szCs w:val="18"/>
          <w:lang w:eastAsia="hr-HR"/>
        </w:rPr>
      </w:pPr>
      <w:r w:rsidRPr="0060165B">
        <w:rPr>
          <w:rFonts w:eastAsiaTheme="minorEastAsia"/>
          <w:b/>
          <w:sz w:val="18"/>
          <w:szCs w:val="18"/>
          <w:lang w:eastAsia="hr-HR"/>
        </w:rPr>
        <w:t xml:space="preserve">Mat. Toškovi </w:t>
      </w:r>
      <w:r w:rsidR="0060165B">
        <w:rPr>
          <w:rFonts w:eastAsiaTheme="minorEastAsia"/>
          <w:b/>
          <w:sz w:val="18"/>
          <w:szCs w:val="18"/>
          <w:lang w:eastAsia="hr-HR"/>
        </w:rPr>
        <w:tab/>
      </w:r>
      <w:r w:rsidRPr="0060165B">
        <w:rPr>
          <w:rFonts w:eastAsiaTheme="minorEastAsia"/>
          <w:b/>
          <w:sz w:val="18"/>
          <w:szCs w:val="18"/>
          <w:lang w:eastAsia="hr-HR"/>
        </w:rPr>
        <w:t>13.000,00 kn</w:t>
      </w:r>
    </w:p>
    <w:p w:rsidR="0060165B" w:rsidRPr="0060165B" w:rsidRDefault="00D575F4" w:rsidP="0060165B">
      <w:pPr>
        <w:tabs>
          <w:tab w:val="right" w:leader="dot" w:pos="4111"/>
        </w:tabs>
        <w:overflowPunct/>
        <w:jc w:val="both"/>
        <w:textAlignment w:val="auto"/>
        <w:rPr>
          <w:rFonts w:eastAsiaTheme="minorEastAsia"/>
          <w:b/>
          <w:sz w:val="18"/>
          <w:szCs w:val="18"/>
          <w:lang w:eastAsia="hr-HR"/>
        </w:rPr>
      </w:pPr>
      <w:r w:rsidRPr="0060165B">
        <w:rPr>
          <w:rFonts w:eastAsiaTheme="minorEastAsia"/>
          <w:b/>
          <w:sz w:val="18"/>
          <w:szCs w:val="18"/>
          <w:lang w:eastAsia="hr-HR"/>
        </w:rPr>
        <w:t xml:space="preserve">Nemat. i rež. tr. </w:t>
      </w:r>
      <w:r w:rsidR="0060165B">
        <w:rPr>
          <w:rFonts w:eastAsiaTheme="minorEastAsia"/>
          <w:b/>
          <w:sz w:val="18"/>
          <w:szCs w:val="18"/>
          <w:lang w:eastAsia="hr-HR"/>
        </w:rPr>
        <w:tab/>
      </w:r>
      <w:r w:rsidRPr="0060165B">
        <w:rPr>
          <w:rFonts w:eastAsiaTheme="minorEastAsia"/>
          <w:b/>
          <w:sz w:val="18"/>
          <w:szCs w:val="18"/>
          <w:lang w:eastAsia="hr-HR"/>
        </w:rPr>
        <w:t xml:space="preserve">27.750,00 kn </w:t>
      </w:r>
    </w:p>
    <w:p w:rsidR="00D575F4" w:rsidRPr="0060165B" w:rsidRDefault="00D575F4" w:rsidP="0060165B">
      <w:pPr>
        <w:pBdr>
          <w:top w:val="single" w:sz="4" w:space="1" w:color="auto"/>
        </w:pBdr>
        <w:tabs>
          <w:tab w:val="right" w:leader="dot" w:pos="4111"/>
        </w:tabs>
        <w:overflowPunct/>
        <w:jc w:val="both"/>
        <w:textAlignment w:val="auto"/>
        <w:rPr>
          <w:rFonts w:eastAsiaTheme="minorEastAsia"/>
          <w:b/>
          <w:sz w:val="18"/>
          <w:szCs w:val="18"/>
          <w:lang w:eastAsia="hr-HR"/>
        </w:rPr>
      </w:pPr>
      <w:r w:rsidRPr="0060165B">
        <w:rPr>
          <w:rFonts w:eastAsiaTheme="minorEastAsia"/>
          <w:b/>
          <w:sz w:val="18"/>
          <w:szCs w:val="18"/>
          <w:lang w:eastAsia="hr-HR"/>
        </w:rPr>
        <w:t xml:space="preserve">Ukupno: </w:t>
      </w:r>
      <w:r w:rsidR="0060165B">
        <w:rPr>
          <w:rFonts w:eastAsiaTheme="minorEastAsia"/>
          <w:b/>
          <w:sz w:val="18"/>
          <w:szCs w:val="18"/>
          <w:lang w:eastAsia="hr-HR"/>
        </w:rPr>
        <w:tab/>
      </w:r>
      <w:r w:rsidRPr="0060165B">
        <w:rPr>
          <w:rFonts w:eastAsiaTheme="minorEastAsia"/>
          <w:b/>
          <w:sz w:val="18"/>
          <w:szCs w:val="18"/>
          <w:lang w:eastAsia="hr-HR"/>
        </w:rPr>
        <w:t>230.096,00 kn</w:t>
      </w:r>
    </w:p>
    <w:p w:rsidR="0060165B" w:rsidRPr="00C70C0C" w:rsidRDefault="0060165B" w:rsidP="00C70C0C">
      <w:pPr>
        <w:overflowPunct/>
        <w:jc w:val="both"/>
        <w:textAlignment w:val="auto"/>
        <w:rPr>
          <w:rFonts w:eastAsiaTheme="minorEastAsia"/>
          <w:sz w:val="18"/>
          <w:szCs w:val="18"/>
          <w:lang w:eastAsia="hr-HR"/>
        </w:rPr>
      </w:pPr>
    </w:p>
    <w:p w:rsidR="00D575F4" w:rsidRPr="00043356" w:rsidRDefault="00D575F4" w:rsidP="00C70C0C">
      <w:pPr>
        <w:overflowPunct/>
        <w:jc w:val="both"/>
        <w:textAlignment w:val="auto"/>
        <w:rPr>
          <w:rFonts w:eastAsiaTheme="minorEastAsia"/>
          <w:b/>
          <w:sz w:val="18"/>
          <w:szCs w:val="18"/>
          <w:lang w:eastAsia="hr-HR"/>
        </w:rPr>
      </w:pPr>
      <w:r w:rsidRPr="00043356">
        <w:rPr>
          <w:rFonts w:eastAsiaTheme="minorEastAsia"/>
          <w:b/>
          <w:sz w:val="18"/>
          <w:szCs w:val="18"/>
          <w:lang w:eastAsia="hr-HR"/>
        </w:rPr>
        <w:t>D) ODVOZ OTPADA SA PAKLENIH OTOKA</w:t>
      </w:r>
    </w:p>
    <w:p w:rsidR="00D575F4" w:rsidRPr="00C70C0C" w:rsidRDefault="00D575F4" w:rsidP="00043356">
      <w:pPr>
        <w:overflowPunct/>
        <w:jc w:val="center"/>
        <w:textAlignment w:val="auto"/>
        <w:rPr>
          <w:rFonts w:eastAsiaTheme="minorEastAsia"/>
          <w:sz w:val="18"/>
          <w:szCs w:val="18"/>
          <w:lang w:eastAsia="hr-HR"/>
        </w:rPr>
      </w:pPr>
      <w:r w:rsidRPr="00C70C0C">
        <w:rPr>
          <w:rFonts w:eastAsiaTheme="minorEastAsia"/>
          <w:sz w:val="18"/>
          <w:szCs w:val="18"/>
          <w:lang w:eastAsia="hr-HR"/>
        </w:rPr>
        <w:t>SVAKODNEVNO: 2 RADNIKA I BRODICA</w:t>
      </w:r>
    </w:p>
    <w:p w:rsidR="00043356" w:rsidRDefault="00043356" w:rsidP="00C70C0C">
      <w:pPr>
        <w:overflowPunct/>
        <w:jc w:val="both"/>
        <w:textAlignment w:val="auto"/>
        <w:rPr>
          <w:rFonts w:eastAsiaTheme="minorEastAsia"/>
          <w:sz w:val="18"/>
          <w:szCs w:val="18"/>
          <w:lang w:eastAsia="hr-HR"/>
        </w:rPr>
      </w:pPr>
    </w:p>
    <w:p w:rsidR="00D575F4" w:rsidRPr="00C70C0C" w:rsidRDefault="00043356"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Predviđa se jednog voditelja brodice, te dva radnika (po 6 mjeseci) i brodicu, za odvoz otpada sa područja Paklenih otoka.</w:t>
      </w:r>
    </w:p>
    <w:p w:rsidR="00D575F4"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Napomena: Brodica će biti u eksploataciji od 01. svibnja do 31. listopada, ukupno šest mjeseci. Voditlj brodice će tijekom zimskog perioda, kada brodica nije u eksploataciji voditi brigu o redovnom servisiranju i održavanju brodice i pogonskih motora. U ostalo vrijeme bit će dodjeljen kao ispomoć vrtlarskoj grupi, kojoj se u tom razdoblju znatno povećava obim posla.</w:t>
      </w:r>
    </w:p>
    <w:p w:rsidR="00043356" w:rsidRPr="00C70C0C" w:rsidRDefault="00043356" w:rsidP="00C70C0C">
      <w:pPr>
        <w:overflowPunct/>
        <w:jc w:val="both"/>
        <w:textAlignment w:val="auto"/>
        <w:rPr>
          <w:rFonts w:eastAsiaTheme="minorEastAsia"/>
          <w:sz w:val="18"/>
          <w:szCs w:val="18"/>
          <w:lang w:eastAsia="hr-HR"/>
        </w:rPr>
      </w:pPr>
    </w:p>
    <w:p w:rsidR="00043356" w:rsidRPr="00043356" w:rsidRDefault="00D575F4" w:rsidP="00C70C0C">
      <w:pPr>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Potrebna sredstva:   2 radnika </w:t>
      </w:r>
    </w:p>
    <w:p w:rsidR="00D575F4" w:rsidRPr="00043356" w:rsidRDefault="00D575F4" w:rsidP="00043356">
      <w:pP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Plaće </w:t>
      </w:r>
      <w:r w:rsidR="00043356">
        <w:rPr>
          <w:rFonts w:eastAsiaTheme="minorEastAsia"/>
          <w:b/>
          <w:sz w:val="18"/>
          <w:szCs w:val="18"/>
          <w:lang w:eastAsia="hr-HR"/>
        </w:rPr>
        <w:tab/>
      </w:r>
      <w:r w:rsidRPr="00043356">
        <w:rPr>
          <w:rFonts w:eastAsiaTheme="minorEastAsia"/>
          <w:b/>
          <w:sz w:val="18"/>
          <w:szCs w:val="18"/>
          <w:lang w:eastAsia="hr-HR"/>
        </w:rPr>
        <w:t>217.260,00 kn</w:t>
      </w:r>
    </w:p>
    <w:p w:rsidR="00D575F4" w:rsidRPr="00043356" w:rsidRDefault="00D575F4" w:rsidP="00043356">
      <w:pP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Mat. Troškovi </w:t>
      </w:r>
      <w:r w:rsidR="00043356">
        <w:rPr>
          <w:rFonts w:eastAsiaTheme="minorEastAsia"/>
          <w:b/>
          <w:sz w:val="18"/>
          <w:szCs w:val="18"/>
          <w:lang w:eastAsia="hr-HR"/>
        </w:rPr>
        <w:tab/>
      </w:r>
      <w:r w:rsidRPr="00043356">
        <w:rPr>
          <w:rFonts w:eastAsiaTheme="minorEastAsia"/>
          <w:b/>
          <w:sz w:val="18"/>
          <w:szCs w:val="18"/>
          <w:lang w:eastAsia="hr-HR"/>
        </w:rPr>
        <w:t>68.000,00 kn</w:t>
      </w:r>
    </w:p>
    <w:p w:rsidR="00043356" w:rsidRPr="00043356" w:rsidRDefault="00D575F4" w:rsidP="00043356">
      <w:pP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Nemat i rež. tr. </w:t>
      </w:r>
      <w:r w:rsidR="00043356">
        <w:rPr>
          <w:rFonts w:eastAsiaTheme="minorEastAsia"/>
          <w:b/>
          <w:sz w:val="18"/>
          <w:szCs w:val="18"/>
          <w:lang w:eastAsia="hr-HR"/>
        </w:rPr>
        <w:tab/>
      </w:r>
      <w:r w:rsidRPr="00043356">
        <w:rPr>
          <w:rFonts w:eastAsiaTheme="minorEastAsia"/>
          <w:b/>
          <w:sz w:val="18"/>
          <w:szCs w:val="18"/>
          <w:lang w:eastAsia="hr-HR"/>
        </w:rPr>
        <w:t xml:space="preserve">22.000,00 kn </w:t>
      </w:r>
    </w:p>
    <w:p w:rsidR="00D575F4" w:rsidRPr="00043356" w:rsidRDefault="00D575F4" w:rsidP="00043356">
      <w:pPr>
        <w:pBdr>
          <w:top w:val="single" w:sz="4" w:space="1" w:color="auto"/>
        </w:pBd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Ukupno: </w:t>
      </w:r>
      <w:r w:rsidR="00043356">
        <w:rPr>
          <w:rFonts w:eastAsiaTheme="minorEastAsia"/>
          <w:b/>
          <w:sz w:val="18"/>
          <w:szCs w:val="18"/>
          <w:lang w:eastAsia="hr-HR"/>
        </w:rPr>
        <w:tab/>
      </w:r>
      <w:r w:rsidRPr="00043356">
        <w:rPr>
          <w:rFonts w:eastAsiaTheme="minorEastAsia"/>
          <w:b/>
          <w:sz w:val="18"/>
          <w:szCs w:val="18"/>
          <w:lang w:eastAsia="hr-HR"/>
        </w:rPr>
        <w:t>307.260,00 kn</w:t>
      </w:r>
    </w:p>
    <w:p w:rsidR="00043356" w:rsidRPr="00C70C0C" w:rsidRDefault="00043356" w:rsidP="00C70C0C">
      <w:pPr>
        <w:overflowPunct/>
        <w:jc w:val="both"/>
        <w:textAlignment w:val="auto"/>
        <w:rPr>
          <w:rFonts w:eastAsiaTheme="minorEastAsia"/>
          <w:sz w:val="18"/>
          <w:szCs w:val="18"/>
          <w:lang w:eastAsia="hr-HR"/>
        </w:rPr>
      </w:pPr>
    </w:p>
    <w:p w:rsidR="00D575F4" w:rsidRPr="00043356" w:rsidRDefault="00D575F4" w:rsidP="00C70C0C">
      <w:pPr>
        <w:overflowPunct/>
        <w:jc w:val="both"/>
        <w:textAlignment w:val="auto"/>
        <w:rPr>
          <w:rFonts w:eastAsiaTheme="minorEastAsia"/>
          <w:b/>
          <w:sz w:val="18"/>
          <w:szCs w:val="18"/>
          <w:lang w:eastAsia="hr-HR"/>
        </w:rPr>
      </w:pPr>
      <w:r w:rsidRPr="00043356">
        <w:rPr>
          <w:rFonts w:eastAsiaTheme="minorEastAsia"/>
          <w:b/>
          <w:sz w:val="18"/>
          <w:szCs w:val="18"/>
          <w:lang w:eastAsia="hr-HR"/>
        </w:rPr>
        <w:t>E) ODRŽAVANJE JAVNE RASVJETE</w:t>
      </w:r>
    </w:p>
    <w:p w:rsidR="00D575F4" w:rsidRPr="00C70C0C" w:rsidRDefault="00D575F4" w:rsidP="00043356">
      <w:pPr>
        <w:overflowPunct/>
        <w:jc w:val="center"/>
        <w:textAlignment w:val="auto"/>
        <w:rPr>
          <w:rFonts w:eastAsiaTheme="minorEastAsia"/>
          <w:sz w:val="18"/>
          <w:szCs w:val="18"/>
          <w:lang w:eastAsia="hr-HR"/>
        </w:rPr>
      </w:pPr>
      <w:r w:rsidRPr="00C70C0C">
        <w:rPr>
          <w:rFonts w:eastAsiaTheme="minorEastAsia"/>
          <w:sz w:val="18"/>
          <w:szCs w:val="18"/>
          <w:lang w:eastAsia="hr-HR"/>
        </w:rPr>
        <w:t>SVAKODNEVNO: 2 RADNIKA I AUTOMOBIL</w:t>
      </w:r>
    </w:p>
    <w:p w:rsidR="00043356" w:rsidRDefault="00043356" w:rsidP="00C70C0C">
      <w:pPr>
        <w:overflowPunct/>
        <w:jc w:val="both"/>
        <w:textAlignment w:val="auto"/>
        <w:rPr>
          <w:rFonts w:eastAsiaTheme="minorEastAsia"/>
          <w:sz w:val="18"/>
          <w:szCs w:val="18"/>
          <w:lang w:eastAsia="hr-HR"/>
        </w:rPr>
      </w:pPr>
    </w:p>
    <w:p w:rsidR="00D575F4" w:rsidRDefault="00043356"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Zbog dotrajalosti javne rasvjete u posljednjih par godina uložena su znatno veća sredstva za troškove održavanja. U održavanje ne spada, kako se misli, samo mjenjanje pregorjelih žarulja. U najveći i najkompliciraniji dio posla spadaju popravci oštećenih kandelabera, popravci i mjenjanje oštećenih zračnih i podzemnih kablova, mjenjanje razbijenih stakala na feralima, bojanje kandelabera i ferala kako bi im se produžio vijek trajanja. Ova usluga pruža se na cijelom području grada Hvara s prigradskim naseljima: Brusje, Bruške vale, Milna, Velo Grablje, Zaraće selo, Uvale Velo i Malo Zaraće i Sveta Nedjelja.</w:t>
      </w:r>
    </w:p>
    <w:p w:rsidR="00043356" w:rsidRPr="00C70C0C" w:rsidRDefault="00043356" w:rsidP="00C70C0C">
      <w:pPr>
        <w:overflowPunct/>
        <w:jc w:val="both"/>
        <w:textAlignment w:val="auto"/>
        <w:rPr>
          <w:rFonts w:eastAsiaTheme="minorEastAsia"/>
          <w:sz w:val="18"/>
          <w:szCs w:val="18"/>
          <w:lang w:eastAsia="hr-HR"/>
        </w:rPr>
      </w:pPr>
    </w:p>
    <w:p w:rsidR="00043356" w:rsidRPr="00043356" w:rsidRDefault="00D575F4" w:rsidP="00C70C0C">
      <w:pPr>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Potrebna sredstva: 2 radnika </w:t>
      </w:r>
    </w:p>
    <w:p w:rsidR="00D575F4" w:rsidRPr="00043356" w:rsidRDefault="00D575F4" w:rsidP="00043356">
      <w:pP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Plaće </w:t>
      </w:r>
      <w:r w:rsidR="00043356">
        <w:rPr>
          <w:rFonts w:eastAsiaTheme="minorEastAsia"/>
          <w:b/>
          <w:sz w:val="18"/>
          <w:szCs w:val="18"/>
          <w:lang w:eastAsia="hr-HR"/>
        </w:rPr>
        <w:tab/>
      </w:r>
      <w:r w:rsidRPr="00043356">
        <w:rPr>
          <w:rFonts w:eastAsiaTheme="minorEastAsia"/>
          <w:b/>
          <w:sz w:val="18"/>
          <w:szCs w:val="18"/>
          <w:lang w:eastAsia="hr-HR"/>
        </w:rPr>
        <w:t>208.395,00 kn</w:t>
      </w:r>
    </w:p>
    <w:p w:rsidR="00043356" w:rsidRPr="00043356" w:rsidRDefault="00D575F4" w:rsidP="00043356">
      <w:pP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Mat. Troškovi </w:t>
      </w:r>
      <w:r w:rsidR="00043356">
        <w:rPr>
          <w:rFonts w:eastAsiaTheme="minorEastAsia"/>
          <w:b/>
          <w:sz w:val="18"/>
          <w:szCs w:val="18"/>
          <w:lang w:eastAsia="hr-HR"/>
        </w:rPr>
        <w:tab/>
      </w:r>
      <w:r w:rsidRPr="00043356">
        <w:rPr>
          <w:rFonts w:eastAsiaTheme="minorEastAsia"/>
          <w:b/>
          <w:sz w:val="18"/>
          <w:szCs w:val="18"/>
          <w:lang w:eastAsia="hr-HR"/>
        </w:rPr>
        <w:t xml:space="preserve">78.000,00 kn </w:t>
      </w:r>
    </w:p>
    <w:p w:rsidR="00043356" w:rsidRPr="00043356" w:rsidRDefault="00D575F4" w:rsidP="00043356">
      <w:pP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Nemat. i rež. Troš. </w:t>
      </w:r>
      <w:r w:rsidR="00043356">
        <w:rPr>
          <w:rFonts w:eastAsiaTheme="minorEastAsia"/>
          <w:b/>
          <w:sz w:val="18"/>
          <w:szCs w:val="18"/>
          <w:lang w:eastAsia="hr-HR"/>
        </w:rPr>
        <w:tab/>
      </w:r>
      <w:r w:rsidRPr="00043356">
        <w:rPr>
          <w:rFonts w:eastAsiaTheme="minorEastAsia"/>
          <w:b/>
          <w:sz w:val="18"/>
          <w:szCs w:val="18"/>
          <w:lang w:eastAsia="hr-HR"/>
        </w:rPr>
        <w:t>22.000,00 kn</w:t>
      </w:r>
    </w:p>
    <w:p w:rsidR="00D575F4" w:rsidRPr="00043356" w:rsidRDefault="00D575F4" w:rsidP="00043356">
      <w:pPr>
        <w:pBdr>
          <w:top w:val="single" w:sz="4" w:space="1" w:color="auto"/>
        </w:pBdr>
        <w:tabs>
          <w:tab w:val="right" w:leader="dot" w:pos="4111"/>
        </w:tabs>
        <w:overflowPunct/>
        <w:jc w:val="both"/>
        <w:textAlignment w:val="auto"/>
        <w:rPr>
          <w:rFonts w:eastAsiaTheme="minorEastAsia"/>
          <w:b/>
          <w:sz w:val="18"/>
          <w:szCs w:val="18"/>
          <w:lang w:eastAsia="hr-HR"/>
        </w:rPr>
      </w:pPr>
      <w:r w:rsidRPr="00043356">
        <w:rPr>
          <w:rFonts w:eastAsiaTheme="minorEastAsia"/>
          <w:b/>
          <w:sz w:val="18"/>
          <w:szCs w:val="18"/>
          <w:lang w:eastAsia="hr-HR"/>
        </w:rPr>
        <w:t xml:space="preserve">Ukupno: </w:t>
      </w:r>
      <w:r w:rsidR="00043356">
        <w:rPr>
          <w:rFonts w:eastAsiaTheme="minorEastAsia"/>
          <w:b/>
          <w:sz w:val="18"/>
          <w:szCs w:val="18"/>
          <w:lang w:eastAsia="hr-HR"/>
        </w:rPr>
        <w:tab/>
      </w:r>
      <w:r w:rsidRPr="00043356">
        <w:rPr>
          <w:rFonts w:eastAsiaTheme="minorEastAsia"/>
          <w:b/>
          <w:sz w:val="18"/>
          <w:szCs w:val="18"/>
          <w:lang w:eastAsia="hr-HR"/>
        </w:rPr>
        <w:t>308.395,00 kn</w:t>
      </w:r>
    </w:p>
    <w:p w:rsidR="00043356" w:rsidRPr="00C70C0C" w:rsidRDefault="00043356" w:rsidP="00C70C0C">
      <w:pPr>
        <w:overflowPunct/>
        <w:jc w:val="both"/>
        <w:textAlignment w:val="auto"/>
        <w:rPr>
          <w:rFonts w:eastAsiaTheme="minorEastAsia"/>
          <w:sz w:val="18"/>
          <w:szCs w:val="18"/>
          <w:lang w:eastAsia="hr-HR"/>
        </w:rPr>
      </w:pPr>
    </w:p>
    <w:p w:rsidR="00D575F4" w:rsidRPr="00043356" w:rsidRDefault="00D575F4" w:rsidP="00C70C0C">
      <w:pPr>
        <w:overflowPunct/>
        <w:jc w:val="both"/>
        <w:textAlignment w:val="auto"/>
        <w:rPr>
          <w:rFonts w:eastAsiaTheme="minorEastAsia"/>
          <w:b/>
          <w:sz w:val="18"/>
          <w:szCs w:val="18"/>
          <w:lang w:eastAsia="hr-HR"/>
        </w:rPr>
      </w:pPr>
      <w:r w:rsidRPr="00043356">
        <w:rPr>
          <w:rFonts w:eastAsiaTheme="minorEastAsia"/>
          <w:b/>
          <w:sz w:val="18"/>
          <w:szCs w:val="18"/>
          <w:lang w:eastAsia="hr-HR"/>
        </w:rPr>
        <w:t>F) PROVOĐENJE USLUGE SUSTAVNE AKCIJE D.D.D.</w:t>
      </w:r>
    </w:p>
    <w:p w:rsidR="00043356" w:rsidRDefault="00043356" w:rsidP="00C70C0C">
      <w:pPr>
        <w:overflowPunct/>
        <w:jc w:val="both"/>
        <w:textAlignment w:val="auto"/>
        <w:rPr>
          <w:rFonts w:eastAsiaTheme="minorEastAsia"/>
          <w:sz w:val="18"/>
          <w:szCs w:val="18"/>
          <w:lang w:eastAsia="hr-HR"/>
        </w:rPr>
      </w:pPr>
    </w:p>
    <w:p w:rsidR="00D575F4" w:rsidRPr="00C70C0C" w:rsidRDefault="00043356"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Sukladno Planu Zavoda za javno zdravstvo Županije splitsko-dalmatinske na području jedinice lokalne samouprave Grada Hvara planirane su slijedeće D.D.D. aktivnosti:</w:t>
      </w:r>
    </w:p>
    <w:p w:rsidR="00043356" w:rsidRDefault="00043356" w:rsidP="00043356">
      <w:pPr>
        <w:tabs>
          <w:tab w:val="right" w:pos="284"/>
          <w:tab w:val="left" w:pos="4111"/>
        </w:tabs>
        <w:overflowPunct/>
        <w:textAlignment w:val="auto"/>
        <w:rPr>
          <w:rFonts w:eastAsiaTheme="minorEastAsia"/>
          <w:sz w:val="18"/>
          <w:szCs w:val="18"/>
          <w:lang w:eastAsia="hr-HR"/>
        </w:rPr>
      </w:pPr>
      <w:r w:rsidRPr="00C70C0C">
        <w:rPr>
          <w:rFonts w:eastAsiaTheme="minorEastAsia"/>
          <w:sz w:val="18"/>
          <w:szCs w:val="18"/>
          <w:lang w:eastAsia="hr-HR"/>
        </w:rPr>
        <w:t>A) DEZINSEKCIJA</w:t>
      </w:r>
    </w:p>
    <w:p w:rsidR="00043356" w:rsidRPr="00043356" w:rsidRDefault="00043356" w:rsidP="00412920">
      <w:pPr>
        <w:pStyle w:val="ListParagraph"/>
        <w:numPr>
          <w:ilvl w:val="0"/>
          <w:numId w:val="35"/>
        </w:numPr>
        <w:tabs>
          <w:tab w:val="right" w:pos="4111"/>
        </w:tabs>
        <w:ind w:left="142" w:hanging="142"/>
        <w:rPr>
          <w:rFonts w:ascii="Times New Roman" w:eastAsiaTheme="minorEastAsia" w:hAnsi="Times New Roman"/>
          <w:sz w:val="18"/>
          <w:szCs w:val="18"/>
          <w:lang w:eastAsia="hr-HR"/>
        </w:rPr>
      </w:pPr>
      <w:r w:rsidRPr="00043356">
        <w:rPr>
          <w:rFonts w:ascii="Times New Roman" w:eastAsiaTheme="minorEastAsia" w:hAnsi="Times New Roman"/>
          <w:sz w:val="18"/>
          <w:szCs w:val="18"/>
          <w:lang w:eastAsia="hr-HR"/>
        </w:rPr>
        <w:t>larvicidna komarci</w:t>
      </w:r>
      <w:r w:rsidRPr="00043356">
        <w:rPr>
          <w:rFonts w:ascii="Times New Roman" w:eastAsiaTheme="minorEastAsia" w:hAnsi="Times New Roman"/>
          <w:sz w:val="18"/>
          <w:szCs w:val="18"/>
          <w:lang w:eastAsia="hr-HR"/>
        </w:rPr>
        <w:tab/>
        <w:t>9 x godišnje</w:t>
      </w:r>
    </w:p>
    <w:p w:rsidR="00043356" w:rsidRPr="00043356" w:rsidRDefault="00043356" w:rsidP="00412920">
      <w:pPr>
        <w:pStyle w:val="ListParagraph"/>
        <w:numPr>
          <w:ilvl w:val="0"/>
          <w:numId w:val="35"/>
        </w:numPr>
        <w:tabs>
          <w:tab w:val="right" w:pos="4111"/>
        </w:tabs>
        <w:ind w:left="142" w:hanging="142"/>
        <w:rPr>
          <w:rFonts w:ascii="Times New Roman" w:eastAsiaTheme="minorEastAsia" w:hAnsi="Times New Roman"/>
          <w:sz w:val="18"/>
          <w:szCs w:val="18"/>
          <w:lang w:eastAsia="hr-HR"/>
        </w:rPr>
      </w:pPr>
      <w:r w:rsidRPr="00043356">
        <w:rPr>
          <w:rFonts w:ascii="Times New Roman" w:eastAsiaTheme="minorEastAsia" w:hAnsi="Times New Roman"/>
          <w:sz w:val="18"/>
          <w:szCs w:val="18"/>
          <w:lang w:eastAsia="hr-HR"/>
        </w:rPr>
        <w:t>adulticidna komarci</w:t>
      </w:r>
      <w:r w:rsidRPr="00043356">
        <w:rPr>
          <w:rFonts w:ascii="Times New Roman" w:eastAsiaTheme="minorEastAsia" w:hAnsi="Times New Roman"/>
          <w:sz w:val="18"/>
          <w:szCs w:val="18"/>
          <w:lang w:eastAsia="hr-HR"/>
        </w:rPr>
        <w:tab/>
        <w:t>5 x</w:t>
      </w:r>
      <w:r>
        <w:rPr>
          <w:rFonts w:ascii="Times New Roman" w:eastAsiaTheme="minorEastAsia" w:hAnsi="Times New Roman"/>
          <w:sz w:val="18"/>
          <w:szCs w:val="18"/>
          <w:lang w:eastAsia="hr-HR"/>
        </w:rPr>
        <w:t xml:space="preserve"> </w:t>
      </w:r>
      <w:r w:rsidRPr="00043356">
        <w:rPr>
          <w:rFonts w:ascii="Times New Roman" w:eastAsiaTheme="minorEastAsia" w:hAnsi="Times New Roman"/>
          <w:sz w:val="18"/>
          <w:szCs w:val="18"/>
          <w:lang w:eastAsia="hr-HR"/>
        </w:rPr>
        <w:t>godišnje</w:t>
      </w:r>
    </w:p>
    <w:p w:rsidR="00043356" w:rsidRPr="00043356" w:rsidRDefault="00043356" w:rsidP="00412920">
      <w:pPr>
        <w:pStyle w:val="ListParagraph"/>
        <w:numPr>
          <w:ilvl w:val="0"/>
          <w:numId w:val="35"/>
        </w:numPr>
        <w:tabs>
          <w:tab w:val="right" w:pos="4111"/>
        </w:tabs>
        <w:ind w:left="142" w:hanging="142"/>
        <w:rPr>
          <w:rFonts w:ascii="Times New Roman" w:eastAsiaTheme="minorEastAsia" w:hAnsi="Times New Roman"/>
          <w:sz w:val="18"/>
          <w:szCs w:val="18"/>
          <w:lang w:eastAsia="hr-HR"/>
        </w:rPr>
      </w:pPr>
      <w:r w:rsidRPr="00043356">
        <w:rPr>
          <w:rFonts w:ascii="Times New Roman" w:eastAsiaTheme="minorEastAsia" w:hAnsi="Times New Roman"/>
          <w:sz w:val="18"/>
          <w:szCs w:val="18"/>
          <w:lang w:eastAsia="hr-HR"/>
        </w:rPr>
        <w:t>muhe</w:t>
      </w:r>
      <w:r w:rsidRPr="00043356">
        <w:rPr>
          <w:rFonts w:ascii="Times New Roman" w:eastAsiaTheme="minorEastAsia" w:hAnsi="Times New Roman"/>
          <w:sz w:val="18"/>
          <w:szCs w:val="18"/>
          <w:lang w:eastAsia="hr-HR"/>
        </w:rPr>
        <w:tab/>
        <w:t>3 x</w:t>
      </w:r>
      <w:r>
        <w:rPr>
          <w:rFonts w:ascii="Times New Roman" w:eastAsiaTheme="minorEastAsia" w:hAnsi="Times New Roman"/>
          <w:sz w:val="18"/>
          <w:szCs w:val="18"/>
          <w:lang w:eastAsia="hr-HR"/>
        </w:rPr>
        <w:t xml:space="preserve"> </w:t>
      </w:r>
      <w:r w:rsidRPr="00043356">
        <w:rPr>
          <w:rFonts w:ascii="Times New Roman" w:eastAsiaTheme="minorEastAsia" w:hAnsi="Times New Roman"/>
          <w:sz w:val="18"/>
          <w:szCs w:val="18"/>
          <w:lang w:eastAsia="hr-HR"/>
        </w:rPr>
        <w:t>godišnje</w:t>
      </w:r>
    </w:p>
    <w:p w:rsidR="00043356" w:rsidRDefault="00043356" w:rsidP="00043356">
      <w:pPr>
        <w:tabs>
          <w:tab w:val="right" w:pos="284"/>
          <w:tab w:val="left" w:pos="4111"/>
        </w:tabs>
        <w:overflowPunct/>
        <w:textAlignment w:val="auto"/>
        <w:rPr>
          <w:rFonts w:eastAsiaTheme="minorEastAsia"/>
          <w:sz w:val="18"/>
          <w:szCs w:val="18"/>
          <w:lang w:eastAsia="hr-HR"/>
        </w:rPr>
      </w:pPr>
      <w:r w:rsidRPr="00C70C0C">
        <w:rPr>
          <w:rFonts w:eastAsiaTheme="minorEastAsia"/>
          <w:sz w:val="18"/>
          <w:szCs w:val="18"/>
          <w:lang w:eastAsia="hr-HR"/>
        </w:rPr>
        <w:t>B) DERATIZACIJA</w:t>
      </w:r>
    </w:p>
    <w:p w:rsidR="00043356" w:rsidRPr="00043356" w:rsidRDefault="00043356" w:rsidP="00412920">
      <w:pPr>
        <w:pStyle w:val="ListParagraph"/>
        <w:numPr>
          <w:ilvl w:val="0"/>
          <w:numId w:val="36"/>
        </w:numPr>
        <w:tabs>
          <w:tab w:val="right" w:pos="4111"/>
        </w:tabs>
        <w:ind w:left="142" w:hanging="142"/>
        <w:rPr>
          <w:rFonts w:ascii="Times New Roman" w:eastAsiaTheme="minorEastAsia" w:hAnsi="Times New Roman"/>
          <w:sz w:val="18"/>
          <w:szCs w:val="18"/>
          <w:lang w:eastAsia="hr-HR"/>
        </w:rPr>
      </w:pPr>
      <w:r w:rsidRPr="00043356">
        <w:rPr>
          <w:rFonts w:ascii="Times New Roman" w:eastAsiaTheme="minorEastAsia" w:hAnsi="Times New Roman"/>
          <w:sz w:val="18"/>
          <w:szCs w:val="18"/>
          <w:lang w:eastAsia="hr-HR"/>
        </w:rPr>
        <w:t>javne površine</w:t>
      </w:r>
      <w:r w:rsidRPr="00043356">
        <w:rPr>
          <w:rFonts w:ascii="Times New Roman" w:eastAsiaTheme="minorEastAsia" w:hAnsi="Times New Roman"/>
          <w:sz w:val="18"/>
          <w:szCs w:val="18"/>
          <w:lang w:eastAsia="hr-HR"/>
        </w:rPr>
        <w:tab/>
        <w:t>2 x</w:t>
      </w:r>
      <w:r>
        <w:rPr>
          <w:rFonts w:ascii="Times New Roman" w:eastAsiaTheme="minorEastAsia" w:hAnsi="Times New Roman"/>
          <w:sz w:val="18"/>
          <w:szCs w:val="18"/>
          <w:lang w:eastAsia="hr-HR"/>
        </w:rPr>
        <w:t xml:space="preserve"> </w:t>
      </w:r>
      <w:r w:rsidRPr="00043356">
        <w:rPr>
          <w:rFonts w:ascii="Times New Roman" w:eastAsiaTheme="minorEastAsia" w:hAnsi="Times New Roman"/>
          <w:sz w:val="18"/>
          <w:szCs w:val="18"/>
          <w:lang w:eastAsia="hr-HR"/>
        </w:rPr>
        <w:t>godišnje</w:t>
      </w:r>
    </w:p>
    <w:p w:rsidR="00043356" w:rsidRPr="00043356" w:rsidRDefault="00043356" w:rsidP="00412920">
      <w:pPr>
        <w:pStyle w:val="ListParagraph"/>
        <w:numPr>
          <w:ilvl w:val="0"/>
          <w:numId w:val="36"/>
        </w:numPr>
        <w:tabs>
          <w:tab w:val="right" w:pos="4111"/>
        </w:tabs>
        <w:ind w:left="142" w:hanging="142"/>
        <w:rPr>
          <w:rFonts w:ascii="Times New Roman" w:eastAsiaTheme="minorEastAsia" w:hAnsi="Times New Roman"/>
          <w:sz w:val="18"/>
          <w:szCs w:val="18"/>
          <w:lang w:eastAsia="hr-HR"/>
        </w:rPr>
      </w:pPr>
      <w:r w:rsidRPr="00043356">
        <w:rPr>
          <w:rFonts w:ascii="Times New Roman" w:eastAsiaTheme="minorEastAsia" w:hAnsi="Times New Roman"/>
          <w:sz w:val="18"/>
          <w:szCs w:val="18"/>
          <w:lang w:eastAsia="hr-HR"/>
        </w:rPr>
        <w:t>Pakleni otoci</w:t>
      </w:r>
      <w:r w:rsidRPr="00043356">
        <w:rPr>
          <w:rFonts w:ascii="Times New Roman" w:eastAsiaTheme="minorEastAsia" w:hAnsi="Times New Roman"/>
          <w:sz w:val="18"/>
          <w:szCs w:val="18"/>
          <w:lang w:eastAsia="hr-HR"/>
        </w:rPr>
        <w:tab/>
        <w:t>2 x</w:t>
      </w:r>
      <w:r>
        <w:rPr>
          <w:rFonts w:ascii="Times New Roman" w:eastAsiaTheme="minorEastAsia" w:hAnsi="Times New Roman"/>
          <w:sz w:val="18"/>
          <w:szCs w:val="18"/>
          <w:lang w:eastAsia="hr-HR"/>
        </w:rPr>
        <w:t xml:space="preserve"> </w:t>
      </w:r>
      <w:r w:rsidRPr="00043356">
        <w:rPr>
          <w:rFonts w:ascii="Times New Roman" w:eastAsiaTheme="minorEastAsia" w:hAnsi="Times New Roman"/>
          <w:sz w:val="18"/>
          <w:szCs w:val="18"/>
          <w:lang w:eastAsia="hr-HR"/>
        </w:rPr>
        <w:t>godišnje</w:t>
      </w:r>
    </w:p>
    <w:p w:rsidR="00043356" w:rsidRDefault="00043356" w:rsidP="00043356">
      <w:pPr>
        <w:tabs>
          <w:tab w:val="right" w:pos="284"/>
          <w:tab w:val="left" w:pos="4111"/>
        </w:tabs>
        <w:overflowPunct/>
        <w:textAlignment w:val="auto"/>
        <w:rPr>
          <w:rFonts w:eastAsiaTheme="minorEastAsia"/>
          <w:sz w:val="18"/>
          <w:szCs w:val="18"/>
          <w:lang w:eastAsia="hr-HR"/>
        </w:rPr>
      </w:pPr>
      <w:r w:rsidRPr="00C70C0C">
        <w:rPr>
          <w:rFonts w:eastAsiaTheme="minorEastAsia"/>
          <w:sz w:val="18"/>
          <w:szCs w:val="18"/>
          <w:lang w:eastAsia="hr-HR"/>
        </w:rPr>
        <w:t>C) BOROV PRELAC</w:t>
      </w:r>
      <w:r w:rsidRPr="00C70C0C">
        <w:rPr>
          <w:rFonts w:eastAsiaTheme="minorEastAsia"/>
          <w:sz w:val="18"/>
          <w:szCs w:val="18"/>
          <w:lang w:eastAsia="hr-HR"/>
        </w:rPr>
        <w:tab/>
      </w:r>
    </w:p>
    <w:p w:rsidR="00043356" w:rsidRPr="00C70C0C" w:rsidRDefault="00043356" w:rsidP="00043356">
      <w:pPr>
        <w:tabs>
          <w:tab w:val="left" w:pos="284"/>
          <w:tab w:val="right" w:pos="4111"/>
        </w:tabs>
        <w:overflowPunct/>
        <w:ind w:left="142" w:hanging="142"/>
        <w:textAlignment w:val="auto"/>
        <w:rPr>
          <w:rFonts w:eastAsiaTheme="minorEastAsia"/>
          <w:sz w:val="18"/>
          <w:szCs w:val="18"/>
          <w:lang w:eastAsia="hr-HR"/>
        </w:rPr>
      </w:pPr>
      <w:r w:rsidRPr="00C70C0C">
        <w:rPr>
          <w:rFonts w:eastAsiaTheme="minorEastAsia"/>
          <w:sz w:val="18"/>
          <w:szCs w:val="18"/>
          <w:lang w:eastAsia="hr-HR"/>
        </w:rPr>
        <w:t xml:space="preserve">- </w:t>
      </w:r>
      <w:r>
        <w:rPr>
          <w:rFonts w:eastAsiaTheme="minorEastAsia"/>
          <w:sz w:val="18"/>
          <w:szCs w:val="18"/>
          <w:lang w:eastAsia="hr-HR"/>
        </w:rPr>
        <w:tab/>
      </w:r>
      <w:r w:rsidRPr="00C70C0C">
        <w:rPr>
          <w:rFonts w:eastAsiaTheme="minorEastAsia"/>
          <w:sz w:val="18"/>
          <w:szCs w:val="18"/>
          <w:lang w:eastAsia="hr-HR"/>
        </w:rPr>
        <w:t>borova šuma (3 ha)</w:t>
      </w:r>
      <w:r w:rsidRPr="00C70C0C">
        <w:rPr>
          <w:rFonts w:eastAsiaTheme="minorEastAsia"/>
          <w:sz w:val="18"/>
          <w:szCs w:val="18"/>
          <w:lang w:eastAsia="hr-HR"/>
        </w:rPr>
        <w:tab/>
        <w:t xml:space="preserve">1 </w:t>
      </w:r>
      <w:r>
        <w:rPr>
          <w:rFonts w:eastAsiaTheme="minorEastAsia"/>
          <w:sz w:val="18"/>
          <w:szCs w:val="18"/>
          <w:lang w:eastAsia="hr-HR"/>
        </w:rPr>
        <w:t xml:space="preserve">x </w:t>
      </w:r>
      <w:r w:rsidRPr="00C70C0C">
        <w:rPr>
          <w:rFonts w:eastAsiaTheme="minorEastAsia"/>
          <w:sz w:val="18"/>
          <w:szCs w:val="18"/>
          <w:lang w:eastAsia="hr-HR"/>
        </w:rPr>
        <w:t>godišnje</w:t>
      </w:r>
    </w:p>
    <w:p w:rsidR="00043356" w:rsidRDefault="00043356" w:rsidP="00C70C0C">
      <w:pPr>
        <w:overflowPunct/>
        <w:jc w:val="both"/>
        <w:textAlignment w:val="auto"/>
        <w:rPr>
          <w:rFonts w:eastAsiaTheme="minorEastAsia"/>
          <w:sz w:val="18"/>
          <w:szCs w:val="18"/>
          <w:lang w:eastAsia="hr-HR"/>
        </w:rPr>
      </w:pPr>
    </w:p>
    <w:p w:rsidR="00D575F4" w:rsidRPr="00C70C0C" w:rsidRDefault="00043356"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Planirana sredstva za navedene aktivnosti, u prethodnim godinama iznosile su, ovisno o ponudama izvođača, cea. 170.000,00 kuna, međutim za 2017. godinu planirana je još dodatno i deratizacija Paklenih </w:t>
      </w:r>
      <w:r w:rsidR="00D575F4" w:rsidRPr="00C70C0C">
        <w:rPr>
          <w:rFonts w:eastAsiaTheme="minorEastAsia"/>
          <w:sz w:val="18"/>
          <w:szCs w:val="18"/>
          <w:lang w:eastAsia="hr-HR"/>
        </w:rPr>
        <w:lastRenderedPageBreak/>
        <w:t>otoka, koja će povećati ukupan iznos troškova. Prema dosadašnjim pokazateljima možemo pretpostaviti da bi ukupna cijena D.D.D. za 2017 godinu mogla iznositi cea. 230.000,00 kuna.</w:t>
      </w:r>
    </w:p>
    <w:p w:rsidR="00C44842" w:rsidRDefault="00C44842" w:rsidP="00C70C0C">
      <w:pPr>
        <w:overflowPunct/>
        <w:jc w:val="both"/>
        <w:textAlignment w:val="auto"/>
        <w:rPr>
          <w:rFonts w:eastAsiaTheme="minorEastAsia"/>
          <w:sz w:val="18"/>
          <w:szCs w:val="18"/>
          <w:lang w:eastAsia="hr-HR"/>
        </w:rPr>
      </w:pPr>
    </w:p>
    <w:p w:rsidR="00D575F4" w:rsidRPr="00C44842" w:rsidRDefault="00D575F4" w:rsidP="00C70C0C">
      <w:pPr>
        <w:overflowPunct/>
        <w:jc w:val="both"/>
        <w:textAlignment w:val="auto"/>
        <w:rPr>
          <w:rFonts w:eastAsiaTheme="minorEastAsia"/>
          <w:b/>
          <w:sz w:val="18"/>
          <w:szCs w:val="18"/>
          <w:lang w:eastAsia="hr-HR"/>
        </w:rPr>
      </w:pPr>
      <w:r w:rsidRPr="00C44842">
        <w:rPr>
          <w:rFonts w:eastAsiaTheme="minorEastAsia"/>
          <w:b/>
          <w:sz w:val="18"/>
          <w:szCs w:val="18"/>
          <w:lang w:eastAsia="hr-HR"/>
        </w:rPr>
        <w:t>G)</w:t>
      </w:r>
      <w:r w:rsidR="00C44842" w:rsidRPr="00C44842">
        <w:rPr>
          <w:rFonts w:eastAsiaTheme="minorEastAsia"/>
          <w:b/>
          <w:sz w:val="18"/>
          <w:szCs w:val="18"/>
          <w:lang w:eastAsia="hr-HR"/>
        </w:rPr>
        <w:t xml:space="preserve"> </w:t>
      </w:r>
      <w:r w:rsidRPr="00C44842">
        <w:rPr>
          <w:rFonts w:eastAsiaTheme="minorEastAsia"/>
          <w:b/>
          <w:sz w:val="18"/>
          <w:szCs w:val="18"/>
          <w:lang w:eastAsia="hr-HR"/>
        </w:rPr>
        <w:t>ZAKLJU</w:t>
      </w:r>
      <w:r w:rsidR="00C44842">
        <w:rPr>
          <w:rFonts w:eastAsiaTheme="minorEastAsia"/>
          <w:b/>
          <w:sz w:val="18"/>
          <w:szCs w:val="18"/>
          <w:lang w:eastAsia="hr-HR"/>
        </w:rPr>
        <w:t>Č</w:t>
      </w:r>
      <w:r w:rsidRPr="00C44842">
        <w:rPr>
          <w:rFonts w:eastAsiaTheme="minorEastAsia"/>
          <w:b/>
          <w:sz w:val="18"/>
          <w:szCs w:val="18"/>
          <w:lang w:eastAsia="hr-HR"/>
        </w:rPr>
        <w:t>AK</w:t>
      </w:r>
    </w:p>
    <w:p w:rsidR="00C44842" w:rsidRDefault="00C44842" w:rsidP="00C70C0C">
      <w:pPr>
        <w:overflowPunct/>
        <w:jc w:val="both"/>
        <w:textAlignment w:val="auto"/>
        <w:rPr>
          <w:rFonts w:eastAsiaTheme="minorEastAsia"/>
          <w:sz w:val="18"/>
          <w:szCs w:val="18"/>
          <w:lang w:eastAsia="hr-HR"/>
        </w:rPr>
      </w:pPr>
    </w:p>
    <w:p w:rsidR="00D575F4"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MATERIJALNI TROŠAK:</w:t>
      </w:r>
    </w:p>
    <w:p w:rsidR="00C44842" w:rsidRPr="00C70C0C" w:rsidRDefault="00C44842" w:rsidP="00C70C0C">
      <w:pPr>
        <w:overflowPunct/>
        <w:jc w:val="both"/>
        <w:textAlignment w:val="auto"/>
        <w:rPr>
          <w:rFonts w:eastAsiaTheme="minorEastAsia"/>
          <w:sz w:val="18"/>
          <w:szCs w:val="18"/>
          <w:lang w:eastAsia="hr-HR"/>
        </w:rPr>
      </w:pPr>
    </w:p>
    <w:p w:rsidR="00C44842" w:rsidRPr="00C44842" w:rsidRDefault="00D575F4" w:rsidP="00412920">
      <w:pPr>
        <w:pStyle w:val="ListParagraph"/>
        <w:numPr>
          <w:ilvl w:val="0"/>
          <w:numId w:val="36"/>
        </w:numPr>
        <w:tabs>
          <w:tab w:val="right" w:leader="dot" w:pos="4111"/>
        </w:tabs>
        <w:ind w:left="142" w:hanging="142"/>
        <w:jc w:val="both"/>
        <w:rPr>
          <w:rFonts w:ascii="Times New Roman" w:eastAsiaTheme="minorEastAsia" w:hAnsi="Times New Roman"/>
          <w:b/>
          <w:sz w:val="18"/>
          <w:szCs w:val="18"/>
          <w:lang w:eastAsia="hr-HR"/>
        </w:rPr>
      </w:pPr>
      <w:r w:rsidRPr="00C44842">
        <w:rPr>
          <w:rFonts w:ascii="Times New Roman" w:eastAsiaTheme="minorEastAsia" w:hAnsi="Times New Roman"/>
          <w:b/>
          <w:sz w:val="18"/>
          <w:szCs w:val="18"/>
          <w:lang w:eastAsia="hr-HR"/>
        </w:rPr>
        <w:t xml:space="preserve">2 radna odijela godišnje </w:t>
      </w:r>
      <w:r w:rsidR="00C44842">
        <w:rPr>
          <w:rFonts w:ascii="Times New Roman" w:eastAsiaTheme="minorEastAsia" w:hAnsi="Times New Roman"/>
          <w:b/>
          <w:sz w:val="18"/>
          <w:szCs w:val="18"/>
          <w:lang w:eastAsia="hr-HR"/>
        </w:rPr>
        <w:t xml:space="preserve">     </w:t>
      </w:r>
      <w:r w:rsidRPr="00C44842">
        <w:rPr>
          <w:rFonts w:ascii="Times New Roman" w:eastAsiaTheme="minorEastAsia" w:hAnsi="Times New Roman"/>
          <w:b/>
          <w:sz w:val="18"/>
          <w:szCs w:val="18"/>
          <w:lang w:eastAsia="hr-HR"/>
        </w:rPr>
        <w:t xml:space="preserve">2 x 350 </w:t>
      </w:r>
      <w:r w:rsidR="00C44842">
        <w:rPr>
          <w:rFonts w:ascii="Times New Roman" w:eastAsiaTheme="minorEastAsia" w:hAnsi="Times New Roman"/>
          <w:b/>
          <w:sz w:val="18"/>
          <w:szCs w:val="18"/>
          <w:lang w:eastAsia="hr-HR"/>
        </w:rPr>
        <w:tab/>
      </w:r>
      <w:r w:rsidRPr="00C44842">
        <w:rPr>
          <w:rFonts w:ascii="Times New Roman" w:eastAsiaTheme="minorEastAsia" w:hAnsi="Times New Roman"/>
          <w:b/>
          <w:sz w:val="18"/>
          <w:szCs w:val="18"/>
          <w:lang w:eastAsia="hr-HR"/>
        </w:rPr>
        <w:t xml:space="preserve">700,00 kn </w:t>
      </w:r>
    </w:p>
    <w:p w:rsidR="00D575F4" w:rsidRPr="00C44842" w:rsidRDefault="00D575F4" w:rsidP="00412920">
      <w:pPr>
        <w:pStyle w:val="ListParagraph"/>
        <w:numPr>
          <w:ilvl w:val="0"/>
          <w:numId w:val="37"/>
        </w:numPr>
        <w:tabs>
          <w:tab w:val="right" w:leader="dot" w:pos="4111"/>
        </w:tabs>
        <w:ind w:left="142" w:hanging="142"/>
        <w:jc w:val="both"/>
        <w:rPr>
          <w:rFonts w:ascii="Times New Roman" w:eastAsiaTheme="minorEastAsia" w:hAnsi="Times New Roman"/>
          <w:b/>
          <w:sz w:val="18"/>
          <w:szCs w:val="18"/>
          <w:lang w:eastAsia="hr-HR"/>
        </w:rPr>
      </w:pPr>
      <w:r w:rsidRPr="00C44842">
        <w:rPr>
          <w:rFonts w:ascii="Times New Roman" w:eastAsiaTheme="minorEastAsia" w:hAnsi="Times New Roman"/>
          <w:b/>
          <w:sz w:val="18"/>
          <w:szCs w:val="18"/>
          <w:lang w:eastAsia="hr-HR"/>
        </w:rPr>
        <w:t xml:space="preserve">1 par cipela </w:t>
      </w:r>
      <w:r w:rsidR="00C44842">
        <w:rPr>
          <w:rFonts w:ascii="Times New Roman" w:eastAsiaTheme="minorEastAsia" w:hAnsi="Times New Roman"/>
          <w:b/>
          <w:sz w:val="18"/>
          <w:szCs w:val="18"/>
          <w:lang w:eastAsia="hr-HR"/>
        </w:rPr>
        <w:tab/>
      </w:r>
      <w:r w:rsidRPr="00C44842">
        <w:rPr>
          <w:rFonts w:ascii="Times New Roman" w:eastAsiaTheme="minorEastAsia" w:hAnsi="Times New Roman"/>
          <w:b/>
          <w:sz w:val="18"/>
          <w:szCs w:val="18"/>
          <w:lang w:eastAsia="hr-HR"/>
        </w:rPr>
        <w:t>400,00 kn</w:t>
      </w:r>
    </w:p>
    <w:p w:rsidR="00D575F4" w:rsidRPr="00C44842" w:rsidRDefault="00D575F4" w:rsidP="00412920">
      <w:pPr>
        <w:pStyle w:val="ListParagraph"/>
        <w:numPr>
          <w:ilvl w:val="0"/>
          <w:numId w:val="37"/>
        </w:numPr>
        <w:tabs>
          <w:tab w:val="right" w:leader="dot" w:pos="4111"/>
        </w:tabs>
        <w:ind w:left="142" w:hanging="142"/>
        <w:jc w:val="both"/>
        <w:rPr>
          <w:rFonts w:ascii="Times New Roman" w:eastAsiaTheme="minorEastAsia" w:hAnsi="Times New Roman"/>
          <w:b/>
          <w:sz w:val="18"/>
          <w:szCs w:val="18"/>
          <w:lang w:eastAsia="hr-HR"/>
        </w:rPr>
      </w:pPr>
      <w:r w:rsidRPr="00C44842">
        <w:rPr>
          <w:rFonts w:ascii="Times New Roman" w:eastAsiaTheme="minorEastAsia" w:hAnsi="Times New Roman"/>
          <w:b/>
          <w:sz w:val="18"/>
          <w:szCs w:val="18"/>
          <w:lang w:eastAsia="hr-HR"/>
        </w:rPr>
        <w:t xml:space="preserve">1 kišna kabanica </w:t>
      </w:r>
      <w:r w:rsidR="00C44842">
        <w:rPr>
          <w:rFonts w:ascii="Times New Roman" w:eastAsiaTheme="minorEastAsia" w:hAnsi="Times New Roman"/>
          <w:b/>
          <w:sz w:val="18"/>
          <w:szCs w:val="18"/>
          <w:lang w:eastAsia="hr-HR"/>
        </w:rPr>
        <w:tab/>
      </w:r>
      <w:r w:rsidRPr="00C44842">
        <w:rPr>
          <w:rFonts w:ascii="Times New Roman" w:eastAsiaTheme="minorEastAsia" w:hAnsi="Times New Roman"/>
          <w:b/>
          <w:sz w:val="18"/>
          <w:szCs w:val="18"/>
          <w:lang w:eastAsia="hr-HR"/>
        </w:rPr>
        <w:t>200,00 kn</w:t>
      </w:r>
    </w:p>
    <w:p w:rsidR="00D575F4" w:rsidRPr="00C44842" w:rsidRDefault="00D575F4" w:rsidP="00412920">
      <w:pPr>
        <w:pStyle w:val="ListParagraph"/>
        <w:numPr>
          <w:ilvl w:val="0"/>
          <w:numId w:val="37"/>
        </w:numPr>
        <w:tabs>
          <w:tab w:val="right" w:leader="dot" w:pos="4111"/>
        </w:tabs>
        <w:ind w:left="142" w:hanging="142"/>
        <w:jc w:val="both"/>
        <w:rPr>
          <w:rFonts w:ascii="Times New Roman" w:eastAsiaTheme="minorEastAsia" w:hAnsi="Times New Roman"/>
          <w:b/>
          <w:sz w:val="18"/>
          <w:szCs w:val="18"/>
          <w:lang w:eastAsia="hr-HR"/>
        </w:rPr>
      </w:pPr>
      <w:r w:rsidRPr="00C44842">
        <w:rPr>
          <w:rFonts w:ascii="Times New Roman" w:eastAsiaTheme="minorEastAsia" w:hAnsi="Times New Roman"/>
          <w:b/>
          <w:sz w:val="18"/>
          <w:szCs w:val="18"/>
          <w:lang w:eastAsia="hr-HR"/>
        </w:rPr>
        <w:t xml:space="preserve">1 gumene čizme </w:t>
      </w:r>
      <w:r w:rsidR="00C44842">
        <w:rPr>
          <w:rFonts w:ascii="Times New Roman" w:eastAsiaTheme="minorEastAsia" w:hAnsi="Times New Roman"/>
          <w:b/>
          <w:sz w:val="18"/>
          <w:szCs w:val="18"/>
          <w:lang w:eastAsia="hr-HR"/>
        </w:rPr>
        <w:tab/>
      </w:r>
      <w:r w:rsidRPr="00C44842">
        <w:rPr>
          <w:rFonts w:ascii="Times New Roman" w:eastAsiaTheme="minorEastAsia" w:hAnsi="Times New Roman"/>
          <w:b/>
          <w:sz w:val="18"/>
          <w:szCs w:val="18"/>
          <w:lang w:eastAsia="hr-HR"/>
        </w:rPr>
        <w:t>100,00 kn</w:t>
      </w:r>
    </w:p>
    <w:p w:rsidR="00D575F4" w:rsidRPr="00C44842" w:rsidRDefault="00D575F4" w:rsidP="00412920">
      <w:pPr>
        <w:pStyle w:val="ListParagraph"/>
        <w:numPr>
          <w:ilvl w:val="0"/>
          <w:numId w:val="37"/>
        </w:numPr>
        <w:tabs>
          <w:tab w:val="right" w:leader="dot" w:pos="4111"/>
        </w:tabs>
        <w:ind w:left="142" w:hanging="142"/>
        <w:jc w:val="both"/>
        <w:rPr>
          <w:rFonts w:ascii="Times New Roman" w:eastAsiaTheme="minorEastAsia" w:hAnsi="Times New Roman"/>
          <w:b/>
          <w:sz w:val="18"/>
          <w:szCs w:val="18"/>
          <w:lang w:eastAsia="hr-HR"/>
        </w:rPr>
      </w:pPr>
      <w:r w:rsidRPr="00C44842">
        <w:rPr>
          <w:rFonts w:ascii="Times New Roman" w:eastAsiaTheme="minorEastAsia" w:hAnsi="Times New Roman"/>
          <w:b/>
          <w:sz w:val="18"/>
          <w:szCs w:val="18"/>
          <w:lang w:eastAsia="hr-HR"/>
        </w:rPr>
        <w:t>4 para rukavica godišnje</w:t>
      </w:r>
      <w:r w:rsidR="00C44842">
        <w:rPr>
          <w:rFonts w:ascii="Times New Roman" w:eastAsiaTheme="minorEastAsia" w:hAnsi="Times New Roman"/>
          <w:b/>
          <w:sz w:val="18"/>
          <w:szCs w:val="18"/>
          <w:lang w:eastAsia="hr-HR"/>
        </w:rPr>
        <w:tab/>
      </w:r>
      <w:r w:rsidRPr="00C44842">
        <w:rPr>
          <w:rFonts w:ascii="Times New Roman" w:eastAsiaTheme="minorEastAsia" w:hAnsi="Times New Roman"/>
          <w:b/>
          <w:sz w:val="18"/>
          <w:szCs w:val="18"/>
          <w:lang w:eastAsia="hr-HR"/>
        </w:rPr>
        <w:t>100,00 kn</w:t>
      </w:r>
    </w:p>
    <w:p w:rsidR="00D575F4" w:rsidRPr="00C44842" w:rsidRDefault="00D575F4" w:rsidP="00C44842">
      <w:pPr>
        <w:pStyle w:val="ListParagraph"/>
        <w:pBdr>
          <w:top w:val="single" w:sz="4" w:space="1" w:color="auto"/>
        </w:pBdr>
        <w:tabs>
          <w:tab w:val="clear" w:pos="1440"/>
          <w:tab w:val="right" w:leader="dot" w:pos="4111"/>
        </w:tabs>
        <w:ind w:left="142" w:firstLine="0"/>
        <w:jc w:val="right"/>
        <w:rPr>
          <w:rFonts w:ascii="Times New Roman" w:eastAsiaTheme="minorEastAsia" w:hAnsi="Times New Roman"/>
          <w:b/>
          <w:sz w:val="18"/>
          <w:szCs w:val="18"/>
          <w:lang w:eastAsia="hr-HR"/>
        </w:rPr>
      </w:pPr>
      <w:r w:rsidRPr="00C44842">
        <w:rPr>
          <w:rFonts w:ascii="Times New Roman" w:eastAsiaTheme="minorEastAsia" w:hAnsi="Times New Roman"/>
          <w:b/>
          <w:sz w:val="18"/>
          <w:szCs w:val="18"/>
          <w:lang w:eastAsia="hr-HR"/>
        </w:rPr>
        <w:t>1.500,00 kn</w:t>
      </w:r>
    </w:p>
    <w:p w:rsidR="00C44842" w:rsidRDefault="00C44842" w:rsidP="00C70C0C">
      <w:pPr>
        <w:overflowPunct/>
        <w:jc w:val="both"/>
        <w:textAlignment w:val="auto"/>
        <w:rPr>
          <w:rFonts w:eastAsiaTheme="minorEastAsia"/>
          <w:sz w:val="18"/>
          <w:szCs w:val="18"/>
          <w:lang w:eastAsia="hr-HR"/>
        </w:rPr>
      </w:pPr>
    </w:p>
    <w:p w:rsidR="00D575F4" w:rsidRPr="00C44842" w:rsidRDefault="00D575F4" w:rsidP="00C70C0C">
      <w:pPr>
        <w:overflowPunct/>
        <w:jc w:val="both"/>
        <w:textAlignment w:val="auto"/>
        <w:rPr>
          <w:rFonts w:eastAsiaTheme="minorEastAsia"/>
          <w:b/>
          <w:sz w:val="18"/>
          <w:szCs w:val="18"/>
          <w:lang w:eastAsia="hr-HR"/>
        </w:rPr>
      </w:pPr>
      <w:r w:rsidRPr="00C44842">
        <w:rPr>
          <w:rFonts w:eastAsiaTheme="minorEastAsia"/>
          <w:b/>
          <w:sz w:val="18"/>
          <w:szCs w:val="18"/>
          <w:lang w:eastAsia="hr-HR"/>
        </w:rPr>
        <w:t>MATERIJALNI TROŠAK GODIŠNJE PO RADNIKU IZNOSI 1.500,00 kn</w:t>
      </w:r>
    </w:p>
    <w:p w:rsidR="00C44842" w:rsidRPr="00C70C0C" w:rsidRDefault="00C44842" w:rsidP="00C70C0C">
      <w:pPr>
        <w:overflowPunct/>
        <w:jc w:val="both"/>
        <w:textAlignment w:val="auto"/>
        <w:rPr>
          <w:rFonts w:eastAsiaTheme="minorEastAsia"/>
          <w:sz w:val="18"/>
          <w:szCs w:val="18"/>
          <w:lang w:eastAsia="hr-HR"/>
        </w:rPr>
      </w:pP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REKAPITULACIJA BROJA SVIH POTREBNIH RADNIKA</w:t>
      </w:r>
    </w:p>
    <w:p w:rsidR="00D575F4" w:rsidRPr="00C70C0C" w:rsidRDefault="00D575F4" w:rsidP="00C44842">
      <w:pPr>
        <w:overflowPunct/>
        <w:ind w:left="567" w:hanging="567"/>
        <w:jc w:val="both"/>
        <w:textAlignment w:val="auto"/>
        <w:rPr>
          <w:rFonts w:eastAsiaTheme="minorEastAsia"/>
          <w:sz w:val="18"/>
          <w:szCs w:val="18"/>
          <w:lang w:eastAsia="hr-HR"/>
        </w:rPr>
      </w:pPr>
      <w:r w:rsidRPr="00C70C0C">
        <w:rPr>
          <w:rFonts w:eastAsiaTheme="minorEastAsia"/>
          <w:sz w:val="18"/>
          <w:szCs w:val="18"/>
          <w:lang w:eastAsia="hr-HR"/>
        </w:rPr>
        <w:t>- 4</w:t>
      </w:r>
      <w:r w:rsidR="00C44842">
        <w:rPr>
          <w:rFonts w:eastAsiaTheme="minorEastAsia"/>
          <w:sz w:val="18"/>
          <w:szCs w:val="18"/>
          <w:lang w:eastAsia="hr-HR"/>
        </w:rPr>
        <w:tab/>
      </w:r>
      <w:r w:rsidRPr="00C70C0C">
        <w:rPr>
          <w:rFonts w:eastAsiaTheme="minorEastAsia"/>
          <w:sz w:val="18"/>
          <w:szCs w:val="18"/>
          <w:lang w:eastAsia="hr-HR"/>
        </w:rPr>
        <w:t>NKV RADNIKA POMETAČA</w:t>
      </w:r>
    </w:p>
    <w:p w:rsidR="00D575F4" w:rsidRPr="00C70C0C" w:rsidRDefault="00D575F4" w:rsidP="00C44842">
      <w:pPr>
        <w:overflowPunct/>
        <w:ind w:left="567" w:hanging="567"/>
        <w:jc w:val="both"/>
        <w:textAlignment w:val="auto"/>
        <w:rPr>
          <w:rFonts w:eastAsiaTheme="minorEastAsia"/>
          <w:sz w:val="18"/>
          <w:szCs w:val="18"/>
          <w:lang w:eastAsia="hr-HR"/>
        </w:rPr>
      </w:pPr>
      <w:r w:rsidRPr="00C70C0C">
        <w:rPr>
          <w:rFonts w:eastAsiaTheme="minorEastAsia"/>
          <w:sz w:val="18"/>
          <w:szCs w:val="18"/>
          <w:lang w:eastAsia="hr-HR"/>
        </w:rPr>
        <w:t>- 1</w:t>
      </w:r>
      <w:r w:rsidR="00C44842">
        <w:rPr>
          <w:rFonts w:eastAsiaTheme="minorEastAsia"/>
          <w:sz w:val="18"/>
          <w:szCs w:val="18"/>
          <w:lang w:eastAsia="hr-HR"/>
        </w:rPr>
        <w:tab/>
      </w:r>
      <w:r w:rsidRPr="00C70C0C">
        <w:rPr>
          <w:rFonts w:eastAsiaTheme="minorEastAsia"/>
          <w:sz w:val="18"/>
          <w:szCs w:val="18"/>
          <w:lang w:eastAsia="hr-HR"/>
        </w:rPr>
        <w:t>RADNIK NA VELIKOJ STROJNOJ ČISTILICI</w:t>
      </w:r>
    </w:p>
    <w:p w:rsidR="00D575F4" w:rsidRPr="00C70C0C" w:rsidRDefault="00D575F4" w:rsidP="00C44842">
      <w:pPr>
        <w:overflowPunct/>
        <w:ind w:left="567" w:hanging="567"/>
        <w:jc w:val="both"/>
        <w:textAlignment w:val="auto"/>
        <w:rPr>
          <w:rFonts w:eastAsiaTheme="minorEastAsia"/>
          <w:sz w:val="18"/>
          <w:szCs w:val="18"/>
          <w:lang w:eastAsia="hr-HR"/>
        </w:rPr>
      </w:pPr>
      <w:r w:rsidRPr="00C70C0C">
        <w:rPr>
          <w:rFonts w:eastAsiaTheme="minorEastAsia"/>
          <w:sz w:val="18"/>
          <w:szCs w:val="18"/>
          <w:lang w:eastAsia="hr-HR"/>
        </w:rPr>
        <w:t>-</w:t>
      </w:r>
      <w:r w:rsidR="00C44842">
        <w:rPr>
          <w:rFonts w:eastAsiaTheme="minorEastAsia"/>
          <w:sz w:val="18"/>
          <w:szCs w:val="18"/>
          <w:lang w:eastAsia="hr-HR"/>
        </w:rPr>
        <w:t xml:space="preserve"> </w:t>
      </w:r>
      <w:r w:rsidRPr="00C70C0C">
        <w:rPr>
          <w:rFonts w:eastAsiaTheme="minorEastAsia"/>
          <w:sz w:val="18"/>
          <w:szCs w:val="18"/>
          <w:lang w:eastAsia="hr-HR"/>
        </w:rPr>
        <w:t>1</w:t>
      </w:r>
      <w:r w:rsidR="00C44842">
        <w:rPr>
          <w:rFonts w:eastAsiaTheme="minorEastAsia"/>
          <w:sz w:val="18"/>
          <w:szCs w:val="18"/>
          <w:lang w:eastAsia="hr-HR"/>
        </w:rPr>
        <w:tab/>
      </w:r>
      <w:r w:rsidRPr="00C70C0C">
        <w:rPr>
          <w:rFonts w:eastAsiaTheme="minorEastAsia"/>
          <w:sz w:val="18"/>
          <w:szCs w:val="18"/>
          <w:lang w:eastAsia="hr-HR"/>
        </w:rPr>
        <w:t>RADNIK NA MALOJ ELEKTRIČNOJ STROJNOJ ČISTILICI</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Pr>
          <w:rFonts w:eastAsiaTheme="minorEastAsia"/>
          <w:sz w:val="18"/>
          <w:szCs w:val="18"/>
          <w:lang w:eastAsia="hr-HR"/>
        </w:rPr>
        <w:t xml:space="preserve"> </w:t>
      </w:r>
      <w:r w:rsidRPr="00C70C0C">
        <w:rPr>
          <w:rFonts w:eastAsiaTheme="minorEastAsia"/>
          <w:sz w:val="18"/>
          <w:szCs w:val="18"/>
          <w:lang w:eastAsia="hr-HR"/>
        </w:rPr>
        <w:t>1</w:t>
      </w:r>
      <w:r>
        <w:rPr>
          <w:rFonts w:eastAsiaTheme="minorEastAsia"/>
          <w:sz w:val="18"/>
          <w:szCs w:val="18"/>
          <w:lang w:eastAsia="hr-HR"/>
        </w:rPr>
        <w:tab/>
      </w:r>
      <w:r w:rsidRPr="00C70C0C">
        <w:rPr>
          <w:rFonts w:eastAsiaTheme="minorEastAsia"/>
          <w:sz w:val="18"/>
          <w:szCs w:val="18"/>
          <w:lang w:eastAsia="hr-HR"/>
        </w:rPr>
        <w:t>KV ELEKTRIČAR</w:t>
      </w:r>
    </w:p>
    <w:p w:rsidR="00C44842" w:rsidRPr="00C70C0C" w:rsidRDefault="00C44842" w:rsidP="00F9621B">
      <w:pPr>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sidR="00F9621B">
        <w:rPr>
          <w:rFonts w:eastAsiaTheme="minorEastAsia"/>
          <w:sz w:val="18"/>
          <w:szCs w:val="18"/>
          <w:lang w:eastAsia="hr-HR"/>
        </w:rPr>
        <w:t xml:space="preserve"> </w:t>
      </w:r>
      <w:r w:rsidRPr="00C70C0C">
        <w:rPr>
          <w:rFonts w:eastAsiaTheme="minorEastAsia"/>
          <w:sz w:val="18"/>
          <w:szCs w:val="18"/>
          <w:lang w:eastAsia="hr-HR"/>
        </w:rPr>
        <w:t>1</w:t>
      </w:r>
      <w:r>
        <w:rPr>
          <w:rFonts w:eastAsiaTheme="minorEastAsia"/>
          <w:sz w:val="18"/>
          <w:szCs w:val="18"/>
          <w:lang w:eastAsia="hr-HR"/>
        </w:rPr>
        <w:tab/>
      </w:r>
      <w:r w:rsidRPr="00C70C0C">
        <w:rPr>
          <w:rFonts w:eastAsiaTheme="minorEastAsia"/>
          <w:sz w:val="18"/>
          <w:szCs w:val="18"/>
          <w:lang w:eastAsia="hr-HR"/>
        </w:rPr>
        <w:t>(BRAVAR) POMOĆNIK KV.</w:t>
      </w:r>
      <w:r>
        <w:rPr>
          <w:rFonts w:eastAsiaTheme="minorEastAsia"/>
          <w:sz w:val="18"/>
          <w:szCs w:val="18"/>
          <w:lang w:eastAsia="hr-HR"/>
        </w:rPr>
        <w:t xml:space="preserve"> </w:t>
      </w:r>
      <w:r w:rsidRPr="00C70C0C">
        <w:rPr>
          <w:rFonts w:eastAsiaTheme="minorEastAsia"/>
          <w:sz w:val="18"/>
          <w:szCs w:val="18"/>
          <w:lang w:eastAsia="hr-HR"/>
        </w:rPr>
        <w:t>ELEKTRIČARU</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sidR="00F9621B">
        <w:rPr>
          <w:rFonts w:eastAsiaTheme="minorEastAsia"/>
          <w:sz w:val="18"/>
          <w:szCs w:val="18"/>
          <w:lang w:eastAsia="hr-HR"/>
        </w:rPr>
        <w:t xml:space="preserve"> </w:t>
      </w:r>
      <w:r w:rsidRPr="00C70C0C">
        <w:rPr>
          <w:rFonts w:eastAsiaTheme="minorEastAsia"/>
          <w:sz w:val="18"/>
          <w:szCs w:val="18"/>
          <w:lang w:eastAsia="hr-HR"/>
        </w:rPr>
        <w:t>5</w:t>
      </w:r>
      <w:r w:rsidR="00F9621B">
        <w:rPr>
          <w:rFonts w:eastAsiaTheme="minorEastAsia"/>
          <w:sz w:val="18"/>
          <w:szCs w:val="18"/>
          <w:lang w:eastAsia="hr-HR"/>
        </w:rPr>
        <w:tab/>
      </w:r>
      <w:r w:rsidRPr="00C70C0C">
        <w:rPr>
          <w:rFonts w:eastAsiaTheme="minorEastAsia"/>
          <w:sz w:val="18"/>
          <w:szCs w:val="18"/>
          <w:lang w:eastAsia="hr-HR"/>
        </w:rPr>
        <w:t>VRTLARA</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- 1</w:t>
      </w:r>
      <w:r w:rsidR="00F9621B">
        <w:rPr>
          <w:rFonts w:eastAsiaTheme="minorEastAsia"/>
          <w:sz w:val="18"/>
          <w:szCs w:val="18"/>
          <w:lang w:eastAsia="hr-HR"/>
        </w:rPr>
        <w:tab/>
      </w:r>
      <w:r w:rsidRPr="00C70C0C">
        <w:rPr>
          <w:rFonts w:eastAsiaTheme="minorEastAsia"/>
          <w:sz w:val="18"/>
          <w:szCs w:val="18"/>
          <w:lang w:eastAsia="hr-HR"/>
        </w:rPr>
        <w:t>VODITELJ BRODICE</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sidR="00F9621B">
        <w:rPr>
          <w:rFonts w:eastAsiaTheme="minorEastAsia"/>
          <w:sz w:val="18"/>
          <w:szCs w:val="18"/>
          <w:lang w:eastAsia="hr-HR"/>
        </w:rPr>
        <w:t xml:space="preserve"> </w:t>
      </w:r>
      <w:r w:rsidRPr="00C70C0C">
        <w:rPr>
          <w:rFonts w:eastAsiaTheme="minorEastAsia"/>
          <w:sz w:val="18"/>
          <w:szCs w:val="18"/>
          <w:lang w:eastAsia="hr-HR"/>
        </w:rPr>
        <w:t>2</w:t>
      </w:r>
      <w:r w:rsidR="00F9621B">
        <w:rPr>
          <w:rFonts w:eastAsiaTheme="minorEastAsia"/>
          <w:sz w:val="18"/>
          <w:szCs w:val="18"/>
          <w:lang w:eastAsia="hr-HR"/>
        </w:rPr>
        <w:tab/>
      </w:r>
      <w:r w:rsidRPr="00C70C0C">
        <w:rPr>
          <w:rFonts w:eastAsiaTheme="minorEastAsia"/>
          <w:sz w:val="18"/>
          <w:szCs w:val="18"/>
          <w:lang w:eastAsia="hr-HR"/>
        </w:rPr>
        <w:t>NKV RADNIKA NA BRODICI (6 mjeseci)</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sidR="00F9621B">
        <w:rPr>
          <w:rFonts w:eastAsiaTheme="minorEastAsia"/>
          <w:sz w:val="18"/>
          <w:szCs w:val="18"/>
          <w:lang w:eastAsia="hr-HR"/>
        </w:rPr>
        <w:t xml:space="preserve"> </w:t>
      </w:r>
      <w:r w:rsidRPr="00C70C0C">
        <w:rPr>
          <w:rFonts w:eastAsiaTheme="minorEastAsia"/>
          <w:sz w:val="18"/>
          <w:szCs w:val="18"/>
          <w:lang w:eastAsia="hr-HR"/>
        </w:rPr>
        <w:t>1,5</w:t>
      </w:r>
      <w:r w:rsidR="00F9621B">
        <w:rPr>
          <w:rFonts w:eastAsiaTheme="minorEastAsia"/>
          <w:sz w:val="18"/>
          <w:szCs w:val="18"/>
          <w:lang w:eastAsia="hr-HR"/>
        </w:rPr>
        <w:tab/>
      </w:r>
      <w:r w:rsidRPr="00C70C0C">
        <w:rPr>
          <w:rFonts w:eastAsiaTheme="minorEastAsia"/>
          <w:sz w:val="18"/>
          <w:szCs w:val="18"/>
          <w:lang w:eastAsia="hr-HR"/>
        </w:rPr>
        <w:t>VOZAČA ELEKTROKOLICA</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sidR="00F9621B">
        <w:rPr>
          <w:rFonts w:eastAsiaTheme="minorEastAsia"/>
          <w:sz w:val="18"/>
          <w:szCs w:val="18"/>
          <w:lang w:eastAsia="hr-HR"/>
        </w:rPr>
        <w:t xml:space="preserve"> </w:t>
      </w:r>
      <w:r w:rsidRPr="00C70C0C">
        <w:rPr>
          <w:rFonts w:eastAsiaTheme="minorEastAsia"/>
          <w:sz w:val="18"/>
          <w:szCs w:val="18"/>
          <w:lang w:eastAsia="hr-HR"/>
        </w:rPr>
        <w:t>3</w:t>
      </w:r>
      <w:r w:rsidR="00F9621B">
        <w:rPr>
          <w:rFonts w:eastAsiaTheme="minorEastAsia"/>
          <w:sz w:val="18"/>
          <w:szCs w:val="18"/>
          <w:lang w:eastAsia="hr-HR"/>
        </w:rPr>
        <w:tab/>
      </w:r>
      <w:r w:rsidRPr="00C70C0C">
        <w:rPr>
          <w:rFonts w:eastAsiaTheme="minorEastAsia"/>
          <w:sz w:val="18"/>
          <w:szCs w:val="18"/>
          <w:lang w:eastAsia="hr-HR"/>
        </w:rPr>
        <w:t>NKV RADNIKA NA ODRŽAVANJU OBALNOG POJASA ( 4 mjeseca)</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w:t>
      </w:r>
      <w:r w:rsidR="00F9621B">
        <w:rPr>
          <w:rFonts w:eastAsiaTheme="minorEastAsia"/>
          <w:sz w:val="18"/>
          <w:szCs w:val="18"/>
          <w:lang w:eastAsia="hr-HR"/>
        </w:rPr>
        <w:t xml:space="preserve"> </w:t>
      </w:r>
      <w:r w:rsidRPr="00C70C0C">
        <w:rPr>
          <w:rFonts w:eastAsiaTheme="minorEastAsia"/>
          <w:sz w:val="18"/>
          <w:szCs w:val="18"/>
          <w:lang w:eastAsia="hr-HR"/>
        </w:rPr>
        <w:t>2</w:t>
      </w:r>
      <w:r w:rsidR="00F9621B">
        <w:rPr>
          <w:rFonts w:eastAsiaTheme="minorEastAsia"/>
          <w:sz w:val="18"/>
          <w:szCs w:val="18"/>
          <w:lang w:eastAsia="hr-HR"/>
        </w:rPr>
        <w:tab/>
      </w:r>
      <w:r w:rsidRPr="00C70C0C">
        <w:rPr>
          <w:rFonts w:eastAsiaTheme="minorEastAsia"/>
          <w:sz w:val="18"/>
          <w:szCs w:val="18"/>
          <w:lang w:eastAsia="hr-HR"/>
        </w:rPr>
        <w:t>RADNIKA ZA PRANJE GRADA (3 mjeseca)</w:t>
      </w:r>
    </w:p>
    <w:p w:rsidR="00C44842" w:rsidRPr="00C70C0C" w:rsidRDefault="00C44842" w:rsidP="00C44842">
      <w:pPr>
        <w:tabs>
          <w:tab w:val="left" w:pos="621"/>
        </w:tabs>
        <w:overflowPunct/>
        <w:ind w:left="567" w:hanging="567"/>
        <w:textAlignment w:val="auto"/>
        <w:rPr>
          <w:rFonts w:eastAsiaTheme="minorEastAsia"/>
          <w:sz w:val="18"/>
          <w:szCs w:val="18"/>
          <w:lang w:eastAsia="hr-HR"/>
        </w:rPr>
      </w:pPr>
      <w:r w:rsidRPr="00C70C0C">
        <w:rPr>
          <w:rFonts w:eastAsiaTheme="minorEastAsia"/>
          <w:sz w:val="18"/>
          <w:szCs w:val="18"/>
          <w:lang w:eastAsia="hr-HR"/>
        </w:rPr>
        <w:t>- 1</w:t>
      </w:r>
      <w:r w:rsidR="00F9621B">
        <w:rPr>
          <w:rFonts w:eastAsiaTheme="minorEastAsia"/>
          <w:sz w:val="18"/>
          <w:szCs w:val="18"/>
          <w:lang w:eastAsia="hr-HR"/>
        </w:rPr>
        <w:tab/>
      </w:r>
      <w:r w:rsidRPr="00C70C0C">
        <w:rPr>
          <w:rFonts w:eastAsiaTheme="minorEastAsia"/>
          <w:sz w:val="18"/>
          <w:szCs w:val="18"/>
          <w:lang w:eastAsia="hr-HR"/>
        </w:rPr>
        <w:t>KV RADNIK NA ODRŽAVANJU OSTALIH JAVNIH POVRŠINA</w:t>
      </w:r>
    </w:p>
    <w:p w:rsidR="00C44842" w:rsidRDefault="00C44842" w:rsidP="00C70C0C">
      <w:pPr>
        <w:overflowPunct/>
        <w:jc w:val="both"/>
        <w:textAlignment w:val="auto"/>
        <w:rPr>
          <w:rFonts w:eastAsiaTheme="minorEastAsia"/>
          <w:sz w:val="18"/>
          <w:szCs w:val="18"/>
          <w:lang w:eastAsia="hr-HR"/>
        </w:rPr>
      </w:pPr>
    </w:p>
    <w:p w:rsidR="00D575F4" w:rsidRPr="00C44842" w:rsidRDefault="00D575F4" w:rsidP="00C44842">
      <w:pPr>
        <w:overflowPunct/>
        <w:textAlignment w:val="auto"/>
        <w:rPr>
          <w:rFonts w:eastAsiaTheme="minorEastAsia"/>
          <w:b/>
          <w:sz w:val="18"/>
          <w:szCs w:val="18"/>
          <w:lang w:eastAsia="hr-HR"/>
        </w:rPr>
      </w:pPr>
      <w:r w:rsidRPr="00C44842">
        <w:rPr>
          <w:rFonts w:eastAsiaTheme="minorEastAsia"/>
          <w:b/>
          <w:sz w:val="18"/>
          <w:szCs w:val="18"/>
          <w:lang w:eastAsia="hr-HR"/>
        </w:rPr>
        <w:t>SVEUKUPNO 19 RADNIKA TIJEKOM CIJELE GODINE</w:t>
      </w:r>
    </w:p>
    <w:p w:rsidR="00C44842" w:rsidRPr="00C44842" w:rsidRDefault="00C44842" w:rsidP="00C44842">
      <w:pPr>
        <w:overflowPunct/>
        <w:jc w:val="center"/>
        <w:textAlignment w:val="auto"/>
        <w:rPr>
          <w:rFonts w:eastAsiaTheme="minorEastAsia"/>
          <w:b/>
          <w:sz w:val="18"/>
          <w:szCs w:val="18"/>
          <w:lang w:eastAsia="hr-HR"/>
        </w:rPr>
      </w:pPr>
    </w:p>
    <w:p w:rsidR="00D575F4" w:rsidRPr="00C44842" w:rsidRDefault="00D575F4" w:rsidP="00C44842">
      <w:pPr>
        <w:overflowPunct/>
        <w:jc w:val="center"/>
        <w:textAlignment w:val="auto"/>
        <w:rPr>
          <w:rFonts w:eastAsiaTheme="minorEastAsia"/>
          <w:b/>
          <w:sz w:val="18"/>
          <w:szCs w:val="18"/>
          <w:lang w:eastAsia="hr-HR"/>
        </w:rPr>
      </w:pPr>
      <w:r w:rsidRPr="00C44842">
        <w:rPr>
          <w:rFonts w:eastAsiaTheme="minorEastAsia"/>
          <w:b/>
          <w:sz w:val="18"/>
          <w:szCs w:val="18"/>
          <w:lang w:eastAsia="hr-HR"/>
        </w:rPr>
        <w:t>OČEKIVANI MATERIJALNI TROŠKOVI GODIŠNJE</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A)</w:t>
      </w:r>
    </w:p>
    <w:p w:rsidR="00D575F4" w:rsidRPr="00F9621B" w:rsidRDefault="00D575F4" w:rsidP="00412920">
      <w:pPr>
        <w:pStyle w:val="ListParagraph"/>
        <w:numPr>
          <w:ilvl w:val="0"/>
          <w:numId w:val="38"/>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 xml:space="preserve">Metle </w:t>
      </w:r>
      <w:r w:rsidR="00F9621B">
        <w:rPr>
          <w:rFonts w:ascii="Times New Roman" w:eastAsiaTheme="minorEastAsia" w:hAnsi="Times New Roman"/>
          <w:sz w:val="18"/>
          <w:szCs w:val="18"/>
          <w:lang w:eastAsia="hr-HR"/>
        </w:rPr>
        <w:t xml:space="preserve">        </w:t>
      </w:r>
      <w:r w:rsidRPr="00F9621B">
        <w:rPr>
          <w:rFonts w:ascii="Times New Roman" w:eastAsiaTheme="minorEastAsia" w:hAnsi="Times New Roman"/>
          <w:sz w:val="18"/>
          <w:szCs w:val="18"/>
          <w:lang w:eastAsia="hr-HR"/>
        </w:rPr>
        <w:t xml:space="preserve">40 kom x 30,00 Kn </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1.200,00 kn</w:t>
      </w:r>
    </w:p>
    <w:p w:rsidR="00D575F4" w:rsidRPr="00F9621B" w:rsidRDefault="00D575F4" w:rsidP="00412920">
      <w:pPr>
        <w:pStyle w:val="ListParagraph"/>
        <w:numPr>
          <w:ilvl w:val="0"/>
          <w:numId w:val="38"/>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Plastične vreće za koševe po Gradu</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25.000,00 kn</w:t>
      </w:r>
    </w:p>
    <w:p w:rsidR="00D575F4" w:rsidRPr="00F9621B" w:rsidRDefault="00D575F4" w:rsidP="00412920">
      <w:pPr>
        <w:pStyle w:val="ListParagraph"/>
        <w:numPr>
          <w:ilvl w:val="0"/>
          <w:numId w:val="38"/>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Gorivo i mazivo za veliki strojni pometač</w:t>
      </w:r>
      <w:r w:rsidR="00F9621B" w:rsidRPr="00F9621B">
        <w:rPr>
          <w:rFonts w:ascii="Times New Roman" w:eastAsiaTheme="minorEastAsia" w:hAnsi="Times New Roman"/>
          <w:sz w:val="18"/>
          <w:szCs w:val="18"/>
          <w:lang w:eastAsia="hr-HR"/>
        </w:rPr>
        <w:t xml:space="preserve"> </w:t>
      </w:r>
      <w:r w:rsidRPr="00F9621B">
        <w:rPr>
          <w:rFonts w:ascii="Times New Roman" w:eastAsiaTheme="minorEastAsia" w:hAnsi="Times New Roman"/>
          <w:sz w:val="18"/>
          <w:szCs w:val="18"/>
          <w:lang w:eastAsia="hr-HR"/>
        </w:rPr>
        <w:t xml:space="preserve">i potrošena struja za mali strojni pometač </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55.000,00 kn</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B</w:t>
      </w:r>
      <w:r w:rsidR="00F9621B">
        <w:rPr>
          <w:rFonts w:eastAsiaTheme="minorEastAsia"/>
          <w:sz w:val="18"/>
          <w:szCs w:val="18"/>
          <w:lang w:eastAsia="hr-HR"/>
        </w:rPr>
        <w:t>1</w:t>
      </w:r>
      <w:r w:rsidRPr="00C70C0C">
        <w:rPr>
          <w:rFonts w:eastAsiaTheme="minorEastAsia"/>
          <w:sz w:val="18"/>
          <w:szCs w:val="18"/>
          <w:lang w:eastAsia="hr-HR"/>
        </w:rPr>
        <w:t>)</w:t>
      </w:r>
    </w:p>
    <w:p w:rsidR="00D575F4" w:rsidRPr="00F9621B" w:rsidRDefault="00D575F4" w:rsidP="00412920">
      <w:pPr>
        <w:pStyle w:val="ListParagraph"/>
        <w:numPr>
          <w:ilvl w:val="0"/>
          <w:numId w:val="39"/>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 xml:space="preserve">Gorivo za automobil, kosilicu i motornu pilu </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10.000,00 kn</w:t>
      </w:r>
    </w:p>
    <w:p w:rsidR="00D575F4" w:rsidRPr="00F9621B" w:rsidRDefault="00D575F4" w:rsidP="00412920">
      <w:pPr>
        <w:pStyle w:val="ListParagraph"/>
        <w:numPr>
          <w:ilvl w:val="0"/>
          <w:numId w:val="39"/>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Nabava sezon. sadnica, trajnica, gnjojiva, sjemena i s</w:t>
      </w:r>
      <w:r w:rsidR="00F9621B">
        <w:rPr>
          <w:rFonts w:ascii="Times New Roman" w:eastAsiaTheme="minorEastAsia" w:hAnsi="Times New Roman"/>
          <w:sz w:val="18"/>
          <w:szCs w:val="18"/>
          <w:lang w:eastAsia="hr-HR"/>
        </w:rPr>
        <w:t>l</w:t>
      </w:r>
      <w:r w:rsidRPr="00F9621B">
        <w:rPr>
          <w:rFonts w:ascii="Times New Roman" w:eastAsiaTheme="minorEastAsia" w:hAnsi="Times New Roman"/>
          <w:sz w:val="18"/>
          <w:szCs w:val="18"/>
          <w:lang w:eastAsia="hr-HR"/>
        </w:rPr>
        <w:t xml:space="preserve">. </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20.000,00 kn</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B2)</w:t>
      </w:r>
    </w:p>
    <w:p w:rsidR="00F9621B" w:rsidRPr="00F9621B" w:rsidRDefault="00D575F4" w:rsidP="00412920">
      <w:pPr>
        <w:pStyle w:val="ListParagraph"/>
        <w:numPr>
          <w:ilvl w:val="0"/>
          <w:numId w:val="40"/>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Materija</w:t>
      </w:r>
      <w:r w:rsidR="00F9621B">
        <w:rPr>
          <w:rFonts w:ascii="Times New Roman" w:eastAsiaTheme="minorEastAsia" w:hAnsi="Times New Roman"/>
          <w:sz w:val="18"/>
          <w:szCs w:val="18"/>
          <w:lang w:eastAsia="hr-HR"/>
        </w:rPr>
        <w:t>l za održavanje javnih površina</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 xml:space="preserve">50.000,00 kn </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C)</w:t>
      </w:r>
    </w:p>
    <w:p w:rsidR="00F9621B"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1. Plastične vreće za koševe na obalnom pojasu </w:t>
      </w:r>
    </w:p>
    <w:p w:rsidR="00F9621B" w:rsidRDefault="00D575F4" w:rsidP="00F9621B">
      <w:pPr>
        <w:overflowPunct/>
        <w:jc w:val="right"/>
        <w:textAlignment w:val="auto"/>
        <w:rPr>
          <w:rFonts w:eastAsiaTheme="minorEastAsia"/>
          <w:sz w:val="18"/>
          <w:szCs w:val="18"/>
          <w:lang w:eastAsia="hr-HR"/>
        </w:rPr>
      </w:pPr>
      <w:r w:rsidRPr="00C70C0C">
        <w:rPr>
          <w:rFonts w:eastAsiaTheme="minorEastAsia"/>
          <w:sz w:val="18"/>
          <w:szCs w:val="18"/>
          <w:lang w:eastAsia="hr-HR"/>
        </w:rPr>
        <w:t xml:space="preserve">10.000,00 kn </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D)</w:t>
      </w:r>
    </w:p>
    <w:p w:rsidR="00D575F4" w:rsidRPr="00F9621B" w:rsidRDefault="00D575F4" w:rsidP="00412920">
      <w:pPr>
        <w:pStyle w:val="ListParagraph"/>
        <w:numPr>
          <w:ilvl w:val="0"/>
          <w:numId w:val="41"/>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 xml:space="preserve">Gorivo i mazivo za brodicu </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60.000,00 kn</w:t>
      </w:r>
    </w:p>
    <w:p w:rsidR="00F9621B" w:rsidRDefault="00D575F4" w:rsidP="00412920">
      <w:pPr>
        <w:pStyle w:val="ListParagraph"/>
        <w:numPr>
          <w:ilvl w:val="0"/>
          <w:numId w:val="41"/>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 xml:space="preserve">Plastične vreće za koševe po Paklenim otocima </w:t>
      </w:r>
    </w:p>
    <w:p w:rsidR="00D575F4" w:rsidRPr="00F9621B" w:rsidRDefault="00F9621B" w:rsidP="00F9621B">
      <w:pPr>
        <w:pStyle w:val="ListParagraph"/>
        <w:tabs>
          <w:tab w:val="clear" w:pos="1440"/>
          <w:tab w:val="right" w:pos="4111"/>
        </w:tabs>
        <w:ind w:left="284" w:firstLine="0"/>
        <w:jc w:val="both"/>
        <w:rPr>
          <w:rFonts w:ascii="Times New Roman" w:eastAsiaTheme="minorEastAsia" w:hAnsi="Times New Roman"/>
          <w:sz w:val="18"/>
          <w:szCs w:val="18"/>
          <w:lang w:eastAsia="hr-HR"/>
        </w:rPr>
      </w:pPr>
      <w:r>
        <w:rPr>
          <w:rFonts w:ascii="Times New Roman" w:eastAsiaTheme="minorEastAsia" w:hAnsi="Times New Roman"/>
          <w:sz w:val="18"/>
          <w:szCs w:val="18"/>
          <w:lang w:eastAsia="hr-HR"/>
        </w:rPr>
        <w:tab/>
      </w:r>
      <w:r w:rsidR="00D575F4" w:rsidRPr="00F9621B">
        <w:rPr>
          <w:rFonts w:ascii="Times New Roman" w:eastAsiaTheme="minorEastAsia" w:hAnsi="Times New Roman"/>
          <w:sz w:val="18"/>
          <w:szCs w:val="18"/>
          <w:lang w:eastAsia="hr-HR"/>
        </w:rPr>
        <w:t>5.000,00 kn</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E)</w:t>
      </w:r>
    </w:p>
    <w:p w:rsidR="00D575F4" w:rsidRPr="00F9621B" w:rsidRDefault="00D575F4" w:rsidP="00412920">
      <w:pPr>
        <w:pStyle w:val="ListParagraph"/>
        <w:numPr>
          <w:ilvl w:val="0"/>
          <w:numId w:val="42"/>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 xml:space="preserve">Gorivo za automobil za električara </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10.000,00 kn</w:t>
      </w:r>
    </w:p>
    <w:p w:rsidR="00D575F4" w:rsidRPr="00F9621B" w:rsidRDefault="00D575F4" w:rsidP="00412920">
      <w:pPr>
        <w:pStyle w:val="ListParagraph"/>
        <w:numPr>
          <w:ilvl w:val="0"/>
          <w:numId w:val="42"/>
        </w:numPr>
        <w:tabs>
          <w:tab w:val="right" w:pos="4111"/>
        </w:tabs>
        <w:ind w:left="284" w:hanging="284"/>
        <w:jc w:val="both"/>
        <w:rPr>
          <w:rFonts w:ascii="Times New Roman" w:eastAsiaTheme="minorEastAsia" w:hAnsi="Times New Roman"/>
          <w:sz w:val="18"/>
          <w:szCs w:val="18"/>
          <w:lang w:eastAsia="hr-HR"/>
        </w:rPr>
      </w:pPr>
      <w:r w:rsidRPr="00F9621B">
        <w:rPr>
          <w:rFonts w:ascii="Times New Roman" w:eastAsiaTheme="minorEastAsia" w:hAnsi="Times New Roman"/>
          <w:sz w:val="18"/>
          <w:szCs w:val="18"/>
          <w:lang w:eastAsia="hr-HR"/>
        </w:rPr>
        <w:t>Materijal za javnu rasvjetu</w:t>
      </w:r>
      <w:r w:rsidR="00F9621B">
        <w:rPr>
          <w:rFonts w:ascii="Times New Roman" w:eastAsiaTheme="minorEastAsia" w:hAnsi="Times New Roman"/>
          <w:sz w:val="18"/>
          <w:szCs w:val="18"/>
          <w:lang w:eastAsia="hr-HR"/>
        </w:rPr>
        <w:tab/>
      </w:r>
      <w:r w:rsidRPr="00F9621B">
        <w:rPr>
          <w:rFonts w:ascii="Times New Roman" w:eastAsiaTheme="minorEastAsia" w:hAnsi="Times New Roman"/>
          <w:sz w:val="18"/>
          <w:szCs w:val="18"/>
          <w:lang w:eastAsia="hr-HR"/>
        </w:rPr>
        <w:t>65.000,00 kn</w:t>
      </w:r>
    </w:p>
    <w:p w:rsidR="00D575F4" w:rsidRPr="00F9621B" w:rsidRDefault="00D575F4" w:rsidP="00F9621B">
      <w:pPr>
        <w:pBdr>
          <w:top w:val="single" w:sz="4" w:space="1" w:color="auto"/>
        </w:pBdr>
        <w:tabs>
          <w:tab w:val="right" w:pos="4111"/>
        </w:tabs>
        <w:overflowPunct/>
        <w:jc w:val="both"/>
        <w:textAlignment w:val="auto"/>
        <w:rPr>
          <w:rFonts w:eastAsiaTheme="minorEastAsia"/>
          <w:b/>
          <w:sz w:val="18"/>
          <w:szCs w:val="18"/>
          <w:lang w:eastAsia="hr-HR"/>
        </w:rPr>
      </w:pPr>
      <w:r w:rsidRPr="00F9621B">
        <w:rPr>
          <w:rFonts w:eastAsiaTheme="minorEastAsia"/>
          <w:b/>
          <w:sz w:val="18"/>
          <w:szCs w:val="18"/>
          <w:lang w:eastAsia="hr-HR"/>
        </w:rPr>
        <w:t>UKUPNO:</w:t>
      </w:r>
      <w:r w:rsidR="00F9621B" w:rsidRPr="00F9621B">
        <w:rPr>
          <w:rFonts w:eastAsiaTheme="minorEastAsia"/>
          <w:b/>
          <w:sz w:val="18"/>
          <w:szCs w:val="18"/>
          <w:lang w:eastAsia="hr-HR"/>
        </w:rPr>
        <w:tab/>
      </w:r>
      <w:r w:rsidRPr="00F9621B">
        <w:rPr>
          <w:rFonts w:eastAsiaTheme="minorEastAsia"/>
          <w:b/>
          <w:sz w:val="18"/>
          <w:szCs w:val="18"/>
          <w:lang w:eastAsia="hr-HR"/>
        </w:rPr>
        <w:t>311.200,00 kn</w:t>
      </w:r>
    </w:p>
    <w:p w:rsidR="00F9621B" w:rsidRDefault="00F9621B" w:rsidP="00C70C0C">
      <w:pPr>
        <w:overflowPunct/>
        <w:jc w:val="both"/>
        <w:textAlignment w:val="auto"/>
        <w:rPr>
          <w:rFonts w:eastAsiaTheme="minorEastAsia"/>
          <w:sz w:val="18"/>
          <w:szCs w:val="18"/>
          <w:lang w:eastAsia="hr-HR"/>
        </w:rPr>
      </w:pPr>
    </w:p>
    <w:p w:rsidR="00255BDA" w:rsidRDefault="00D575F4" w:rsidP="00255BDA">
      <w:pPr>
        <w:tabs>
          <w:tab w:val="right" w:pos="4111"/>
        </w:tabs>
        <w:overflowPunct/>
        <w:jc w:val="both"/>
        <w:textAlignment w:val="auto"/>
        <w:rPr>
          <w:rFonts w:eastAsiaTheme="minorEastAsia"/>
          <w:sz w:val="18"/>
          <w:szCs w:val="18"/>
          <w:lang w:eastAsia="hr-HR"/>
        </w:rPr>
      </w:pPr>
      <w:r w:rsidRPr="00255BDA">
        <w:rPr>
          <w:rFonts w:eastAsiaTheme="minorEastAsia"/>
          <w:b/>
          <w:sz w:val="18"/>
          <w:szCs w:val="18"/>
          <w:lang w:eastAsia="hr-HR"/>
        </w:rPr>
        <w:t>NEMATERIJALNI TROŠAK</w:t>
      </w:r>
      <w:r w:rsidRPr="00C70C0C">
        <w:rPr>
          <w:rFonts w:eastAsiaTheme="minorEastAsia"/>
          <w:sz w:val="18"/>
          <w:szCs w:val="18"/>
          <w:lang w:eastAsia="hr-HR"/>
        </w:rPr>
        <w:t xml:space="preserve"> (godišnje po radniku) </w:t>
      </w:r>
    </w:p>
    <w:p w:rsidR="00D575F4" w:rsidRPr="00C70C0C" w:rsidRDefault="00D575F4" w:rsidP="00255BDA">
      <w:pPr>
        <w:tabs>
          <w:tab w:val="right" w:pos="4111"/>
        </w:tabs>
        <w:overflowPunct/>
        <w:jc w:val="both"/>
        <w:textAlignment w:val="auto"/>
        <w:rPr>
          <w:rFonts w:eastAsiaTheme="minorEastAsia"/>
          <w:sz w:val="18"/>
          <w:szCs w:val="18"/>
          <w:lang w:eastAsia="hr-HR"/>
        </w:rPr>
      </w:pPr>
      <w:r w:rsidRPr="00C70C0C">
        <w:rPr>
          <w:rFonts w:eastAsiaTheme="minorEastAsia"/>
          <w:sz w:val="18"/>
          <w:szCs w:val="18"/>
          <w:lang w:eastAsia="hr-HR"/>
        </w:rPr>
        <w:t>- prijevoz, prigodne nagrade, režijski trošk</w:t>
      </w:r>
      <w:r w:rsidR="00255BDA">
        <w:rPr>
          <w:rFonts w:eastAsiaTheme="minorEastAsia"/>
          <w:sz w:val="18"/>
          <w:szCs w:val="18"/>
          <w:lang w:eastAsia="hr-HR"/>
        </w:rPr>
        <w:t>o</w:t>
      </w:r>
      <w:r w:rsidRPr="00C70C0C">
        <w:rPr>
          <w:rFonts w:eastAsiaTheme="minorEastAsia"/>
          <w:sz w:val="18"/>
          <w:szCs w:val="18"/>
          <w:lang w:eastAsia="hr-HR"/>
        </w:rPr>
        <w:t>vi</w:t>
      </w:r>
    </w:p>
    <w:p w:rsidR="00D575F4" w:rsidRPr="00C70C0C" w:rsidRDefault="00255BDA" w:rsidP="00255BDA">
      <w:pPr>
        <w:tabs>
          <w:tab w:val="right" w:pos="4111"/>
        </w:tabs>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11.100,00 kn</w:t>
      </w:r>
    </w:p>
    <w:p w:rsidR="00255BDA" w:rsidRDefault="00255BDA" w:rsidP="00255BDA">
      <w:pPr>
        <w:overflowPunct/>
        <w:jc w:val="center"/>
        <w:textAlignment w:val="auto"/>
        <w:rPr>
          <w:rFonts w:eastAsiaTheme="minorEastAsia"/>
          <w:b/>
          <w:sz w:val="18"/>
          <w:szCs w:val="18"/>
          <w:lang w:eastAsia="hr-HR"/>
        </w:rPr>
      </w:pPr>
    </w:p>
    <w:p w:rsidR="00255BDA" w:rsidRDefault="00D575F4" w:rsidP="00255BDA">
      <w:pPr>
        <w:overflowPunct/>
        <w:jc w:val="center"/>
        <w:textAlignment w:val="auto"/>
        <w:rPr>
          <w:rFonts w:eastAsiaTheme="minorEastAsia"/>
          <w:b/>
          <w:sz w:val="18"/>
          <w:szCs w:val="18"/>
          <w:lang w:eastAsia="hr-HR"/>
        </w:rPr>
      </w:pPr>
      <w:r w:rsidRPr="00255BDA">
        <w:rPr>
          <w:rFonts w:eastAsiaTheme="minorEastAsia"/>
          <w:b/>
          <w:sz w:val="18"/>
          <w:szCs w:val="18"/>
          <w:lang w:eastAsia="hr-HR"/>
        </w:rPr>
        <w:lastRenderedPageBreak/>
        <w:t xml:space="preserve">REKAPITULACIJA FINANCIJSKOG PLANA </w:t>
      </w:r>
    </w:p>
    <w:p w:rsidR="00D575F4" w:rsidRPr="00255BDA" w:rsidRDefault="00D575F4" w:rsidP="00255BDA">
      <w:pPr>
        <w:overflowPunct/>
        <w:jc w:val="center"/>
        <w:textAlignment w:val="auto"/>
        <w:rPr>
          <w:rFonts w:eastAsiaTheme="minorEastAsia"/>
          <w:b/>
          <w:sz w:val="18"/>
          <w:szCs w:val="18"/>
          <w:lang w:eastAsia="hr-HR"/>
        </w:rPr>
      </w:pPr>
      <w:r w:rsidRPr="00255BDA">
        <w:rPr>
          <w:rFonts w:eastAsiaTheme="minorEastAsia"/>
          <w:b/>
          <w:sz w:val="18"/>
          <w:szCs w:val="18"/>
          <w:lang w:eastAsia="hr-HR"/>
        </w:rPr>
        <w:t>ZA 2017. GODINU</w:t>
      </w:r>
    </w:p>
    <w:p w:rsidR="00255BDA" w:rsidRDefault="00255BDA" w:rsidP="00C70C0C">
      <w:pPr>
        <w:overflowPunct/>
        <w:jc w:val="both"/>
        <w:textAlignment w:val="auto"/>
        <w:rPr>
          <w:rFonts w:eastAsiaTheme="minorEastAsia"/>
          <w:sz w:val="18"/>
          <w:szCs w:val="18"/>
          <w:lang w:eastAsia="hr-HR"/>
        </w:rPr>
      </w:pPr>
    </w:p>
    <w:p w:rsidR="00D575F4" w:rsidRPr="00255BDA" w:rsidRDefault="00D575F4" w:rsidP="00255BDA">
      <w:pPr>
        <w:tabs>
          <w:tab w:val="right" w:pos="4111"/>
        </w:tabs>
        <w:overflowPunct/>
        <w:jc w:val="both"/>
        <w:textAlignment w:val="auto"/>
        <w:rPr>
          <w:rFonts w:eastAsiaTheme="minorEastAsia"/>
          <w:b/>
          <w:sz w:val="18"/>
          <w:szCs w:val="18"/>
          <w:lang w:eastAsia="hr-HR"/>
        </w:rPr>
      </w:pPr>
      <w:r w:rsidRPr="00255BDA">
        <w:rPr>
          <w:rFonts w:eastAsiaTheme="minorEastAsia"/>
          <w:b/>
          <w:sz w:val="18"/>
          <w:szCs w:val="18"/>
          <w:lang w:eastAsia="hr-HR"/>
        </w:rPr>
        <w:t xml:space="preserve">UKUPNO: </w:t>
      </w:r>
      <w:r w:rsidR="00255BDA">
        <w:rPr>
          <w:rFonts w:eastAsiaTheme="minorEastAsia"/>
          <w:b/>
          <w:sz w:val="18"/>
          <w:szCs w:val="18"/>
          <w:lang w:eastAsia="hr-HR"/>
        </w:rPr>
        <w:tab/>
      </w:r>
      <w:r w:rsidRPr="00255BDA">
        <w:rPr>
          <w:rFonts w:eastAsiaTheme="minorEastAsia"/>
          <w:b/>
          <w:sz w:val="18"/>
          <w:szCs w:val="18"/>
          <w:lang w:eastAsia="hr-HR"/>
        </w:rPr>
        <w:t>2.728.521,00 kn</w:t>
      </w:r>
    </w:p>
    <w:p w:rsidR="00D575F4" w:rsidRPr="00255BDA" w:rsidRDefault="00D575F4" w:rsidP="00255BDA">
      <w:pPr>
        <w:tabs>
          <w:tab w:val="right" w:pos="4111"/>
        </w:tabs>
        <w:overflowPunct/>
        <w:jc w:val="both"/>
        <w:textAlignment w:val="auto"/>
        <w:rPr>
          <w:rFonts w:eastAsiaTheme="minorEastAsia"/>
          <w:b/>
          <w:sz w:val="18"/>
          <w:szCs w:val="18"/>
          <w:lang w:eastAsia="hr-HR"/>
        </w:rPr>
      </w:pPr>
      <w:r w:rsidRPr="00255BDA">
        <w:rPr>
          <w:rFonts w:eastAsiaTheme="minorEastAsia"/>
          <w:b/>
          <w:sz w:val="18"/>
          <w:szCs w:val="18"/>
          <w:lang w:eastAsia="hr-HR"/>
        </w:rPr>
        <w:t>PDV   25%:</w:t>
      </w:r>
      <w:r w:rsidR="00255BDA">
        <w:rPr>
          <w:rFonts w:eastAsiaTheme="minorEastAsia"/>
          <w:b/>
          <w:sz w:val="18"/>
          <w:szCs w:val="18"/>
          <w:lang w:eastAsia="hr-HR"/>
        </w:rPr>
        <w:tab/>
      </w:r>
      <w:r w:rsidRPr="00255BDA">
        <w:rPr>
          <w:rFonts w:eastAsiaTheme="minorEastAsia"/>
          <w:b/>
          <w:sz w:val="18"/>
          <w:szCs w:val="18"/>
          <w:lang w:eastAsia="hr-HR"/>
        </w:rPr>
        <w:t>682.130,25 kn</w:t>
      </w:r>
    </w:p>
    <w:p w:rsidR="00D575F4" w:rsidRPr="00255BDA" w:rsidRDefault="00D575F4" w:rsidP="00255BDA">
      <w:pPr>
        <w:pBdr>
          <w:top w:val="single" w:sz="4" w:space="1" w:color="auto"/>
        </w:pBdr>
        <w:tabs>
          <w:tab w:val="right" w:pos="4111"/>
        </w:tabs>
        <w:overflowPunct/>
        <w:jc w:val="both"/>
        <w:textAlignment w:val="auto"/>
        <w:rPr>
          <w:rFonts w:eastAsiaTheme="minorEastAsia"/>
          <w:b/>
          <w:sz w:val="18"/>
          <w:szCs w:val="18"/>
          <w:lang w:eastAsia="hr-HR"/>
        </w:rPr>
      </w:pPr>
      <w:r w:rsidRPr="00255BDA">
        <w:rPr>
          <w:rFonts w:eastAsiaTheme="minorEastAsia"/>
          <w:b/>
          <w:sz w:val="18"/>
          <w:szCs w:val="18"/>
          <w:lang w:eastAsia="hr-HR"/>
        </w:rPr>
        <w:t>SVEUKUPNO:</w:t>
      </w:r>
      <w:r w:rsidR="00255BDA">
        <w:rPr>
          <w:rFonts w:eastAsiaTheme="minorEastAsia"/>
          <w:b/>
          <w:sz w:val="18"/>
          <w:szCs w:val="18"/>
          <w:lang w:eastAsia="hr-HR"/>
        </w:rPr>
        <w:tab/>
      </w:r>
      <w:r w:rsidRPr="00255BDA">
        <w:rPr>
          <w:rFonts w:eastAsiaTheme="minorEastAsia"/>
          <w:b/>
          <w:sz w:val="18"/>
          <w:szCs w:val="18"/>
          <w:lang w:eastAsia="hr-HR"/>
        </w:rPr>
        <w:t xml:space="preserve"> 3.410.651,25 kn</w:t>
      </w:r>
    </w:p>
    <w:p w:rsidR="00255BDA" w:rsidRDefault="00255BDA" w:rsidP="00C70C0C">
      <w:pPr>
        <w:overflowPunct/>
        <w:jc w:val="both"/>
        <w:textAlignment w:val="auto"/>
        <w:rPr>
          <w:rFonts w:eastAsiaTheme="minorEastAsia"/>
          <w:sz w:val="18"/>
          <w:szCs w:val="18"/>
          <w:lang w:eastAsia="hr-HR"/>
        </w:rPr>
      </w:pPr>
    </w:p>
    <w:p w:rsidR="001D163E" w:rsidRPr="00B51544" w:rsidRDefault="001D163E" w:rsidP="001D163E">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255BDA" w:rsidRDefault="00255BDA" w:rsidP="00C70C0C">
      <w:pPr>
        <w:overflowPunct/>
        <w:jc w:val="both"/>
        <w:textAlignment w:val="auto"/>
        <w:rPr>
          <w:rFonts w:eastAsiaTheme="minorEastAsia"/>
          <w:sz w:val="18"/>
          <w:szCs w:val="18"/>
          <w:lang w:eastAsia="hr-HR"/>
        </w:rPr>
      </w:pPr>
    </w:p>
    <w:p w:rsidR="00D575F4"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temelju članka 31. stavka 3. Zakona o postupanju s nezakonito izgrađenim zgradama („Narodne novine", broj: 86/12 i 143/13) i članka 25. Statuta Grada Hvara («Službeni Grada Hvara», broj 5/09.,7/09, 8/09, 1/11, 2/11-pročišćeni tekst, 6/13, 11/13 i 8/14)</w:t>
      </w:r>
      <w:r>
        <w:rPr>
          <w:rFonts w:eastAsiaTheme="minorEastAsia"/>
          <w:sz w:val="18"/>
          <w:szCs w:val="18"/>
          <w:lang w:eastAsia="hr-HR"/>
        </w:rPr>
        <w:t>,</w:t>
      </w:r>
      <w:r w:rsidR="00D575F4" w:rsidRPr="00C70C0C">
        <w:rPr>
          <w:rFonts w:eastAsiaTheme="minorEastAsia"/>
          <w:sz w:val="18"/>
          <w:szCs w:val="18"/>
          <w:lang w:eastAsia="hr-HR"/>
        </w:rPr>
        <w:t xml:space="preserve"> Gradsko vijeće Grada Hvara, na 24. sjednici održanoj dana 8. prosinca 2016. godine, donosi</w:t>
      </w:r>
    </w:p>
    <w:p w:rsidR="001D163E" w:rsidRPr="00C70C0C" w:rsidRDefault="001D163E" w:rsidP="00C70C0C">
      <w:pPr>
        <w:overflowPunct/>
        <w:jc w:val="both"/>
        <w:textAlignment w:val="auto"/>
        <w:rPr>
          <w:rFonts w:eastAsiaTheme="minorEastAsia"/>
          <w:sz w:val="18"/>
          <w:szCs w:val="18"/>
          <w:lang w:eastAsia="hr-HR"/>
        </w:rPr>
      </w:pPr>
    </w:p>
    <w:p w:rsidR="001D163E" w:rsidRPr="001D163E" w:rsidRDefault="00D575F4" w:rsidP="001D163E">
      <w:pPr>
        <w:overflowPunct/>
        <w:jc w:val="center"/>
        <w:textAlignment w:val="auto"/>
        <w:rPr>
          <w:rFonts w:eastAsiaTheme="minorEastAsia"/>
          <w:b/>
          <w:sz w:val="24"/>
          <w:szCs w:val="24"/>
          <w:lang w:eastAsia="hr-HR"/>
        </w:rPr>
      </w:pPr>
      <w:r w:rsidRPr="001D163E">
        <w:rPr>
          <w:rFonts w:eastAsiaTheme="minorEastAsia"/>
          <w:b/>
          <w:sz w:val="24"/>
          <w:szCs w:val="24"/>
          <w:lang w:eastAsia="hr-HR"/>
        </w:rPr>
        <w:t>PROGRAM</w:t>
      </w:r>
    </w:p>
    <w:p w:rsid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 xml:space="preserve">KORIŠTENJA SREDSTAVA NAKNADE ZA ZADRŽAVANJE NEZAKONITO IZGRAĐENIH ZGRADA U PROSTORU NA PODRUČJU </w:t>
      </w:r>
    </w:p>
    <w:p w:rsidR="00D575F4" w:rsidRP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GRADA HVARA</w:t>
      </w:r>
    </w:p>
    <w:p w:rsidR="001D163E" w:rsidRPr="001D163E" w:rsidRDefault="001D163E" w:rsidP="001D163E">
      <w:pPr>
        <w:overflowPunct/>
        <w:jc w:val="center"/>
        <w:textAlignment w:val="auto"/>
        <w:rPr>
          <w:rFonts w:eastAsiaTheme="minorEastAsia"/>
          <w:b/>
          <w:sz w:val="18"/>
          <w:szCs w:val="18"/>
          <w:lang w:eastAsia="hr-HR"/>
        </w:rPr>
      </w:pPr>
    </w:p>
    <w:p w:rsidR="00D575F4" w:rsidRP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Članak 1.</w:t>
      </w:r>
    </w:p>
    <w:p w:rsidR="001D163E" w:rsidRDefault="001D163E" w:rsidP="00C70C0C">
      <w:pPr>
        <w:overflowPunct/>
        <w:jc w:val="both"/>
        <w:textAlignment w:val="auto"/>
        <w:rPr>
          <w:rFonts w:eastAsiaTheme="minorEastAsia"/>
          <w:sz w:val="18"/>
          <w:szCs w:val="18"/>
          <w:lang w:eastAsia="hr-HR"/>
        </w:rPr>
      </w:pPr>
    </w:p>
    <w:p w:rsidR="00D575F4" w:rsidRPr="00C70C0C"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Ovim Programom utvrđuje se namjensko korištenje ostvarenih sredstava naknade koja se naplaćuje u postupcima ozakonjenja nezakonito izgrađenih zgrada na području Grada Hvara, a pripadaju Gradu Hvaru (u daljnjem tekstu: naknada).</w:t>
      </w:r>
    </w:p>
    <w:p w:rsidR="00D575F4" w:rsidRPr="00C70C0C"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Sredstva naknade koriste se namjenski za izradu prostornih planova kojima se propisuju uvjeti i kriteriji za urbanu obnovu i sanaciju područja zahvaćenih nezakonitom gradnjom te za poboljšanje infrastrukturno nedovoljno opremljenih naselja.</w:t>
      </w:r>
    </w:p>
    <w:p w:rsidR="001D163E" w:rsidRDefault="001D163E" w:rsidP="00C70C0C">
      <w:pPr>
        <w:overflowPunct/>
        <w:jc w:val="both"/>
        <w:textAlignment w:val="auto"/>
        <w:rPr>
          <w:rFonts w:eastAsiaTheme="minorEastAsia"/>
          <w:sz w:val="18"/>
          <w:szCs w:val="18"/>
          <w:lang w:eastAsia="hr-HR"/>
        </w:rPr>
      </w:pPr>
    </w:p>
    <w:p w:rsidR="00D575F4" w:rsidRP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Članak 2.</w:t>
      </w:r>
    </w:p>
    <w:p w:rsidR="001D163E" w:rsidRPr="00C70C0C" w:rsidRDefault="001D163E" w:rsidP="00C70C0C">
      <w:pPr>
        <w:overflowPunct/>
        <w:jc w:val="both"/>
        <w:textAlignment w:val="auto"/>
        <w:rPr>
          <w:rFonts w:eastAsiaTheme="minorEastAsia"/>
          <w:sz w:val="18"/>
          <w:szCs w:val="18"/>
          <w:lang w:eastAsia="hr-HR"/>
        </w:rPr>
      </w:pPr>
    </w:p>
    <w:p w:rsidR="00D575F4" w:rsidRPr="00C70C0C"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w:t>
      </w:r>
      <w:r>
        <w:rPr>
          <w:rFonts w:eastAsiaTheme="minorEastAsia"/>
          <w:sz w:val="18"/>
          <w:szCs w:val="18"/>
          <w:lang w:eastAsia="hr-HR"/>
        </w:rPr>
        <w:t>j</w:t>
      </w:r>
      <w:r w:rsidR="00D575F4" w:rsidRPr="00C70C0C">
        <w:rPr>
          <w:rFonts w:eastAsiaTheme="minorEastAsia"/>
          <w:sz w:val="18"/>
          <w:szCs w:val="18"/>
          <w:lang w:eastAsia="hr-HR"/>
        </w:rPr>
        <w:t xml:space="preserve"> Program se donosi za 2017.godinu.</w:t>
      </w:r>
    </w:p>
    <w:p w:rsidR="001D163E" w:rsidRDefault="001D163E" w:rsidP="00C70C0C">
      <w:pPr>
        <w:overflowPunct/>
        <w:jc w:val="both"/>
        <w:textAlignment w:val="auto"/>
        <w:rPr>
          <w:rFonts w:eastAsiaTheme="minorEastAsia"/>
          <w:sz w:val="18"/>
          <w:szCs w:val="18"/>
          <w:lang w:eastAsia="hr-HR"/>
        </w:rPr>
      </w:pPr>
    </w:p>
    <w:p w:rsidR="00D575F4" w:rsidRP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Članak 3.</w:t>
      </w:r>
    </w:p>
    <w:p w:rsidR="001D163E" w:rsidRPr="00C70C0C" w:rsidRDefault="001D163E" w:rsidP="00C70C0C">
      <w:pPr>
        <w:overflowPunct/>
        <w:jc w:val="both"/>
        <w:textAlignment w:val="auto"/>
        <w:rPr>
          <w:rFonts w:eastAsiaTheme="minorEastAsia"/>
          <w:sz w:val="18"/>
          <w:szCs w:val="18"/>
          <w:lang w:eastAsia="hr-HR"/>
        </w:rPr>
      </w:pPr>
    </w:p>
    <w:p w:rsidR="00D575F4" w:rsidRPr="00C70C0C"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Planirana sredstva u iznosu od 100.000,00 kuna namjenski će se koristit za financiranje geodetsko-katastarskih usluga.</w:t>
      </w:r>
    </w:p>
    <w:p w:rsidR="001D163E" w:rsidRDefault="001D163E" w:rsidP="00C70C0C">
      <w:pPr>
        <w:overflowPunct/>
        <w:jc w:val="both"/>
        <w:textAlignment w:val="auto"/>
        <w:rPr>
          <w:rFonts w:eastAsiaTheme="minorEastAsia"/>
          <w:sz w:val="18"/>
          <w:szCs w:val="18"/>
          <w:lang w:eastAsia="hr-HR"/>
        </w:rPr>
      </w:pPr>
    </w:p>
    <w:p w:rsidR="00D575F4" w:rsidRP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Članak 4.</w:t>
      </w:r>
    </w:p>
    <w:p w:rsidR="001D163E" w:rsidRDefault="001D163E" w:rsidP="00C70C0C">
      <w:pPr>
        <w:overflowPunct/>
        <w:jc w:val="both"/>
        <w:textAlignment w:val="auto"/>
        <w:rPr>
          <w:rFonts w:eastAsiaTheme="minorEastAsia"/>
          <w:sz w:val="18"/>
          <w:szCs w:val="18"/>
          <w:lang w:eastAsia="hr-HR"/>
        </w:rPr>
      </w:pPr>
    </w:p>
    <w:p w:rsidR="00D575F4" w:rsidRPr="00C70C0C"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Nominalni iznos sredstava naknade u proračunskoj godini ovisi o broju i vrsti riješenih zahtjeva za ozakonjenje nezakonito izgrađenih zgrada na području Grada Hvara.</w:t>
      </w:r>
    </w:p>
    <w:p w:rsidR="001D163E" w:rsidRDefault="001D163E" w:rsidP="00C70C0C">
      <w:pPr>
        <w:overflowPunct/>
        <w:jc w:val="both"/>
        <w:textAlignment w:val="auto"/>
        <w:rPr>
          <w:rFonts w:eastAsiaTheme="minorEastAsia"/>
          <w:sz w:val="18"/>
          <w:szCs w:val="18"/>
          <w:lang w:eastAsia="hr-HR"/>
        </w:rPr>
      </w:pPr>
    </w:p>
    <w:p w:rsidR="00D575F4" w:rsidRPr="001D163E" w:rsidRDefault="00D575F4" w:rsidP="001D163E">
      <w:pPr>
        <w:overflowPunct/>
        <w:jc w:val="center"/>
        <w:textAlignment w:val="auto"/>
        <w:rPr>
          <w:rFonts w:eastAsiaTheme="minorEastAsia"/>
          <w:b/>
          <w:sz w:val="18"/>
          <w:szCs w:val="18"/>
          <w:lang w:eastAsia="hr-HR"/>
        </w:rPr>
      </w:pPr>
      <w:r w:rsidRPr="001D163E">
        <w:rPr>
          <w:rFonts w:eastAsiaTheme="minorEastAsia"/>
          <w:b/>
          <w:sz w:val="18"/>
          <w:szCs w:val="18"/>
          <w:lang w:eastAsia="hr-HR"/>
        </w:rPr>
        <w:t>Članak 5.</w:t>
      </w:r>
    </w:p>
    <w:p w:rsidR="001D163E" w:rsidRDefault="001D163E" w:rsidP="00C70C0C">
      <w:pPr>
        <w:overflowPunct/>
        <w:jc w:val="both"/>
        <w:textAlignment w:val="auto"/>
        <w:rPr>
          <w:rFonts w:eastAsiaTheme="minorEastAsia"/>
          <w:sz w:val="18"/>
          <w:szCs w:val="18"/>
          <w:lang w:eastAsia="hr-HR"/>
        </w:rPr>
      </w:pPr>
    </w:p>
    <w:p w:rsidR="00D575F4" w:rsidRDefault="001D16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Ovaj program stupa na snagu prvog dana od dana objave u „Službenom glasniku Grada Hvara".</w:t>
      </w:r>
    </w:p>
    <w:p w:rsidR="001D163E" w:rsidRPr="00C70C0C" w:rsidRDefault="001D163E" w:rsidP="00C70C0C">
      <w:pPr>
        <w:overflowPunct/>
        <w:jc w:val="both"/>
        <w:textAlignment w:val="auto"/>
        <w:rPr>
          <w:rFonts w:eastAsiaTheme="minorEastAsia"/>
          <w:sz w:val="18"/>
          <w:szCs w:val="18"/>
          <w:lang w:eastAsia="hr-HR"/>
        </w:rPr>
      </w:pPr>
    </w:p>
    <w:p w:rsidR="001D163E" w:rsidRPr="001D163E" w:rsidRDefault="00D575F4" w:rsidP="001D163E">
      <w:pPr>
        <w:overflowPunct/>
        <w:jc w:val="center"/>
        <w:textAlignment w:val="auto"/>
        <w:rPr>
          <w:rFonts w:eastAsiaTheme="minorEastAsia"/>
          <w:b/>
          <w:i/>
          <w:sz w:val="18"/>
          <w:szCs w:val="18"/>
          <w:lang w:eastAsia="hr-HR"/>
        </w:rPr>
      </w:pPr>
      <w:r w:rsidRPr="001D163E">
        <w:rPr>
          <w:rFonts w:eastAsiaTheme="minorEastAsia"/>
          <w:b/>
          <w:i/>
          <w:sz w:val="18"/>
          <w:szCs w:val="18"/>
          <w:lang w:eastAsia="hr-HR"/>
        </w:rPr>
        <w:t>REPUBLIKA HRVATSKA</w:t>
      </w:r>
    </w:p>
    <w:p w:rsidR="001D163E" w:rsidRPr="001D163E" w:rsidRDefault="001D163E" w:rsidP="001D163E">
      <w:pPr>
        <w:overflowPunct/>
        <w:jc w:val="center"/>
        <w:textAlignment w:val="auto"/>
        <w:rPr>
          <w:rFonts w:eastAsiaTheme="minorEastAsia"/>
          <w:b/>
          <w:i/>
          <w:sz w:val="18"/>
          <w:szCs w:val="18"/>
          <w:lang w:eastAsia="hr-HR"/>
        </w:rPr>
      </w:pPr>
      <w:r w:rsidRPr="001D163E">
        <w:rPr>
          <w:rFonts w:eastAsiaTheme="minorEastAsia"/>
          <w:b/>
          <w:i/>
          <w:sz w:val="18"/>
          <w:szCs w:val="18"/>
          <w:lang w:eastAsia="hr-HR"/>
        </w:rPr>
        <w:t>SPLITSKO</w:t>
      </w:r>
      <w:r w:rsidR="00D575F4" w:rsidRPr="001D163E">
        <w:rPr>
          <w:rFonts w:eastAsiaTheme="minorEastAsia"/>
          <w:b/>
          <w:i/>
          <w:sz w:val="18"/>
          <w:szCs w:val="18"/>
          <w:lang w:eastAsia="hr-HR"/>
        </w:rPr>
        <w:t>-DALMATINSKA ŽUPANIJA</w:t>
      </w:r>
    </w:p>
    <w:p w:rsidR="001D163E" w:rsidRPr="001D163E" w:rsidRDefault="00D575F4" w:rsidP="001D163E">
      <w:pPr>
        <w:overflowPunct/>
        <w:jc w:val="center"/>
        <w:textAlignment w:val="auto"/>
        <w:rPr>
          <w:rFonts w:eastAsiaTheme="minorEastAsia"/>
          <w:b/>
          <w:i/>
          <w:sz w:val="18"/>
          <w:szCs w:val="18"/>
          <w:lang w:eastAsia="hr-HR"/>
        </w:rPr>
      </w:pPr>
      <w:r w:rsidRPr="001D163E">
        <w:rPr>
          <w:rFonts w:eastAsiaTheme="minorEastAsia"/>
          <w:b/>
          <w:i/>
          <w:sz w:val="18"/>
          <w:szCs w:val="18"/>
          <w:lang w:eastAsia="hr-HR"/>
        </w:rPr>
        <w:t>GRAD HVAR</w:t>
      </w:r>
    </w:p>
    <w:p w:rsidR="00D575F4" w:rsidRPr="001D163E" w:rsidRDefault="00D575F4" w:rsidP="001D163E">
      <w:pPr>
        <w:overflowPunct/>
        <w:jc w:val="center"/>
        <w:textAlignment w:val="auto"/>
        <w:rPr>
          <w:rFonts w:eastAsiaTheme="minorEastAsia"/>
          <w:b/>
          <w:i/>
          <w:sz w:val="18"/>
          <w:szCs w:val="18"/>
          <w:lang w:eastAsia="hr-HR"/>
        </w:rPr>
      </w:pPr>
      <w:r w:rsidRPr="001D163E">
        <w:rPr>
          <w:rFonts w:eastAsiaTheme="minorEastAsia"/>
          <w:b/>
          <w:i/>
          <w:sz w:val="18"/>
          <w:szCs w:val="18"/>
          <w:lang w:eastAsia="hr-HR"/>
        </w:rPr>
        <w:t>Gradsko vijeće</w:t>
      </w:r>
    </w:p>
    <w:p w:rsidR="001D163E" w:rsidRPr="00C70C0C" w:rsidRDefault="001D163E" w:rsidP="00C70C0C">
      <w:pPr>
        <w:overflowPunct/>
        <w:jc w:val="both"/>
        <w:textAlignment w:val="auto"/>
        <w:rPr>
          <w:rFonts w:eastAsiaTheme="minorEastAsia"/>
          <w:sz w:val="18"/>
          <w:szCs w:val="18"/>
          <w:lang w:eastAsia="hr-HR"/>
        </w:rPr>
      </w:pPr>
    </w:p>
    <w:p w:rsidR="001D163E"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KLASA:</w:t>
      </w:r>
      <w:r w:rsidR="001D163E">
        <w:rPr>
          <w:rFonts w:eastAsiaTheme="minorEastAsia"/>
          <w:sz w:val="18"/>
          <w:szCs w:val="18"/>
          <w:lang w:eastAsia="hr-HR"/>
        </w:rPr>
        <w:t xml:space="preserve"> </w:t>
      </w:r>
      <w:r w:rsidRPr="00C70C0C">
        <w:rPr>
          <w:rFonts w:eastAsiaTheme="minorEastAsia"/>
          <w:sz w:val="18"/>
          <w:szCs w:val="18"/>
          <w:lang w:eastAsia="hr-HR"/>
        </w:rPr>
        <w:t xml:space="preserve">400-01/16-01/20 </w:t>
      </w:r>
    </w:p>
    <w:p w:rsidR="001D163E"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URBROJ: 2128/01-02-16-02 </w:t>
      </w:r>
    </w:p>
    <w:p w:rsidR="00D575F4" w:rsidRDefault="00D575F4" w:rsidP="001D163E">
      <w:pPr>
        <w:overflowPunct/>
        <w:jc w:val="both"/>
        <w:textAlignment w:val="auto"/>
        <w:rPr>
          <w:rFonts w:eastAsiaTheme="minorEastAsia"/>
          <w:sz w:val="18"/>
          <w:szCs w:val="18"/>
          <w:lang w:eastAsia="hr-HR"/>
        </w:rPr>
      </w:pPr>
      <w:r w:rsidRPr="00C70C0C">
        <w:rPr>
          <w:rFonts w:eastAsiaTheme="minorEastAsia"/>
          <w:sz w:val="18"/>
          <w:szCs w:val="18"/>
          <w:lang w:eastAsia="hr-HR"/>
        </w:rPr>
        <w:t>Hvar, 8. prosinca 2016.</w:t>
      </w:r>
      <w:r w:rsidR="001D163E">
        <w:rPr>
          <w:rFonts w:eastAsiaTheme="minorEastAsia"/>
          <w:sz w:val="18"/>
          <w:szCs w:val="18"/>
          <w:lang w:eastAsia="hr-HR"/>
        </w:rPr>
        <w:t xml:space="preserve"> </w:t>
      </w:r>
      <w:r w:rsidRPr="00C70C0C">
        <w:rPr>
          <w:rFonts w:eastAsiaTheme="minorEastAsia"/>
          <w:sz w:val="18"/>
          <w:szCs w:val="18"/>
          <w:lang w:eastAsia="hr-HR"/>
        </w:rPr>
        <w:t>godine</w:t>
      </w:r>
    </w:p>
    <w:p w:rsidR="006E733E" w:rsidRPr="00B51544" w:rsidRDefault="006E733E" w:rsidP="006E733E">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6E733E" w:rsidRPr="00B51544" w:rsidRDefault="006E733E" w:rsidP="006E733E">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6E733E" w:rsidRPr="00B51544" w:rsidRDefault="006E733E" w:rsidP="006E733E">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6E733E" w:rsidRPr="00B51544" w:rsidRDefault="006E733E" w:rsidP="006E733E">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lastRenderedPageBreak/>
        <w:t>* * * * * * * * * * * * * * * * * * * * * * * * * * * * * * *</w:t>
      </w:r>
    </w:p>
    <w:p w:rsidR="001D163E" w:rsidRPr="00C70C0C" w:rsidRDefault="001D163E" w:rsidP="001D163E">
      <w:pPr>
        <w:overflowPunct/>
        <w:jc w:val="both"/>
        <w:textAlignment w:val="auto"/>
        <w:rPr>
          <w:rFonts w:eastAsiaTheme="minorEastAsia"/>
          <w:sz w:val="18"/>
          <w:szCs w:val="18"/>
          <w:lang w:eastAsia="hr-HR"/>
        </w:rPr>
      </w:pPr>
    </w:p>
    <w:p w:rsidR="00D575F4" w:rsidRPr="00C70C0C" w:rsidRDefault="006E73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temelju članaka 26. Zakona o vodama („Narodne novine", broj: 153/09, 63/11, 130/11, 56/13, 14/14), članka 48. Zakona o lokalnoj i područnoj (regionalnoj) samoupravi („Narodne novine", broj 33/01, 60/01, 129/05, 109/07, 125/08, 36/09, 36/09, 150/11, 144/12, 19/13 i 137/15) i članka 25. Statuta Grada Hvara („Službeni glasnik Grada Hvara", broj: 5/09, 7/09, 8/09, 1/11, 2/11 - pročišćeni tekst, 6/13, 11/13 i 8/14), Gradsko vijeće Grada Hvara na 24. sjednici održanoj 8.12.2016. godine, donijelo je:</w:t>
      </w:r>
    </w:p>
    <w:p w:rsidR="006E733E" w:rsidRDefault="006E733E" w:rsidP="00C70C0C">
      <w:pPr>
        <w:overflowPunct/>
        <w:jc w:val="both"/>
        <w:textAlignment w:val="auto"/>
        <w:rPr>
          <w:rFonts w:eastAsiaTheme="minorEastAsia"/>
          <w:sz w:val="18"/>
          <w:szCs w:val="18"/>
          <w:lang w:eastAsia="hr-HR"/>
        </w:rPr>
      </w:pPr>
    </w:p>
    <w:p w:rsidR="00D575F4" w:rsidRPr="006E733E" w:rsidRDefault="00D575F4" w:rsidP="006E733E">
      <w:pPr>
        <w:overflowPunct/>
        <w:jc w:val="center"/>
        <w:textAlignment w:val="auto"/>
        <w:rPr>
          <w:rFonts w:eastAsiaTheme="minorEastAsia"/>
          <w:b/>
          <w:sz w:val="24"/>
          <w:szCs w:val="24"/>
          <w:lang w:eastAsia="hr-HR"/>
        </w:rPr>
      </w:pPr>
      <w:r w:rsidRPr="006E733E">
        <w:rPr>
          <w:rFonts w:eastAsiaTheme="minorEastAsia"/>
          <w:b/>
          <w:sz w:val="24"/>
          <w:szCs w:val="24"/>
          <w:lang w:eastAsia="hr-HR"/>
        </w:rPr>
        <w:t>ODLUKU</w:t>
      </w:r>
    </w:p>
    <w:p w:rsidR="006E733E" w:rsidRDefault="006E733E" w:rsidP="006E733E">
      <w:pPr>
        <w:overflowPunct/>
        <w:jc w:val="center"/>
        <w:textAlignment w:val="auto"/>
        <w:rPr>
          <w:rFonts w:eastAsiaTheme="minorEastAsia"/>
          <w:b/>
          <w:sz w:val="18"/>
          <w:szCs w:val="18"/>
          <w:lang w:eastAsia="hr-HR"/>
        </w:rPr>
      </w:pPr>
      <w:r w:rsidRPr="006E733E">
        <w:rPr>
          <w:rFonts w:eastAsiaTheme="minorEastAsia"/>
          <w:b/>
          <w:sz w:val="18"/>
          <w:szCs w:val="18"/>
          <w:lang w:eastAsia="hr-HR"/>
        </w:rPr>
        <w:t>o</w:t>
      </w:r>
      <w:r w:rsidR="00D575F4" w:rsidRPr="006E733E">
        <w:rPr>
          <w:rFonts w:eastAsiaTheme="minorEastAsia"/>
          <w:b/>
          <w:sz w:val="18"/>
          <w:szCs w:val="18"/>
          <w:lang w:eastAsia="hr-HR"/>
        </w:rPr>
        <w:t xml:space="preserve"> kapitalnoj pomoći za gradnju komunalnih vodnih građevina odvodnje na području Grada Hvara</w:t>
      </w:r>
    </w:p>
    <w:p w:rsidR="00D575F4" w:rsidRPr="006E733E" w:rsidRDefault="00D575F4" w:rsidP="006E733E">
      <w:pPr>
        <w:overflowPunct/>
        <w:jc w:val="center"/>
        <w:textAlignment w:val="auto"/>
        <w:rPr>
          <w:rFonts w:eastAsiaTheme="minorEastAsia"/>
          <w:b/>
          <w:sz w:val="18"/>
          <w:szCs w:val="18"/>
          <w:lang w:eastAsia="hr-HR"/>
        </w:rPr>
      </w:pPr>
      <w:r w:rsidRPr="006E733E">
        <w:rPr>
          <w:rFonts w:eastAsiaTheme="minorEastAsia"/>
          <w:b/>
          <w:sz w:val="18"/>
          <w:szCs w:val="18"/>
          <w:lang w:eastAsia="hr-HR"/>
        </w:rPr>
        <w:t>za 2017.</w:t>
      </w:r>
      <w:r w:rsidR="006E733E">
        <w:rPr>
          <w:rFonts w:eastAsiaTheme="minorEastAsia"/>
          <w:b/>
          <w:sz w:val="18"/>
          <w:szCs w:val="18"/>
          <w:lang w:eastAsia="hr-HR"/>
        </w:rPr>
        <w:t xml:space="preserve"> </w:t>
      </w:r>
      <w:r w:rsidRPr="006E733E">
        <w:rPr>
          <w:rFonts w:eastAsiaTheme="minorEastAsia"/>
          <w:b/>
          <w:sz w:val="18"/>
          <w:szCs w:val="18"/>
          <w:lang w:eastAsia="hr-HR"/>
        </w:rPr>
        <w:t>g.</w:t>
      </w:r>
    </w:p>
    <w:p w:rsidR="006E733E" w:rsidRPr="006E733E" w:rsidRDefault="006E733E" w:rsidP="006E733E">
      <w:pPr>
        <w:overflowPunct/>
        <w:jc w:val="center"/>
        <w:textAlignment w:val="auto"/>
        <w:rPr>
          <w:rFonts w:eastAsiaTheme="minorEastAsia"/>
          <w:b/>
          <w:sz w:val="18"/>
          <w:szCs w:val="18"/>
          <w:lang w:eastAsia="hr-HR"/>
        </w:rPr>
      </w:pPr>
    </w:p>
    <w:p w:rsidR="00D575F4" w:rsidRPr="006E733E" w:rsidRDefault="00D575F4" w:rsidP="006E733E">
      <w:pPr>
        <w:overflowPunct/>
        <w:textAlignment w:val="auto"/>
        <w:rPr>
          <w:rFonts w:eastAsiaTheme="minorEastAsia"/>
          <w:b/>
          <w:sz w:val="18"/>
          <w:szCs w:val="18"/>
          <w:lang w:eastAsia="hr-HR"/>
        </w:rPr>
      </w:pPr>
      <w:r w:rsidRPr="006E733E">
        <w:rPr>
          <w:rFonts w:eastAsiaTheme="minorEastAsia"/>
          <w:b/>
          <w:sz w:val="18"/>
          <w:szCs w:val="18"/>
          <w:lang w:eastAsia="hr-HR"/>
        </w:rPr>
        <w:t>OPĆE ODREDBE</w:t>
      </w:r>
    </w:p>
    <w:p w:rsidR="006E733E" w:rsidRPr="006E733E" w:rsidRDefault="006E733E" w:rsidP="006E733E">
      <w:pPr>
        <w:overflowPunct/>
        <w:jc w:val="center"/>
        <w:textAlignment w:val="auto"/>
        <w:rPr>
          <w:rFonts w:eastAsiaTheme="minorEastAsia"/>
          <w:b/>
          <w:sz w:val="18"/>
          <w:szCs w:val="18"/>
          <w:lang w:eastAsia="hr-HR"/>
        </w:rPr>
      </w:pPr>
    </w:p>
    <w:p w:rsidR="00D575F4" w:rsidRPr="006E733E" w:rsidRDefault="00D575F4" w:rsidP="006E733E">
      <w:pPr>
        <w:overflowPunct/>
        <w:jc w:val="center"/>
        <w:textAlignment w:val="auto"/>
        <w:rPr>
          <w:rFonts w:eastAsiaTheme="minorEastAsia"/>
          <w:b/>
          <w:sz w:val="18"/>
          <w:szCs w:val="18"/>
          <w:lang w:eastAsia="hr-HR"/>
        </w:rPr>
      </w:pPr>
      <w:r w:rsidRPr="006E733E">
        <w:rPr>
          <w:rFonts w:eastAsiaTheme="minorEastAsia"/>
          <w:b/>
          <w:sz w:val="18"/>
          <w:szCs w:val="18"/>
          <w:lang w:eastAsia="hr-HR"/>
        </w:rPr>
        <w:t>Članak 1.</w:t>
      </w:r>
    </w:p>
    <w:p w:rsidR="006E733E" w:rsidRDefault="006E733E" w:rsidP="00C70C0C">
      <w:pPr>
        <w:overflowPunct/>
        <w:jc w:val="both"/>
        <w:textAlignment w:val="auto"/>
        <w:rPr>
          <w:rFonts w:eastAsiaTheme="minorEastAsia"/>
          <w:sz w:val="18"/>
          <w:szCs w:val="18"/>
          <w:lang w:eastAsia="hr-HR"/>
        </w:rPr>
      </w:pPr>
    </w:p>
    <w:p w:rsidR="00D575F4" w:rsidRPr="00C70C0C" w:rsidRDefault="006E73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Ovom Odlukom određuje se iznos i namjena kapitalne pomoći potrebne za gradnju objekata i uređaja komunalnih vodnih građevina na području</w:t>
      </w:r>
      <w:r>
        <w:rPr>
          <w:rFonts w:eastAsiaTheme="minorEastAsia"/>
          <w:sz w:val="18"/>
          <w:szCs w:val="18"/>
          <w:lang w:eastAsia="hr-HR"/>
        </w:rPr>
        <w:t xml:space="preserve"> Grada Hvara za razdoblje od 01</w:t>
      </w:r>
      <w:r w:rsidR="00D575F4" w:rsidRPr="00C70C0C">
        <w:rPr>
          <w:rFonts w:eastAsiaTheme="minorEastAsia"/>
          <w:sz w:val="18"/>
          <w:szCs w:val="18"/>
          <w:lang w:eastAsia="hr-HR"/>
        </w:rPr>
        <w:t>.</w:t>
      </w:r>
      <w:r>
        <w:rPr>
          <w:rFonts w:eastAsiaTheme="minorEastAsia"/>
          <w:sz w:val="18"/>
          <w:szCs w:val="18"/>
          <w:lang w:eastAsia="hr-HR"/>
        </w:rPr>
        <w:t xml:space="preserve"> </w:t>
      </w:r>
      <w:r w:rsidR="00D575F4" w:rsidRPr="00C70C0C">
        <w:rPr>
          <w:rFonts w:eastAsiaTheme="minorEastAsia"/>
          <w:sz w:val="18"/>
          <w:szCs w:val="18"/>
          <w:lang w:eastAsia="hr-HR"/>
        </w:rPr>
        <w:t>siječnja do 31. prosinca 2017.</w:t>
      </w:r>
    </w:p>
    <w:p w:rsidR="006E733E" w:rsidRDefault="006E733E" w:rsidP="00C70C0C">
      <w:pPr>
        <w:overflowPunct/>
        <w:jc w:val="both"/>
        <w:textAlignment w:val="auto"/>
        <w:rPr>
          <w:rFonts w:eastAsiaTheme="minorEastAsia"/>
          <w:sz w:val="18"/>
          <w:szCs w:val="18"/>
          <w:lang w:eastAsia="hr-HR"/>
        </w:rPr>
      </w:pPr>
    </w:p>
    <w:p w:rsidR="00D575F4" w:rsidRPr="006E733E" w:rsidRDefault="00D575F4" w:rsidP="006E733E">
      <w:pPr>
        <w:overflowPunct/>
        <w:jc w:val="center"/>
        <w:textAlignment w:val="auto"/>
        <w:rPr>
          <w:rFonts w:eastAsiaTheme="minorEastAsia"/>
          <w:b/>
          <w:sz w:val="18"/>
          <w:szCs w:val="18"/>
          <w:lang w:eastAsia="hr-HR"/>
        </w:rPr>
      </w:pPr>
      <w:r w:rsidRPr="006E733E">
        <w:rPr>
          <w:rFonts w:eastAsiaTheme="minorEastAsia"/>
          <w:b/>
          <w:sz w:val="18"/>
          <w:szCs w:val="18"/>
          <w:lang w:eastAsia="hr-HR"/>
        </w:rPr>
        <w:t>Članak 2.</w:t>
      </w:r>
    </w:p>
    <w:p w:rsidR="006E733E" w:rsidRDefault="006E733E" w:rsidP="00C70C0C">
      <w:pPr>
        <w:overflowPunct/>
        <w:jc w:val="both"/>
        <w:textAlignment w:val="auto"/>
        <w:rPr>
          <w:rFonts w:eastAsiaTheme="minorEastAsia"/>
          <w:sz w:val="18"/>
          <w:szCs w:val="18"/>
          <w:lang w:eastAsia="hr-HR"/>
        </w:rPr>
      </w:pPr>
    </w:p>
    <w:p w:rsidR="00D575F4" w:rsidRDefault="006E73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Financiranje gradnje vrši se putem kapitalnih pomoći iz proračuna Grada Hvara prema Odvodnji Hvar d.o.o. - pružatelju usluga javne odvodnje na području Grada Hvara.</w:t>
      </w:r>
    </w:p>
    <w:p w:rsidR="006E733E" w:rsidRPr="00C70C0C" w:rsidRDefault="006E733E" w:rsidP="00C70C0C">
      <w:pPr>
        <w:overflowPunct/>
        <w:jc w:val="both"/>
        <w:textAlignment w:val="auto"/>
        <w:rPr>
          <w:rFonts w:eastAsiaTheme="minorEastAsia"/>
          <w:sz w:val="18"/>
          <w:szCs w:val="18"/>
          <w:lang w:eastAsia="hr-HR"/>
        </w:rPr>
      </w:pPr>
    </w:p>
    <w:p w:rsidR="00D575F4" w:rsidRPr="006E733E" w:rsidRDefault="00D575F4" w:rsidP="006E733E">
      <w:pPr>
        <w:overflowPunct/>
        <w:textAlignment w:val="auto"/>
        <w:rPr>
          <w:rFonts w:eastAsiaTheme="minorEastAsia"/>
          <w:b/>
          <w:sz w:val="18"/>
          <w:szCs w:val="18"/>
          <w:lang w:eastAsia="hr-HR"/>
        </w:rPr>
      </w:pPr>
      <w:r w:rsidRPr="006E733E">
        <w:rPr>
          <w:rFonts w:eastAsiaTheme="minorEastAsia"/>
          <w:b/>
          <w:sz w:val="18"/>
          <w:szCs w:val="18"/>
          <w:lang w:eastAsia="hr-HR"/>
        </w:rPr>
        <w:t>PROGRAM IZGRADNJE I PREDVIĐENA SREDSTVA</w:t>
      </w:r>
    </w:p>
    <w:p w:rsidR="00D575F4" w:rsidRPr="00C70C0C" w:rsidRDefault="00D575F4" w:rsidP="00C70C0C">
      <w:pPr>
        <w:overflowPunct/>
        <w:jc w:val="both"/>
        <w:textAlignment w:val="auto"/>
        <w:rPr>
          <w:rFonts w:eastAsiaTheme="minorEastAsia"/>
          <w:sz w:val="18"/>
          <w:szCs w:val="18"/>
          <w:lang w:eastAsia="hr-HR"/>
        </w:rPr>
      </w:pPr>
    </w:p>
    <w:p w:rsidR="00D575F4" w:rsidRPr="006E733E" w:rsidRDefault="00D575F4" w:rsidP="006E733E">
      <w:pPr>
        <w:overflowPunct/>
        <w:jc w:val="center"/>
        <w:textAlignment w:val="auto"/>
        <w:rPr>
          <w:rFonts w:eastAsiaTheme="minorEastAsia"/>
          <w:b/>
          <w:sz w:val="18"/>
          <w:szCs w:val="18"/>
          <w:lang w:eastAsia="hr-HR"/>
        </w:rPr>
      </w:pPr>
      <w:r w:rsidRPr="006E733E">
        <w:rPr>
          <w:rFonts w:eastAsiaTheme="minorEastAsia"/>
          <w:b/>
          <w:sz w:val="18"/>
          <w:szCs w:val="18"/>
          <w:lang w:eastAsia="hr-HR"/>
        </w:rPr>
        <w:t>Članak 3.</w:t>
      </w:r>
    </w:p>
    <w:p w:rsidR="006E733E" w:rsidRDefault="006E733E" w:rsidP="00C70C0C">
      <w:pPr>
        <w:overflowPunct/>
        <w:jc w:val="both"/>
        <w:textAlignment w:val="auto"/>
        <w:rPr>
          <w:rFonts w:eastAsiaTheme="minorEastAsia"/>
          <w:sz w:val="18"/>
          <w:szCs w:val="18"/>
          <w:lang w:eastAsia="hr-HR"/>
        </w:rPr>
      </w:pPr>
    </w:p>
    <w:p w:rsidR="00D575F4" w:rsidRPr="00C70C0C" w:rsidRDefault="006E73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Program izgradnje objekata vodnih građevina odvodnje - kapitalna pomoć Odvodnji Hvar d.o.o.:</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 xml:space="preserve">Izgradnja fekalne i oborinske odvodnje od Ograda do mora - 3. faza </w:t>
      </w:r>
      <w:r w:rsidR="006E733E">
        <w:rPr>
          <w:rFonts w:eastAsiaTheme="minorEastAsia"/>
          <w:sz w:val="18"/>
          <w:szCs w:val="18"/>
          <w:lang w:eastAsia="hr-HR"/>
        </w:rPr>
        <w:tab/>
      </w:r>
      <w:r w:rsidRPr="00C70C0C">
        <w:rPr>
          <w:rFonts w:eastAsiaTheme="minorEastAsia"/>
          <w:sz w:val="18"/>
          <w:szCs w:val="18"/>
          <w:lang w:eastAsia="hr-HR"/>
        </w:rPr>
        <w:t>575.000,00 kn</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 xml:space="preserve">Sanacija i rekonstrukcija objekata fekalne i oborinske odvodnje Grada Hvara (Ul. Nikice Kolumbića, Ul. Pavla Rossa, Ul. Ivana Božitkovića i druge lokacije) </w:t>
      </w:r>
      <w:r w:rsidR="006E733E">
        <w:rPr>
          <w:rFonts w:eastAsiaTheme="minorEastAsia"/>
          <w:sz w:val="18"/>
          <w:szCs w:val="18"/>
          <w:lang w:eastAsia="hr-HR"/>
        </w:rPr>
        <w:tab/>
      </w:r>
      <w:r w:rsidRPr="00C70C0C">
        <w:rPr>
          <w:rFonts w:eastAsiaTheme="minorEastAsia"/>
          <w:sz w:val="18"/>
          <w:szCs w:val="18"/>
          <w:lang w:eastAsia="hr-HR"/>
        </w:rPr>
        <w:t>400.000,00 kn</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Zamjena cijevi i šahti glavnog kolektora fekalne odvodnje na dijelu Šetališta Antuna Tomislava Petrića</w:t>
      </w:r>
    </w:p>
    <w:p w:rsidR="00D575F4" w:rsidRPr="00C70C0C" w:rsidRDefault="006E733E" w:rsidP="006E733E">
      <w:pPr>
        <w:tabs>
          <w:tab w:val="right" w:leader="dot" w:pos="4111"/>
        </w:tabs>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250.000,00 kn</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 xml:space="preserve">Sanacija oborinskih i bujičnih kanala na poljoprivrednim površinama </w:t>
      </w:r>
      <w:r w:rsidR="006E733E">
        <w:rPr>
          <w:rFonts w:eastAsiaTheme="minorEastAsia"/>
          <w:sz w:val="18"/>
          <w:szCs w:val="18"/>
          <w:lang w:eastAsia="hr-HR"/>
        </w:rPr>
        <w:tab/>
      </w:r>
      <w:r w:rsidRPr="00C70C0C">
        <w:rPr>
          <w:rFonts w:eastAsiaTheme="minorEastAsia"/>
          <w:sz w:val="18"/>
          <w:szCs w:val="18"/>
          <w:lang w:eastAsia="hr-HR"/>
        </w:rPr>
        <w:t>70.000,00 kn</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1 od 2</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Nadzori nad izgradnjom i rekonstrukcijom objekata oborinske i fekalne odvodnje</w:t>
      </w:r>
      <w:r w:rsidR="006E733E">
        <w:rPr>
          <w:rFonts w:eastAsiaTheme="minorEastAsia"/>
          <w:sz w:val="18"/>
          <w:szCs w:val="18"/>
          <w:lang w:eastAsia="hr-HR"/>
        </w:rPr>
        <w:tab/>
      </w:r>
      <w:r w:rsidRPr="00C70C0C">
        <w:rPr>
          <w:rFonts w:eastAsiaTheme="minorEastAsia"/>
          <w:sz w:val="18"/>
          <w:szCs w:val="18"/>
          <w:lang w:eastAsia="hr-HR"/>
        </w:rPr>
        <w:t>50.000,00 kn</w:t>
      </w:r>
    </w:p>
    <w:p w:rsidR="00D575F4" w:rsidRPr="00C70C0C" w:rsidRDefault="00D575F4" w:rsidP="006E733E">
      <w:pPr>
        <w:tabs>
          <w:tab w:val="right" w:leader="dot" w:pos="4111"/>
        </w:tabs>
        <w:overflowPunct/>
        <w:jc w:val="both"/>
        <w:textAlignment w:val="auto"/>
        <w:rPr>
          <w:rFonts w:eastAsiaTheme="minorEastAsia"/>
          <w:sz w:val="18"/>
          <w:szCs w:val="18"/>
          <w:lang w:eastAsia="hr-HR"/>
        </w:rPr>
      </w:pPr>
      <w:r w:rsidRPr="00C70C0C">
        <w:rPr>
          <w:rFonts w:eastAsiaTheme="minorEastAsia"/>
          <w:sz w:val="18"/>
          <w:szCs w:val="18"/>
          <w:lang w:eastAsia="hr-HR"/>
        </w:rPr>
        <w:t>Izrada tehničke dokumentacije za projekte izgradnje i rekonstrukcije fekalne i oborinske odvodnje</w:t>
      </w:r>
    </w:p>
    <w:p w:rsidR="00D575F4" w:rsidRPr="00C70C0C" w:rsidRDefault="006E733E" w:rsidP="006E733E">
      <w:pPr>
        <w:tabs>
          <w:tab w:val="right" w:leader="dot" w:pos="4111"/>
        </w:tabs>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200.000,00 kn</w:t>
      </w:r>
    </w:p>
    <w:p w:rsidR="00D575F4" w:rsidRPr="006E733E" w:rsidRDefault="00D575F4" w:rsidP="006E733E">
      <w:pPr>
        <w:pBdr>
          <w:top w:val="single" w:sz="4" w:space="1" w:color="auto"/>
        </w:pBdr>
        <w:tabs>
          <w:tab w:val="right" w:leader="dot" w:pos="4111"/>
        </w:tabs>
        <w:overflowPunct/>
        <w:jc w:val="both"/>
        <w:textAlignment w:val="auto"/>
        <w:rPr>
          <w:rFonts w:eastAsiaTheme="minorEastAsia"/>
          <w:b/>
          <w:sz w:val="18"/>
          <w:szCs w:val="18"/>
          <w:lang w:eastAsia="hr-HR"/>
        </w:rPr>
      </w:pPr>
      <w:r w:rsidRPr="006E733E">
        <w:rPr>
          <w:rFonts w:eastAsiaTheme="minorEastAsia"/>
          <w:b/>
          <w:sz w:val="18"/>
          <w:szCs w:val="18"/>
          <w:lang w:eastAsia="hr-HR"/>
        </w:rPr>
        <w:t>UKUPNO</w:t>
      </w:r>
      <w:r w:rsidR="006E733E" w:rsidRPr="006E733E">
        <w:rPr>
          <w:rFonts w:eastAsiaTheme="minorEastAsia"/>
          <w:b/>
          <w:sz w:val="18"/>
          <w:szCs w:val="18"/>
          <w:lang w:eastAsia="hr-HR"/>
        </w:rPr>
        <w:tab/>
      </w:r>
      <w:r w:rsidRPr="006E733E">
        <w:rPr>
          <w:rFonts w:eastAsiaTheme="minorEastAsia"/>
          <w:b/>
          <w:sz w:val="18"/>
          <w:szCs w:val="18"/>
          <w:lang w:eastAsia="hr-HR"/>
        </w:rPr>
        <w:t>1.545.000,00 kn</w:t>
      </w:r>
    </w:p>
    <w:p w:rsidR="006E733E" w:rsidRDefault="006E733E" w:rsidP="00C70C0C">
      <w:pPr>
        <w:overflowPunct/>
        <w:jc w:val="both"/>
        <w:textAlignment w:val="auto"/>
        <w:rPr>
          <w:rFonts w:eastAsiaTheme="minorEastAsia"/>
          <w:sz w:val="18"/>
          <w:szCs w:val="18"/>
          <w:lang w:eastAsia="hr-HR"/>
        </w:rPr>
      </w:pPr>
    </w:p>
    <w:p w:rsidR="00D575F4" w:rsidRPr="006E733E" w:rsidRDefault="00D575F4" w:rsidP="00C70C0C">
      <w:pPr>
        <w:overflowPunct/>
        <w:jc w:val="both"/>
        <w:textAlignment w:val="auto"/>
        <w:rPr>
          <w:rFonts w:eastAsiaTheme="minorEastAsia"/>
          <w:b/>
          <w:sz w:val="18"/>
          <w:szCs w:val="18"/>
          <w:lang w:eastAsia="hr-HR"/>
        </w:rPr>
      </w:pPr>
      <w:r w:rsidRPr="006E733E">
        <w:rPr>
          <w:rFonts w:eastAsiaTheme="minorEastAsia"/>
          <w:b/>
          <w:sz w:val="18"/>
          <w:szCs w:val="18"/>
          <w:lang w:eastAsia="hr-HR"/>
        </w:rPr>
        <w:t>ZAVRŠNE ODREDBE</w:t>
      </w:r>
    </w:p>
    <w:p w:rsidR="006E733E" w:rsidRPr="006E733E" w:rsidRDefault="006E733E" w:rsidP="00C70C0C">
      <w:pPr>
        <w:overflowPunct/>
        <w:jc w:val="both"/>
        <w:textAlignment w:val="auto"/>
        <w:rPr>
          <w:rFonts w:eastAsiaTheme="minorEastAsia"/>
          <w:b/>
          <w:sz w:val="18"/>
          <w:szCs w:val="18"/>
          <w:lang w:eastAsia="hr-HR"/>
        </w:rPr>
      </w:pPr>
    </w:p>
    <w:p w:rsidR="00D575F4" w:rsidRPr="006E733E" w:rsidRDefault="00D575F4" w:rsidP="006E733E">
      <w:pPr>
        <w:overflowPunct/>
        <w:jc w:val="center"/>
        <w:textAlignment w:val="auto"/>
        <w:rPr>
          <w:rFonts w:eastAsiaTheme="minorEastAsia"/>
          <w:b/>
          <w:sz w:val="18"/>
          <w:szCs w:val="18"/>
          <w:lang w:eastAsia="hr-HR"/>
        </w:rPr>
      </w:pPr>
      <w:r w:rsidRPr="006E733E">
        <w:rPr>
          <w:rFonts w:eastAsiaTheme="minorEastAsia"/>
          <w:b/>
          <w:sz w:val="18"/>
          <w:szCs w:val="18"/>
          <w:lang w:eastAsia="hr-HR"/>
        </w:rPr>
        <w:t>Članak 4.</w:t>
      </w:r>
    </w:p>
    <w:p w:rsidR="006E733E" w:rsidRDefault="006E733E" w:rsidP="00C70C0C">
      <w:pPr>
        <w:overflowPunct/>
        <w:jc w:val="both"/>
        <w:textAlignment w:val="auto"/>
        <w:rPr>
          <w:rFonts w:eastAsiaTheme="minorEastAsia"/>
          <w:sz w:val="18"/>
          <w:szCs w:val="18"/>
          <w:lang w:eastAsia="hr-HR"/>
        </w:rPr>
      </w:pPr>
    </w:p>
    <w:p w:rsidR="00D575F4" w:rsidRDefault="006E73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 Odluka stupa na snagu prvog dana od dana objave u „Službenom glasniku Grada Hvara"</w:t>
      </w:r>
      <w:r>
        <w:rPr>
          <w:rFonts w:eastAsiaTheme="minorEastAsia"/>
          <w:sz w:val="18"/>
          <w:szCs w:val="18"/>
          <w:lang w:eastAsia="hr-HR"/>
        </w:rPr>
        <w:t>.</w:t>
      </w:r>
    </w:p>
    <w:p w:rsidR="006E733E" w:rsidRDefault="006E733E" w:rsidP="00C70C0C">
      <w:pPr>
        <w:overflowPunct/>
        <w:jc w:val="both"/>
        <w:textAlignment w:val="auto"/>
        <w:rPr>
          <w:rFonts w:eastAsiaTheme="minorEastAsia"/>
          <w:sz w:val="18"/>
          <w:szCs w:val="18"/>
          <w:lang w:eastAsia="hr-HR"/>
        </w:rPr>
      </w:pPr>
    </w:p>
    <w:p w:rsidR="006E733E" w:rsidRPr="00C70C0C" w:rsidRDefault="006E733E" w:rsidP="00C70C0C">
      <w:pPr>
        <w:overflowPunct/>
        <w:jc w:val="both"/>
        <w:textAlignment w:val="auto"/>
        <w:rPr>
          <w:rFonts w:eastAsiaTheme="minorEastAsia"/>
          <w:sz w:val="18"/>
          <w:szCs w:val="18"/>
          <w:lang w:eastAsia="hr-HR"/>
        </w:rPr>
      </w:pPr>
    </w:p>
    <w:p w:rsidR="006E733E" w:rsidRDefault="006E733E" w:rsidP="00C70C0C">
      <w:pPr>
        <w:overflowPunct/>
        <w:jc w:val="both"/>
        <w:textAlignment w:val="auto"/>
        <w:rPr>
          <w:rFonts w:eastAsiaTheme="minorEastAsia"/>
          <w:sz w:val="18"/>
          <w:szCs w:val="18"/>
          <w:lang w:eastAsia="hr-HR"/>
        </w:rPr>
      </w:pPr>
    </w:p>
    <w:p w:rsidR="006E733E" w:rsidRPr="006E733E" w:rsidRDefault="00D575F4" w:rsidP="006E733E">
      <w:pPr>
        <w:overflowPunct/>
        <w:jc w:val="center"/>
        <w:textAlignment w:val="auto"/>
        <w:rPr>
          <w:rFonts w:eastAsiaTheme="minorEastAsia"/>
          <w:b/>
          <w:i/>
          <w:sz w:val="18"/>
          <w:szCs w:val="18"/>
          <w:lang w:eastAsia="hr-HR"/>
        </w:rPr>
      </w:pPr>
      <w:r w:rsidRPr="006E733E">
        <w:rPr>
          <w:rFonts w:eastAsiaTheme="minorEastAsia"/>
          <w:b/>
          <w:i/>
          <w:sz w:val="18"/>
          <w:szCs w:val="18"/>
          <w:lang w:eastAsia="hr-HR"/>
        </w:rPr>
        <w:lastRenderedPageBreak/>
        <w:t>REPUBLIKA HRVATSKA</w:t>
      </w:r>
    </w:p>
    <w:p w:rsidR="006E733E" w:rsidRPr="006E733E" w:rsidRDefault="00D575F4" w:rsidP="006E733E">
      <w:pPr>
        <w:overflowPunct/>
        <w:jc w:val="center"/>
        <w:textAlignment w:val="auto"/>
        <w:rPr>
          <w:rFonts w:eastAsiaTheme="minorEastAsia"/>
          <w:b/>
          <w:i/>
          <w:sz w:val="18"/>
          <w:szCs w:val="18"/>
          <w:lang w:eastAsia="hr-HR"/>
        </w:rPr>
      </w:pPr>
      <w:r w:rsidRPr="006E733E">
        <w:rPr>
          <w:rFonts w:eastAsiaTheme="minorEastAsia"/>
          <w:b/>
          <w:i/>
          <w:sz w:val="18"/>
          <w:szCs w:val="18"/>
          <w:lang w:eastAsia="hr-HR"/>
        </w:rPr>
        <w:t>SPLITSKO-DALMATINSKA ŽUPANIJA</w:t>
      </w:r>
    </w:p>
    <w:p w:rsidR="006E733E" w:rsidRPr="006E733E" w:rsidRDefault="00D575F4" w:rsidP="006E733E">
      <w:pPr>
        <w:overflowPunct/>
        <w:jc w:val="center"/>
        <w:textAlignment w:val="auto"/>
        <w:rPr>
          <w:rFonts w:eastAsiaTheme="minorEastAsia"/>
          <w:b/>
          <w:i/>
          <w:sz w:val="18"/>
          <w:szCs w:val="18"/>
          <w:lang w:eastAsia="hr-HR"/>
        </w:rPr>
      </w:pPr>
      <w:r w:rsidRPr="006E733E">
        <w:rPr>
          <w:rFonts w:eastAsiaTheme="minorEastAsia"/>
          <w:b/>
          <w:i/>
          <w:sz w:val="18"/>
          <w:szCs w:val="18"/>
          <w:lang w:eastAsia="hr-HR"/>
        </w:rPr>
        <w:t>GRAD HVAR</w:t>
      </w:r>
    </w:p>
    <w:p w:rsidR="00D575F4" w:rsidRPr="006E733E" w:rsidRDefault="00D575F4" w:rsidP="006E733E">
      <w:pPr>
        <w:overflowPunct/>
        <w:jc w:val="center"/>
        <w:textAlignment w:val="auto"/>
        <w:rPr>
          <w:rFonts w:eastAsiaTheme="minorEastAsia"/>
          <w:b/>
          <w:i/>
          <w:sz w:val="18"/>
          <w:szCs w:val="18"/>
          <w:lang w:eastAsia="hr-HR"/>
        </w:rPr>
      </w:pPr>
      <w:r w:rsidRPr="006E733E">
        <w:rPr>
          <w:rFonts w:eastAsiaTheme="minorEastAsia"/>
          <w:b/>
          <w:i/>
          <w:sz w:val="18"/>
          <w:szCs w:val="18"/>
          <w:lang w:eastAsia="hr-HR"/>
        </w:rPr>
        <w:t>Gradsko vijeće</w:t>
      </w:r>
    </w:p>
    <w:p w:rsidR="006E733E" w:rsidRPr="00C70C0C" w:rsidRDefault="006E733E" w:rsidP="00C70C0C">
      <w:pPr>
        <w:overflowPunct/>
        <w:jc w:val="both"/>
        <w:textAlignment w:val="auto"/>
        <w:rPr>
          <w:rFonts w:eastAsiaTheme="minorEastAsia"/>
          <w:sz w:val="18"/>
          <w:szCs w:val="18"/>
          <w:lang w:eastAsia="hr-HR"/>
        </w:rPr>
      </w:pPr>
    </w:p>
    <w:p w:rsidR="006E733E"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KLASA: 325-01/16-01/30 </w:t>
      </w:r>
    </w:p>
    <w:p w:rsidR="006E733E"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URBROJ: 2128/01-02-16-02 </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8.12.2016.g.</w:t>
      </w:r>
    </w:p>
    <w:p w:rsidR="006E733E" w:rsidRPr="00B51544" w:rsidRDefault="006E733E" w:rsidP="006E733E">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6E733E" w:rsidRPr="00B51544" w:rsidRDefault="006E733E" w:rsidP="006E733E">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6E733E" w:rsidRPr="00B51544" w:rsidRDefault="006E733E" w:rsidP="006E733E">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6E733E" w:rsidRPr="00B51544" w:rsidRDefault="006E733E" w:rsidP="006E733E">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D575F4" w:rsidRPr="00C70C0C" w:rsidRDefault="00D575F4" w:rsidP="00C70C0C">
      <w:pPr>
        <w:suppressAutoHyphens/>
        <w:overflowPunct/>
        <w:autoSpaceDE/>
        <w:autoSpaceDN/>
        <w:adjustRightInd/>
        <w:jc w:val="both"/>
        <w:textAlignment w:val="auto"/>
        <w:rPr>
          <w:rFonts w:eastAsiaTheme="minorEastAsia"/>
          <w:sz w:val="18"/>
          <w:szCs w:val="18"/>
          <w:lang w:eastAsia="hr-HR"/>
        </w:rPr>
      </w:pPr>
    </w:p>
    <w:p w:rsidR="00D575F4" w:rsidRDefault="006E733E"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Na temelju članka 35. </w:t>
      </w:r>
      <w:r>
        <w:rPr>
          <w:rFonts w:eastAsiaTheme="minorEastAsia"/>
          <w:sz w:val="18"/>
          <w:szCs w:val="18"/>
          <w:lang w:eastAsia="hr-HR"/>
        </w:rPr>
        <w:t>Zakona o lokalnoj i područnoj (regionalnoj</w:t>
      </w:r>
      <w:r w:rsidR="00D575F4" w:rsidRPr="00C70C0C">
        <w:rPr>
          <w:rFonts w:eastAsiaTheme="minorEastAsia"/>
          <w:sz w:val="18"/>
          <w:szCs w:val="18"/>
          <w:lang w:eastAsia="hr-HR"/>
        </w:rPr>
        <w:t>) samoupravi («Narodne novine», broj: 33/01, 60/01- vjerodostojno tumačenje,129/05, 109/07, 125/08, 36/09, 150/11, 144/12 i 19/13-pročišćeni tekst, članka 28. stavka 1. točke 1. i 2. i članka 31. stavka 1. Zakona o održivom gospodarenju otpadom („Narodne novine", broj: 94/13) i članka 25. Statuta Grada Hvara (« Službeni glasnik Grada Hvara», broj: 5/09, 7/09, 8/09 , 1/11, 2/11-pročišćeni tekst, 6/13, 11/13 I 8/14), Gradsko vijeće Grada Hvara na 24. sjednici održanoj dana 9. prosinca 2016. godine, donosi</w:t>
      </w:r>
    </w:p>
    <w:p w:rsidR="00686D04" w:rsidRPr="00C70C0C"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24"/>
          <w:szCs w:val="24"/>
          <w:lang w:eastAsia="hr-HR"/>
        </w:rPr>
      </w:pPr>
      <w:r w:rsidRPr="00686D04">
        <w:rPr>
          <w:rFonts w:eastAsiaTheme="minorEastAsia"/>
          <w:b/>
          <w:sz w:val="24"/>
          <w:szCs w:val="24"/>
          <w:lang w:eastAsia="hr-HR"/>
        </w:rPr>
        <w:t>ODLUKU</w:t>
      </w: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o dodjeli obavljanja javne usluge prikupljanja miješanog komunalnog otpada i biorazgradivog</w:t>
      </w:r>
      <w:r w:rsidR="00686D04" w:rsidRPr="00686D04">
        <w:rPr>
          <w:rFonts w:eastAsiaTheme="minorEastAsia"/>
          <w:b/>
          <w:sz w:val="18"/>
          <w:szCs w:val="18"/>
          <w:lang w:eastAsia="hr-HR"/>
        </w:rPr>
        <w:t xml:space="preserve"> </w:t>
      </w:r>
      <w:r w:rsidRPr="00686D04">
        <w:rPr>
          <w:rFonts w:eastAsiaTheme="minorEastAsia"/>
          <w:b/>
          <w:sz w:val="18"/>
          <w:szCs w:val="18"/>
          <w:lang w:eastAsia="hr-HR"/>
        </w:rPr>
        <w:t>komunalnog otpada na području Grada Hvara</w:t>
      </w:r>
    </w:p>
    <w:p w:rsidR="00686D04" w:rsidRDefault="00686D04" w:rsidP="00686D04">
      <w:pPr>
        <w:overflowPunct/>
        <w:jc w:val="center"/>
        <w:textAlignment w:val="auto"/>
        <w:rPr>
          <w:rFonts w:eastAsiaTheme="minorEastAsia"/>
          <w:b/>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1.</w:t>
      </w:r>
    </w:p>
    <w:p w:rsidR="00686D0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Trgovačkom društvu „Komunalno Hvar" d.o.o., Vlade Stošića 7, 21450 Hvar, OIB: 85724396887 dodjeljuje se obavljanje javne usluge prikupljanja miješanog i biorazgradivog otpada.</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2.</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Trgovačko društvo „Komunalno Hvar" d.o.o., za obavljanje komunalnih djelatnosti obavljati će odvojeno prikupljanje problematičnog otpada, otpadnog papira, plastike, stakla, tekstila, metala i</w:t>
      </w:r>
      <w:r>
        <w:rPr>
          <w:rFonts w:eastAsiaTheme="minorEastAsia"/>
          <w:sz w:val="18"/>
          <w:szCs w:val="18"/>
          <w:lang w:eastAsia="hr-HR"/>
        </w:rPr>
        <w:t xml:space="preserve"> </w:t>
      </w:r>
      <w:r w:rsidR="00D575F4" w:rsidRPr="00C70C0C">
        <w:rPr>
          <w:rFonts w:eastAsiaTheme="minorEastAsia"/>
          <w:sz w:val="18"/>
          <w:szCs w:val="18"/>
          <w:lang w:eastAsia="hr-HR"/>
        </w:rPr>
        <w:t>krupnog (glomaznog) komunalnog otpada.</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3.</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Javna Usluga prikupljanja miješanog komunalnog otpada podrazumijeva prikupljanje tog otpada putem spremnika od pojedinih korisnika na mjestu nastanka, prijevoz te odlaganje na</w:t>
      </w:r>
      <w:r>
        <w:rPr>
          <w:rFonts w:eastAsiaTheme="minorEastAsia"/>
          <w:sz w:val="18"/>
          <w:szCs w:val="18"/>
          <w:lang w:eastAsia="hr-HR"/>
        </w:rPr>
        <w:t xml:space="preserve"> </w:t>
      </w:r>
      <w:r w:rsidR="00D575F4" w:rsidRPr="00C70C0C">
        <w:rPr>
          <w:rFonts w:eastAsiaTheme="minorEastAsia"/>
          <w:sz w:val="18"/>
          <w:szCs w:val="18"/>
          <w:lang w:eastAsia="hr-HR"/>
        </w:rPr>
        <w:t>odlagalište „Stanišće".</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4.</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Područje pružanja usluge prikupljanja miješanog i biorazgradivog komunalnog otpada je</w:t>
      </w:r>
    </w:p>
    <w:p w:rsidR="00D575F4" w:rsidRPr="00C70C0C"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područje Grada Hvara.</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 xml:space="preserve">Članak </w:t>
      </w:r>
      <w:r w:rsidR="00686D04" w:rsidRPr="00686D04">
        <w:rPr>
          <w:rFonts w:eastAsiaTheme="minorEastAsia"/>
          <w:b/>
          <w:sz w:val="18"/>
          <w:szCs w:val="18"/>
          <w:lang w:eastAsia="hr-HR"/>
        </w:rPr>
        <w:t>5</w:t>
      </w:r>
      <w:r w:rsidRPr="00686D04">
        <w:rPr>
          <w:rFonts w:eastAsiaTheme="minorEastAsia"/>
          <w:b/>
          <w:sz w:val="18"/>
          <w:szCs w:val="18"/>
          <w:lang w:eastAsia="hr-HR"/>
        </w:rPr>
        <w:t>.</w:t>
      </w:r>
    </w:p>
    <w:p w:rsidR="00686D04"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Odluku o načinu pružanja usluge koje su predmet ove Odluke Gradsko vijeće Grada Hvara donijet će u zakonskom roku, sukladno odredbama Zakona o održivom gospodarenju otpadom.</w:t>
      </w:r>
    </w:p>
    <w:p w:rsidR="00686D04" w:rsidRPr="00C70C0C"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 xml:space="preserve">Članak </w:t>
      </w:r>
      <w:r w:rsidR="00686D04" w:rsidRPr="00686D04">
        <w:rPr>
          <w:rFonts w:eastAsiaTheme="minorEastAsia"/>
          <w:b/>
          <w:sz w:val="18"/>
          <w:szCs w:val="18"/>
          <w:lang w:eastAsia="hr-HR"/>
        </w:rPr>
        <w:t>6</w:t>
      </w:r>
      <w:r w:rsidRPr="00686D04">
        <w:rPr>
          <w:rFonts w:eastAsiaTheme="minorEastAsia"/>
          <w:b/>
          <w:sz w:val="18"/>
          <w:szCs w:val="18"/>
          <w:lang w:eastAsia="hr-HR"/>
        </w:rPr>
        <w:t>.</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 Odluka dostavlja se Ministarstvu zaštite okoliša i prirode.</w:t>
      </w: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lastRenderedPageBreak/>
        <w:t xml:space="preserve">Članak </w:t>
      </w:r>
      <w:r w:rsidR="00686D04" w:rsidRPr="00686D04">
        <w:rPr>
          <w:rFonts w:eastAsiaTheme="minorEastAsia"/>
          <w:b/>
          <w:sz w:val="18"/>
          <w:szCs w:val="18"/>
          <w:lang w:eastAsia="hr-HR"/>
        </w:rPr>
        <w:t>7</w:t>
      </w:r>
      <w:r w:rsidRPr="00686D04">
        <w:rPr>
          <w:rFonts w:eastAsiaTheme="minorEastAsia"/>
          <w:b/>
          <w:sz w:val="18"/>
          <w:szCs w:val="18"/>
          <w:lang w:eastAsia="hr-HR"/>
        </w:rPr>
        <w:t>.</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 Odluka stupa na snagu osmog dana od dana objave u „Službenom glasniku Grada Hvara".</w:t>
      </w:r>
    </w:p>
    <w:p w:rsidR="00686D04" w:rsidRDefault="00686D04" w:rsidP="00C70C0C">
      <w:pPr>
        <w:overflowPunct/>
        <w:jc w:val="both"/>
        <w:textAlignment w:val="auto"/>
        <w:rPr>
          <w:rFonts w:eastAsiaTheme="minorEastAsia"/>
          <w:sz w:val="18"/>
          <w:szCs w:val="18"/>
          <w:lang w:eastAsia="hr-HR"/>
        </w:rPr>
      </w:pPr>
    </w:p>
    <w:p w:rsidR="00686D04" w:rsidRPr="00686D04" w:rsidRDefault="00D575F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REPUBLIKA HRVATSKA</w:t>
      </w:r>
    </w:p>
    <w:p w:rsidR="00686D04" w:rsidRPr="00686D04" w:rsidRDefault="00D575F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SPLITSKO-DALMATINSKA ŽUPANIJA</w:t>
      </w:r>
    </w:p>
    <w:p w:rsidR="00686D04" w:rsidRPr="00686D04" w:rsidRDefault="00D575F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GRAD HVAR</w:t>
      </w:r>
    </w:p>
    <w:p w:rsidR="00D575F4" w:rsidRPr="00686D04" w:rsidRDefault="00D575F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GRADSKO VIJEĆE</w:t>
      </w:r>
    </w:p>
    <w:p w:rsidR="00686D04" w:rsidRPr="00C70C0C" w:rsidRDefault="00686D04" w:rsidP="00C70C0C">
      <w:pPr>
        <w:overflowPunct/>
        <w:jc w:val="both"/>
        <w:textAlignment w:val="auto"/>
        <w:rPr>
          <w:rFonts w:eastAsiaTheme="minorEastAsia"/>
          <w:sz w:val="18"/>
          <w:szCs w:val="18"/>
          <w:lang w:eastAsia="hr-HR"/>
        </w:rPr>
      </w:pPr>
    </w:p>
    <w:p w:rsidR="00686D04" w:rsidRDefault="00D575F4" w:rsidP="00C70C0C">
      <w:pPr>
        <w:overflowPunct/>
        <w:jc w:val="both"/>
        <w:textAlignment w:val="auto"/>
        <w:rPr>
          <w:rFonts w:eastAsiaTheme="minorEastAsia"/>
          <w:sz w:val="18"/>
          <w:szCs w:val="18"/>
          <w:lang w:eastAsia="hr-HR"/>
        </w:rPr>
      </w:pPr>
      <w:r w:rsidRPr="00686D04">
        <w:rPr>
          <w:rFonts w:eastAsiaTheme="minorEastAsia"/>
          <w:caps/>
          <w:sz w:val="18"/>
          <w:szCs w:val="18"/>
          <w:lang w:eastAsia="hr-HR"/>
        </w:rPr>
        <w:t>Klasa</w:t>
      </w:r>
      <w:r w:rsidRPr="00C70C0C">
        <w:rPr>
          <w:rFonts w:eastAsiaTheme="minorEastAsia"/>
          <w:sz w:val="18"/>
          <w:szCs w:val="18"/>
          <w:lang w:eastAsia="hr-HR"/>
        </w:rPr>
        <w:t xml:space="preserve">: </w:t>
      </w:r>
      <w:r w:rsidR="00686D04">
        <w:rPr>
          <w:rFonts w:eastAsiaTheme="minorEastAsia"/>
          <w:sz w:val="18"/>
          <w:szCs w:val="18"/>
          <w:lang w:eastAsia="hr-HR"/>
        </w:rPr>
        <w:t>363-01/16-01/106</w:t>
      </w:r>
    </w:p>
    <w:p w:rsidR="00D575F4" w:rsidRPr="00C70C0C" w:rsidRDefault="00D575F4" w:rsidP="00C70C0C">
      <w:pPr>
        <w:overflowPunct/>
        <w:jc w:val="both"/>
        <w:textAlignment w:val="auto"/>
        <w:rPr>
          <w:rFonts w:eastAsiaTheme="minorEastAsia"/>
          <w:sz w:val="18"/>
          <w:szCs w:val="18"/>
          <w:lang w:eastAsia="hr-HR"/>
        </w:rPr>
      </w:pPr>
      <w:r w:rsidRPr="00686D04">
        <w:rPr>
          <w:rFonts w:eastAsiaTheme="minorEastAsia"/>
          <w:caps/>
          <w:sz w:val="18"/>
          <w:szCs w:val="18"/>
          <w:lang w:eastAsia="hr-HR"/>
        </w:rPr>
        <w:t>Urbroj</w:t>
      </w:r>
      <w:r w:rsidRPr="00C70C0C">
        <w:rPr>
          <w:rFonts w:eastAsiaTheme="minorEastAsia"/>
          <w:sz w:val="18"/>
          <w:szCs w:val="18"/>
          <w:lang w:eastAsia="hr-HR"/>
        </w:rPr>
        <w:t>:</w:t>
      </w:r>
      <w:r w:rsidR="00686D04">
        <w:rPr>
          <w:rFonts w:eastAsiaTheme="minorEastAsia"/>
          <w:sz w:val="18"/>
          <w:szCs w:val="18"/>
          <w:lang w:eastAsia="hr-HR"/>
        </w:rPr>
        <w:t xml:space="preserve"> 2128/01-02-16-02</w:t>
      </w:r>
    </w:p>
    <w:p w:rsidR="00D575F4"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0</w:t>
      </w:r>
      <w:r w:rsidR="00686D04">
        <w:rPr>
          <w:rFonts w:eastAsiaTheme="minorEastAsia"/>
          <w:sz w:val="18"/>
          <w:szCs w:val="18"/>
          <w:lang w:eastAsia="hr-HR"/>
        </w:rPr>
        <w:t>8</w:t>
      </w:r>
      <w:r w:rsidRPr="00C70C0C">
        <w:rPr>
          <w:rFonts w:eastAsiaTheme="minorEastAsia"/>
          <w:sz w:val="18"/>
          <w:szCs w:val="18"/>
          <w:lang w:eastAsia="hr-HR"/>
        </w:rPr>
        <w:t>. prosinca 2016. godine</w:t>
      </w:r>
    </w:p>
    <w:p w:rsidR="00686D04" w:rsidRPr="00B51544" w:rsidRDefault="00686D04" w:rsidP="00686D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686D04" w:rsidRPr="00B51544" w:rsidRDefault="00686D04" w:rsidP="00686D04">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686D04" w:rsidRPr="00B51544" w:rsidRDefault="00686D04" w:rsidP="00686D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686D04" w:rsidRPr="00B51544" w:rsidRDefault="00686D04" w:rsidP="00686D04">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686D04" w:rsidRPr="00C70C0C"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Na temelju članka 35. </w:t>
      </w:r>
      <w:r>
        <w:rPr>
          <w:rFonts w:eastAsiaTheme="minorEastAsia"/>
          <w:sz w:val="18"/>
          <w:szCs w:val="18"/>
          <w:lang w:eastAsia="hr-HR"/>
        </w:rPr>
        <w:t>Zakona o lokalnoj i područnoj (</w:t>
      </w:r>
      <w:r w:rsidR="00D575F4" w:rsidRPr="00C70C0C">
        <w:rPr>
          <w:rFonts w:eastAsiaTheme="minorEastAsia"/>
          <w:sz w:val="18"/>
          <w:szCs w:val="18"/>
          <w:lang w:eastAsia="hr-HR"/>
        </w:rPr>
        <w:t>regionalnoj) samoupravi («Narodne novine», broj 33/01, 60/01-vjerodostojno tumačenje, 129/05, 109/07, 125/08,36/09, 150/11, 144/12 i 19/13-pročišćeni tekst), članka 6. stavak 3. Zakona o zakupu i kupoprodaji poslovnoga prostora („NN", broj: 125/11) i članka 3.stavak 3. i 4. u svezi sa člankom 9. Odluke o uvjetima i postupku javnog natječaja za davanje u zakup i kupoprodaju poslovnoga prostora u vlasništvu Grada Hvara («Službeni glasnik Grada Hvara», broj: 2/12 ) i članka 25. Statuta Grada Hvara (« Službeni glasnik Grada Hvara», broj: 5/09, 7/09, 8/09, 1/11, 2/11-pročišćeni tekst, 6/13 i 11/13 ), Gradsko vijeće Grada Hvara, dana 09. prosinca 2016. godine, donosi</w:t>
      </w:r>
    </w:p>
    <w:p w:rsidR="00686D04" w:rsidRPr="00C70C0C"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24"/>
          <w:szCs w:val="24"/>
          <w:lang w:eastAsia="hr-HR"/>
        </w:rPr>
      </w:pPr>
      <w:r w:rsidRPr="00686D04">
        <w:rPr>
          <w:rFonts w:eastAsiaTheme="minorEastAsia"/>
          <w:b/>
          <w:sz w:val="24"/>
          <w:szCs w:val="24"/>
          <w:lang w:eastAsia="hr-HR"/>
        </w:rPr>
        <w:t>ODLUKU</w:t>
      </w: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o ponudi za sklapanje ugovora o zakupu poslovnog prostora u</w:t>
      </w:r>
      <w:r w:rsidR="00686D04" w:rsidRPr="00686D04">
        <w:rPr>
          <w:rFonts w:eastAsiaTheme="minorEastAsia"/>
          <w:b/>
          <w:sz w:val="18"/>
          <w:szCs w:val="18"/>
          <w:lang w:eastAsia="hr-HR"/>
        </w:rPr>
        <w:t xml:space="preserve"> </w:t>
      </w:r>
      <w:r w:rsidRPr="00686D04">
        <w:rPr>
          <w:rFonts w:eastAsiaTheme="minorEastAsia"/>
          <w:b/>
          <w:sz w:val="18"/>
          <w:szCs w:val="18"/>
          <w:lang w:eastAsia="hr-HR"/>
        </w:rPr>
        <w:t>Palači Vukašinović</w:t>
      </w:r>
    </w:p>
    <w:p w:rsidR="00686D04" w:rsidRPr="00686D04" w:rsidRDefault="00686D04" w:rsidP="00686D04">
      <w:pPr>
        <w:overflowPunct/>
        <w:jc w:val="center"/>
        <w:textAlignment w:val="auto"/>
        <w:rPr>
          <w:rFonts w:eastAsiaTheme="minorEastAsia"/>
          <w:b/>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1.</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Grad Hvar kao zakupodavac nudi sadašnjem korisniku Gradskoj organizaciji Socijaldemokratskoj partiji Hrvatske Hvar iz Hvara, sklapanje ugovora o zakupu poslovnog prostora koji se nalazi na drugom katu Palače Vukašinović, nekretnina označena kao čest. zgr. 311 k.o. Hvar, što u naravi predstavlja jednu poslovnu prostoriju površine 24,28 m2.</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2.</w:t>
      </w:r>
    </w:p>
    <w:p w:rsidR="00686D04"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Namjena poslovnog prostora iz članka 1. ove Odluke je obavljanje registrirane djelatnosti političke stranke SDP-a.</w:t>
      </w:r>
    </w:p>
    <w:p w:rsidR="00686D04" w:rsidRPr="00C70C0C"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3.</w:t>
      </w:r>
    </w:p>
    <w:p w:rsidR="00686D04"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Zakupnina za poslovni prostor iz članka 1. ove Odluke iznosi 10,00 kuna po m2 mjesečno pl</w:t>
      </w:r>
      <w:r>
        <w:rPr>
          <w:rFonts w:eastAsiaTheme="minorEastAsia"/>
          <w:sz w:val="18"/>
          <w:szCs w:val="18"/>
          <w:lang w:eastAsia="hr-HR"/>
        </w:rPr>
        <w:t>us porez na dodanu vrijednost (</w:t>
      </w:r>
      <w:r w:rsidR="00D575F4" w:rsidRPr="00C70C0C">
        <w:rPr>
          <w:rFonts w:eastAsiaTheme="minorEastAsia"/>
          <w:sz w:val="18"/>
          <w:szCs w:val="18"/>
          <w:lang w:eastAsia="hr-HR"/>
        </w:rPr>
        <w:t>PDV).</w:t>
      </w:r>
    </w:p>
    <w:p w:rsidR="00686D04" w:rsidRPr="00C70C0C"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4.</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Poslovni prostor iz članka 1. ove Odluke daje se u zakup na određeno vrijeme sadašnjem korisniku i to od sklapanja ugovora o zakupu do 31. prosinca 2019. godine.</w:t>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Ukoliko započnu radovi na obnovi i sanaciji Palače Vukašinović, te se ukaže potreba za iseljenjem Gradske organizacije SDP-a Hvar prije 31. prosinca 2019. godine, zakupnik je dužan osloboditi prostor od </w:t>
      </w:r>
      <w:r w:rsidR="00D575F4" w:rsidRPr="00C70C0C">
        <w:rPr>
          <w:rFonts w:eastAsiaTheme="minorEastAsia"/>
          <w:sz w:val="18"/>
          <w:szCs w:val="18"/>
          <w:lang w:eastAsia="hr-HR"/>
        </w:rPr>
        <w:lastRenderedPageBreak/>
        <w:t>osoba i stvari, po prethodno dostavljenom pismenom zahtjevu za iseljenje od strane Grada Hvara.</w:t>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Naknadu za korištenje zajedničkih uređaja i obavljanje zajedničkih usluga u zgradi, kao i troškove struje, čistoće i drugo plaća zakupnik.</w:t>
      </w:r>
    </w:p>
    <w:p w:rsidR="00D575F4" w:rsidRPr="00C70C0C" w:rsidRDefault="00D575F4" w:rsidP="00C70C0C">
      <w:pPr>
        <w:suppressAutoHyphens/>
        <w:overflowPunct/>
        <w:autoSpaceDE/>
        <w:autoSpaceDN/>
        <w:adjustRightInd/>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5.</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Određuje se rok od 8 dana od dana stupanja na snagu ove Odluku, za prihvat ponude i podmirenje dospjelih obveza prema jedinici lokalne (područne) regionalne samouprave i državnom proračunu, te dostavu potvrde Porezne uprave o podmirenim obvezama i potvrde Grada Hvara i tvrtki u vlasništvu Grada o podmirenim obvezama, zadužnicu na iznos zakupnine i troškova ovjerenu od javnog bilježnika.</w:t>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Nakon ispunjenja obveza iz prethodnog stavka sklopiti će se ugovor o zakupu poslovnog prostora.</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6.</w:t>
      </w:r>
    </w:p>
    <w:p w:rsidR="00686D04"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 Odluka stupa na snagu osmog dana od dana objave u Službenom glasniku Grada Hvara.</w:t>
      </w:r>
    </w:p>
    <w:p w:rsidR="00686D04" w:rsidRDefault="00686D04" w:rsidP="00C70C0C">
      <w:pPr>
        <w:overflowPunct/>
        <w:jc w:val="both"/>
        <w:textAlignment w:val="auto"/>
        <w:rPr>
          <w:rFonts w:eastAsiaTheme="minorEastAsia"/>
          <w:sz w:val="18"/>
          <w:szCs w:val="18"/>
          <w:lang w:eastAsia="hr-HR"/>
        </w:rPr>
      </w:pP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REPUBLIKA HRVATSKA</w:t>
      </w: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SPLITSKO DALMATINSKA ŽUPANIJA</w:t>
      </w: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GRAD HVAR</w:t>
      </w: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GRADSKO VIJEĆE</w:t>
      </w:r>
    </w:p>
    <w:p w:rsidR="00686D04" w:rsidRPr="00C70C0C" w:rsidRDefault="00686D04" w:rsidP="00686D04">
      <w:pPr>
        <w:overflowPunct/>
        <w:jc w:val="both"/>
        <w:textAlignment w:val="auto"/>
        <w:rPr>
          <w:rFonts w:eastAsiaTheme="minorEastAsia"/>
          <w:sz w:val="18"/>
          <w:szCs w:val="18"/>
          <w:lang w:eastAsia="hr-HR"/>
        </w:rPr>
      </w:pPr>
    </w:p>
    <w:p w:rsidR="00686D04" w:rsidRDefault="00686D04" w:rsidP="00686D04">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KLASA: 372-01/14-01/13 </w:t>
      </w:r>
    </w:p>
    <w:p w:rsidR="00686D04" w:rsidRDefault="00686D04" w:rsidP="00686D04">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URBROJ: 2128-01-02-14-11 </w:t>
      </w:r>
    </w:p>
    <w:p w:rsidR="00686D04" w:rsidRPr="00C70C0C" w:rsidRDefault="00686D04" w:rsidP="00686D04">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Hvar, </w:t>
      </w:r>
      <w:r>
        <w:rPr>
          <w:rFonts w:eastAsiaTheme="minorEastAsia"/>
          <w:sz w:val="18"/>
          <w:szCs w:val="18"/>
          <w:lang w:eastAsia="hr-HR"/>
        </w:rPr>
        <w:t>8</w:t>
      </w:r>
      <w:r w:rsidRPr="00C70C0C">
        <w:rPr>
          <w:rFonts w:eastAsiaTheme="minorEastAsia"/>
          <w:sz w:val="18"/>
          <w:szCs w:val="18"/>
          <w:lang w:eastAsia="hr-HR"/>
        </w:rPr>
        <w:t>. prosinca 2016.</w:t>
      </w:r>
    </w:p>
    <w:p w:rsidR="00686D04" w:rsidRPr="00B51544" w:rsidRDefault="00686D04" w:rsidP="00686D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686D04" w:rsidRPr="00B51544" w:rsidRDefault="00686D04" w:rsidP="00686D04">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686D04" w:rsidRPr="00B51544" w:rsidRDefault="00686D04" w:rsidP="00686D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686D04" w:rsidRPr="00B51544" w:rsidRDefault="00686D04" w:rsidP="00686D04">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686D04" w:rsidRPr="00C70C0C"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 xml:space="preserve">Na temelju članka 35. </w:t>
      </w:r>
      <w:r>
        <w:rPr>
          <w:rFonts w:eastAsiaTheme="minorEastAsia"/>
          <w:sz w:val="18"/>
          <w:szCs w:val="18"/>
          <w:lang w:eastAsia="hr-HR"/>
        </w:rPr>
        <w:t>Zakona o lokalnoj i područnoj (</w:t>
      </w:r>
      <w:r w:rsidR="00D575F4" w:rsidRPr="00C70C0C">
        <w:rPr>
          <w:rFonts w:eastAsiaTheme="minorEastAsia"/>
          <w:sz w:val="18"/>
          <w:szCs w:val="18"/>
          <w:lang w:eastAsia="hr-HR"/>
        </w:rPr>
        <w:t>regionalnoj) samoupravi («Narodne novine», broj 33/01, 60/01-vjerodostojno tumačenje, 129/05, 109/07, 125/08,36/09, 150/11, 144/12 i 19/13-pročišćeni tekst), članka 6. stavak 3. Zakona o zakupu i kupoprodaji poslovnoga prostora („NN", broj: 125/11) i članka 3.stavak 3. i 4. u svezi sa člankom 9. Odluke o uvjetima i postupku javnog natječaja za davanje u zakup i kupoprodaju poslovnoga prostora u vlasništvu Grada Hvara («Službeni g</w:t>
      </w:r>
      <w:r>
        <w:rPr>
          <w:rFonts w:eastAsiaTheme="minorEastAsia"/>
          <w:sz w:val="18"/>
          <w:szCs w:val="18"/>
          <w:lang w:eastAsia="hr-HR"/>
        </w:rPr>
        <w:t>lasnik Grada Hvara», broj: 2/12</w:t>
      </w:r>
      <w:r w:rsidR="00D575F4" w:rsidRPr="00C70C0C">
        <w:rPr>
          <w:rFonts w:eastAsiaTheme="minorEastAsia"/>
          <w:sz w:val="18"/>
          <w:szCs w:val="18"/>
          <w:lang w:eastAsia="hr-HR"/>
        </w:rPr>
        <w:t>) i članka 25. Statuta Grada Hvara (« Službeni glasnik Grada Hvara», broj: 5/09, 7/09, 8/09, 1/11, 2/11</w:t>
      </w:r>
      <w:r>
        <w:rPr>
          <w:rFonts w:eastAsiaTheme="minorEastAsia"/>
          <w:sz w:val="18"/>
          <w:szCs w:val="18"/>
          <w:lang w:eastAsia="hr-HR"/>
        </w:rPr>
        <w:t>-pročišćeni tekst, 6/13 i 11/13</w:t>
      </w:r>
      <w:r w:rsidR="00D575F4" w:rsidRPr="00C70C0C">
        <w:rPr>
          <w:rFonts w:eastAsiaTheme="minorEastAsia"/>
          <w:sz w:val="18"/>
          <w:szCs w:val="18"/>
          <w:lang w:eastAsia="hr-HR"/>
        </w:rPr>
        <w:t>), Gradsko vijeće Grada Hvara, dana 09. prosinca 2016. godine, donosi</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24"/>
          <w:szCs w:val="24"/>
          <w:lang w:eastAsia="hr-HR"/>
        </w:rPr>
      </w:pPr>
      <w:r w:rsidRPr="00686D04">
        <w:rPr>
          <w:rFonts w:eastAsiaTheme="minorEastAsia"/>
          <w:b/>
          <w:sz w:val="24"/>
          <w:szCs w:val="24"/>
          <w:lang w:eastAsia="hr-HR"/>
        </w:rPr>
        <w:t>ODLUKU</w:t>
      </w: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o ponudi za sklapanje ugovora o zakupu poslovnog prostora u</w:t>
      </w:r>
      <w:r w:rsidR="00686D04" w:rsidRPr="00686D04">
        <w:rPr>
          <w:rFonts w:eastAsiaTheme="minorEastAsia"/>
          <w:b/>
          <w:sz w:val="18"/>
          <w:szCs w:val="18"/>
          <w:lang w:eastAsia="hr-HR"/>
        </w:rPr>
        <w:t xml:space="preserve"> </w:t>
      </w:r>
      <w:r w:rsidRPr="00686D04">
        <w:rPr>
          <w:rFonts w:eastAsiaTheme="minorEastAsia"/>
          <w:b/>
          <w:sz w:val="18"/>
          <w:szCs w:val="18"/>
          <w:lang w:eastAsia="hr-HR"/>
        </w:rPr>
        <w:t>Palači Vukašinović</w:t>
      </w:r>
    </w:p>
    <w:p w:rsidR="00686D04" w:rsidRPr="00686D04" w:rsidRDefault="00686D04" w:rsidP="00686D04">
      <w:pPr>
        <w:overflowPunct/>
        <w:jc w:val="center"/>
        <w:textAlignment w:val="auto"/>
        <w:rPr>
          <w:rFonts w:eastAsiaTheme="minorEastAsia"/>
          <w:b/>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1.</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Grad Hvar kao zakupodavac nudi sadašnjem korisniku Gradskoj organizaciji Hrvatske demokratske zajednice Hvar iz Hvara, sklapanje ugovora o zakupu poslovnog prostora koji se nalazi na drugom katu Palače Vukašinović, nekretnina označena kao čest. zgr. 311 k.o. Hvar, što u naravi predstavlja jednu poslovnu prostoriju površine 27,90 m2.</w:t>
      </w:r>
    </w:p>
    <w:p w:rsidR="00686D04" w:rsidRDefault="00686D04" w:rsidP="00C70C0C">
      <w:pPr>
        <w:overflowPunct/>
        <w:jc w:val="both"/>
        <w:textAlignment w:val="auto"/>
        <w:rPr>
          <w:rFonts w:eastAsiaTheme="minorEastAsia"/>
          <w:sz w:val="18"/>
          <w:szCs w:val="18"/>
          <w:lang w:eastAsia="hr-HR"/>
        </w:rPr>
      </w:pPr>
    </w:p>
    <w:p w:rsidR="00686D04" w:rsidRDefault="00686D04" w:rsidP="00C70C0C">
      <w:pPr>
        <w:overflowPunct/>
        <w:jc w:val="both"/>
        <w:textAlignment w:val="auto"/>
        <w:rPr>
          <w:rFonts w:eastAsiaTheme="minorEastAsia"/>
          <w:sz w:val="18"/>
          <w:szCs w:val="18"/>
          <w:lang w:eastAsia="hr-HR"/>
        </w:rPr>
      </w:pPr>
    </w:p>
    <w:p w:rsidR="00686D04" w:rsidRDefault="00686D04" w:rsidP="00C70C0C">
      <w:pPr>
        <w:overflowPunct/>
        <w:jc w:val="both"/>
        <w:textAlignment w:val="auto"/>
        <w:rPr>
          <w:rFonts w:eastAsiaTheme="minorEastAsia"/>
          <w:sz w:val="18"/>
          <w:szCs w:val="18"/>
          <w:lang w:eastAsia="hr-HR"/>
        </w:rPr>
      </w:pP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lastRenderedPageBreak/>
        <w:t>Članak 2.</w:t>
      </w:r>
    </w:p>
    <w:p w:rsidR="00686D04"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Namjena poslovnog prostora iz članka 1. ove Odluke je obavljanje registrirane djelatnosti političke stranke HDZ-a.</w:t>
      </w:r>
    </w:p>
    <w:p w:rsidR="00686D04" w:rsidRPr="00C70C0C"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3.</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Zakupnina za poslovni prostor iz članka 1. ove Odluke iznosi 10,00 kuna po m2 mjesečno plus porez na dodanu vrijednost ( PDV).</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4.</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Poslovni prostor iz članka 1. ove Odluke daje se u zakup na određeno vrijeme sadašnjem korisniku i to od sklapanja ugovora o zakupu do 31. prosinca 2019. godine.</w:t>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Ukoliko započnu radovi na obnovi i sanaciji Palače Vukašinović, te se ukaže potreba za iseljenjem Gradske organizacije HDZ-a Hvar prije 31. prosinca 2019. godine, zakupnik je dužan osloboditi prostor od osoba i stvari, po prethodno dostavljenom pismenom zahtjevu za iseljenje od strane Grada Hvara.</w:t>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Naknadu za korištenje zajedničkih uređaja i obavljanje zajedničkih usluga u zgradi, kao i troškove struje, čistoće i drugo plaća zakupnik.</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5.</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Određuje se rok od 8 dana od dana stupanja na snagu ove Odluku, za prihvat ponude i podmirenje dospjelih obveza prema jedinici lokalne (područne) regionalne samouprave i državnom proračunu, te dostavu potvrde Porezne uprave o podmirenim obvezama i potvrde Grada Hvara i tvrtki u vlasništvu Grada o podmirenim obvezama, zadužnicu na iznos zakupnine i troškova ovjerenu od javnog bilježnika.</w:t>
      </w: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Nakon ispunjenja obveza iz prethodnog stavka sklopiti će se ugovor o zakupu poslovnog prostora.</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Članak 6.</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 Odluka stupa na snagu osmog dana od dana objave u Službenom glasniku Grada Hvara.</w:t>
      </w:r>
    </w:p>
    <w:p w:rsidR="00D575F4" w:rsidRDefault="00D575F4" w:rsidP="00C70C0C">
      <w:pPr>
        <w:suppressAutoHyphens/>
        <w:overflowPunct/>
        <w:autoSpaceDE/>
        <w:autoSpaceDN/>
        <w:adjustRightInd/>
        <w:jc w:val="both"/>
        <w:textAlignment w:val="auto"/>
        <w:rPr>
          <w:rFonts w:eastAsiaTheme="minorEastAsia"/>
          <w:sz w:val="18"/>
          <w:szCs w:val="18"/>
          <w:lang w:eastAsia="hr-HR"/>
        </w:rPr>
      </w:pP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REPUBLIKA HRVATSKA</w:t>
      </w: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SPLITSKO DALMATINSKA ŽUPANIJA</w:t>
      </w: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GRAD HVAR</w:t>
      </w:r>
    </w:p>
    <w:p w:rsidR="00686D04" w:rsidRPr="00686D04" w:rsidRDefault="00686D04" w:rsidP="00686D04">
      <w:pPr>
        <w:overflowPunct/>
        <w:jc w:val="center"/>
        <w:textAlignment w:val="auto"/>
        <w:rPr>
          <w:rFonts w:eastAsiaTheme="minorEastAsia"/>
          <w:b/>
          <w:i/>
          <w:sz w:val="18"/>
          <w:szCs w:val="18"/>
          <w:lang w:eastAsia="hr-HR"/>
        </w:rPr>
      </w:pPr>
      <w:r w:rsidRPr="00686D04">
        <w:rPr>
          <w:rFonts w:eastAsiaTheme="minorEastAsia"/>
          <w:b/>
          <w:i/>
          <w:sz w:val="18"/>
          <w:szCs w:val="18"/>
          <w:lang w:eastAsia="hr-HR"/>
        </w:rPr>
        <w:t>GRADSKO VIJEĆE</w:t>
      </w:r>
    </w:p>
    <w:p w:rsidR="00686D04" w:rsidRPr="00C70C0C" w:rsidRDefault="00686D04" w:rsidP="00686D04">
      <w:pPr>
        <w:overflowPunct/>
        <w:jc w:val="both"/>
        <w:textAlignment w:val="auto"/>
        <w:rPr>
          <w:rFonts w:eastAsiaTheme="minorEastAsia"/>
          <w:sz w:val="18"/>
          <w:szCs w:val="18"/>
          <w:lang w:eastAsia="hr-HR"/>
        </w:rPr>
      </w:pPr>
    </w:p>
    <w:p w:rsidR="00686D04" w:rsidRDefault="00686D04" w:rsidP="00686D04">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KLASA: 372-01/14-01/13 </w:t>
      </w:r>
    </w:p>
    <w:p w:rsidR="00686D04" w:rsidRDefault="00686D04" w:rsidP="00686D04">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URBROJ: 2128-01-02-14-12 </w:t>
      </w:r>
    </w:p>
    <w:p w:rsidR="00686D04" w:rsidRPr="00C70C0C" w:rsidRDefault="00686D04" w:rsidP="00686D04">
      <w:pPr>
        <w:overflowPunct/>
        <w:jc w:val="both"/>
        <w:textAlignment w:val="auto"/>
        <w:rPr>
          <w:rFonts w:eastAsiaTheme="minorEastAsia"/>
          <w:sz w:val="18"/>
          <w:szCs w:val="18"/>
          <w:lang w:eastAsia="hr-HR"/>
        </w:rPr>
      </w:pPr>
      <w:r w:rsidRPr="00C70C0C">
        <w:rPr>
          <w:rFonts w:eastAsiaTheme="minorEastAsia"/>
          <w:sz w:val="18"/>
          <w:szCs w:val="18"/>
          <w:lang w:eastAsia="hr-HR"/>
        </w:rPr>
        <w:t xml:space="preserve">Hvar, </w:t>
      </w:r>
      <w:r>
        <w:rPr>
          <w:rFonts w:eastAsiaTheme="minorEastAsia"/>
          <w:sz w:val="18"/>
          <w:szCs w:val="18"/>
          <w:lang w:eastAsia="hr-HR"/>
        </w:rPr>
        <w:t>8</w:t>
      </w:r>
      <w:r w:rsidRPr="00C70C0C">
        <w:rPr>
          <w:rFonts w:eastAsiaTheme="minorEastAsia"/>
          <w:sz w:val="18"/>
          <w:szCs w:val="18"/>
          <w:lang w:eastAsia="hr-HR"/>
        </w:rPr>
        <w:t>. prosinca 2016.</w:t>
      </w:r>
    </w:p>
    <w:p w:rsidR="00686D04" w:rsidRPr="00B51544" w:rsidRDefault="00686D04" w:rsidP="00686D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686D04" w:rsidRPr="00B51544" w:rsidRDefault="00686D04" w:rsidP="00686D04">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686D04" w:rsidRPr="00B51544" w:rsidRDefault="00686D04" w:rsidP="00686D04">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686D04" w:rsidRPr="00B51544" w:rsidRDefault="00686D04" w:rsidP="00686D04">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686D04" w:rsidRPr="00C70C0C" w:rsidRDefault="00686D04" w:rsidP="00C70C0C">
      <w:pPr>
        <w:suppressAutoHyphens/>
        <w:overflowPunct/>
        <w:autoSpaceDE/>
        <w:autoSpaceDN/>
        <w:adjustRightInd/>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temelju članka 35. Zakona o lokalnoj i područnoj (regionalnoj) samoupravi („Narodne novine", br. 33/01, 60/01, 129/05, 109/07, 125/08, 36/09, 150/11, 144/12, 19/13 i 137/15), članka 41. Zakona o predškolskom odgoju i obrazovanju („Narodne novine", br. 10/97, 107/07, 94/13) i članka 25. Statuta Grada Hvara („Službeni glasnik Grada Hvara", br. 5/09, 7/09, 8/09, 1/11, 2/11, 6/13), Gradsko vijeće Grada Hvara na 24. sjednici održanoj 09. studenog 2016. godine, donosi</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24"/>
          <w:szCs w:val="24"/>
          <w:lang w:eastAsia="hr-HR"/>
        </w:rPr>
      </w:pPr>
      <w:r w:rsidRPr="00686D04">
        <w:rPr>
          <w:rFonts w:eastAsiaTheme="minorEastAsia"/>
          <w:b/>
          <w:sz w:val="24"/>
          <w:szCs w:val="24"/>
          <w:lang w:eastAsia="hr-HR"/>
        </w:rPr>
        <w:lastRenderedPageBreak/>
        <w:t>ODLUKU</w:t>
      </w: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o davanju prethodne suglasnosti na Statutarnu odluku o izmjenama i dopunama Statuta Dječjeg vrtića</w:t>
      </w:r>
      <w:r w:rsidR="00686D04" w:rsidRPr="00686D04">
        <w:rPr>
          <w:rFonts w:eastAsiaTheme="minorEastAsia"/>
          <w:b/>
          <w:sz w:val="18"/>
          <w:szCs w:val="18"/>
          <w:lang w:eastAsia="hr-HR"/>
        </w:rPr>
        <w:t xml:space="preserve"> </w:t>
      </w:r>
      <w:r w:rsidRPr="00686D04">
        <w:rPr>
          <w:rFonts w:eastAsiaTheme="minorEastAsia"/>
          <w:b/>
          <w:sz w:val="18"/>
          <w:szCs w:val="18"/>
          <w:lang w:eastAsia="hr-HR"/>
        </w:rPr>
        <w:t>„Vanđela Božitković" Hvar</w:t>
      </w:r>
    </w:p>
    <w:p w:rsidR="00686D04" w:rsidRPr="00686D04" w:rsidRDefault="00686D04" w:rsidP="00686D04">
      <w:pPr>
        <w:overflowPunct/>
        <w:jc w:val="center"/>
        <w:textAlignment w:val="auto"/>
        <w:rPr>
          <w:rFonts w:eastAsiaTheme="minorEastAsia"/>
          <w:b/>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I.</w:t>
      </w:r>
    </w:p>
    <w:p w:rsidR="00686D04" w:rsidRDefault="00686D04" w:rsidP="00C70C0C">
      <w:pPr>
        <w:overflowPunct/>
        <w:jc w:val="both"/>
        <w:textAlignment w:val="auto"/>
        <w:rPr>
          <w:rFonts w:eastAsiaTheme="minorEastAsia"/>
          <w:sz w:val="18"/>
          <w:szCs w:val="18"/>
          <w:lang w:eastAsia="hr-HR"/>
        </w:rPr>
      </w:pPr>
    </w:p>
    <w:p w:rsidR="00D575F4" w:rsidRPr="00C70C0C"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Daje se prethodna suglasnost na Statutarnu odluku o izmjenama i dopunama Statuta Dječjeg vrtića „Vanđela Božitković" Hvar, čiji je prijedlog utvrdilo Upravno vijeće Dječjeg vrtića „Vanđela Božitković" Hvar.</w:t>
      </w:r>
    </w:p>
    <w:p w:rsidR="00686D04" w:rsidRDefault="00686D04" w:rsidP="00C70C0C">
      <w:pPr>
        <w:overflowPunct/>
        <w:jc w:val="both"/>
        <w:textAlignment w:val="auto"/>
        <w:rPr>
          <w:rFonts w:eastAsiaTheme="minorEastAsia"/>
          <w:sz w:val="18"/>
          <w:szCs w:val="18"/>
          <w:lang w:eastAsia="hr-HR"/>
        </w:rPr>
      </w:pPr>
    </w:p>
    <w:p w:rsidR="00D575F4" w:rsidRPr="00686D04" w:rsidRDefault="00D575F4" w:rsidP="00686D04">
      <w:pPr>
        <w:overflowPunct/>
        <w:jc w:val="center"/>
        <w:textAlignment w:val="auto"/>
        <w:rPr>
          <w:rFonts w:eastAsiaTheme="minorEastAsia"/>
          <w:b/>
          <w:sz w:val="18"/>
          <w:szCs w:val="18"/>
          <w:lang w:eastAsia="hr-HR"/>
        </w:rPr>
      </w:pPr>
      <w:r w:rsidRPr="00686D04">
        <w:rPr>
          <w:rFonts w:eastAsiaTheme="minorEastAsia"/>
          <w:b/>
          <w:sz w:val="18"/>
          <w:szCs w:val="18"/>
          <w:lang w:eastAsia="hr-HR"/>
        </w:rPr>
        <w:t>II.</w:t>
      </w:r>
    </w:p>
    <w:p w:rsidR="00686D04" w:rsidRDefault="00686D04" w:rsidP="00C70C0C">
      <w:pPr>
        <w:overflowPunct/>
        <w:jc w:val="both"/>
        <w:textAlignment w:val="auto"/>
        <w:rPr>
          <w:rFonts w:eastAsiaTheme="minorEastAsia"/>
          <w:sz w:val="18"/>
          <w:szCs w:val="18"/>
          <w:lang w:eastAsia="hr-HR"/>
        </w:rPr>
      </w:pPr>
    </w:p>
    <w:p w:rsidR="00D575F4" w:rsidRDefault="00686D04"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 Odluka stupa na snagu osmog dana od dana objave u Službenom glasniku Grada Hvara.</w:t>
      </w:r>
    </w:p>
    <w:p w:rsidR="00686D04" w:rsidRDefault="00686D04" w:rsidP="00C70C0C">
      <w:pPr>
        <w:overflowPunct/>
        <w:jc w:val="both"/>
        <w:textAlignment w:val="auto"/>
        <w:rPr>
          <w:rFonts w:eastAsiaTheme="minorEastAsia"/>
          <w:sz w:val="18"/>
          <w:szCs w:val="18"/>
          <w:lang w:eastAsia="hr-HR"/>
        </w:rPr>
      </w:pP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REPUBLIKA HRVATSKA</w:t>
      </w: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SPLITSKO-DALMATINSKA ŽUPANIJA</w:t>
      </w: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GRAD HVAR</w:t>
      </w: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GRADSKO VIJEĆE</w:t>
      </w:r>
    </w:p>
    <w:p w:rsidR="00173672" w:rsidRPr="00C70C0C" w:rsidRDefault="00173672" w:rsidP="00C70C0C">
      <w:pPr>
        <w:overflowPunct/>
        <w:jc w:val="both"/>
        <w:textAlignment w:val="auto"/>
        <w:rPr>
          <w:rFonts w:eastAsiaTheme="minorEastAsia"/>
          <w:sz w:val="18"/>
          <w:szCs w:val="18"/>
          <w:lang w:eastAsia="hr-HR"/>
        </w:rPr>
      </w:pPr>
    </w:p>
    <w:p w:rsidR="00173672" w:rsidRDefault="00D575F4" w:rsidP="00C70C0C">
      <w:pPr>
        <w:overflowPunct/>
        <w:jc w:val="both"/>
        <w:textAlignment w:val="auto"/>
        <w:rPr>
          <w:rFonts w:eastAsiaTheme="minorEastAsia"/>
          <w:sz w:val="18"/>
          <w:szCs w:val="18"/>
          <w:lang w:eastAsia="hr-HR"/>
        </w:rPr>
      </w:pPr>
      <w:r w:rsidRPr="00173672">
        <w:rPr>
          <w:rFonts w:eastAsiaTheme="minorEastAsia"/>
          <w:caps/>
          <w:sz w:val="18"/>
          <w:szCs w:val="18"/>
          <w:lang w:eastAsia="hr-HR"/>
        </w:rPr>
        <w:t>Klasa</w:t>
      </w:r>
      <w:r w:rsidRPr="00C70C0C">
        <w:rPr>
          <w:rFonts w:eastAsiaTheme="minorEastAsia"/>
          <w:sz w:val="18"/>
          <w:szCs w:val="18"/>
          <w:lang w:eastAsia="hr-HR"/>
        </w:rPr>
        <w:t>:</w:t>
      </w:r>
      <w:r w:rsidR="00173672">
        <w:rPr>
          <w:rFonts w:eastAsiaTheme="minorEastAsia"/>
          <w:sz w:val="18"/>
          <w:szCs w:val="18"/>
          <w:lang w:eastAsia="hr-HR"/>
        </w:rPr>
        <w:t xml:space="preserve"> </w:t>
      </w:r>
      <w:r w:rsidRPr="00C70C0C">
        <w:rPr>
          <w:rFonts w:eastAsiaTheme="minorEastAsia"/>
          <w:sz w:val="18"/>
          <w:szCs w:val="18"/>
          <w:lang w:eastAsia="hr-HR"/>
        </w:rPr>
        <w:t xml:space="preserve">601-01/16-01/08 </w:t>
      </w:r>
    </w:p>
    <w:p w:rsidR="00173672" w:rsidRDefault="00D575F4" w:rsidP="00C70C0C">
      <w:pPr>
        <w:overflowPunct/>
        <w:jc w:val="both"/>
        <w:textAlignment w:val="auto"/>
        <w:rPr>
          <w:rFonts w:eastAsiaTheme="minorEastAsia"/>
          <w:sz w:val="18"/>
          <w:szCs w:val="18"/>
          <w:lang w:eastAsia="hr-HR"/>
        </w:rPr>
      </w:pPr>
      <w:r w:rsidRPr="00173672">
        <w:rPr>
          <w:rFonts w:eastAsiaTheme="minorEastAsia"/>
          <w:caps/>
          <w:sz w:val="18"/>
          <w:szCs w:val="18"/>
          <w:lang w:eastAsia="hr-HR"/>
        </w:rPr>
        <w:t>Urbroj</w:t>
      </w:r>
      <w:r w:rsidRPr="00C70C0C">
        <w:rPr>
          <w:rFonts w:eastAsiaTheme="minorEastAsia"/>
          <w:sz w:val="18"/>
          <w:szCs w:val="18"/>
          <w:lang w:eastAsia="hr-HR"/>
        </w:rPr>
        <w:t>:</w:t>
      </w:r>
      <w:r w:rsidR="00173672">
        <w:rPr>
          <w:rFonts w:eastAsiaTheme="minorEastAsia"/>
          <w:sz w:val="18"/>
          <w:szCs w:val="18"/>
          <w:lang w:eastAsia="hr-HR"/>
        </w:rPr>
        <w:t xml:space="preserve"> </w:t>
      </w:r>
      <w:r w:rsidRPr="00C70C0C">
        <w:rPr>
          <w:rFonts w:eastAsiaTheme="minorEastAsia"/>
          <w:sz w:val="18"/>
          <w:szCs w:val="18"/>
          <w:lang w:eastAsia="hr-HR"/>
        </w:rPr>
        <w:t xml:space="preserve">2128/01-02-16-03 </w:t>
      </w:r>
    </w:p>
    <w:p w:rsidR="00D575F4" w:rsidRDefault="00D575F4" w:rsidP="00C70C0C">
      <w:pPr>
        <w:overflowPunct/>
        <w:jc w:val="both"/>
        <w:textAlignment w:val="auto"/>
        <w:rPr>
          <w:rFonts w:eastAsiaTheme="minorEastAsia"/>
          <w:sz w:val="18"/>
          <w:szCs w:val="18"/>
          <w:lang w:eastAsia="hr-HR"/>
        </w:rPr>
      </w:pPr>
      <w:r w:rsidRPr="00C70C0C">
        <w:rPr>
          <w:rFonts w:eastAsiaTheme="minorEastAsia"/>
          <w:sz w:val="18"/>
          <w:szCs w:val="18"/>
          <w:lang w:eastAsia="hr-HR"/>
        </w:rPr>
        <w:t>Hvar, 0</w:t>
      </w:r>
      <w:r w:rsidR="00173672">
        <w:rPr>
          <w:rFonts w:eastAsiaTheme="minorEastAsia"/>
          <w:sz w:val="18"/>
          <w:szCs w:val="18"/>
          <w:lang w:eastAsia="hr-HR"/>
        </w:rPr>
        <w:t>8</w:t>
      </w:r>
      <w:r w:rsidRPr="00C70C0C">
        <w:rPr>
          <w:rFonts w:eastAsiaTheme="minorEastAsia"/>
          <w:sz w:val="18"/>
          <w:szCs w:val="18"/>
          <w:lang w:eastAsia="hr-HR"/>
        </w:rPr>
        <w:t>. prosinca 2016. godine</w:t>
      </w:r>
    </w:p>
    <w:p w:rsidR="00173672" w:rsidRPr="00B51544" w:rsidRDefault="00173672" w:rsidP="00173672">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173672" w:rsidRPr="00B51544" w:rsidRDefault="00173672" w:rsidP="00173672">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173672" w:rsidRPr="00B51544" w:rsidRDefault="00173672" w:rsidP="00173672">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173672" w:rsidRPr="00B51544" w:rsidRDefault="00173672" w:rsidP="00173672">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173672" w:rsidRPr="00C70C0C" w:rsidRDefault="00173672" w:rsidP="00C70C0C">
      <w:pPr>
        <w:overflowPunct/>
        <w:jc w:val="both"/>
        <w:textAlignment w:val="auto"/>
        <w:rPr>
          <w:rFonts w:eastAsiaTheme="minorEastAsia"/>
          <w:sz w:val="18"/>
          <w:szCs w:val="18"/>
          <w:lang w:eastAsia="hr-HR"/>
        </w:rPr>
      </w:pPr>
    </w:p>
    <w:p w:rsidR="00D575F4" w:rsidRDefault="0017367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Na temelju odredbe članka 26. Statuta Grada Hvara ("Službeni glasnik Grada Hvara", broj:</w:t>
      </w:r>
      <w:r>
        <w:rPr>
          <w:rFonts w:eastAsiaTheme="minorEastAsia"/>
          <w:sz w:val="18"/>
          <w:szCs w:val="18"/>
          <w:lang w:eastAsia="hr-HR"/>
        </w:rPr>
        <w:t xml:space="preserve"> </w:t>
      </w:r>
      <w:r w:rsidR="00D575F4" w:rsidRPr="00C70C0C">
        <w:rPr>
          <w:rFonts w:eastAsiaTheme="minorEastAsia"/>
          <w:sz w:val="18"/>
          <w:szCs w:val="18"/>
          <w:lang w:eastAsia="hr-HR"/>
        </w:rPr>
        <w:t>5/09, 7/09, 8/09,1/11, 2/1</w:t>
      </w:r>
      <w:r>
        <w:rPr>
          <w:rFonts w:eastAsiaTheme="minorEastAsia"/>
          <w:sz w:val="18"/>
          <w:szCs w:val="18"/>
          <w:lang w:eastAsia="hr-HR"/>
        </w:rPr>
        <w:t>1-pročišćeni tekst,6/13 i 11/13</w:t>
      </w:r>
      <w:r w:rsidR="00D575F4" w:rsidRPr="00C70C0C">
        <w:rPr>
          <w:rFonts w:eastAsiaTheme="minorEastAsia"/>
          <w:sz w:val="18"/>
          <w:szCs w:val="18"/>
          <w:lang w:eastAsia="hr-HR"/>
        </w:rPr>
        <w:t>), Gradsko vijeće Grada Hvara na 24. sjednici</w:t>
      </w:r>
      <w:r>
        <w:rPr>
          <w:rFonts w:eastAsiaTheme="minorEastAsia"/>
          <w:sz w:val="18"/>
          <w:szCs w:val="18"/>
          <w:lang w:eastAsia="hr-HR"/>
        </w:rPr>
        <w:t xml:space="preserve"> </w:t>
      </w:r>
      <w:r w:rsidR="00D575F4" w:rsidRPr="00C70C0C">
        <w:rPr>
          <w:rFonts w:eastAsiaTheme="minorEastAsia"/>
          <w:sz w:val="18"/>
          <w:szCs w:val="18"/>
          <w:lang w:eastAsia="hr-HR"/>
        </w:rPr>
        <w:t xml:space="preserve">održanoj dana </w:t>
      </w:r>
      <w:r>
        <w:rPr>
          <w:rFonts w:eastAsiaTheme="minorEastAsia"/>
          <w:sz w:val="18"/>
          <w:szCs w:val="18"/>
          <w:lang w:eastAsia="hr-HR"/>
        </w:rPr>
        <w:t>8</w:t>
      </w:r>
      <w:r w:rsidR="00D575F4" w:rsidRPr="00C70C0C">
        <w:rPr>
          <w:rFonts w:eastAsiaTheme="minorEastAsia"/>
          <w:sz w:val="18"/>
          <w:szCs w:val="18"/>
          <w:lang w:eastAsia="hr-HR"/>
        </w:rPr>
        <w:t xml:space="preserve">. </w:t>
      </w:r>
      <w:r>
        <w:rPr>
          <w:rFonts w:eastAsiaTheme="minorEastAsia"/>
          <w:sz w:val="18"/>
          <w:szCs w:val="18"/>
          <w:lang w:eastAsia="hr-HR"/>
        </w:rPr>
        <w:t>prosinca</w:t>
      </w:r>
      <w:r w:rsidR="00D575F4" w:rsidRPr="00C70C0C">
        <w:rPr>
          <w:rFonts w:eastAsiaTheme="minorEastAsia"/>
          <w:sz w:val="18"/>
          <w:szCs w:val="18"/>
          <w:lang w:eastAsia="hr-HR"/>
        </w:rPr>
        <w:t xml:space="preserve"> 2016. godine, donosi</w:t>
      </w:r>
    </w:p>
    <w:p w:rsidR="00173672" w:rsidRPr="00C70C0C" w:rsidRDefault="00173672" w:rsidP="00C70C0C">
      <w:pPr>
        <w:overflowPunct/>
        <w:jc w:val="both"/>
        <w:textAlignment w:val="auto"/>
        <w:rPr>
          <w:rFonts w:eastAsiaTheme="minorEastAsia"/>
          <w:sz w:val="18"/>
          <w:szCs w:val="18"/>
          <w:lang w:eastAsia="hr-HR"/>
        </w:rPr>
      </w:pPr>
    </w:p>
    <w:p w:rsidR="00D575F4" w:rsidRPr="00173672" w:rsidRDefault="00D575F4" w:rsidP="00173672">
      <w:pPr>
        <w:overflowPunct/>
        <w:jc w:val="center"/>
        <w:textAlignment w:val="auto"/>
        <w:rPr>
          <w:rFonts w:eastAsiaTheme="minorEastAsia"/>
          <w:b/>
          <w:sz w:val="24"/>
          <w:szCs w:val="24"/>
          <w:lang w:eastAsia="hr-HR"/>
        </w:rPr>
      </w:pPr>
      <w:r w:rsidRPr="00173672">
        <w:rPr>
          <w:rFonts w:eastAsiaTheme="minorEastAsia"/>
          <w:b/>
          <w:sz w:val="24"/>
          <w:szCs w:val="24"/>
          <w:lang w:eastAsia="hr-HR"/>
        </w:rPr>
        <w:t>ZAKLJUČAK</w:t>
      </w:r>
    </w:p>
    <w:p w:rsidR="00D575F4" w:rsidRPr="00173672" w:rsidRDefault="00D575F4" w:rsidP="00173672">
      <w:pPr>
        <w:overflowPunct/>
        <w:jc w:val="center"/>
        <w:textAlignment w:val="auto"/>
        <w:rPr>
          <w:rFonts w:eastAsiaTheme="minorEastAsia"/>
          <w:b/>
          <w:sz w:val="18"/>
          <w:szCs w:val="18"/>
          <w:lang w:eastAsia="hr-HR"/>
        </w:rPr>
      </w:pPr>
      <w:r w:rsidRPr="00173672">
        <w:rPr>
          <w:rFonts w:eastAsiaTheme="minorEastAsia"/>
          <w:b/>
          <w:sz w:val="18"/>
          <w:szCs w:val="18"/>
          <w:lang w:eastAsia="hr-HR"/>
        </w:rPr>
        <w:t>o prihvaćanju Izvješća o radu Dječjeg vrtića «Vanđela Božitković» za pedagoško-radnu godinu 2015/2016.</w:t>
      </w:r>
    </w:p>
    <w:p w:rsidR="00173672" w:rsidRPr="00173672" w:rsidRDefault="00173672" w:rsidP="00173672">
      <w:pPr>
        <w:overflowPunct/>
        <w:jc w:val="center"/>
        <w:textAlignment w:val="auto"/>
        <w:rPr>
          <w:rFonts w:eastAsiaTheme="minorEastAsia"/>
          <w:b/>
          <w:sz w:val="18"/>
          <w:szCs w:val="18"/>
          <w:lang w:eastAsia="hr-HR"/>
        </w:rPr>
      </w:pPr>
    </w:p>
    <w:p w:rsidR="00D575F4" w:rsidRPr="00173672" w:rsidRDefault="00D575F4" w:rsidP="00173672">
      <w:pPr>
        <w:overflowPunct/>
        <w:jc w:val="center"/>
        <w:textAlignment w:val="auto"/>
        <w:rPr>
          <w:rFonts w:eastAsiaTheme="minorEastAsia"/>
          <w:b/>
          <w:sz w:val="18"/>
          <w:szCs w:val="18"/>
          <w:lang w:eastAsia="hr-HR"/>
        </w:rPr>
      </w:pPr>
      <w:r w:rsidRPr="00173672">
        <w:rPr>
          <w:rFonts w:eastAsiaTheme="minorEastAsia"/>
          <w:b/>
          <w:sz w:val="18"/>
          <w:szCs w:val="18"/>
          <w:lang w:eastAsia="hr-HR"/>
        </w:rPr>
        <w:t>Članak 1.</w:t>
      </w:r>
    </w:p>
    <w:p w:rsidR="00173672" w:rsidRDefault="00173672" w:rsidP="00C70C0C">
      <w:pPr>
        <w:overflowPunct/>
        <w:jc w:val="both"/>
        <w:textAlignment w:val="auto"/>
        <w:rPr>
          <w:rFonts w:eastAsiaTheme="minorEastAsia"/>
          <w:sz w:val="18"/>
          <w:szCs w:val="18"/>
          <w:lang w:eastAsia="hr-HR"/>
        </w:rPr>
      </w:pPr>
    </w:p>
    <w:p w:rsidR="00D575F4" w:rsidRPr="00C70C0C" w:rsidRDefault="0017367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Prihvaća se Izvješće o radu za pedagoško-radnu godinu 2015/2016., ustanove Dječji vrtić «Vanđela Božitković» iz Hvara.</w:t>
      </w:r>
    </w:p>
    <w:p w:rsidR="00173672" w:rsidRDefault="00173672" w:rsidP="00C70C0C">
      <w:pPr>
        <w:overflowPunct/>
        <w:jc w:val="both"/>
        <w:textAlignment w:val="auto"/>
        <w:rPr>
          <w:rFonts w:eastAsiaTheme="minorEastAsia"/>
          <w:sz w:val="18"/>
          <w:szCs w:val="18"/>
          <w:lang w:eastAsia="hr-HR"/>
        </w:rPr>
      </w:pPr>
    </w:p>
    <w:p w:rsidR="00D575F4" w:rsidRPr="00173672" w:rsidRDefault="00D575F4" w:rsidP="00173672">
      <w:pPr>
        <w:overflowPunct/>
        <w:jc w:val="center"/>
        <w:textAlignment w:val="auto"/>
        <w:rPr>
          <w:rFonts w:eastAsiaTheme="minorEastAsia"/>
          <w:b/>
          <w:sz w:val="18"/>
          <w:szCs w:val="18"/>
          <w:lang w:eastAsia="hr-HR"/>
        </w:rPr>
      </w:pPr>
      <w:r w:rsidRPr="00173672">
        <w:rPr>
          <w:rFonts w:eastAsiaTheme="minorEastAsia"/>
          <w:b/>
          <w:sz w:val="18"/>
          <w:szCs w:val="18"/>
          <w:lang w:eastAsia="hr-HR"/>
        </w:rPr>
        <w:t>Članak 2.</w:t>
      </w:r>
    </w:p>
    <w:p w:rsidR="00173672" w:rsidRDefault="00173672" w:rsidP="00C70C0C">
      <w:pPr>
        <w:overflowPunct/>
        <w:jc w:val="both"/>
        <w:textAlignment w:val="auto"/>
        <w:rPr>
          <w:rFonts w:eastAsiaTheme="minorEastAsia"/>
          <w:sz w:val="18"/>
          <w:szCs w:val="18"/>
          <w:lang w:eastAsia="hr-HR"/>
        </w:rPr>
      </w:pPr>
    </w:p>
    <w:p w:rsidR="00D575F4" w:rsidRDefault="00173672" w:rsidP="00C70C0C">
      <w:pPr>
        <w:overflowPunct/>
        <w:jc w:val="both"/>
        <w:textAlignment w:val="auto"/>
        <w:rPr>
          <w:rFonts w:eastAsiaTheme="minorEastAsia"/>
          <w:sz w:val="18"/>
          <w:szCs w:val="18"/>
          <w:lang w:eastAsia="hr-HR"/>
        </w:rPr>
      </w:pPr>
      <w:r>
        <w:rPr>
          <w:rFonts w:eastAsiaTheme="minorEastAsia"/>
          <w:sz w:val="18"/>
          <w:szCs w:val="18"/>
          <w:lang w:eastAsia="hr-HR"/>
        </w:rPr>
        <w:tab/>
      </w:r>
      <w:r w:rsidR="00D575F4" w:rsidRPr="00C70C0C">
        <w:rPr>
          <w:rFonts w:eastAsiaTheme="minorEastAsia"/>
          <w:sz w:val="18"/>
          <w:szCs w:val="18"/>
          <w:lang w:eastAsia="hr-HR"/>
        </w:rPr>
        <w:t>Ovaj Zaključak stupa na snagu osmog dana od objave u Službenom glasniku Grada Hvara.</w:t>
      </w:r>
    </w:p>
    <w:p w:rsidR="00173672" w:rsidRDefault="00173672" w:rsidP="00C70C0C">
      <w:pPr>
        <w:overflowPunct/>
        <w:jc w:val="both"/>
        <w:textAlignment w:val="auto"/>
        <w:rPr>
          <w:rFonts w:eastAsiaTheme="minorEastAsia"/>
          <w:sz w:val="18"/>
          <w:szCs w:val="18"/>
          <w:lang w:eastAsia="hr-HR"/>
        </w:rPr>
      </w:pP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REPUBLIKA HRVATSKA</w:t>
      </w: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SPLITSKO-DALMATINSKA ŽUPANIJA</w:t>
      </w: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GRAD HVAR</w:t>
      </w:r>
    </w:p>
    <w:p w:rsidR="00173672" w:rsidRPr="00173672" w:rsidRDefault="00173672" w:rsidP="00173672">
      <w:pPr>
        <w:overflowPunct/>
        <w:jc w:val="center"/>
        <w:textAlignment w:val="auto"/>
        <w:rPr>
          <w:rFonts w:eastAsiaTheme="minorEastAsia"/>
          <w:b/>
          <w:i/>
          <w:sz w:val="18"/>
          <w:szCs w:val="18"/>
          <w:lang w:eastAsia="hr-HR"/>
        </w:rPr>
      </w:pPr>
      <w:r w:rsidRPr="00173672">
        <w:rPr>
          <w:rFonts w:eastAsiaTheme="minorEastAsia"/>
          <w:b/>
          <w:i/>
          <w:sz w:val="18"/>
          <w:szCs w:val="18"/>
          <w:lang w:eastAsia="hr-HR"/>
        </w:rPr>
        <w:t>GRADSKO VIJEĆE</w:t>
      </w:r>
    </w:p>
    <w:p w:rsidR="00173672" w:rsidRDefault="00173672" w:rsidP="00173672">
      <w:pPr>
        <w:overflowPunct/>
        <w:jc w:val="both"/>
        <w:textAlignment w:val="auto"/>
        <w:rPr>
          <w:rFonts w:eastAsiaTheme="minorEastAsia"/>
          <w:sz w:val="18"/>
          <w:szCs w:val="18"/>
          <w:lang w:eastAsia="hr-HR"/>
        </w:rPr>
      </w:pPr>
    </w:p>
    <w:p w:rsidR="00173672" w:rsidRDefault="00173672" w:rsidP="00173672">
      <w:pPr>
        <w:overflowPunct/>
        <w:jc w:val="both"/>
        <w:textAlignment w:val="auto"/>
        <w:rPr>
          <w:rFonts w:eastAsiaTheme="minorEastAsia"/>
          <w:sz w:val="18"/>
          <w:szCs w:val="18"/>
          <w:lang w:eastAsia="hr-HR"/>
        </w:rPr>
      </w:pPr>
      <w:r w:rsidRPr="00173672">
        <w:rPr>
          <w:rFonts w:eastAsiaTheme="minorEastAsia"/>
          <w:caps/>
          <w:sz w:val="18"/>
          <w:szCs w:val="18"/>
          <w:lang w:eastAsia="hr-HR"/>
        </w:rPr>
        <w:t>Klasa</w:t>
      </w:r>
      <w:r w:rsidRPr="00C70C0C">
        <w:rPr>
          <w:rFonts w:eastAsiaTheme="minorEastAsia"/>
          <w:sz w:val="18"/>
          <w:szCs w:val="18"/>
          <w:lang w:eastAsia="hr-HR"/>
        </w:rPr>
        <w:t xml:space="preserve">: 601-01/16-01/06 </w:t>
      </w:r>
    </w:p>
    <w:p w:rsidR="00173672" w:rsidRDefault="00173672" w:rsidP="00173672">
      <w:pPr>
        <w:overflowPunct/>
        <w:jc w:val="both"/>
        <w:textAlignment w:val="auto"/>
        <w:rPr>
          <w:rFonts w:eastAsiaTheme="minorEastAsia"/>
          <w:sz w:val="18"/>
          <w:szCs w:val="18"/>
          <w:lang w:eastAsia="hr-HR"/>
        </w:rPr>
      </w:pPr>
      <w:r w:rsidRPr="00C70C0C">
        <w:rPr>
          <w:rFonts w:eastAsiaTheme="minorEastAsia"/>
          <w:sz w:val="18"/>
          <w:szCs w:val="18"/>
          <w:lang w:eastAsia="hr-HR"/>
        </w:rPr>
        <w:t>U</w:t>
      </w:r>
      <w:r>
        <w:rPr>
          <w:rFonts w:eastAsiaTheme="minorEastAsia"/>
          <w:sz w:val="18"/>
          <w:szCs w:val="18"/>
          <w:lang w:eastAsia="hr-HR"/>
        </w:rPr>
        <w:t>R</w:t>
      </w:r>
      <w:r w:rsidRPr="00C70C0C">
        <w:rPr>
          <w:rFonts w:eastAsiaTheme="minorEastAsia"/>
          <w:sz w:val="18"/>
          <w:szCs w:val="18"/>
          <w:lang w:eastAsia="hr-HR"/>
        </w:rPr>
        <w:t xml:space="preserve">BROJ: 2128/01-02-16-02 </w:t>
      </w:r>
    </w:p>
    <w:p w:rsidR="00D575F4" w:rsidRDefault="00173672" w:rsidP="00173672">
      <w:pPr>
        <w:overflowPunct/>
        <w:jc w:val="both"/>
        <w:textAlignment w:val="auto"/>
        <w:rPr>
          <w:rFonts w:eastAsiaTheme="minorEastAsia"/>
          <w:sz w:val="18"/>
          <w:szCs w:val="18"/>
          <w:lang w:eastAsia="hr-HR"/>
        </w:rPr>
      </w:pPr>
      <w:r w:rsidRPr="00C70C0C">
        <w:rPr>
          <w:rFonts w:eastAsiaTheme="minorEastAsia"/>
          <w:sz w:val="18"/>
          <w:szCs w:val="18"/>
          <w:lang w:eastAsia="hr-HR"/>
        </w:rPr>
        <w:t>Hvar, 8. prosinca 2016.</w:t>
      </w:r>
    </w:p>
    <w:p w:rsidR="00173672" w:rsidRPr="00B51544" w:rsidRDefault="00173672" w:rsidP="00173672">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PREDSJEDNIK </w:t>
      </w:r>
    </w:p>
    <w:p w:rsidR="00947A96" w:rsidRPr="00B51544" w:rsidRDefault="00947A96" w:rsidP="00947A96">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GRADSKOG VIJEĆA:</w:t>
      </w:r>
    </w:p>
    <w:p w:rsidR="00947A96" w:rsidRPr="00B51544" w:rsidRDefault="00947A96" w:rsidP="00947A96">
      <w:pPr>
        <w:overflowPunct/>
        <w:autoSpaceDE/>
        <w:autoSpaceDN/>
        <w:adjustRightInd/>
        <w:spacing w:line="264" w:lineRule="auto"/>
        <w:jc w:val="both"/>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sidRPr="00B51544">
        <w:rPr>
          <w:rFonts w:eastAsiaTheme="minorEastAsia"/>
          <w:sz w:val="18"/>
          <w:szCs w:val="18"/>
          <w:lang w:eastAsia="hr-HR"/>
        </w:rPr>
        <w:tab/>
        <w:t xml:space="preserve">         Fabijan Vučetić, v.r.</w:t>
      </w:r>
    </w:p>
    <w:p w:rsidR="00947A96" w:rsidRPr="00B51544" w:rsidRDefault="00947A96" w:rsidP="00947A96">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173672" w:rsidRDefault="00173672" w:rsidP="00173672">
      <w:pPr>
        <w:overflowPunct/>
        <w:jc w:val="both"/>
        <w:textAlignment w:val="auto"/>
        <w:rPr>
          <w:rFonts w:eastAsiaTheme="minorEastAsia"/>
          <w:sz w:val="18"/>
          <w:szCs w:val="18"/>
          <w:lang w:eastAsia="hr-HR"/>
        </w:rPr>
      </w:pPr>
    </w:p>
    <w:p w:rsidR="006159B8" w:rsidRDefault="006159B8">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173672" w:rsidRDefault="00173672" w:rsidP="00173672">
      <w:pPr>
        <w:overflowPunct/>
        <w:jc w:val="both"/>
        <w:textAlignment w:val="auto"/>
        <w:rPr>
          <w:rFonts w:eastAsiaTheme="minorEastAsia"/>
          <w:sz w:val="18"/>
          <w:szCs w:val="18"/>
          <w:lang w:eastAsia="hr-HR"/>
        </w:rPr>
      </w:pPr>
    </w:p>
    <w:p w:rsidR="006159B8" w:rsidRDefault="006159B8" w:rsidP="00173672">
      <w:pPr>
        <w:overflowPunct/>
        <w:jc w:val="both"/>
        <w:textAlignment w:val="auto"/>
        <w:rPr>
          <w:rFonts w:eastAsiaTheme="minorEastAsia"/>
          <w:sz w:val="18"/>
          <w:szCs w:val="18"/>
          <w:lang w:eastAsia="hr-HR"/>
        </w:rPr>
      </w:pPr>
    </w:p>
    <w:p w:rsidR="006159B8" w:rsidRDefault="006159B8" w:rsidP="00173672">
      <w:pPr>
        <w:overflowPunct/>
        <w:jc w:val="both"/>
        <w:textAlignment w:val="auto"/>
        <w:rPr>
          <w:rFonts w:eastAsiaTheme="minorEastAsia"/>
          <w:sz w:val="18"/>
          <w:szCs w:val="18"/>
          <w:lang w:eastAsia="hr-HR"/>
        </w:rPr>
        <w:sectPr w:rsidR="006159B8" w:rsidSect="00E56873">
          <w:type w:val="continuous"/>
          <w:pgSz w:w="11905" w:h="16837" w:code="9"/>
          <w:pgMar w:top="1701" w:right="1418" w:bottom="567" w:left="1418" w:header="1134" w:footer="720" w:gutter="0"/>
          <w:cols w:num="2" w:space="709"/>
        </w:sectPr>
      </w:pPr>
    </w:p>
    <w:p w:rsidR="006159B8" w:rsidRDefault="006159B8" w:rsidP="00947A96">
      <w:pPr>
        <w:overflowPunct/>
        <w:jc w:val="center"/>
        <w:textAlignment w:val="auto"/>
        <w:rPr>
          <w:rFonts w:eastAsiaTheme="minorEastAsia"/>
          <w:sz w:val="18"/>
          <w:szCs w:val="18"/>
          <w:lang w:eastAsia="hr-HR"/>
        </w:rPr>
      </w:pPr>
    </w:p>
    <w:p w:rsidR="00B14444" w:rsidRDefault="00B14444" w:rsidP="004F3A96">
      <w:pPr>
        <w:overflowPunct/>
        <w:autoSpaceDE/>
        <w:autoSpaceDN/>
        <w:adjustRightInd/>
        <w:jc w:val="center"/>
        <w:textAlignment w:val="auto"/>
        <w:rPr>
          <w:rFonts w:eastAsiaTheme="minorEastAsia"/>
          <w:sz w:val="18"/>
          <w:szCs w:val="18"/>
          <w:lang w:eastAsia="hr-HR"/>
        </w:rPr>
      </w:pPr>
      <w:r w:rsidRPr="00B14444">
        <w:rPr>
          <w:rFonts w:eastAsiaTheme="minorEastAsia"/>
          <w:noProof/>
          <w:lang w:eastAsia="hr-HR"/>
        </w:rPr>
        <w:drawing>
          <wp:inline distT="0" distB="0" distL="0" distR="0" wp14:anchorId="3F58D481" wp14:editId="4DDD33FA">
            <wp:extent cx="5676900" cy="8753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76900" cy="8753475"/>
                    </a:xfrm>
                    <a:prstGeom prst="rect">
                      <a:avLst/>
                    </a:prstGeom>
                    <a:noFill/>
                    <a:ln>
                      <a:noFill/>
                    </a:ln>
                  </pic:spPr>
                </pic:pic>
              </a:graphicData>
            </a:graphic>
          </wp:inline>
        </w:drawing>
      </w:r>
    </w:p>
    <w:p w:rsidR="00B14444" w:rsidRDefault="00B14444">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rPr>
      </w:pPr>
    </w:p>
    <w:p w:rsidR="00B14444" w:rsidRDefault="00B14444" w:rsidP="004F3A96">
      <w:pPr>
        <w:overflowPunct/>
        <w:autoSpaceDE/>
        <w:autoSpaceDN/>
        <w:adjustRightInd/>
        <w:jc w:val="center"/>
        <w:textAlignment w:val="auto"/>
        <w:rPr>
          <w:rFonts w:eastAsiaTheme="minorEastAsia"/>
          <w:sz w:val="18"/>
          <w:szCs w:val="18"/>
          <w:lang w:eastAsia="hr-HR"/>
        </w:rPr>
      </w:pPr>
      <w:r w:rsidRPr="00B14444">
        <w:rPr>
          <w:rFonts w:eastAsiaTheme="minorEastAsia"/>
          <w:noProof/>
          <w:lang w:eastAsia="hr-HR"/>
        </w:rPr>
        <w:drawing>
          <wp:inline distT="0" distB="0" distL="0" distR="0" wp14:anchorId="3A1FD2DD" wp14:editId="71E94857">
            <wp:extent cx="5676900" cy="8924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76900" cy="8924925"/>
                    </a:xfrm>
                    <a:prstGeom prst="rect">
                      <a:avLst/>
                    </a:prstGeom>
                    <a:noFill/>
                    <a:ln>
                      <a:noFill/>
                    </a:ln>
                  </pic:spPr>
                </pic:pic>
              </a:graphicData>
            </a:graphic>
          </wp:inline>
        </w:drawing>
      </w:r>
    </w:p>
    <w:p w:rsidR="00B14444" w:rsidRDefault="00B14444">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B14444" w:rsidRDefault="00B14444" w:rsidP="004F3A96">
      <w:pPr>
        <w:overflowPunct/>
        <w:autoSpaceDE/>
        <w:autoSpaceDN/>
        <w:adjustRightInd/>
        <w:jc w:val="center"/>
        <w:textAlignment w:val="auto"/>
        <w:rPr>
          <w:rFonts w:eastAsiaTheme="minorEastAsia"/>
          <w:sz w:val="18"/>
          <w:szCs w:val="18"/>
          <w:lang w:eastAsia="hr-HR"/>
        </w:rPr>
      </w:pPr>
      <w:r w:rsidRPr="00B14444">
        <w:rPr>
          <w:rFonts w:eastAsiaTheme="minorEastAsia"/>
          <w:noProof/>
          <w:lang w:eastAsia="hr-HR"/>
        </w:rPr>
        <w:lastRenderedPageBreak/>
        <w:drawing>
          <wp:inline distT="0" distB="0" distL="0" distR="0" wp14:anchorId="1D892C91" wp14:editId="327F6D00">
            <wp:extent cx="5676900" cy="90201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76900" cy="9020175"/>
                    </a:xfrm>
                    <a:prstGeom prst="rect">
                      <a:avLst/>
                    </a:prstGeom>
                    <a:noFill/>
                    <a:ln>
                      <a:noFill/>
                    </a:ln>
                  </pic:spPr>
                </pic:pic>
              </a:graphicData>
            </a:graphic>
          </wp:inline>
        </w:drawing>
      </w:r>
    </w:p>
    <w:p w:rsidR="00B14444" w:rsidRDefault="00B14444">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B14444" w:rsidRDefault="00B14444" w:rsidP="004F3A96">
      <w:pPr>
        <w:overflowPunct/>
        <w:autoSpaceDE/>
        <w:autoSpaceDN/>
        <w:adjustRightInd/>
        <w:jc w:val="center"/>
        <w:textAlignment w:val="auto"/>
        <w:rPr>
          <w:rFonts w:eastAsiaTheme="minorEastAsia"/>
          <w:sz w:val="18"/>
          <w:szCs w:val="18"/>
          <w:lang w:eastAsia="hr-HR"/>
        </w:rPr>
      </w:pPr>
      <w:r w:rsidRPr="00B14444">
        <w:rPr>
          <w:rFonts w:eastAsiaTheme="minorEastAsia"/>
          <w:noProof/>
          <w:lang w:eastAsia="hr-HR"/>
        </w:rPr>
        <w:lastRenderedPageBreak/>
        <w:drawing>
          <wp:inline distT="0" distB="0" distL="0" distR="0" wp14:anchorId="5D8566ED" wp14:editId="61CA6857">
            <wp:extent cx="5676900" cy="90392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76900" cy="9039225"/>
                    </a:xfrm>
                    <a:prstGeom prst="rect">
                      <a:avLst/>
                    </a:prstGeom>
                    <a:noFill/>
                    <a:ln>
                      <a:noFill/>
                    </a:ln>
                  </pic:spPr>
                </pic:pic>
              </a:graphicData>
            </a:graphic>
          </wp:inline>
        </w:drawing>
      </w:r>
    </w:p>
    <w:p w:rsidR="00B14444" w:rsidRDefault="00B14444">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B14444" w:rsidRDefault="00B14444" w:rsidP="004F3A96">
      <w:pPr>
        <w:overflowPunct/>
        <w:autoSpaceDE/>
        <w:autoSpaceDN/>
        <w:adjustRightInd/>
        <w:jc w:val="center"/>
        <w:textAlignment w:val="auto"/>
        <w:rPr>
          <w:rFonts w:eastAsiaTheme="minorEastAsia"/>
          <w:sz w:val="18"/>
          <w:szCs w:val="18"/>
          <w:lang w:eastAsia="hr-HR"/>
        </w:rPr>
      </w:pPr>
      <w:r w:rsidRPr="00B14444">
        <w:rPr>
          <w:rFonts w:eastAsiaTheme="minorEastAsia"/>
          <w:noProof/>
          <w:lang w:eastAsia="hr-HR"/>
        </w:rPr>
        <w:lastRenderedPageBreak/>
        <w:drawing>
          <wp:inline distT="0" distB="0" distL="0" distR="0" wp14:anchorId="2D11AE12" wp14:editId="1A4FA190">
            <wp:extent cx="5676900" cy="9039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76900" cy="9039225"/>
                    </a:xfrm>
                    <a:prstGeom prst="rect">
                      <a:avLst/>
                    </a:prstGeom>
                    <a:noFill/>
                    <a:ln>
                      <a:noFill/>
                    </a:ln>
                  </pic:spPr>
                </pic:pic>
              </a:graphicData>
            </a:graphic>
          </wp:inline>
        </w:drawing>
      </w:r>
    </w:p>
    <w:p w:rsidR="00B14444" w:rsidRDefault="00B14444">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B14444" w:rsidRDefault="00B14444" w:rsidP="004F3A96">
      <w:pPr>
        <w:overflowPunct/>
        <w:autoSpaceDE/>
        <w:autoSpaceDN/>
        <w:adjustRightInd/>
        <w:jc w:val="center"/>
        <w:textAlignment w:val="auto"/>
        <w:rPr>
          <w:rFonts w:eastAsiaTheme="minorEastAsia"/>
          <w:sz w:val="18"/>
          <w:szCs w:val="18"/>
          <w:lang w:eastAsia="hr-HR"/>
        </w:rPr>
      </w:pPr>
      <w:r w:rsidRPr="00B14444">
        <w:rPr>
          <w:rFonts w:eastAsiaTheme="minorEastAsia"/>
          <w:noProof/>
          <w:lang w:eastAsia="hr-HR"/>
        </w:rPr>
        <w:lastRenderedPageBreak/>
        <w:drawing>
          <wp:inline distT="0" distB="0" distL="0" distR="0" wp14:anchorId="7BF5CD8D" wp14:editId="1FDB9BED">
            <wp:extent cx="5676900" cy="8943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76900" cy="8943975"/>
                    </a:xfrm>
                    <a:prstGeom prst="rect">
                      <a:avLst/>
                    </a:prstGeom>
                    <a:noFill/>
                    <a:ln>
                      <a:noFill/>
                    </a:ln>
                  </pic:spPr>
                </pic:pic>
              </a:graphicData>
            </a:graphic>
          </wp:inline>
        </w:drawing>
      </w:r>
    </w:p>
    <w:p w:rsidR="00B14444" w:rsidRDefault="00B14444">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E56873" w:rsidRDefault="00E56873" w:rsidP="004F3A96">
      <w:pPr>
        <w:overflowPunct/>
        <w:autoSpaceDE/>
        <w:autoSpaceDN/>
        <w:adjustRightInd/>
        <w:jc w:val="center"/>
        <w:textAlignment w:val="auto"/>
        <w:rPr>
          <w:rFonts w:eastAsiaTheme="minorEastAsia"/>
          <w:sz w:val="18"/>
          <w:szCs w:val="18"/>
          <w:lang w:eastAsia="hr-HR"/>
        </w:rPr>
        <w:sectPr w:rsidR="00E56873" w:rsidSect="00E56873">
          <w:type w:val="continuous"/>
          <w:pgSz w:w="11905" w:h="16837" w:code="9"/>
          <w:pgMar w:top="1701" w:right="1418" w:bottom="567" w:left="1418" w:header="1134" w:footer="720" w:gutter="0"/>
          <w:cols w:space="709"/>
        </w:sectPr>
      </w:pPr>
    </w:p>
    <w:p w:rsidR="00B14444" w:rsidRDefault="00B14444" w:rsidP="004F3A96">
      <w:pPr>
        <w:overflowPunct/>
        <w:autoSpaceDE/>
        <w:autoSpaceDN/>
        <w:adjustRightInd/>
        <w:jc w:val="center"/>
        <w:textAlignment w:val="auto"/>
        <w:rPr>
          <w:rFonts w:eastAsiaTheme="minorEastAsia"/>
          <w:sz w:val="18"/>
          <w:szCs w:val="18"/>
          <w:lang w:eastAsia="hr-HR"/>
        </w:rPr>
      </w:pP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drawing>
          <wp:inline distT="0" distB="0" distL="0" distR="0" wp14:anchorId="3F333148" wp14:editId="29F65CC4">
            <wp:extent cx="8124825" cy="6166607"/>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22725" cy="6165013"/>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lastRenderedPageBreak/>
        <w:drawing>
          <wp:inline distT="0" distB="0" distL="0" distR="0" wp14:anchorId="6B519B39" wp14:editId="34BCD99C">
            <wp:extent cx="8229600" cy="6000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27881" cy="5999647"/>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lastRenderedPageBreak/>
        <w:drawing>
          <wp:inline distT="0" distB="0" distL="0" distR="0" wp14:anchorId="4BF511E8" wp14:editId="13BCE220">
            <wp:extent cx="8288953" cy="6153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85511" cy="6150595"/>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lastRenderedPageBreak/>
        <w:drawing>
          <wp:inline distT="0" distB="0" distL="0" distR="0" wp14:anchorId="503BAE3B" wp14:editId="1C97E7A6">
            <wp:extent cx="8412704" cy="6200775"/>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07142" cy="6196675"/>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lastRenderedPageBreak/>
        <w:drawing>
          <wp:inline distT="0" distB="0" distL="0" distR="0" wp14:anchorId="0A9E9975" wp14:editId="0171E24B">
            <wp:extent cx="8362115" cy="5848350"/>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59131" cy="5846263"/>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lastRenderedPageBreak/>
        <w:drawing>
          <wp:inline distT="0" distB="0" distL="0" distR="0" wp14:anchorId="090300FC" wp14:editId="53497DB1">
            <wp:extent cx="8263706" cy="628650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62647" cy="6285695"/>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2B3DA3" w:rsidRDefault="002B3DA3" w:rsidP="004F3A96">
      <w:pPr>
        <w:overflowPunct/>
        <w:autoSpaceDE/>
        <w:autoSpaceDN/>
        <w:adjustRightInd/>
        <w:jc w:val="center"/>
        <w:textAlignment w:val="auto"/>
        <w:rPr>
          <w:rFonts w:eastAsiaTheme="minorEastAsia"/>
          <w:sz w:val="18"/>
          <w:szCs w:val="18"/>
          <w:lang w:eastAsia="hr-HR"/>
        </w:rPr>
      </w:pPr>
      <w:r w:rsidRPr="002B3DA3">
        <w:rPr>
          <w:rFonts w:eastAsiaTheme="minorEastAsia"/>
          <w:noProof/>
          <w:lang w:eastAsia="hr-HR"/>
        </w:rPr>
        <w:lastRenderedPageBreak/>
        <w:drawing>
          <wp:inline distT="0" distB="0" distL="0" distR="0" wp14:anchorId="4567D2D8" wp14:editId="3B107B0A">
            <wp:extent cx="8524875" cy="6014483"/>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19239" cy="6010506"/>
                    </a:xfrm>
                    <a:prstGeom prst="rect">
                      <a:avLst/>
                    </a:prstGeom>
                    <a:noFill/>
                    <a:ln>
                      <a:noFill/>
                    </a:ln>
                  </pic:spPr>
                </pic:pic>
              </a:graphicData>
            </a:graphic>
          </wp:inline>
        </w:drawing>
      </w:r>
    </w:p>
    <w:p w:rsidR="002B3DA3" w:rsidRDefault="002B3DA3">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024D0EEB" wp14:editId="61421081">
            <wp:extent cx="8251184" cy="6276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50128" cy="6276171"/>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3E801B7A" wp14:editId="53AAF667">
            <wp:extent cx="8565720" cy="570547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60057" cy="5701703"/>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60BBBA83" wp14:editId="1CEF1F6A">
            <wp:extent cx="8496300" cy="602410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93810" cy="6022342"/>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1C94E799" wp14:editId="17859401">
            <wp:extent cx="8572500" cy="630353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68485" cy="6300578"/>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7A8B9F69" wp14:editId="596F700F">
            <wp:extent cx="8610279" cy="5848350"/>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618691" cy="5854063"/>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232AE577" wp14:editId="3FB1BCEE">
            <wp:extent cx="8311584" cy="6286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316888" cy="6290512"/>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20A9C0DE" wp14:editId="2B58C64A">
            <wp:extent cx="8631695" cy="60293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638223" cy="6033885"/>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07BBBCDC" wp14:editId="4848EB55">
            <wp:extent cx="8629650" cy="550603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628374" cy="5505220"/>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30790A8D" wp14:editId="2E968190">
            <wp:extent cx="8478602" cy="6286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483969" cy="6290479"/>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5EF54FF2" wp14:editId="0408E091">
            <wp:extent cx="8527218" cy="582930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533643" cy="5833692"/>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639BD27F" wp14:editId="6BE73856">
            <wp:extent cx="8599457" cy="6210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93771" cy="6206194"/>
                    </a:xfrm>
                    <a:prstGeom prst="rect">
                      <a:avLst/>
                    </a:prstGeom>
                    <a:noFill/>
                    <a:ln>
                      <a:noFill/>
                    </a:ln>
                  </pic:spPr>
                </pic:pic>
              </a:graphicData>
            </a:graphic>
          </wp:inline>
        </w:drawing>
      </w:r>
    </w:p>
    <w:p w:rsidR="00947A96" w:rsidRDefault="00947A96">
      <w:pPr>
        <w:overflowPunct/>
        <w:autoSpaceDE/>
        <w:autoSpaceDN/>
        <w:adjustRightInd/>
        <w:textAlignment w:val="auto"/>
        <w:rPr>
          <w:rFonts w:eastAsiaTheme="minorEastAsia"/>
          <w:sz w:val="18"/>
          <w:szCs w:val="18"/>
          <w:lang w:eastAsia="hr-HR"/>
        </w:rPr>
      </w:pPr>
      <w:r>
        <w:rPr>
          <w:rFonts w:eastAsiaTheme="minorEastAsia"/>
          <w:sz w:val="18"/>
          <w:szCs w:val="18"/>
          <w:lang w:eastAsia="hr-HR"/>
        </w:rPr>
        <w:br w:type="page"/>
      </w:r>
    </w:p>
    <w:p w:rsidR="00947A96" w:rsidRDefault="00947A96" w:rsidP="004F3A96">
      <w:pPr>
        <w:overflowPunct/>
        <w:autoSpaceDE/>
        <w:autoSpaceDN/>
        <w:adjustRightInd/>
        <w:jc w:val="center"/>
        <w:textAlignment w:val="auto"/>
        <w:rPr>
          <w:rFonts w:eastAsiaTheme="minorEastAsia"/>
          <w:sz w:val="18"/>
          <w:szCs w:val="18"/>
          <w:lang w:eastAsia="hr-HR"/>
        </w:rPr>
      </w:pPr>
      <w:r w:rsidRPr="00947A96">
        <w:rPr>
          <w:rFonts w:eastAsiaTheme="minorEastAsia"/>
          <w:noProof/>
          <w:lang w:eastAsia="hr-HR"/>
        </w:rPr>
        <w:lastRenderedPageBreak/>
        <w:drawing>
          <wp:inline distT="0" distB="0" distL="0" distR="0" wp14:anchorId="20693228" wp14:editId="7EB5E632">
            <wp:extent cx="8496300" cy="59273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492058" cy="5924346"/>
                    </a:xfrm>
                    <a:prstGeom prst="rect">
                      <a:avLst/>
                    </a:prstGeom>
                    <a:noFill/>
                    <a:ln>
                      <a:noFill/>
                    </a:ln>
                  </pic:spPr>
                </pic:pic>
              </a:graphicData>
            </a:graphic>
          </wp:inline>
        </w:drawing>
      </w:r>
    </w:p>
    <w:p w:rsidR="00421053" w:rsidRDefault="00421053" w:rsidP="004F3A96">
      <w:pPr>
        <w:overflowPunct/>
        <w:autoSpaceDE/>
        <w:autoSpaceDN/>
        <w:adjustRightInd/>
        <w:jc w:val="center"/>
        <w:textAlignment w:val="auto"/>
        <w:rPr>
          <w:rFonts w:eastAsiaTheme="minorEastAsia"/>
          <w:sz w:val="18"/>
          <w:szCs w:val="18"/>
          <w:lang w:eastAsia="hr-HR"/>
        </w:rPr>
        <w:sectPr w:rsidR="00421053" w:rsidSect="00E56873">
          <w:type w:val="continuous"/>
          <w:pgSz w:w="16837" w:h="11905" w:orient="landscape" w:code="9"/>
          <w:pgMar w:top="1134" w:right="567" w:bottom="567" w:left="567" w:header="567" w:footer="720" w:gutter="0"/>
          <w:cols w:space="709"/>
        </w:sectPr>
      </w:pPr>
    </w:p>
    <w:p w:rsidR="006159B8" w:rsidRDefault="006159B8" w:rsidP="00173672">
      <w:pPr>
        <w:overflowPunct/>
        <w:jc w:val="both"/>
        <w:textAlignment w:val="auto"/>
        <w:rPr>
          <w:rFonts w:eastAsiaTheme="minorEastAsia"/>
          <w:sz w:val="18"/>
          <w:szCs w:val="18"/>
          <w:lang w:eastAsia="hr-HR"/>
        </w:rPr>
      </w:pPr>
      <w:bookmarkStart w:id="0" w:name="_GoBack"/>
      <w:bookmarkEnd w:id="0"/>
    </w:p>
    <w:p w:rsidR="006159B8" w:rsidRDefault="006159B8" w:rsidP="00173672">
      <w:pPr>
        <w:overflowPunct/>
        <w:jc w:val="both"/>
        <w:textAlignment w:val="auto"/>
        <w:rPr>
          <w:rFonts w:eastAsiaTheme="minorEastAsia"/>
          <w:sz w:val="18"/>
          <w:szCs w:val="18"/>
          <w:lang w:eastAsia="hr-HR"/>
        </w:rPr>
        <w:sectPr w:rsidR="006159B8" w:rsidSect="00421053">
          <w:type w:val="continuous"/>
          <w:pgSz w:w="11905" w:h="16837" w:code="9"/>
          <w:pgMar w:top="1701" w:right="1418" w:bottom="567" w:left="1418" w:header="1134" w:footer="720" w:gutter="0"/>
          <w:cols w:space="709"/>
        </w:sectPr>
      </w:pPr>
    </w:p>
    <w:p w:rsidR="006159B8" w:rsidRPr="006159B8" w:rsidRDefault="006159B8" w:rsidP="006159B8">
      <w:pPr>
        <w:overflowPunct/>
        <w:jc w:val="both"/>
        <w:textAlignment w:val="auto"/>
        <w:rPr>
          <w:rFonts w:eastAsiaTheme="minorEastAsia"/>
          <w:sz w:val="18"/>
          <w:szCs w:val="18"/>
          <w:lang w:eastAsia="hr-HR"/>
        </w:rPr>
      </w:pPr>
      <w:r>
        <w:rPr>
          <w:rFonts w:eastAsiaTheme="minorEastAsia"/>
          <w:sz w:val="18"/>
          <w:szCs w:val="18"/>
          <w:lang w:eastAsia="hr-HR"/>
        </w:rPr>
        <w:lastRenderedPageBreak/>
        <w:tab/>
      </w:r>
      <w:r w:rsidRPr="006159B8">
        <w:rPr>
          <w:rFonts w:eastAsiaTheme="minorEastAsia"/>
          <w:sz w:val="18"/>
          <w:szCs w:val="18"/>
          <w:lang w:eastAsia="hr-HR"/>
        </w:rPr>
        <w:t>Na osnovi članka 46. Zakona o proračunu («Narodne novine», br. 87/08,136/12 i 15/15) i članka 34. Statuta Grada Hvara («Službeni glasnik Grada IIvara», br. 5/09, 7/09, 8/09, 1/11, 2/11-pročišćeni tekst, 6/13, 11/13 i 8/14), Gradonačelnik Grada Hvara donosi</w:t>
      </w:r>
    </w:p>
    <w:p w:rsidR="006159B8" w:rsidRDefault="006159B8" w:rsidP="006159B8">
      <w:pPr>
        <w:overflowPunct/>
        <w:jc w:val="both"/>
        <w:textAlignment w:val="auto"/>
        <w:rPr>
          <w:rFonts w:eastAsiaTheme="minorEastAsia"/>
          <w:sz w:val="18"/>
          <w:szCs w:val="18"/>
          <w:lang w:eastAsia="hr-HR"/>
        </w:rPr>
      </w:pPr>
    </w:p>
    <w:p w:rsidR="006159B8" w:rsidRPr="006159B8" w:rsidRDefault="006159B8" w:rsidP="00580AC1">
      <w:pPr>
        <w:overflowPunct/>
        <w:jc w:val="center"/>
        <w:textAlignment w:val="auto"/>
        <w:rPr>
          <w:rFonts w:eastAsiaTheme="minorEastAsia"/>
          <w:b/>
          <w:sz w:val="24"/>
          <w:szCs w:val="24"/>
          <w:lang w:eastAsia="hr-HR"/>
        </w:rPr>
      </w:pPr>
      <w:r w:rsidRPr="006159B8">
        <w:rPr>
          <w:rFonts w:eastAsiaTheme="minorEastAsia"/>
          <w:b/>
          <w:sz w:val="24"/>
          <w:szCs w:val="24"/>
          <w:lang w:eastAsia="hr-HR"/>
        </w:rPr>
        <w:t>ODLUKU</w:t>
      </w:r>
    </w:p>
    <w:p w:rsidR="006159B8" w:rsidRPr="006159B8" w:rsidRDefault="006159B8" w:rsidP="00580AC1">
      <w:pPr>
        <w:overflowPunct/>
        <w:jc w:val="center"/>
        <w:textAlignment w:val="auto"/>
        <w:rPr>
          <w:rFonts w:eastAsiaTheme="minorEastAsia"/>
          <w:b/>
          <w:sz w:val="18"/>
          <w:szCs w:val="18"/>
          <w:lang w:eastAsia="hr-HR"/>
        </w:rPr>
      </w:pPr>
      <w:r w:rsidRPr="006159B8">
        <w:rPr>
          <w:rFonts w:eastAsiaTheme="minorEastAsia"/>
          <w:b/>
          <w:sz w:val="18"/>
          <w:szCs w:val="18"/>
          <w:lang w:eastAsia="hr-HR"/>
        </w:rPr>
        <w:t>o prenamjeni proračunskih sredstava</w:t>
      </w:r>
    </w:p>
    <w:p w:rsidR="006159B8" w:rsidRDefault="006159B8" w:rsidP="006159B8">
      <w:pPr>
        <w:overflowPunct/>
        <w:jc w:val="both"/>
        <w:textAlignment w:val="auto"/>
        <w:rPr>
          <w:rFonts w:eastAsiaTheme="minorEastAsia"/>
          <w:sz w:val="18"/>
          <w:szCs w:val="18"/>
          <w:lang w:eastAsia="hr-HR"/>
        </w:rPr>
      </w:pPr>
    </w:p>
    <w:p w:rsidR="006159B8" w:rsidRPr="006159B8" w:rsidRDefault="006159B8" w:rsidP="006159B8">
      <w:pPr>
        <w:overflowPunct/>
        <w:jc w:val="both"/>
        <w:textAlignment w:val="auto"/>
        <w:rPr>
          <w:rFonts w:eastAsiaTheme="minorEastAsia"/>
          <w:sz w:val="18"/>
          <w:szCs w:val="18"/>
          <w:lang w:eastAsia="hr-HR"/>
        </w:rPr>
      </w:pPr>
      <w:r>
        <w:rPr>
          <w:rFonts w:eastAsiaTheme="minorEastAsia"/>
          <w:sz w:val="18"/>
          <w:szCs w:val="18"/>
          <w:lang w:eastAsia="hr-HR"/>
        </w:rPr>
        <w:tab/>
      </w:r>
      <w:r w:rsidRPr="006159B8">
        <w:rPr>
          <w:rFonts w:eastAsiaTheme="minorEastAsia"/>
          <w:sz w:val="18"/>
          <w:szCs w:val="18"/>
          <w:lang w:eastAsia="hr-HR"/>
        </w:rPr>
        <w:t>Prenamjena</w:t>
      </w:r>
      <w:r>
        <w:rPr>
          <w:rFonts w:eastAsiaTheme="minorEastAsia"/>
          <w:sz w:val="18"/>
          <w:szCs w:val="18"/>
          <w:lang w:eastAsia="hr-HR"/>
        </w:rPr>
        <w:t xml:space="preserve"> </w:t>
      </w:r>
      <w:r w:rsidRPr="006159B8">
        <w:rPr>
          <w:rFonts w:eastAsiaTheme="minorEastAsia"/>
          <w:sz w:val="18"/>
          <w:szCs w:val="18"/>
          <w:lang w:eastAsia="hr-HR"/>
        </w:rPr>
        <w:t>se vrši u okviru Razdjela:001, Glave:00101, Programa 1010 i to:</w:t>
      </w:r>
    </w:p>
    <w:p w:rsidR="006159B8" w:rsidRPr="006159B8" w:rsidRDefault="006159B8" w:rsidP="006159B8">
      <w:pPr>
        <w:overflowPunct/>
        <w:jc w:val="both"/>
        <w:textAlignment w:val="auto"/>
        <w:rPr>
          <w:rFonts w:eastAsiaTheme="minorEastAsia"/>
          <w:sz w:val="18"/>
          <w:szCs w:val="18"/>
          <w:lang w:eastAsia="hr-HR"/>
        </w:rPr>
      </w:pPr>
      <w:r>
        <w:rPr>
          <w:rFonts w:eastAsiaTheme="minorEastAsia"/>
          <w:sz w:val="18"/>
          <w:szCs w:val="18"/>
          <w:lang w:eastAsia="hr-HR"/>
        </w:rPr>
        <w:tab/>
      </w:r>
      <w:r w:rsidRPr="006159B8">
        <w:rPr>
          <w:rFonts w:eastAsiaTheme="minorEastAsia"/>
          <w:sz w:val="18"/>
          <w:szCs w:val="18"/>
          <w:lang w:eastAsia="hr-HR"/>
        </w:rPr>
        <w:t>Iz K projekt: K1010 03 - Kupnja zemljišta za opće namjene. Sa Podskupine: 411 - Prirodna bogatstva</w:t>
      </w:r>
    </w:p>
    <w:p w:rsidR="006159B8" w:rsidRPr="006159B8" w:rsidRDefault="006159B8" w:rsidP="00580AC1">
      <w:pPr>
        <w:overflowPunct/>
        <w:jc w:val="center"/>
        <w:textAlignment w:val="auto"/>
        <w:rPr>
          <w:rFonts w:eastAsiaTheme="minorEastAsia"/>
          <w:b/>
          <w:sz w:val="18"/>
          <w:szCs w:val="18"/>
          <w:lang w:eastAsia="hr-HR"/>
        </w:rPr>
      </w:pPr>
      <w:r w:rsidRPr="006159B8">
        <w:rPr>
          <w:rFonts w:eastAsiaTheme="minorEastAsia"/>
          <w:b/>
          <w:sz w:val="18"/>
          <w:szCs w:val="18"/>
          <w:lang w:eastAsia="hr-HR"/>
        </w:rPr>
        <w:t>prenosi se iznos od =3.250,00 kuna</w:t>
      </w:r>
    </w:p>
    <w:p w:rsidR="006159B8" w:rsidRPr="006159B8" w:rsidRDefault="00580AC1"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Slovima: (tri tisuće dvjesto pedeset kuna)</w:t>
      </w:r>
    </w:p>
    <w:p w:rsidR="006159B8" w:rsidRPr="006159B8" w:rsidRDefault="00580AC1"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Na K projekt: K 1010 02 - Planovi i projekti prostornog uređenja, Podskupinu: 426 - Nematerijalna proizvedena imovina</w:t>
      </w:r>
    </w:p>
    <w:p w:rsidR="006159B8" w:rsidRDefault="00580AC1"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Za namjenu: Plaćanje dijela računa (okončane situacije)JURCON PROJEKT d.o.o. Zagreb - za izradu izmjena i dopuna UPU Brusje.</w:t>
      </w:r>
    </w:p>
    <w:p w:rsidR="00580AC1" w:rsidRPr="006159B8" w:rsidRDefault="00580AC1" w:rsidP="006159B8">
      <w:pPr>
        <w:overflowPunct/>
        <w:jc w:val="both"/>
        <w:textAlignment w:val="auto"/>
        <w:rPr>
          <w:rFonts w:eastAsiaTheme="minorEastAsia"/>
          <w:sz w:val="18"/>
          <w:szCs w:val="18"/>
          <w:lang w:eastAsia="hr-HR"/>
        </w:rPr>
      </w:pPr>
    </w:p>
    <w:p w:rsidR="00580AC1" w:rsidRPr="00580AC1" w:rsidRDefault="006159B8" w:rsidP="00580AC1">
      <w:pPr>
        <w:overflowPunct/>
        <w:jc w:val="center"/>
        <w:textAlignment w:val="auto"/>
        <w:rPr>
          <w:rFonts w:eastAsiaTheme="minorEastAsia"/>
          <w:b/>
          <w:i/>
          <w:sz w:val="18"/>
          <w:szCs w:val="18"/>
          <w:lang w:eastAsia="hr-HR"/>
        </w:rPr>
      </w:pPr>
      <w:r w:rsidRPr="006159B8">
        <w:rPr>
          <w:rFonts w:eastAsiaTheme="minorEastAsia"/>
          <w:b/>
          <w:i/>
          <w:sz w:val="18"/>
          <w:szCs w:val="18"/>
          <w:lang w:eastAsia="hr-HR"/>
        </w:rPr>
        <w:t>REPUBLIKA HRVATSKA</w:t>
      </w:r>
    </w:p>
    <w:p w:rsidR="00580AC1" w:rsidRPr="00580AC1" w:rsidRDefault="006159B8" w:rsidP="00580AC1">
      <w:pPr>
        <w:overflowPunct/>
        <w:jc w:val="center"/>
        <w:textAlignment w:val="auto"/>
        <w:rPr>
          <w:rFonts w:eastAsiaTheme="minorEastAsia"/>
          <w:b/>
          <w:i/>
          <w:sz w:val="18"/>
          <w:szCs w:val="18"/>
          <w:lang w:eastAsia="hr-HR"/>
        </w:rPr>
      </w:pPr>
      <w:r w:rsidRPr="006159B8">
        <w:rPr>
          <w:rFonts w:eastAsiaTheme="minorEastAsia"/>
          <w:b/>
          <w:i/>
          <w:sz w:val="18"/>
          <w:szCs w:val="18"/>
          <w:lang w:eastAsia="hr-HR"/>
        </w:rPr>
        <w:t>SPLITSKO-DALMATINSKA ŽUPANIJA</w:t>
      </w:r>
    </w:p>
    <w:p w:rsidR="00580AC1" w:rsidRPr="00580AC1" w:rsidRDefault="006159B8" w:rsidP="00580AC1">
      <w:pPr>
        <w:overflowPunct/>
        <w:jc w:val="center"/>
        <w:textAlignment w:val="auto"/>
        <w:rPr>
          <w:rFonts w:eastAsiaTheme="minorEastAsia"/>
          <w:b/>
          <w:i/>
          <w:sz w:val="18"/>
          <w:szCs w:val="18"/>
          <w:lang w:eastAsia="hr-HR"/>
        </w:rPr>
      </w:pPr>
      <w:r w:rsidRPr="006159B8">
        <w:rPr>
          <w:rFonts w:eastAsiaTheme="minorEastAsia"/>
          <w:b/>
          <w:i/>
          <w:sz w:val="18"/>
          <w:szCs w:val="18"/>
          <w:lang w:eastAsia="hr-HR"/>
        </w:rPr>
        <w:t>GRAD HVAR</w:t>
      </w:r>
    </w:p>
    <w:p w:rsidR="006159B8" w:rsidRPr="006159B8" w:rsidRDefault="006159B8" w:rsidP="00580AC1">
      <w:pPr>
        <w:overflowPunct/>
        <w:jc w:val="center"/>
        <w:textAlignment w:val="auto"/>
        <w:rPr>
          <w:rFonts w:eastAsiaTheme="minorEastAsia"/>
          <w:b/>
          <w:i/>
          <w:sz w:val="18"/>
          <w:szCs w:val="18"/>
          <w:lang w:eastAsia="hr-HR"/>
        </w:rPr>
      </w:pPr>
      <w:r w:rsidRPr="006159B8">
        <w:rPr>
          <w:rFonts w:eastAsiaTheme="minorEastAsia"/>
          <w:b/>
          <w:i/>
          <w:sz w:val="18"/>
          <w:szCs w:val="18"/>
          <w:lang w:eastAsia="hr-HR"/>
        </w:rPr>
        <w:t>Gradonačelnik</w:t>
      </w:r>
    </w:p>
    <w:p w:rsidR="00580AC1" w:rsidRDefault="006159B8" w:rsidP="006159B8">
      <w:pPr>
        <w:overflowPunct/>
        <w:jc w:val="both"/>
        <w:textAlignment w:val="auto"/>
        <w:rPr>
          <w:rFonts w:eastAsiaTheme="minorEastAsia"/>
          <w:sz w:val="18"/>
          <w:szCs w:val="18"/>
          <w:lang w:eastAsia="hr-HR"/>
        </w:rPr>
      </w:pPr>
      <w:r w:rsidRPr="006159B8">
        <w:rPr>
          <w:rFonts w:eastAsiaTheme="minorEastAsia"/>
          <w:sz w:val="18"/>
          <w:szCs w:val="18"/>
          <w:lang w:eastAsia="hr-HR"/>
        </w:rPr>
        <w:t>KLASA: 400-01/16-01/</w:t>
      </w:r>
      <w:r w:rsidR="00580AC1">
        <w:rPr>
          <w:rFonts w:eastAsiaTheme="minorEastAsia"/>
          <w:sz w:val="18"/>
          <w:szCs w:val="18"/>
          <w:lang w:eastAsia="hr-HR"/>
        </w:rPr>
        <w:t>22</w:t>
      </w:r>
    </w:p>
    <w:p w:rsidR="006159B8" w:rsidRPr="006159B8" w:rsidRDefault="006159B8" w:rsidP="006159B8">
      <w:pPr>
        <w:overflowPunct/>
        <w:jc w:val="both"/>
        <w:textAlignment w:val="auto"/>
        <w:rPr>
          <w:rFonts w:eastAsiaTheme="minorEastAsia"/>
          <w:sz w:val="18"/>
          <w:szCs w:val="18"/>
          <w:lang w:eastAsia="hr-HR"/>
        </w:rPr>
      </w:pPr>
      <w:r w:rsidRPr="006159B8">
        <w:rPr>
          <w:rFonts w:eastAsiaTheme="minorEastAsia"/>
          <w:sz w:val="18"/>
          <w:szCs w:val="18"/>
          <w:lang w:eastAsia="hr-HR"/>
        </w:rPr>
        <w:t>URBROJ: 2128/01-01/1-16-0</w:t>
      </w:r>
      <w:r w:rsidR="00580AC1">
        <w:rPr>
          <w:rFonts w:eastAsiaTheme="minorEastAsia"/>
          <w:sz w:val="18"/>
          <w:szCs w:val="18"/>
          <w:lang w:eastAsia="hr-HR"/>
        </w:rPr>
        <w:t>1</w:t>
      </w:r>
    </w:p>
    <w:p w:rsidR="006159B8" w:rsidRPr="006159B8" w:rsidRDefault="006159B8" w:rsidP="006159B8">
      <w:pPr>
        <w:overflowPunct/>
        <w:jc w:val="both"/>
        <w:textAlignment w:val="auto"/>
        <w:rPr>
          <w:rFonts w:eastAsiaTheme="minorEastAsia"/>
          <w:sz w:val="18"/>
          <w:szCs w:val="18"/>
          <w:lang w:eastAsia="hr-HR"/>
        </w:rPr>
      </w:pPr>
      <w:r w:rsidRPr="006159B8">
        <w:rPr>
          <w:rFonts w:eastAsiaTheme="minorEastAsia"/>
          <w:sz w:val="18"/>
          <w:szCs w:val="18"/>
          <w:lang w:eastAsia="hr-HR"/>
        </w:rPr>
        <w:t xml:space="preserve">Hvar, </w:t>
      </w:r>
      <w:r w:rsidR="00580AC1">
        <w:rPr>
          <w:rFonts w:eastAsiaTheme="minorEastAsia"/>
          <w:sz w:val="18"/>
          <w:szCs w:val="18"/>
          <w:lang w:eastAsia="hr-HR"/>
        </w:rPr>
        <w:t>13. prosinca</w:t>
      </w:r>
      <w:r w:rsidRPr="006159B8">
        <w:rPr>
          <w:rFonts w:eastAsiaTheme="minorEastAsia"/>
          <w:sz w:val="18"/>
          <w:szCs w:val="18"/>
          <w:lang w:eastAsia="hr-HR"/>
        </w:rPr>
        <w:t xml:space="preserve"> 2016. god.</w:t>
      </w:r>
    </w:p>
    <w:p w:rsidR="00580AC1" w:rsidRPr="00B51544" w:rsidRDefault="00580AC1" w:rsidP="00580AC1">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w:t>
      </w:r>
      <w:r>
        <w:rPr>
          <w:rFonts w:eastAsiaTheme="minorEastAsia"/>
          <w:sz w:val="18"/>
          <w:szCs w:val="18"/>
          <w:lang w:eastAsia="hr-HR"/>
        </w:rPr>
        <w:t>ONAČELNIK</w:t>
      </w:r>
      <w:r w:rsidRPr="00B51544">
        <w:rPr>
          <w:rFonts w:eastAsiaTheme="minorEastAsia"/>
          <w:sz w:val="18"/>
          <w:szCs w:val="18"/>
          <w:lang w:eastAsia="hr-HR"/>
        </w:rPr>
        <w:t>:</w:t>
      </w:r>
    </w:p>
    <w:p w:rsidR="00580AC1" w:rsidRPr="00B51544" w:rsidRDefault="00580AC1" w:rsidP="00580AC1">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Pr>
          <w:rFonts w:eastAsiaTheme="minorEastAsia"/>
          <w:sz w:val="18"/>
          <w:szCs w:val="18"/>
          <w:lang w:eastAsia="hr-HR"/>
        </w:rPr>
        <w:t>Rino Budrović, dipl.ing.</w:t>
      </w:r>
      <w:r w:rsidRPr="00B51544">
        <w:rPr>
          <w:rFonts w:eastAsiaTheme="minorEastAsia"/>
          <w:sz w:val="18"/>
          <w:szCs w:val="18"/>
          <w:lang w:eastAsia="hr-HR"/>
        </w:rPr>
        <w:t>, v.r.</w:t>
      </w:r>
    </w:p>
    <w:p w:rsidR="00580AC1" w:rsidRPr="00B51544" w:rsidRDefault="00580AC1" w:rsidP="00580AC1">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6159B8" w:rsidRPr="006159B8" w:rsidRDefault="006159B8" w:rsidP="006159B8">
      <w:pPr>
        <w:overflowPunct/>
        <w:jc w:val="both"/>
        <w:textAlignment w:val="auto"/>
        <w:rPr>
          <w:rFonts w:eastAsiaTheme="minorEastAsia"/>
          <w:sz w:val="18"/>
          <w:szCs w:val="18"/>
          <w:lang w:eastAsia="hr-HR"/>
        </w:rPr>
      </w:pPr>
    </w:p>
    <w:p w:rsid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Na temelju članka 48. Zakona o lokalnoj i područnoj (regionalnoj) samoupravi („NN" broj: 33/01, 60/01-vjerodostojno tumačenje, 129/05, 109/07, 125/08,36/09, 150/11, 144/12, 19/13-pročišćeni tekst i 137/15), i članka 34. Statuta Grada Hvara („Službeni glasnik Grada Hvara", broj: 5/09, 7/09, 8/09, 1/11, 2/11-pročišćeni tekst, 6/13, 11/13 i 8/14), Gradonačelnik Grada Hvara, donosi</w:t>
      </w:r>
    </w:p>
    <w:p w:rsidR="00967BB6" w:rsidRDefault="00967BB6" w:rsidP="006159B8">
      <w:pPr>
        <w:overflowPunct/>
        <w:jc w:val="both"/>
        <w:textAlignment w:val="auto"/>
        <w:rPr>
          <w:rFonts w:eastAsiaTheme="minorEastAsia"/>
          <w:sz w:val="18"/>
          <w:szCs w:val="18"/>
          <w:lang w:eastAsia="hr-HR"/>
        </w:rPr>
      </w:pPr>
    </w:p>
    <w:p w:rsidR="00967BB6" w:rsidRPr="006159B8" w:rsidRDefault="00967BB6" w:rsidP="00967BB6">
      <w:pPr>
        <w:overflowPunct/>
        <w:jc w:val="center"/>
        <w:textAlignment w:val="auto"/>
        <w:rPr>
          <w:rFonts w:eastAsiaTheme="minorEastAsia"/>
          <w:b/>
          <w:sz w:val="24"/>
          <w:szCs w:val="24"/>
          <w:lang w:eastAsia="hr-HR"/>
        </w:rPr>
      </w:pPr>
      <w:r w:rsidRPr="006159B8">
        <w:rPr>
          <w:rFonts w:eastAsiaTheme="minorEastAsia"/>
          <w:b/>
          <w:sz w:val="24"/>
          <w:szCs w:val="24"/>
          <w:lang w:eastAsia="hr-HR"/>
        </w:rPr>
        <w:t>ODLUKU</w:t>
      </w:r>
    </w:p>
    <w:p w:rsidR="00967BB6" w:rsidRPr="006159B8" w:rsidRDefault="00967BB6"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o cijeni ulaznica u Gradsku tvrđavu „Španjolu" (Forticu)</w:t>
      </w:r>
    </w:p>
    <w:p w:rsidR="00967BB6" w:rsidRPr="00967BB6" w:rsidRDefault="00967BB6" w:rsidP="00967BB6">
      <w:pPr>
        <w:overflowPunct/>
        <w:jc w:val="center"/>
        <w:textAlignment w:val="auto"/>
        <w:rPr>
          <w:rFonts w:eastAsiaTheme="minorEastAsia"/>
          <w:b/>
          <w:sz w:val="18"/>
          <w:szCs w:val="18"/>
          <w:lang w:eastAsia="hr-HR"/>
        </w:rPr>
      </w:pPr>
    </w:p>
    <w:p w:rsidR="00967BB6" w:rsidRPr="006159B8" w:rsidRDefault="00967BB6"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 xml:space="preserve">Članak </w:t>
      </w:r>
      <w:r w:rsidRPr="00967BB6">
        <w:rPr>
          <w:rFonts w:eastAsiaTheme="minorEastAsia"/>
          <w:b/>
          <w:sz w:val="18"/>
          <w:szCs w:val="18"/>
          <w:lang w:eastAsia="hr-HR"/>
        </w:rPr>
        <w:t>1</w:t>
      </w:r>
      <w:r w:rsidRPr="006159B8">
        <w:rPr>
          <w:rFonts w:eastAsiaTheme="minorEastAsia"/>
          <w:b/>
          <w:sz w:val="18"/>
          <w:szCs w:val="18"/>
          <w:lang w:eastAsia="hr-HR"/>
        </w:rPr>
        <w:t>.</w:t>
      </w:r>
    </w:p>
    <w:p w:rsidR="00967BB6" w:rsidRPr="006159B8" w:rsidRDefault="00967BB6" w:rsidP="006159B8">
      <w:pPr>
        <w:overflowPunct/>
        <w:jc w:val="both"/>
        <w:textAlignment w:val="auto"/>
        <w:rPr>
          <w:rFonts w:eastAsiaTheme="minorEastAsia"/>
          <w:sz w:val="18"/>
          <w:szCs w:val="18"/>
          <w:lang w:eastAsia="hr-HR"/>
        </w:rPr>
      </w:pP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 xml:space="preserve">Ovom Odlukom utvrđuje se cijena ulaznica za posjetitelje Gradske tvrđave „Španjole" (Fortice) u iznosi od 40,00 kuna s uključenim PDV-om (Slovima: </w:t>
      </w:r>
      <w:r>
        <w:rPr>
          <w:rFonts w:eastAsiaTheme="minorEastAsia"/>
          <w:sz w:val="18"/>
          <w:szCs w:val="18"/>
          <w:lang w:eastAsia="hr-HR"/>
        </w:rPr>
        <w:t>č</w:t>
      </w:r>
      <w:r w:rsidR="006159B8" w:rsidRPr="006159B8">
        <w:rPr>
          <w:rFonts w:eastAsiaTheme="minorEastAsia"/>
          <w:sz w:val="18"/>
          <w:szCs w:val="18"/>
          <w:lang w:eastAsia="hr-HR"/>
        </w:rPr>
        <w:t>etrdeset kuna).</w:t>
      </w: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Djeci do 7 godina ulaz je besplatan, a mladima od 7 do 16 godina naplaćuje se 50% cijene tj. 20,00 kuna.</w:t>
      </w:r>
    </w:p>
    <w:p w:rsid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Za agencijske grupe iznad 10 osoba kojima se naplata vrši putem vouchera na cijenu ulaznice od 40,00 kuna odobrit će se popust od 10%, a vodičima grupa ulaz je besplatan.</w:t>
      </w:r>
    </w:p>
    <w:p w:rsidR="00967BB6" w:rsidRDefault="00967BB6" w:rsidP="006159B8">
      <w:pPr>
        <w:overflowPunct/>
        <w:jc w:val="both"/>
        <w:textAlignment w:val="auto"/>
        <w:rPr>
          <w:rFonts w:eastAsiaTheme="minorEastAsia"/>
          <w:sz w:val="18"/>
          <w:szCs w:val="18"/>
          <w:lang w:eastAsia="hr-HR"/>
        </w:rPr>
      </w:pPr>
    </w:p>
    <w:p w:rsidR="00967BB6" w:rsidRPr="00967BB6" w:rsidRDefault="00967BB6" w:rsidP="00967BB6">
      <w:pPr>
        <w:overflowPunct/>
        <w:jc w:val="center"/>
        <w:textAlignment w:val="auto"/>
        <w:rPr>
          <w:rFonts w:eastAsiaTheme="minorEastAsia"/>
          <w:b/>
          <w:sz w:val="18"/>
          <w:szCs w:val="18"/>
          <w:lang w:eastAsia="hr-HR"/>
        </w:rPr>
      </w:pPr>
      <w:r w:rsidRPr="00967BB6">
        <w:rPr>
          <w:rFonts w:eastAsiaTheme="minorEastAsia"/>
          <w:b/>
          <w:sz w:val="18"/>
          <w:szCs w:val="18"/>
          <w:lang w:eastAsia="hr-HR"/>
        </w:rPr>
        <w:t>Članak 2.</w:t>
      </w:r>
    </w:p>
    <w:p w:rsidR="00967BB6"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p>
    <w:p w:rsid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Naplatu ulaza će vršiti djelatnici Jedinstvenog upravnog odjela Grada Hvara ili studenti i učenici za koje Grad Hvar ima sklopljen Ugovor sa Studentskim (učeničkim) servisom. Naplata se vrši isključivo u kunama.</w:t>
      </w:r>
    </w:p>
    <w:p w:rsidR="00967BB6" w:rsidRDefault="00967BB6" w:rsidP="006159B8">
      <w:pPr>
        <w:overflowPunct/>
        <w:jc w:val="both"/>
        <w:textAlignment w:val="auto"/>
        <w:rPr>
          <w:rFonts w:eastAsiaTheme="minorEastAsia"/>
          <w:sz w:val="18"/>
          <w:szCs w:val="18"/>
          <w:lang w:eastAsia="hr-HR"/>
        </w:rPr>
      </w:pPr>
    </w:p>
    <w:p w:rsidR="00967BB6" w:rsidRDefault="00967BB6" w:rsidP="00967BB6">
      <w:pPr>
        <w:overflowPunct/>
        <w:jc w:val="center"/>
        <w:textAlignment w:val="auto"/>
        <w:rPr>
          <w:rFonts w:eastAsiaTheme="minorEastAsia"/>
          <w:b/>
          <w:sz w:val="18"/>
          <w:szCs w:val="18"/>
          <w:lang w:eastAsia="hr-HR"/>
        </w:rPr>
      </w:pPr>
    </w:p>
    <w:p w:rsidR="00967BB6" w:rsidRPr="00967BB6" w:rsidRDefault="00967BB6" w:rsidP="00967BB6">
      <w:pPr>
        <w:overflowPunct/>
        <w:jc w:val="center"/>
        <w:textAlignment w:val="auto"/>
        <w:rPr>
          <w:rFonts w:eastAsiaTheme="minorEastAsia"/>
          <w:b/>
          <w:sz w:val="18"/>
          <w:szCs w:val="18"/>
          <w:lang w:eastAsia="hr-HR"/>
        </w:rPr>
      </w:pPr>
      <w:r w:rsidRPr="00967BB6">
        <w:rPr>
          <w:rFonts w:eastAsiaTheme="minorEastAsia"/>
          <w:b/>
          <w:sz w:val="18"/>
          <w:szCs w:val="18"/>
          <w:lang w:eastAsia="hr-HR"/>
        </w:rPr>
        <w:lastRenderedPageBreak/>
        <w:t>Članak 3.</w:t>
      </w:r>
    </w:p>
    <w:p w:rsidR="00967BB6" w:rsidRPr="006159B8" w:rsidRDefault="00967BB6" w:rsidP="006159B8">
      <w:pPr>
        <w:overflowPunct/>
        <w:jc w:val="both"/>
        <w:textAlignment w:val="auto"/>
        <w:rPr>
          <w:rFonts w:eastAsiaTheme="minorEastAsia"/>
          <w:sz w:val="18"/>
          <w:szCs w:val="18"/>
          <w:lang w:eastAsia="hr-HR"/>
        </w:rPr>
      </w:pPr>
    </w:p>
    <w:p w:rsid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Ova Odluka stupa na snagu danom objave na oglasnoj ploči Grada Hvara, objaviti će se u Službenom Glasniku Grada Hvara, a primjenjivat će se od 0l.01.2017.godine.</w:t>
      </w:r>
    </w:p>
    <w:p w:rsidR="00967BB6" w:rsidRDefault="00967BB6" w:rsidP="006159B8">
      <w:pPr>
        <w:overflowPunct/>
        <w:jc w:val="both"/>
        <w:textAlignment w:val="auto"/>
        <w:rPr>
          <w:rFonts w:eastAsiaTheme="minorEastAsia"/>
          <w:sz w:val="18"/>
          <w:szCs w:val="18"/>
          <w:lang w:eastAsia="hr-HR"/>
        </w:rPr>
      </w:pPr>
    </w:p>
    <w:p w:rsidR="00967BB6" w:rsidRPr="00967BB6" w:rsidRDefault="00967BB6" w:rsidP="00967BB6">
      <w:pPr>
        <w:overflowPunct/>
        <w:jc w:val="center"/>
        <w:textAlignment w:val="auto"/>
        <w:rPr>
          <w:rFonts w:eastAsiaTheme="minorEastAsia"/>
          <w:b/>
          <w:sz w:val="18"/>
          <w:szCs w:val="18"/>
          <w:lang w:eastAsia="hr-HR"/>
        </w:rPr>
      </w:pPr>
      <w:r w:rsidRPr="00967BB6">
        <w:rPr>
          <w:rFonts w:eastAsiaTheme="minorEastAsia"/>
          <w:b/>
          <w:sz w:val="18"/>
          <w:szCs w:val="18"/>
          <w:lang w:eastAsia="hr-HR"/>
        </w:rPr>
        <w:t>Članak 4.</w:t>
      </w:r>
    </w:p>
    <w:p w:rsidR="00967BB6" w:rsidRPr="006159B8" w:rsidRDefault="00967BB6" w:rsidP="006159B8">
      <w:pPr>
        <w:overflowPunct/>
        <w:jc w:val="both"/>
        <w:textAlignment w:val="auto"/>
        <w:rPr>
          <w:rFonts w:eastAsiaTheme="minorEastAsia"/>
          <w:sz w:val="18"/>
          <w:szCs w:val="18"/>
          <w:lang w:eastAsia="hr-HR"/>
        </w:rPr>
      </w:pP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Početkom primjene ove Odluke prestaje važiti „Odluka o utvrđivanju cijene ulaznice i naplate ulaska u Gradsku tvrđavu Španjolu - Forticu" od 15.</w:t>
      </w:r>
      <w:r>
        <w:rPr>
          <w:rFonts w:eastAsiaTheme="minorEastAsia"/>
          <w:sz w:val="18"/>
          <w:szCs w:val="18"/>
          <w:lang w:eastAsia="hr-HR"/>
        </w:rPr>
        <w:t xml:space="preserve"> </w:t>
      </w:r>
      <w:r w:rsidR="006159B8" w:rsidRPr="006159B8">
        <w:rPr>
          <w:rFonts w:eastAsiaTheme="minorEastAsia"/>
          <w:sz w:val="18"/>
          <w:szCs w:val="18"/>
          <w:lang w:eastAsia="hr-HR"/>
        </w:rPr>
        <w:t>vibnja 2014.</w:t>
      </w:r>
      <w:r>
        <w:rPr>
          <w:rFonts w:eastAsiaTheme="minorEastAsia"/>
          <w:sz w:val="18"/>
          <w:szCs w:val="18"/>
          <w:lang w:eastAsia="hr-HR"/>
        </w:rPr>
        <w:t xml:space="preserve"> </w:t>
      </w:r>
      <w:r w:rsidR="006159B8" w:rsidRPr="006159B8">
        <w:rPr>
          <w:rFonts w:eastAsiaTheme="minorEastAsia"/>
          <w:sz w:val="18"/>
          <w:szCs w:val="18"/>
          <w:lang w:eastAsia="hr-HR"/>
        </w:rPr>
        <w:t>god. (</w:t>
      </w:r>
      <w:r>
        <w:rPr>
          <w:rFonts w:eastAsiaTheme="minorEastAsia"/>
          <w:sz w:val="18"/>
          <w:szCs w:val="18"/>
          <w:lang w:eastAsia="hr-HR"/>
        </w:rPr>
        <w:t>„</w:t>
      </w:r>
      <w:r w:rsidR="006159B8" w:rsidRPr="006159B8">
        <w:rPr>
          <w:rFonts w:eastAsiaTheme="minorEastAsia"/>
          <w:sz w:val="18"/>
          <w:szCs w:val="18"/>
          <w:lang w:eastAsia="hr-HR"/>
        </w:rPr>
        <w:t>Službeni glasnik grada Hvara</w:t>
      </w:r>
      <w:r>
        <w:rPr>
          <w:rFonts w:eastAsiaTheme="minorEastAsia"/>
          <w:sz w:val="18"/>
          <w:szCs w:val="18"/>
          <w:lang w:eastAsia="hr-HR"/>
        </w:rPr>
        <w:t>“</w:t>
      </w:r>
      <w:r w:rsidR="006159B8" w:rsidRPr="006159B8">
        <w:rPr>
          <w:rFonts w:eastAsiaTheme="minorEastAsia"/>
          <w:sz w:val="18"/>
          <w:szCs w:val="18"/>
          <w:lang w:eastAsia="hr-HR"/>
        </w:rPr>
        <w:t xml:space="preserve"> br. 4/14).</w:t>
      </w:r>
    </w:p>
    <w:p w:rsidR="006159B8" w:rsidRPr="006159B8" w:rsidRDefault="006159B8" w:rsidP="006159B8">
      <w:pPr>
        <w:overflowPunct/>
        <w:jc w:val="both"/>
        <w:textAlignment w:val="auto"/>
        <w:rPr>
          <w:rFonts w:eastAsiaTheme="minorEastAsia"/>
          <w:sz w:val="18"/>
          <w:szCs w:val="18"/>
          <w:lang w:eastAsia="hr-HR"/>
        </w:rPr>
      </w:pPr>
    </w:p>
    <w:p w:rsidR="00967BB6" w:rsidRPr="006159B8" w:rsidRDefault="00967BB6"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REPUBLIKA HRVATSKA</w:t>
      </w:r>
    </w:p>
    <w:p w:rsidR="00967BB6" w:rsidRPr="006159B8" w:rsidRDefault="00967BB6"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SPLITSKO-DALMATINSKA ŽUPANIJA</w:t>
      </w:r>
    </w:p>
    <w:p w:rsidR="00967BB6" w:rsidRPr="006159B8" w:rsidRDefault="00967BB6"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GRAD HVAR</w:t>
      </w:r>
    </w:p>
    <w:p w:rsidR="00967BB6" w:rsidRPr="006159B8" w:rsidRDefault="00967BB6"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GRADONAČELNIK</w:t>
      </w:r>
    </w:p>
    <w:p w:rsidR="00967BB6" w:rsidRDefault="00967BB6" w:rsidP="00967BB6">
      <w:pPr>
        <w:overflowPunct/>
        <w:jc w:val="both"/>
        <w:textAlignment w:val="auto"/>
        <w:rPr>
          <w:rFonts w:eastAsiaTheme="minorEastAsia"/>
          <w:sz w:val="18"/>
          <w:szCs w:val="18"/>
          <w:lang w:eastAsia="hr-HR"/>
        </w:rPr>
      </w:pPr>
      <w:r w:rsidRPr="006159B8">
        <w:rPr>
          <w:rFonts w:eastAsiaTheme="minorEastAsia"/>
          <w:sz w:val="18"/>
          <w:szCs w:val="18"/>
          <w:lang w:eastAsia="hr-HR"/>
        </w:rPr>
        <w:t>KLASA: 334-01/16-01/0</w:t>
      </w:r>
      <w:r>
        <w:rPr>
          <w:rFonts w:eastAsiaTheme="minorEastAsia"/>
          <w:sz w:val="18"/>
          <w:szCs w:val="18"/>
          <w:lang w:eastAsia="hr-HR"/>
        </w:rPr>
        <w:t>9</w:t>
      </w:r>
      <w:r w:rsidRPr="006159B8">
        <w:rPr>
          <w:rFonts w:eastAsiaTheme="minorEastAsia"/>
          <w:sz w:val="18"/>
          <w:szCs w:val="18"/>
          <w:lang w:eastAsia="hr-HR"/>
        </w:rPr>
        <w:t xml:space="preserve"> </w:t>
      </w:r>
    </w:p>
    <w:p w:rsidR="00967BB6" w:rsidRPr="006159B8" w:rsidRDefault="00967BB6" w:rsidP="00967BB6">
      <w:pPr>
        <w:overflowPunct/>
        <w:jc w:val="both"/>
        <w:textAlignment w:val="auto"/>
        <w:rPr>
          <w:rFonts w:eastAsiaTheme="minorEastAsia"/>
          <w:sz w:val="18"/>
          <w:szCs w:val="18"/>
          <w:lang w:eastAsia="hr-HR"/>
        </w:rPr>
      </w:pPr>
      <w:r w:rsidRPr="006159B8">
        <w:rPr>
          <w:rFonts w:eastAsiaTheme="minorEastAsia"/>
          <w:sz w:val="18"/>
          <w:szCs w:val="18"/>
          <w:lang w:eastAsia="hr-HR"/>
        </w:rPr>
        <w:t>URBROJ: 2128/01-01/1-16-01</w:t>
      </w:r>
    </w:p>
    <w:p w:rsidR="00967BB6" w:rsidRPr="006159B8" w:rsidRDefault="00967BB6" w:rsidP="00967BB6">
      <w:pPr>
        <w:overflowPunct/>
        <w:jc w:val="both"/>
        <w:textAlignment w:val="auto"/>
        <w:rPr>
          <w:rFonts w:eastAsiaTheme="minorEastAsia"/>
          <w:sz w:val="18"/>
          <w:szCs w:val="18"/>
          <w:lang w:eastAsia="hr-HR"/>
        </w:rPr>
      </w:pPr>
      <w:r w:rsidRPr="006159B8">
        <w:rPr>
          <w:rFonts w:eastAsiaTheme="minorEastAsia"/>
          <w:sz w:val="18"/>
          <w:szCs w:val="18"/>
          <w:lang w:eastAsia="hr-HR"/>
        </w:rPr>
        <w:t>Hvar, 11. studeni 2016.</w:t>
      </w:r>
      <w:r>
        <w:rPr>
          <w:rFonts w:eastAsiaTheme="minorEastAsia"/>
          <w:sz w:val="18"/>
          <w:szCs w:val="18"/>
          <w:lang w:eastAsia="hr-HR"/>
        </w:rPr>
        <w:t xml:space="preserve"> </w:t>
      </w:r>
      <w:r w:rsidRPr="006159B8">
        <w:rPr>
          <w:rFonts w:eastAsiaTheme="minorEastAsia"/>
          <w:sz w:val="18"/>
          <w:szCs w:val="18"/>
          <w:lang w:eastAsia="hr-HR"/>
        </w:rPr>
        <w:t>god.</w:t>
      </w:r>
    </w:p>
    <w:p w:rsidR="00967BB6" w:rsidRPr="00B51544" w:rsidRDefault="00967BB6" w:rsidP="00967BB6">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GRAD</w:t>
      </w:r>
      <w:r>
        <w:rPr>
          <w:rFonts w:eastAsiaTheme="minorEastAsia"/>
          <w:sz w:val="18"/>
          <w:szCs w:val="18"/>
          <w:lang w:eastAsia="hr-HR"/>
        </w:rPr>
        <w:t>ONAČELNIK</w:t>
      </w:r>
      <w:r w:rsidRPr="00B51544">
        <w:rPr>
          <w:rFonts w:eastAsiaTheme="minorEastAsia"/>
          <w:sz w:val="18"/>
          <w:szCs w:val="18"/>
          <w:lang w:eastAsia="hr-HR"/>
        </w:rPr>
        <w:t>:</w:t>
      </w:r>
    </w:p>
    <w:p w:rsidR="00967BB6" w:rsidRPr="00B51544" w:rsidRDefault="00967BB6" w:rsidP="00967BB6">
      <w:pPr>
        <w:overflowPunct/>
        <w:autoSpaceDE/>
        <w:autoSpaceDN/>
        <w:adjustRightInd/>
        <w:spacing w:line="264" w:lineRule="auto"/>
        <w:jc w:val="right"/>
        <w:textAlignment w:val="auto"/>
        <w:rPr>
          <w:rFonts w:eastAsiaTheme="minorEastAsia"/>
          <w:sz w:val="18"/>
          <w:szCs w:val="18"/>
          <w:lang w:eastAsia="hr-HR"/>
        </w:rPr>
      </w:pPr>
      <w:r w:rsidRPr="00B51544">
        <w:rPr>
          <w:rFonts w:eastAsiaTheme="minorEastAsia"/>
          <w:sz w:val="18"/>
          <w:szCs w:val="18"/>
          <w:lang w:eastAsia="hr-HR"/>
        </w:rPr>
        <w:tab/>
      </w:r>
      <w:r w:rsidRPr="00B51544">
        <w:rPr>
          <w:rFonts w:eastAsiaTheme="minorEastAsia"/>
          <w:sz w:val="18"/>
          <w:szCs w:val="18"/>
          <w:lang w:eastAsia="hr-HR"/>
        </w:rPr>
        <w:tab/>
      </w:r>
      <w:r>
        <w:rPr>
          <w:rFonts w:eastAsiaTheme="minorEastAsia"/>
          <w:sz w:val="18"/>
          <w:szCs w:val="18"/>
          <w:lang w:eastAsia="hr-HR"/>
        </w:rPr>
        <w:t>Rino Budrović, dipl.ing.</w:t>
      </w:r>
      <w:r w:rsidRPr="00B51544">
        <w:rPr>
          <w:rFonts w:eastAsiaTheme="minorEastAsia"/>
          <w:sz w:val="18"/>
          <w:szCs w:val="18"/>
          <w:lang w:eastAsia="hr-HR"/>
        </w:rPr>
        <w:t>, v.r.</w:t>
      </w:r>
    </w:p>
    <w:p w:rsidR="00967BB6" w:rsidRPr="00B51544" w:rsidRDefault="00967BB6" w:rsidP="00967BB6">
      <w:pPr>
        <w:pBdr>
          <w:top w:val="single" w:sz="4" w:space="1" w:color="auto" w:shadow="1"/>
          <w:left w:val="single" w:sz="4" w:space="4" w:color="auto" w:shadow="1"/>
          <w:bottom w:val="single" w:sz="4" w:space="1" w:color="auto" w:shadow="1"/>
          <w:right w:val="single" w:sz="4" w:space="4" w:color="auto" w:shadow="1"/>
        </w:pBdr>
        <w:spacing w:line="264" w:lineRule="auto"/>
        <w:jc w:val="center"/>
        <w:rPr>
          <w:rFonts w:eastAsiaTheme="minorEastAsia"/>
          <w:sz w:val="18"/>
          <w:szCs w:val="18"/>
          <w:lang w:eastAsia="hr-HR"/>
        </w:rPr>
      </w:pPr>
      <w:r w:rsidRPr="00B51544">
        <w:rPr>
          <w:rFonts w:eastAsiaTheme="minorEastAsia"/>
          <w:sz w:val="18"/>
          <w:szCs w:val="18"/>
          <w:lang w:eastAsia="hr-HR"/>
        </w:rPr>
        <w:t>* * * * * * * * * * * * * * * * * * * * * * * * * * * * * * *</w:t>
      </w:r>
    </w:p>
    <w:p w:rsidR="00967BB6" w:rsidRDefault="00967BB6" w:rsidP="006159B8">
      <w:pPr>
        <w:overflowPunct/>
        <w:jc w:val="both"/>
        <w:textAlignment w:val="auto"/>
        <w:rPr>
          <w:rFonts w:eastAsiaTheme="minorEastAsia"/>
          <w:sz w:val="18"/>
          <w:szCs w:val="18"/>
          <w:lang w:eastAsia="hr-HR"/>
        </w:rPr>
      </w:pP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Na temelju članka</w:t>
      </w:r>
      <w:r>
        <w:rPr>
          <w:rFonts w:eastAsiaTheme="minorEastAsia"/>
          <w:sz w:val="18"/>
          <w:szCs w:val="18"/>
          <w:lang w:eastAsia="hr-HR"/>
        </w:rPr>
        <w:t xml:space="preserve"> 34. Statuta Grada Hvara („</w:t>
      </w:r>
      <w:r w:rsidR="006159B8" w:rsidRPr="006159B8">
        <w:rPr>
          <w:rFonts w:eastAsiaTheme="minorEastAsia"/>
          <w:sz w:val="18"/>
          <w:szCs w:val="18"/>
          <w:lang w:eastAsia="hr-HR"/>
        </w:rPr>
        <w:t>Službeni glasnik Grada Hvara</w:t>
      </w:r>
      <w:r>
        <w:rPr>
          <w:rFonts w:eastAsiaTheme="minorEastAsia"/>
          <w:sz w:val="18"/>
          <w:szCs w:val="18"/>
          <w:lang w:eastAsia="hr-HR"/>
        </w:rPr>
        <w:t>“</w:t>
      </w:r>
      <w:r w:rsidR="006159B8" w:rsidRPr="006159B8">
        <w:rPr>
          <w:rFonts w:eastAsiaTheme="minorEastAsia"/>
          <w:sz w:val="18"/>
          <w:szCs w:val="18"/>
          <w:lang w:eastAsia="hr-HR"/>
        </w:rPr>
        <w:t xml:space="preserve">, broj: 5/09, 7/09, 8/09, </w:t>
      </w:r>
      <w:r>
        <w:rPr>
          <w:rFonts w:eastAsiaTheme="minorEastAsia"/>
          <w:sz w:val="18"/>
          <w:szCs w:val="18"/>
          <w:lang w:eastAsia="hr-HR"/>
        </w:rPr>
        <w:t>1/11</w:t>
      </w:r>
      <w:r w:rsidR="006159B8" w:rsidRPr="006159B8">
        <w:rPr>
          <w:rFonts w:eastAsiaTheme="minorEastAsia"/>
          <w:sz w:val="18"/>
          <w:szCs w:val="18"/>
          <w:lang w:eastAsia="hr-HR"/>
        </w:rPr>
        <w:t xml:space="preserve">, 2/11 - pročišćeni tekst, 6/13, 11/13 i 8/14) i Programa socijalne skrbi Grada Hvara za 2016. godinu Gradonačelnik Grada Hvara dana </w:t>
      </w:r>
      <w:r>
        <w:rPr>
          <w:rFonts w:eastAsiaTheme="minorEastAsia"/>
          <w:sz w:val="18"/>
          <w:szCs w:val="18"/>
          <w:lang w:eastAsia="hr-HR"/>
        </w:rPr>
        <w:t>1</w:t>
      </w:r>
      <w:r w:rsidR="006159B8" w:rsidRPr="006159B8">
        <w:rPr>
          <w:rFonts w:eastAsiaTheme="minorEastAsia"/>
          <w:sz w:val="18"/>
          <w:szCs w:val="18"/>
          <w:lang w:eastAsia="hr-HR"/>
        </w:rPr>
        <w:t>. prosinca 2016. godine, donosi</w:t>
      </w:r>
    </w:p>
    <w:p w:rsidR="00967BB6" w:rsidRDefault="00967BB6" w:rsidP="006159B8">
      <w:pPr>
        <w:overflowPunct/>
        <w:jc w:val="both"/>
        <w:textAlignment w:val="auto"/>
        <w:rPr>
          <w:rFonts w:eastAsiaTheme="minorEastAsia"/>
          <w:sz w:val="18"/>
          <w:szCs w:val="18"/>
          <w:lang w:eastAsia="hr-HR"/>
        </w:rPr>
      </w:pPr>
    </w:p>
    <w:p w:rsidR="006159B8" w:rsidRPr="006159B8" w:rsidRDefault="006159B8" w:rsidP="00967BB6">
      <w:pPr>
        <w:overflowPunct/>
        <w:jc w:val="center"/>
        <w:textAlignment w:val="auto"/>
        <w:rPr>
          <w:rFonts w:eastAsiaTheme="minorEastAsia"/>
          <w:b/>
          <w:sz w:val="24"/>
          <w:szCs w:val="24"/>
          <w:lang w:eastAsia="hr-HR"/>
        </w:rPr>
      </w:pPr>
      <w:r w:rsidRPr="006159B8">
        <w:rPr>
          <w:rFonts w:eastAsiaTheme="minorEastAsia"/>
          <w:b/>
          <w:sz w:val="24"/>
          <w:szCs w:val="24"/>
          <w:lang w:eastAsia="hr-HR"/>
        </w:rPr>
        <w:t>ODLUKU</w:t>
      </w:r>
    </w:p>
    <w:p w:rsidR="006159B8" w:rsidRPr="006159B8" w:rsidRDefault="006159B8"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o isplati jednokratne novčane pomoći (Božićnice)</w:t>
      </w:r>
    </w:p>
    <w:p w:rsidR="00967BB6" w:rsidRPr="00967BB6" w:rsidRDefault="00967BB6" w:rsidP="00967BB6">
      <w:pPr>
        <w:overflowPunct/>
        <w:jc w:val="center"/>
        <w:textAlignment w:val="auto"/>
        <w:rPr>
          <w:rFonts w:eastAsiaTheme="minorEastAsia"/>
          <w:b/>
          <w:sz w:val="18"/>
          <w:szCs w:val="18"/>
          <w:lang w:eastAsia="hr-HR"/>
        </w:rPr>
      </w:pPr>
    </w:p>
    <w:p w:rsidR="006159B8" w:rsidRPr="006159B8" w:rsidRDefault="006159B8"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Članak 1.</w:t>
      </w:r>
    </w:p>
    <w:p w:rsidR="00967BB6" w:rsidRDefault="00967BB6" w:rsidP="006159B8">
      <w:pPr>
        <w:overflowPunct/>
        <w:jc w:val="both"/>
        <w:textAlignment w:val="auto"/>
        <w:rPr>
          <w:rFonts w:eastAsiaTheme="minorEastAsia"/>
          <w:sz w:val="18"/>
          <w:szCs w:val="18"/>
          <w:lang w:eastAsia="hr-HR"/>
        </w:rPr>
      </w:pP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Ovom Odlukom utvrđuje se pravo na jednokratnu novčanu pomoć (Božićnicu) u iznosu od 200,00 kuna (Slovima: dvjesto kuna) osobama sa stalnim prebivalištem na području grada Hvara (Naselja: Hvar, Brusje, V.Grablje, M.Grablje, Milna, Zaraće, Sv.Nedjelja i Jagodna) i to:</w:t>
      </w:r>
    </w:p>
    <w:p w:rsidR="006159B8" w:rsidRPr="00967BB6" w:rsidRDefault="006159B8" w:rsidP="00967BB6">
      <w:pPr>
        <w:pStyle w:val="ListParagraph"/>
        <w:numPr>
          <w:ilvl w:val="0"/>
          <w:numId w:val="44"/>
        </w:numPr>
        <w:ind w:left="284" w:hanging="284"/>
        <w:jc w:val="both"/>
        <w:rPr>
          <w:rFonts w:ascii="Times New Roman" w:eastAsiaTheme="minorEastAsia" w:hAnsi="Times New Roman"/>
          <w:sz w:val="18"/>
          <w:szCs w:val="18"/>
          <w:lang w:eastAsia="hr-HR"/>
        </w:rPr>
      </w:pPr>
      <w:r w:rsidRPr="00967BB6">
        <w:rPr>
          <w:rFonts w:ascii="Times New Roman" w:eastAsiaTheme="minorEastAsia" w:hAnsi="Times New Roman"/>
          <w:sz w:val="18"/>
          <w:szCs w:val="18"/>
          <w:lang w:eastAsia="hr-HR"/>
        </w:rPr>
        <w:t>Svim osobama sa područja Grada Hvara starijim od 65 godina, te</w:t>
      </w:r>
    </w:p>
    <w:p w:rsidR="006159B8" w:rsidRPr="00967BB6" w:rsidRDefault="006159B8" w:rsidP="00967BB6">
      <w:pPr>
        <w:pStyle w:val="ListParagraph"/>
        <w:numPr>
          <w:ilvl w:val="0"/>
          <w:numId w:val="44"/>
        </w:numPr>
        <w:ind w:left="284" w:hanging="284"/>
        <w:jc w:val="both"/>
        <w:rPr>
          <w:rFonts w:ascii="Times New Roman" w:eastAsiaTheme="minorEastAsia" w:hAnsi="Times New Roman"/>
          <w:sz w:val="18"/>
          <w:szCs w:val="18"/>
          <w:lang w:eastAsia="hr-HR"/>
        </w:rPr>
      </w:pPr>
      <w:r w:rsidRPr="00967BB6">
        <w:rPr>
          <w:rFonts w:ascii="Times New Roman" w:eastAsiaTheme="minorEastAsia" w:hAnsi="Times New Roman"/>
          <w:sz w:val="18"/>
          <w:szCs w:val="18"/>
          <w:lang w:eastAsia="hr-HR"/>
        </w:rPr>
        <w:t>Umirovljenicima (korisnicima mirovine) kojima mirovina ne prelazi 2.500,00 kuna mjesečno.</w:t>
      </w: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Pravo na isplatu može se ostvariti samo po jednom gore navedenom osnovu, a ako je više korisnika iste mirovine pravo na isplatu može ostvariti samo jedna osoba.</w:t>
      </w:r>
    </w:p>
    <w:p w:rsidR="00967BB6" w:rsidRDefault="00967BB6" w:rsidP="006159B8">
      <w:pPr>
        <w:overflowPunct/>
        <w:jc w:val="both"/>
        <w:textAlignment w:val="auto"/>
        <w:rPr>
          <w:rFonts w:eastAsiaTheme="minorEastAsia"/>
          <w:sz w:val="18"/>
          <w:szCs w:val="18"/>
          <w:lang w:eastAsia="hr-HR"/>
        </w:rPr>
      </w:pPr>
    </w:p>
    <w:p w:rsidR="006159B8" w:rsidRPr="006159B8" w:rsidRDefault="006159B8"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Članak 2.</w:t>
      </w:r>
    </w:p>
    <w:p w:rsidR="00967BB6" w:rsidRDefault="00967BB6" w:rsidP="006159B8">
      <w:pPr>
        <w:overflowPunct/>
        <w:jc w:val="both"/>
        <w:textAlignment w:val="auto"/>
        <w:rPr>
          <w:rFonts w:eastAsiaTheme="minorEastAsia"/>
          <w:sz w:val="18"/>
          <w:szCs w:val="18"/>
          <w:lang w:eastAsia="hr-HR"/>
        </w:rPr>
      </w:pPr>
    </w:p>
    <w:p w:rsid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Jednokratna novčana pomoć će se isplaćivati iz sredstava Proračuna Grada Hvara za 2016. godinu sa računa 372 (pozicija 138 Plana) Programa 1022 - Socijalna skrb, Aktivnost A1022 01 Pomoći građanima i kućanstvima.</w:t>
      </w:r>
    </w:p>
    <w:p w:rsidR="00967BB6" w:rsidRPr="006159B8" w:rsidRDefault="00967BB6" w:rsidP="006159B8">
      <w:pPr>
        <w:overflowPunct/>
        <w:jc w:val="both"/>
        <w:textAlignment w:val="auto"/>
        <w:rPr>
          <w:rFonts w:eastAsiaTheme="minorEastAsia"/>
          <w:sz w:val="18"/>
          <w:szCs w:val="18"/>
          <w:lang w:eastAsia="hr-HR"/>
        </w:rPr>
      </w:pPr>
    </w:p>
    <w:p w:rsidR="006159B8" w:rsidRPr="006159B8" w:rsidRDefault="006159B8"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Članak 3.</w:t>
      </w:r>
    </w:p>
    <w:p w:rsidR="00967BB6" w:rsidRDefault="00967BB6" w:rsidP="006159B8">
      <w:pPr>
        <w:overflowPunct/>
        <w:jc w:val="both"/>
        <w:textAlignment w:val="auto"/>
        <w:rPr>
          <w:rFonts w:eastAsiaTheme="minorEastAsia"/>
          <w:sz w:val="18"/>
          <w:szCs w:val="18"/>
          <w:lang w:eastAsia="hr-HR"/>
        </w:rPr>
      </w:pP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Za ostvarivanje prava iz članka 1. ove Odluke potrebno je kao dokaz donijeti jedan od slijedećih dokumenata:</w:t>
      </w:r>
    </w:p>
    <w:p w:rsidR="006159B8" w:rsidRPr="00967BB6" w:rsidRDefault="006159B8" w:rsidP="00967BB6">
      <w:pPr>
        <w:pStyle w:val="ListParagraph"/>
        <w:numPr>
          <w:ilvl w:val="0"/>
          <w:numId w:val="46"/>
        </w:numPr>
        <w:ind w:left="284" w:hanging="284"/>
        <w:jc w:val="both"/>
        <w:rPr>
          <w:rFonts w:ascii="Times New Roman" w:eastAsiaTheme="minorEastAsia" w:hAnsi="Times New Roman"/>
          <w:sz w:val="18"/>
          <w:szCs w:val="18"/>
          <w:lang w:eastAsia="hr-HR"/>
        </w:rPr>
      </w:pPr>
      <w:r w:rsidRPr="00967BB6">
        <w:rPr>
          <w:rFonts w:ascii="Times New Roman" w:eastAsiaTheme="minorEastAsia" w:hAnsi="Times New Roman"/>
          <w:sz w:val="18"/>
          <w:szCs w:val="18"/>
          <w:lang w:eastAsia="hr-HR"/>
        </w:rPr>
        <w:t>Osobe starije od 65. godina - fotokopiju osobne iskaznice, te original na uvid, ili potvrdu PU o stalnom mjestu prebivanja na području Grada Hvara.</w:t>
      </w:r>
    </w:p>
    <w:p w:rsidR="006159B8" w:rsidRPr="00967BB6" w:rsidRDefault="006159B8" w:rsidP="00967BB6">
      <w:pPr>
        <w:pStyle w:val="ListParagraph"/>
        <w:numPr>
          <w:ilvl w:val="0"/>
          <w:numId w:val="46"/>
        </w:numPr>
        <w:ind w:left="284" w:hanging="284"/>
        <w:jc w:val="both"/>
        <w:rPr>
          <w:rFonts w:ascii="Times New Roman" w:eastAsiaTheme="minorEastAsia" w:hAnsi="Times New Roman"/>
          <w:sz w:val="18"/>
          <w:szCs w:val="18"/>
          <w:lang w:eastAsia="hr-HR"/>
        </w:rPr>
      </w:pPr>
      <w:r w:rsidRPr="00967BB6">
        <w:rPr>
          <w:rFonts w:ascii="Times New Roman" w:eastAsiaTheme="minorEastAsia" w:hAnsi="Times New Roman"/>
          <w:sz w:val="18"/>
          <w:szCs w:val="18"/>
          <w:lang w:eastAsia="hr-HR"/>
        </w:rPr>
        <w:lastRenderedPageBreak/>
        <w:t>Umirovljenici (korisnici mirovina) sa mirovinom do 2.500,00 kn - odrezak od mirovine ne stariji od 3 mjeseca.</w:t>
      </w:r>
    </w:p>
    <w:p w:rsidR="00967BB6" w:rsidRDefault="00967BB6" w:rsidP="006159B8">
      <w:pPr>
        <w:overflowPunct/>
        <w:jc w:val="both"/>
        <w:textAlignment w:val="auto"/>
        <w:rPr>
          <w:rFonts w:eastAsiaTheme="minorEastAsia"/>
          <w:sz w:val="18"/>
          <w:szCs w:val="18"/>
          <w:lang w:eastAsia="hr-HR"/>
        </w:rPr>
      </w:pPr>
    </w:p>
    <w:p w:rsidR="006159B8" w:rsidRPr="006159B8" w:rsidRDefault="006159B8" w:rsidP="00967BB6">
      <w:pPr>
        <w:overflowPunct/>
        <w:jc w:val="center"/>
        <w:textAlignment w:val="auto"/>
        <w:rPr>
          <w:rFonts w:eastAsiaTheme="minorEastAsia"/>
          <w:b/>
          <w:sz w:val="18"/>
          <w:szCs w:val="18"/>
          <w:lang w:eastAsia="hr-HR"/>
        </w:rPr>
      </w:pPr>
      <w:r w:rsidRPr="006159B8">
        <w:rPr>
          <w:rFonts w:eastAsiaTheme="minorEastAsia"/>
          <w:b/>
          <w:sz w:val="18"/>
          <w:szCs w:val="18"/>
          <w:lang w:eastAsia="hr-HR"/>
        </w:rPr>
        <w:t>Članak 4.</w:t>
      </w:r>
    </w:p>
    <w:p w:rsidR="00967BB6" w:rsidRDefault="00967BB6" w:rsidP="006159B8">
      <w:pPr>
        <w:overflowPunct/>
        <w:jc w:val="both"/>
        <w:textAlignment w:val="auto"/>
        <w:rPr>
          <w:rFonts w:eastAsiaTheme="minorEastAsia"/>
          <w:sz w:val="18"/>
          <w:szCs w:val="18"/>
          <w:lang w:eastAsia="hr-HR"/>
        </w:rPr>
      </w:pPr>
    </w:p>
    <w:p w:rsidR="006159B8" w:rsidRP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tab/>
      </w:r>
      <w:r w:rsidR="006159B8" w:rsidRPr="006159B8">
        <w:rPr>
          <w:rFonts w:eastAsiaTheme="minorEastAsia"/>
          <w:sz w:val="18"/>
          <w:szCs w:val="18"/>
          <w:lang w:eastAsia="hr-HR"/>
        </w:rPr>
        <w:t>Isplate će se vršiti na blagajni Grada Hvara (Dolac - Zgrada Policije - istočni ulaz - na adresi: Ive Miličića 7), sve radne dane, u periodu od 05. prosinca do 29. prosinca 2016. godine u vremenu od 08,30 do 14,30 sati (s tim da je pauza od 11,00 do 11,30 sati).</w:t>
      </w:r>
    </w:p>
    <w:p w:rsidR="006159B8" w:rsidRDefault="00967BB6" w:rsidP="006159B8">
      <w:pPr>
        <w:overflowPunct/>
        <w:jc w:val="both"/>
        <w:textAlignment w:val="auto"/>
        <w:rPr>
          <w:rFonts w:eastAsiaTheme="minorEastAsia"/>
          <w:sz w:val="18"/>
          <w:szCs w:val="18"/>
          <w:lang w:eastAsia="hr-HR"/>
        </w:rPr>
      </w:pPr>
      <w:r>
        <w:rPr>
          <w:rFonts w:eastAsiaTheme="minorEastAsia"/>
          <w:sz w:val="18"/>
          <w:szCs w:val="18"/>
          <w:lang w:eastAsia="hr-HR"/>
        </w:rPr>
        <w:lastRenderedPageBreak/>
        <w:tab/>
      </w:r>
      <w:r w:rsidR="006159B8" w:rsidRPr="006159B8">
        <w:rPr>
          <w:rFonts w:eastAsiaTheme="minorEastAsia"/>
          <w:sz w:val="18"/>
          <w:szCs w:val="18"/>
          <w:lang w:eastAsia="hr-HR"/>
        </w:rPr>
        <w:t>Osobe koje u navedenom periodu ne predignu sredstva nemaju pravo na naknadne isplate.</w:t>
      </w:r>
    </w:p>
    <w:p w:rsidR="00967BB6" w:rsidRPr="006159B8" w:rsidRDefault="00967BB6" w:rsidP="006159B8">
      <w:pPr>
        <w:overflowPunct/>
        <w:jc w:val="both"/>
        <w:textAlignment w:val="auto"/>
        <w:rPr>
          <w:rFonts w:eastAsiaTheme="minorEastAsia"/>
          <w:sz w:val="18"/>
          <w:szCs w:val="18"/>
          <w:lang w:eastAsia="hr-HR"/>
        </w:rPr>
      </w:pPr>
    </w:p>
    <w:p w:rsidR="00967BB6" w:rsidRPr="00967BB6" w:rsidRDefault="006159B8"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REBUBLIKA HRVATSKA</w:t>
      </w:r>
    </w:p>
    <w:p w:rsidR="00967BB6" w:rsidRPr="00967BB6" w:rsidRDefault="006159B8"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SPLITSKO-DALMATINSKA ŽUPANIJA</w:t>
      </w:r>
    </w:p>
    <w:p w:rsidR="00967BB6" w:rsidRPr="00967BB6" w:rsidRDefault="006159B8" w:rsidP="00967BB6">
      <w:pPr>
        <w:overflowPunct/>
        <w:jc w:val="center"/>
        <w:textAlignment w:val="auto"/>
        <w:rPr>
          <w:rFonts w:eastAsiaTheme="minorEastAsia"/>
          <w:b/>
          <w:i/>
          <w:sz w:val="18"/>
          <w:szCs w:val="18"/>
          <w:lang w:eastAsia="hr-HR"/>
        </w:rPr>
      </w:pPr>
      <w:r w:rsidRPr="006159B8">
        <w:rPr>
          <w:rFonts w:eastAsiaTheme="minorEastAsia"/>
          <w:b/>
          <w:i/>
          <w:sz w:val="18"/>
          <w:szCs w:val="18"/>
          <w:lang w:eastAsia="hr-HR"/>
        </w:rPr>
        <w:t>GRAD HVAR</w:t>
      </w:r>
    </w:p>
    <w:p w:rsidR="006159B8" w:rsidRPr="00967BB6" w:rsidRDefault="00967BB6" w:rsidP="00967BB6">
      <w:pPr>
        <w:overflowPunct/>
        <w:jc w:val="center"/>
        <w:textAlignment w:val="auto"/>
        <w:rPr>
          <w:rFonts w:eastAsiaTheme="minorEastAsia"/>
          <w:b/>
          <w:i/>
          <w:sz w:val="18"/>
          <w:szCs w:val="18"/>
          <w:lang w:eastAsia="hr-HR"/>
        </w:rPr>
      </w:pPr>
      <w:r w:rsidRPr="00967BB6">
        <w:rPr>
          <w:rFonts w:eastAsiaTheme="minorEastAsia"/>
          <w:b/>
          <w:i/>
          <w:sz w:val="18"/>
          <w:szCs w:val="18"/>
          <w:lang w:eastAsia="hr-HR"/>
        </w:rPr>
        <w:t>Grad</w:t>
      </w:r>
      <w:r w:rsidR="006159B8" w:rsidRPr="006159B8">
        <w:rPr>
          <w:rFonts w:eastAsiaTheme="minorEastAsia"/>
          <w:b/>
          <w:i/>
          <w:sz w:val="18"/>
          <w:szCs w:val="18"/>
          <w:lang w:eastAsia="hr-HR"/>
        </w:rPr>
        <w:t>onačelnik</w:t>
      </w:r>
    </w:p>
    <w:p w:rsidR="00967BB6" w:rsidRPr="006159B8" w:rsidRDefault="00967BB6" w:rsidP="006159B8">
      <w:pPr>
        <w:overflowPunct/>
        <w:jc w:val="both"/>
        <w:textAlignment w:val="auto"/>
        <w:rPr>
          <w:rFonts w:eastAsiaTheme="minorEastAsia"/>
          <w:sz w:val="18"/>
          <w:szCs w:val="18"/>
          <w:lang w:eastAsia="hr-HR"/>
        </w:rPr>
      </w:pPr>
    </w:p>
    <w:p w:rsidR="00967BB6" w:rsidRDefault="006159B8" w:rsidP="006159B8">
      <w:pPr>
        <w:overflowPunct/>
        <w:jc w:val="both"/>
        <w:textAlignment w:val="auto"/>
        <w:rPr>
          <w:rFonts w:eastAsiaTheme="minorEastAsia"/>
          <w:sz w:val="18"/>
          <w:szCs w:val="18"/>
          <w:lang w:eastAsia="hr-HR"/>
        </w:rPr>
      </w:pPr>
      <w:r w:rsidRPr="006159B8">
        <w:rPr>
          <w:rFonts w:eastAsiaTheme="minorEastAsia"/>
          <w:caps/>
          <w:sz w:val="18"/>
          <w:szCs w:val="18"/>
          <w:lang w:eastAsia="hr-HR"/>
        </w:rPr>
        <w:t>Klasa</w:t>
      </w:r>
      <w:r w:rsidRPr="006159B8">
        <w:rPr>
          <w:rFonts w:eastAsiaTheme="minorEastAsia"/>
          <w:sz w:val="18"/>
          <w:szCs w:val="18"/>
          <w:lang w:eastAsia="hr-HR"/>
        </w:rPr>
        <w:t>: 500-01/16-01/</w:t>
      </w:r>
      <w:r w:rsidR="00967BB6">
        <w:rPr>
          <w:rFonts w:eastAsiaTheme="minorEastAsia"/>
          <w:sz w:val="18"/>
          <w:szCs w:val="18"/>
          <w:lang w:eastAsia="hr-HR"/>
        </w:rPr>
        <w:t>66</w:t>
      </w:r>
      <w:r w:rsidRPr="006159B8">
        <w:rPr>
          <w:rFonts w:eastAsiaTheme="minorEastAsia"/>
          <w:sz w:val="18"/>
          <w:szCs w:val="18"/>
          <w:lang w:eastAsia="hr-HR"/>
        </w:rPr>
        <w:t xml:space="preserve"> </w:t>
      </w:r>
    </w:p>
    <w:p w:rsidR="006159B8" w:rsidRPr="006159B8" w:rsidRDefault="006159B8" w:rsidP="006159B8">
      <w:pPr>
        <w:overflowPunct/>
        <w:jc w:val="both"/>
        <w:textAlignment w:val="auto"/>
        <w:rPr>
          <w:rFonts w:eastAsiaTheme="minorEastAsia"/>
          <w:sz w:val="18"/>
          <w:szCs w:val="18"/>
          <w:lang w:eastAsia="hr-HR"/>
        </w:rPr>
      </w:pPr>
      <w:r w:rsidRPr="006159B8">
        <w:rPr>
          <w:rFonts w:eastAsiaTheme="minorEastAsia"/>
          <w:caps/>
          <w:sz w:val="18"/>
          <w:szCs w:val="18"/>
          <w:lang w:eastAsia="hr-HR"/>
        </w:rPr>
        <w:t>Urbroj</w:t>
      </w:r>
      <w:r w:rsidRPr="006159B8">
        <w:rPr>
          <w:rFonts w:eastAsiaTheme="minorEastAsia"/>
          <w:sz w:val="18"/>
          <w:szCs w:val="18"/>
          <w:lang w:eastAsia="hr-HR"/>
        </w:rPr>
        <w:t>: 2128/01-01/1-16-1</w:t>
      </w:r>
    </w:p>
    <w:p w:rsidR="006159B8" w:rsidRPr="006159B8" w:rsidRDefault="006159B8" w:rsidP="006159B8">
      <w:pPr>
        <w:overflowPunct/>
        <w:jc w:val="both"/>
        <w:textAlignment w:val="auto"/>
        <w:rPr>
          <w:rFonts w:eastAsiaTheme="minorEastAsia"/>
          <w:sz w:val="18"/>
          <w:szCs w:val="18"/>
          <w:lang w:eastAsia="hr-HR"/>
        </w:rPr>
      </w:pPr>
      <w:r w:rsidRPr="006159B8">
        <w:rPr>
          <w:rFonts w:eastAsiaTheme="minorEastAsia"/>
          <w:sz w:val="18"/>
          <w:szCs w:val="18"/>
          <w:lang w:eastAsia="hr-HR"/>
        </w:rPr>
        <w:t xml:space="preserve">Hvar, </w:t>
      </w:r>
      <w:r w:rsidR="00967BB6">
        <w:rPr>
          <w:rFonts w:eastAsiaTheme="minorEastAsia"/>
          <w:sz w:val="18"/>
          <w:szCs w:val="18"/>
          <w:lang w:eastAsia="hr-HR"/>
        </w:rPr>
        <w:t>1.</w:t>
      </w:r>
      <w:r w:rsidRPr="006159B8">
        <w:rPr>
          <w:rFonts w:eastAsiaTheme="minorEastAsia"/>
          <w:sz w:val="18"/>
          <w:szCs w:val="18"/>
          <w:lang w:eastAsia="hr-HR"/>
        </w:rPr>
        <w:t xml:space="preserve"> prosinca 2016. godine</w:t>
      </w:r>
    </w:p>
    <w:p w:rsidR="006159B8" w:rsidRPr="006159B8" w:rsidRDefault="006159B8" w:rsidP="006159B8">
      <w:pPr>
        <w:overflowPunct/>
        <w:jc w:val="both"/>
        <w:textAlignment w:val="auto"/>
        <w:rPr>
          <w:rFonts w:eastAsiaTheme="minorEastAsia"/>
          <w:sz w:val="18"/>
          <w:szCs w:val="18"/>
          <w:lang w:eastAsia="hr-HR"/>
        </w:rPr>
      </w:pPr>
    </w:p>
    <w:p w:rsidR="00F42850" w:rsidRDefault="00F42850" w:rsidP="006159B8">
      <w:pPr>
        <w:overflowPunct/>
        <w:jc w:val="both"/>
        <w:textAlignment w:val="auto"/>
        <w:rPr>
          <w:rFonts w:eastAsiaTheme="minorEastAsia"/>
          <w:sz w:val="18"/>
          <w:szCs w:val="18"/>
          <w:lang w:eastAsia="hr-HR"/>
        </w:rPr>
        <w:sectPr w:rsidR="00F42850" w:rsidSect="00421053">
          <w:type w:val="continuous"/>
          <w:pgSz w:w="11905" w:h="16837" w:code="9"/>
          <w:pgMar w:top="1701" w:right="1418" w:bottom="567" w:left="1418" w:header="1134" w:footer="720" w:gutter="0"/>
          <w:cols w:num="2" w:space="709"/>
        </w:sectPr>
      </w:pPr>
    </w:p>
    <w:p w:rsidR="00F42850" w:rsidRDefault="00F4285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6159B8" w:rsidRPr="00F42850" w:rsidRDefault="006159B8" w:rsidP="00F42850">
      <w:pPr>
        <w:overflowPunct/>
        <w:jc w:val="center"/>
        <w:textAlignment w:val="auto"/>
        <w:rPr>
          <w:rFonts w:eastAsiaTheme="minorEastAsia"/>
          <w:b/>
          <w:sz w:val="24"/>
          <w:szCs w:val="24"/>
          <w:lang w:eastAsia="hr-HR"/>
        </w:rPr>
      </w:pPr>
      <w:r w:rsidRPr="006159B8">
        <w:rPr>
          <w:rFonts w:eastAsiaTheme="minorEastAsia"/>
          <w:b/>
          <w:sz w:val="24"/>
          <w:szCs w:val="24"/>
          <w:lang w:eastAsia="hr-HR"/>
        </w:rPr>
        <w:t>SADRŽAJ</w:t>
      </w:r>
      <w:r w:rsidR="00F42850">
        <w:rPr>
          <w:rFonts w:eastAsiaTheme="minorEastAsia"/>
          <w:b/>
          <w:sz w:val="24"/>
          <w:szCs w:val="24"/>
          <w:lang w:eastAsia="hr-HR"/>
        </w:rPr>
        <w:t>:</w:t>
      </w:r>
    </w:p>
    <w:p w:rsidR="00F42850" w:rsidRPr="006159B8" w:rsidRDefault="00F42850" w:rsidP="00F42850">
      <w:pPr>
        <w:overflowPunct/>
        <w:jc w:val="center"/>
        <w:textAlignment w:val="auto"/>
        <w:rPr>
          <w:rFonts w:eastAsiaTheme="minorEastAsia"/>
          <w:b/>
          <w:sz w:val="18"/>
          <w:szCs w:val="18"/>
          <w:lang w:eastAsia="hr-HR"/>
        </w:rPr>
      </w:pPr>
    </w:p>
    <w:p w:rsidR="006159B8" w:rsidRPr="006159B8" w:rsidRDefault="006159B8" w:rsidP="00F42850">
      <w:pPr>
        <w:overflowPunct/>
        <w:jc w:val="center"/>
        <w:textAlignment w:val="auto"/>
        <w:rPr>
          <w:rFonts w:eastAsiaTheme="minorEastAsia"/>
          <w:b/>
          <w:sz w:val="18"/>
          <w:szCs w:val="18"/>
          <w:lang w:eastAsia="hr-HR"/>
        </w:rPr>
      </w:pPr>
      <w:r w:rsidRPr="006159B8">
        <w:rPr>
          <w:rFonts w:eastAsiaTheme="minorEastAsia"/>
          <w:b/>
          <w:sz w:val="18"/>
          <w:szCs w:val="18"/>
          <w:lang w:eastAsia="hr-HR"/>
        </w:rPr>
        <w:t>GRADSKO VIJEĆE GRADA HVARA</w:t>
      </w:r>
      <w:r w:rsidR="00F42850">
        <w:rPr>
          <w:rFonts w:eastAsiaTheme="minorEastAsia"/>
          <w:b/>
          <w:sz w:val="18"/>
          <w:szCs w:val="18"/>
          <w:lang w:eastAsia="hr-HR"/>
        </w:rPr>
        <w:t>:</w:t>
      </w:r>
    </w:p>
    <w:p w:rsidR="006159B8" w:rsidRPr="00404610" w:rsidRDefault="00F42850"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Proračun</w:t>
      </w:r>
      <w:r w:rsidR="006159B8" w:rsidRPr="00404610">
        <w:rPr>
          <w:rFonts w:ascii="Times New Roman" w:eastAsiaTheme="minorEastAsia" w:hAnsi="Times New Roman"/>
          <w:sz w:val="18"/>
          <w:szCs w:val="18"/>
          <w:lang w:eastAsia="hr-HR"/>
        </w:rPr>
        <w:t xml:space="preserve"> Grada Hvara za 2017. godinu i pr</w:t>
      </w:r>
      <w:r w:rsidR="00404610">
        <w:rPr>
          <w:rFonts w:ascii="Times New Roman" w:eastAsiaTheme="minorEastAsia" w:hAnsi="Times New Roman"/>
          <w:sz w:val="18"/>
          <w:szCs w:val="18"/>
          <w:lang w:eastAsia="hr-HR"/>
        </w:rPr>
        <w:t>ojekcije za 2018. i 2019 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321</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izvršavanju prora</w:t>
      </w:r>
      <w:r w:rsidR="00404610">
        <w:rPr>
          <w:rFonts w:ascii="Times New Roman" w:eastAsiaTheme="minorEastAsia" w:hAnsi="Times New Roman"/>
          <w:sz w:val="18"/>
          <w:szCs w:val="18"/>
          <w:lang w:eastAsia="hr-HR"/>
        </w:rPr>
        <w:t>čuna Grada Hvara za 2017. 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347</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socijalne skrbi Grada Hvara za 2017.</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350</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javnih potreba u kulturi Grada Hvara za 2017. 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352</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javnih potreba u sportu Grada Hvara za 2017.</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354</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financiranja ostalih udruga civilnog društva Grada Hvara za 2017.</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354</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gradnje komunalne infrastrukture za djelatnosti iz čl. 30.</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Zakona o komunalnom gospodarstvu za 2017.</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godinu za Grad Hvar</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355</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održavanja komunalne infrastrukture za djelatnosti iz čl. 22</w:t>
      </w:r>
      <w:r w:rsidR="00404610">
        <w:rPr>
          <w:rFonts w:ascii="Times New Roman" w:eastAsiaTheme="minorEastAsia" w:hAnsi="Times New Roman"/>
          <w:sz w:val="18"/>
          <w:szCs w:val="18"/>
          <w:lang w:eastAsia="hr-HR"/>
        </w:rPr>
        <w:t>.</w:t>
      </w:r>
      <w:r w:rsidRPr="00404610">
        <w:rPr>
          <w:rFonts w:ascii="Times New Roman" w:eastAsiaTheme="minorEastAsia" w:hAnsi="Times New Roman"/>
          <w:sz w:val="18"/>
          <w:szCs w:val="18"/>
          <w:lang w:eastAsia="hr-HR"/>
        </w:rPr>
        <w:t xml:space="preserve"> Zakona o komunalnom gospodarstvu za 2017.</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godinu za Grad Hvar</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357</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Zaključa</w:t>
      </w:r>
      <w:r w:rsidR="00404610">
        <w:rPr>
          <w:rFonts w:ascii="Times New Roman" w:eastAsiaTheme="minorEastAsia" w:hAnsi="Times New Roman"/>
          <w:sz w:val="18"/>
          <w:szCs w:val="18"/>
          <w:lang w:eastAsia="hr-HR"/>
        </w:rPr>
        <w:t>k o prihvaćanju Plana pometanja</w:t>
      </w:r>
      <w:r w:rsidRPr="00404610">
        <w:rPr>
          <w:rFonts w:ascii="Times New Roman" w:eastAsiaTheme="minorEastAsia" w:hAnsi="Times New Roman"/>
          <w:sz w:val="18"/>
          <w:szCs w:val="18"/>
          <w:lang w:eastAsia="hr-HR"/>
        </w:rPr>
        <w:t>, čišćenja i pranja grada, održavanja javnih površina, čišćenja i održavanja obalnog pojasa, odvoza otpada s Paklenih otoka, održavanja javne rasvjete i provođenja sustavne akcije DDD za 2017.</w:t>
      </w:r>
      <w:r w:rsid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360</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Program korištenja sredstava naknade za zadržavanje nezakonito izgrađenih zgrada u prostoru na području Grada Hvara</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362</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kapitalnoj pomoći za gradnju komunalnih vodnih građevina odvodnje na području Grada Hvara</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363</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dodjeli obavljanja javne usluge prikupljanja miješanog komunalnog otpada i biorazgradivog komunalnog otpada na području Grada Hvara</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363</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ponudi za sklapanje ugovora o zakupu poslovnog prostora u Palači Vukašinović</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364</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ponudi za sklapanje ugovora o zakupu poslovnog prostora u Palači Vukašinović</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364</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davanju prethodne suglasnosti na Statutarnu odluku o izmjenama i dopunama Statuta Dječjeg vrtića „Vanđela Božitković" Hvar</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365</w:t>
      </w:r>
    </w:p>
    <w:p w:rsidR="006159B8" w:rsidRPr="00404610" w:rsidRDefault="006159B8" w:rsidP="00404610">
      <w:pPr>
        <w:pStyle w:val="ListParagraph"/>
        <w:numPr>
          <w:ilvl w:val="0"/>
          <w:numId w:val="47"/>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Zaključak o prihvaćanju Izvješće o radu Dječjeg vrtića „Vanđela Božitković" Hvar za pedagoško-radnu godinu 2015/2016.</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365</w:t>
      </w:r>
    </w:p>
    <w:p w:rsidR="00F42850" w:rsidRDefault="00F42850" w:rsidP="006159B8">
      <w:pPr>
        <w:overflowPunct/>
        <w:jc w:val="both"/>
        <w:textAlignment w:val="auto"/>
        <w:rPr>
          <w:rFonts w:eastAsiaTheme="minorEastAsia"/>
          <w:sz w:val="18"/>
          <w:szCs w:val="18"/>
          <w:lang w:eastAsia="hr-HR"/>
        </w:rPr>
      </w:pPr>
    </w:p>
    <w:p w:rsidR="006159B8" w:rsidRPr="006159B8" w:rsidRDefault="006159B8" w:rsidP="00F42850">
      <w:pPr>
        <w:overflowPunct/>
        <w:jc w:val="center"/>
        <w:textAlignment w:val="auto"/>
        <w:rPr>
          <w:rFonts w:eastAsiaTheme="minorEastAsia"/>
          <w:b/>
          <w:sz w:val="18"/>
          <w:szCs w:val="18"/>
          <w:lang w:eastAsia="hr-HR"/>
        </w:rPr>
      </w:pPr>
      <w:r w:rsidRPr="006159B8">
        <w:rPr>
          <w:rFonts w:eastAsiaTheme="minorEastAsia"/>
          <w:b/>
          <w:sz w:val="18"/>
          <w:szCs w:val="18"/>
          <w:lang w:eastAsia="hr-HR"/>
        </w:rPr>
        <w:t>GRADONAČELNIK</w:t>
      </w:r>
      <w:r w:rsidR="00F42850">
        <w:rPr>
          <w:rFonts w:eastAsiaTheme="minorEastAsia"/>
          <w:b/>
          <w:sz w:val="18"/>
          <w:szCs w:val="18"/>
          <w:lang w:eastAsia="hr-HR"/>
        </w:rPr>
        <w:t>:</w:t>
      </w:r>
    </w:p>
    <w:p w:rsidR="006159B8" w:rsidRPr="00404610" w:rsidRDefault="006159B8" w:rsidP="00404610">
      <w:pPr>
        <w:pStyle w:val="ListParagraph"/>
        <w:numPr>
          <w:ilvl w:val="0"/>
          <w:numId w:val="48"/>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Plan prihoda i primitaka te rashoda i izdataka proračuna Grada Hvara za 2017. godinu</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366</w:t>
      </w:r>
    </w:p>
    <w:p w:rsidR="006159B8" w:rsidRPr="00404610" w:rsidRDefault="006159B8" w:rsidP="00404610">
      <w:pPr>
        <w:pStyle w:val="ListParagraph"/>
        <w:numPr>
          <w:ilvl w:val="0"/>
          <w:numId w:val="48"/>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prenamjeni proračunskih sreds</w:t>
      </w:r>
      <w:r w:rsidR="00404610">
        <w:rPr>
          <w:rFonts w:ascii="Times New Roman" w:eastAsiaTheme="minorEastAsia" w:hAnsi="Times New Roman"/>
          <w:sz w:val="18"/>
          <w:szCs w:val="18"/>
          <w:lang w:eastAsia="hr-HR"/>
        </w:rPr>
        <w:t>t</w:t>
      </w:r>
      <w:r w:rsidRPr="00404610">
        <w:rPr>
          <w:rFonts w:ascii="Times New Roman" w:eastAsiaTheme="minorEastAsia" w:hAnsi="Times New Roman"/>
          <w:sz w:val="18"/>
          <w:szCs w:val="18"/>
          <w:lang w:eastAsia="hr-HR"/>
        </w:rPr>
        <w:t>ava</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391</w:t>
      </w:r>
    </w:p>
    <w:p w:rsidR="006159B8" w:rsidRPr="00404610" w:rsidRDefault="006159B8" w:rsidP="00404610">
      <w:pPr>
        <w:pStyle w:val="ListParagraph"/>
        <w:numPr>
          <w:ilvl w:val="0"/>
          <w:numId w:val="48"/>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cijeni ulaznica u gradsku tvrđavu „Španjola" (Fortica)</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391</w:t>
      </w:r>
    </w:p>
    <w:p w:rsidR="006159B8" w:rsidRPr="00404610" w:rsidRDefault="006159B8" w:rsidP="00404610">
      <w:pPr>
        <w:pStyle w:val="ListParagraph"/>
        <w:numPr>
          <w:ilvl w:val="0"/>
          <w:numId w:val="48"/>
        </w:numPr>
        <w:tabs>
          <w:tab w:val="right" w:leader="dot" w:pos="8505"/>
        </w:tabs>
        <w:ind w:left="851" w:right="1131" w:hanging="284"/>
        <w:jc w:val="both"/>
        <w:rPr>
          <w:rFonts w:ascii="Times New Roman" w:eastAsiaTheme="minorEastAsia" w:hAnsi="Times New Roman"/>
          <w:sz w:val="18"/>
          <w:szCs w:val="18"/>
          <w:lang w:eastAsia="hr-HR"/>
        </w:rPr>
      </w:pPr>
      <w:r w:rsidRPr="00404610">
        <w:rPr>
          <w:rFonts w:ascii="Times New Roman" w:eastAsiaTheme="minorEastAsia" w:hAnsi="Times New Roman"/>
          <w:sz w:val="18"/>
          <w:szCs w:val="18"/>
          <w:lang w:eastAsia="hr-HR"/>
        </w:rPr>
        <w:t>Odluka o isplati jednokratne novčane pomoći</w:t>
      </w:r>
      <w:r w:rsidR="00F42850" w:rsidRPr="00404610">
        <w:rPr>
          <w:rFonts w:ascii="Times New Roman" w:eastAsiaTheme="minorEastAsia" w:hAnsi="Times New Roman"/>
          <w:sz w:val="18"/>
          <w:szCs w:val="18"/>
          <w:lang w:eastAsia="hr-HR"/>
        </w:rPr>
        <w:t xml:space="preserve"> </w:t>
      </w:r>
      <w:r w:rsidRPr="00404610">
        <w:rPr>
          <w:rFonts w:ascii="Times New Roman" w:eastAsiaTheme="minorEastAsia" w:hAnsi="Times New Roman"/>
          <w:sz w:val="18"/>
          <w:szCs w:val="18"/>
          <w:lang w:eastAsia="hr-HR"/>
        </w:rPr>
        <w:t>(Božićnice)</w:t>
      </w:r>
      <w:r w:rsidR="00404610">
        <w:rPr>
          <w:rFonts w:ascii="Times New Roman" w:eastAsiaTheme="minorEastAsia" w:hAnsi="Times New Roman"/>
          <w:sz w:val="18"/>
          <w:szCs w:val="18"/>
          <w:lang w:eastAsia="hr-HR"/>
        </w:rPr>
        <w:tab/>
      </w:r>
      <w:r w:rsidR="002B7F2F">
        <w:rPr>
          <w:rFonts w:ascii="Times New Roman" w:eastAsiaTheme="minorEastAsia" w:hAnsi="Times New Roman"/>
          <w:sz w:val="18"/>
          <w:szCs w:val="18"/>
          <w:lang w:eastAsia="hr-HR"/>
        </w:rPr>
        <w:t>391</w:t>
      </w:r>
    </w:p>
    <w:p w:rsidR="006159B8" w:rsidRDefault="006159B8"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6159B8">
      <w:pPr>
        <w:overflowPunct/>
        <w:jc w:val="both"/>
        <w:textAlignment w:val="auto"/>
        <w:rPr>
          <w:rFonts w:eastAsiaTheme="minorEastAsia"/>
          <w:sz w:val="18"/>
          <w:szCs w:val="18"/>
          <w:lang w:eastAsia="hr-HR"/>
        </w:rPr>
      </w:pPr>
    </w:p>
    <w:p w:rsidR="00404610" w:rsidRDefault="00404610" w:rsidP="00404610">
      <w:pPr>
        <w:jc w:val="both"/>
        <w:rPr>
          <w:sz w:val="18"/>
          <w:szCs w:val="18"/>
        </w:rPr>
      </w:pPr>
    </w:p>
    <w:p w:rsidR="00404610" w:rsidRDefault="00404610" w:rsidP="00404610">
      <w:pPr>
        <w:pBdr>
          <w:top w:val="single" w:sz="6" w:space="1" w:color="auto"/>
        </w:pBdr>
        <w:tabs>
          <w:tab w:val="right" w:pos="3969"/>
        </w:tabs>
        <w:jc w:val="center"/>
        <w:rPr>
          <w:sz w:val="18"/>
        </w:rPr>
      </w:pPr>
      <w:r>
        <w:rPr>
          <w:sz w:val="18"/>
        </w:rPr>
        <w:t xml:space="preserve">„Službeni glasnik Grada Hvara“ izdaje Gradsko vijeće Grada Hvara </w:t>
      </w:r>
    </w:p>
    <w:p w:rsidR="00404610" w:rsidRDefault="00404610" w:rsidP="00404610">
      <w:pPr>
        <w:pBdr>
          <w:top w:val="single" w:sz="6" w:space="1" w:color="auto"/>
        </w:pBdr>
        <w:tabs>
          <w:tab w:val="right" w:pos="3969"/>
        </w:tabs>
        <w:jc w:val="center"/>
        <w:rPr>
          <w:sz w:val="18"/>
        </w:rPr>
      </w:pPr>
      <w:r>
        <w:rPr>
          <w:sz w:val="18"/>
        </w:rPr>
        <w:t>Odgovorni urednik: tajnica Liljana Caratan Lukšić, dipl. iur. – List izlazi po potrebi</w:t>
      </w:r>
    </w:p>
    <w:p w:rsidR="00404610" w:rsidRPr="006159B8" w:rsidRDefault="00404610" w:rsidP="00947A96">
      <w:pPr>
        <w:tabs>
          <w:tab w:val="right" w:pos="3969"/>
        </w:tabs>
        <w:jc w:val="center"/>
        <w:rPr>
          <w:rFonts w:eastAsiaTheme="minorEastAsia"/>
          <w:sz w:val="18"/>
          <w:szCs w:val="18"/>
          <w:lang w:eastAsia="hr-HR"/>
        </w:rPr>
      </w:pPr>
      <w:r>
        <w:rPr>
          <w:sz w:val="18"/>
        </w:rPr>
        <w:t>Priprema i izrada: ŽGIRO, vl. Davor Sarjanović, Jelsa</w:t>
      </w:r>
    </w:p>
    <w:sectPr w:rsidR="00404610" w:rsidRPr="006159B8" w:rsidSect="00421053">
      <w:type w:val="continuous"/>
      <w:pgSz w:w="11905" w:h="16837" w:code="9"/>
      <w:pgMar w:top="1701" w:right="1418" w:bottom="567" w:left="1418" w:header="1134" w:footer="720" w:gutter="0"/>
      <w:pgNumType w:start="32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BE" w:rsidRDefault="004A00BE">
      <w:r>
        <w:separator/>
      </w:r>
    </w:p>
  </w:endnote>
  <w:endnote w:type="continuationSeparator" w:id="0">
    <w:p w:rsidR="004A00BE" w:rsidRDefault="004A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HRHelvetica">
    <w:altName w:val="Times New Roman"/>
    <w:charset w:val="00"/>
    <w:family w:val="auto"/>
    <w:pitch w:val="variable"/>
    <w:sig w:usb0="00000003" w:usb1="00000000" w:usb2="00000000" w:usb3="00000000" w:csb0="0000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HSM_Dutch">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BE" w:rsidRDefault="004A00BE">
      <w:r>
        <w:separator/>
      </w:r>
    </w:p>
  </w:footnote>
  <w:footnote w:type="continuationSeparator" w:id="0">
    <w:p w:rsidR="004A00BE" w:rsidRDefault="004A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73" w:rsidRDefault="00E56873" w:rsidP="00CD7A49">
    <w:pPr>
      <w:pStyle w:val="Header"/>
      <w:pBdr>
        <w:top w:val="single" w:sz="4" w:space="1" w:color="auto"/>
        <w:left w:val="single" w:sz="4" w:space="4" w:color="auto"/>
        <w:bottom w:val="single" w:sz="4" w:space="1" w:color="auto"/>
        <w:right w:val="single" w:sz="4" w:space="4" w:color="auto"/>
      </w:pBdr>
      <w:ind w:right="98"/>
      <w:jc w:val="center"/>
      <w:rPr>
        <w:rStyle w:val="PageNumber"/>
        <w:rFonts w:ascii="Arial" w:hAnsi="Arial" w:cs="Arial"/>
        <w:sz w:val="18"/>
      </w:rPr>
    </w:pPr>
    <w:r>
      <w:rPr>
        <w:rFonts w:ascii="Arial" w:hAnsi="Arial" w:cs="Arial"/>
        <w:sz w:val="18"/>
      </w:rPr>
      <w:t xml:space="preserve">Stranica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421053">
      <w:rPr>
        <w:rStyle w:val="PageNumber"/>
        <w:rFonts w:ascii="Arial" w:hAnsi="Arial" w:cs="Arial"/>
        <w:noProof/>
        <w:sz w:val="18"/>
      </w:rPr>
      <w:t>392</w:t>
    </w:r>
    <w:r>
      <w:rPr>
        <w:rStyle w:val="PageNumber"/>
        <w:rFonts w:ascii="Arial" w:hAnsi="Arial" w:cs="Arial"/>
        <w:sz w:val="18"/>
      </w:rPr>
      <w:fldChar w:fldCharType="end"/>
    </w:r>
    <w:r>
      <w:rPr>
        <w:rStyle w:val="PageNumber"/>
        <w:rFonts w:ascii="Arial" w:hAnsi="Arial" w:cs="Arial"/>
        <w:sz w:val="18"/>
      </w:rPr>
      <w:t>. Broj 8.             SLUŽBENI GLASNIK GRADA HVARA              13. prosinca 2016. godine</w:t>
    </w:r>
  </w:p>
  <w:p w:rsidR="00E56873" w:rsidRDefault="00E56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73" w:rsidRPr="00724DA9" w:rsidRDefault="00E56873" w:rsidP="00CD7A49">
    <w:pPr>
      <w:pStyle w:val="Header"/>
      <w:pBdr>
        <w:top w:val="single" w:sz="4" w:space="1" w:color="auto"/>
        <w:left w:val="single" w:sz="4" w:space="4" w:color="auto"/>
        <w:bottom w:val="single" w:sz="4" w:space="1" w:color="auto"/>
        <w:right w:val="single" w:sz="4" w:space="4" w:color="auto"/>
      </w:pBdr>
      <w:ind w:right="98"/>
      <w:jc w:val="center"/>
      <w:rPr>
        <w:rFonts w:ascii="Arial" w:hAnsi="Arial" w:cs="Arial"/>
        <w:sz w:val="18"/>
      </w:rPr>
    </w:pPr>
    <w:r>
      <w:rPr>
        <w:rFonts w:ascii="Arial" w:hAnsi="Arial" w:cs="Arial"/>
        <w:sz w:val="18"/>
      </w:rPr>
      <w:t>13. prosinca 2016. godine</w:t>
    </w:r>
    <w:r>
      <w:rPr>
        <w:rStyle w:val="PageNumber"/>
        <w:rFonts w:ascii="Arial" w:hAnsi="Arial" w:cs="Arial"/>
        <w:sz w:val="18"/>
      </w:rPr>
      <w:t xml:space="preserve">               SLUŽBENI GLASNIK GRADA HVARA              Broj 8. Stranica </w:t>
    </w:r>
    <w:r w:rsidRPr="005571CB">
      <w:rPr>
        <w:rStyle w:val="PageNumber"/>
        <w:rFonts w:ascii="Arial" w:hAnsi="Arial" w:cs="Arial"/>
        <w:sz w:val="18"/>
        <w:szCs w:val="18"/>
      </w:rPr>
      <w:fldChar w:fldCharType="begin"/>
    </w:r>
    <w:r w:rsidRPr="005571CB">
      <w:rPr>
        <w:rStyle w:val="PageNumber"/>
        <w:rFonts w:ascii="Arial" w:hAnsi="Arial" w:cs="Arial"/>
        <w:sz w:val="18"/>
        <w:szCs w:val="18"/>
      </w:rPr>
      <w:instrText xml:space="preserve"> PAGE </w:instrText>
    </w:r>
    <w:r w:rsidRPr="005571CB">
      <w:rPr>
        <w:rStyle w:val="PageNumber"/>
        <w:rFonts w:ascii="Arial" w:hAnsi="Arial" w:cs="Arial"/>
        <w:sz w:val="18"/>
        <w:szCs w:val="18"/>
      </w:rPr>
      <w:fldChar w:fldCharType="separate"/>
    </w:r>
    <w:r w:rsidR="00421053">
      <w:rPr>
        <w:rStyle w:val="PageNumber"/>
        <w:rFonts w:ascii="Arial" w:hAnsi="Arial" w:cs="Arial"/>
        <w:noProof/>
        <w:sz w:val="18"/>
        <w:szCs w:val="18"/>
      </w:rPr>
      <w:t>391</w:t>
    </w:r>
    <w:r w:rsidRPr="005571CB">
      <w:rPr>
        <w:rStyle w:val="PageNumber"/>
        <w:rFonts w:ascii="Arial" w:hAnsi="Arial" w:cs="Arial"/>
        <w:sz w:val="18"/>
        <w:szCs w:val="18"/>
      </w:rPr>
      <w:fldChar w:fldCharType="end"/>
    </w:r>
    <w:r>
      <w:rPr>
        <w:rStyle w:val="PageNumber"/>
        <w:rFonts w:ascii="Arial" w:hAnsi="Arial" w:cs="Arial"/>
        <w:sz w:val="18"/>
      </w:rPr>
      <w:t>.</w:t>
    </w:r>
  </w:p>
  <w:p w:rsidR="00E56873" w:rsidRDefault="00E56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lvl>
  </w:abstractNum>
  <w:abstractNum w:abstractNumId="4">
    <w:nsid w:val="00000005"/>
    <w:multiLevelType w:val="singleLevel"/>
    <w:tmpl w:val="00000005"/>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8"/>
    <w:lvl w:ilvl="0">
      <w:start w:val="15"/>
      <w:numFmt w:val="bullet"/>
      <w:lvlText w:val="-"/>
      <w:lvlJc w:val="left"/>
      <w:pPr>
        <w:tabs>
          <w:tab w:val="num" w:pos="720"/>
        </w:tabs>
        <w:ind w:left="720" w:hanging="360"/>
      </w:pPr>
      <w:rPr>
        <w:rFonts w:ascii="Times New Roman" w:hAnsi="Times New Roman" w:cs="Times New Roman"/>
      </w:rPr>
    </w:lvl>
  </w:abstractNum>
  <w:abstractNum w:abstractNumId="6">
    <w:nsid w:val="00000007"/>
    <w:multiLevelType w:val="singleLevel"/>
    <w:tmpl w:val="00000007"/>
    <w:name w:val="WW8Num10"/>
    <w:lvl w:ilvl="0">
      <w:start w:val="15"/>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00000008"/>
    <w:name w:val="WW8Num11"/>
    <w:lvl w:ilvl="0">
      <w:start w:val="1"/>
      <w:numFmt w:val="decimal"/>
      <w:lvlText w:val="%1."/>
      <w:lvlJc w:val="left"/>
      <w:pPr>
        <w:tabs>
          <w:tab w:val="num" w:pos="786"/>
        </w:tabs>
        <w:ind w:left="786" w:hanging="360"/>
      </w:pPr>
    </w:lvl>
  </w:abstractNum>
  <w:abstractNum w:abstractNumId="8">
    <w:nsid w:val="00000009"/>
    <w:multiLevelType w:val="singleLevel"/>
    <w:tmpl w:val="00000009"/>
    <w:name w:val="WW8Num17"/>
    <w:lvl w:ilvl="0">
      <w:start w:val="15"/>
      <w:numFmt w:val="bullet"/>
      <w:lvlText w:val="-"/>
      <w:lvlJc w:val="left"/>
      <w:pPr>
        <w:tabs>
          <w:tab w:val="num" w:pos="720"/>
        </w:tabs>
        <w:ind w:left="720" w:hanging="360"/>
      </w:pPr>
      <w:rPr>
        <w:rFonts w:ascii="Times New Roman" w:hAnsi="Times New Roman" w:cs="Times New Roman"/>
      </w:rPr>
    </w:lvl>
  </w:abstractNum>
  <w:abstractNum w:abstractNumId="9">
    <w:nsid w:val="0000000A"/>
    <w:multiLevelType w:val="singleLevel"/>
    <w:tmpl w:val="0000000A"/>
    <w:name w:val="WW8Num18"/>
    <w:lvl w:ilvl="0">
      <w:start w:val="15"/>
      <w:numFmt w:val="bullet"/>
      <w:lvlText w:val="-"/>
      <w:lvlJc w:val="left"/>
      <w:pPr>
        <w:tabs>
          <w:tab w:val="num" w:pos="1440"/>
        </w:tabs>
        <w:ind w:left="1440" w:hanging="360"/>
      </w:pPr>
      <w:rPr>
        <w:rFonts w:ascii="Times New Roman" w:hAnsi="Times New Roman" w:cs="Times New Roman"/>
      </w:rPr>
    </w:lvl>
  </w:abstractNum>
  <w:abstractNum w:abstractNumId="10">
    <w:nsid w:val="0000000B"/>
    <w:multiLevelType w:val="singleLevel"/>
    <w:tmpl w:val="0000000B"/>
    <w:name w:val="WW8Num22"/>
    <w:lvl w:ilvl="0">
      <w:start w:val="15"/>
      <w:numFmt w:val="bullet"/>
      <w:lvlText w:val="-"/>
      <w:lvlJc w:val="left"/>
      <w:pPr>
        <w:tabs>
          <w:tab w:val="num" w:pos="720"/>
        </w:tabs>
        <w:ind w:left="720" w:hanging="360"/>
      </w:pPr>
      <w:rPr>
        <w:rFonts w:ascii="Times New Roman" w:hAnsi="Times New Roman" w:cs="Times New Roman"/>
      </w:rPr>
    </w:lvl>
  </w:abstractNum>
  <w:abstractNum w:abstractNumId="11">
    <w:nsid w:val="0000000C"/>
    <w:multiLevelType w:val="singleLevel"/>
    <w:tmpl w:val="0000000C"/>
    <w:name w:val="WW8Num2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2">
    <w:nsid w:val="0000000D"/>
    <w:multiLevelType w:val="singleLevel"/>
    <w:tmpl w:val="0000000D"/>
    <w:name w:val="WW8Num27"/>
    <w:lvl w:ilvl="0">
      <w:start w:val="15"/>
      <w:numFmt w:val="bullet"/>
      <w:lvlText w:val="-"/>
      <w:lvlJc w:val="left"/>
      <w:pPr>
        <w:tabs>
          <w:tab w:val="num" w:pos="720"/>
        </w:tabs>
        <w:ind w:left="720" w:hanging="360"/>
      </w:pPr>
      <w:rPr>
        <w:rFonts w:ascii="Times New Roman" w:hAnsi="Times New Roman" w:cs="Times New Roman"/>
      </w:rPr>
    </w:lvl>
  </w:abstractNum>
  <w:abstractNum w:abstractNumId="13">
    <w:nsid w:val="0000000E"/>
    <w:multiLevelType w:val="singleLevel"/>
    <w:tmpl w:val="0000000E"/>
    <w:name w:val="WW8Num28"/>
    <w:lvl w:ilvl="0">
      <w:start w:val="15"/>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29"/>
    <w:lvl w:ilvl="0">
      <w:start w:val="15"/>
      <w:numFmt w:val="bullet"/>
      <w:lvlText w:val="-"/>
      <w:lvlJc w:val="left"/>
      <w:pPr>
        <w:tabs>
          <w:tab w:val="num" w:pos="720"/>
        </w:tabs>
        <w:ind w:left="720" w:hanging="360"/>
      </w:pPr>
      <w:rPr>
        <w:rFonts w:ascii="Times New Roman" w:hAnsi="Times New Roman" w:cs="Times New Roman"/>
      </w:rPr>
    </w:lvl>
  </w:abstractNum>
  <w:abstractNum w:abstractNumId="15">
    <w:nsid w:val="00000010"/>
    <w:multiLevelType w:val="singleLevel"/>
    <w:tmpl w:val="00000010"/>
    <w:name w:val="WW8Num31"/>
    <w:lvl w:ilvl="0">
      <w:start w:val="1"/>
      <w:numFmt w:val="decimal"/>
      <w:lvlText w:val="%1."/>
      <w:lvlJc w:val="left"/>
      <w:pPr>
        <w:tabs>
          <w:tab w:val="num" w:pos="720"/>
        </w:tabs>
        <w:ind w:left="720" w:hanging="360"/>
      </w:pPr>
    </w:lvl>
  </w:abstractNum>
  <w:abstractNum w:abstractNumId="16">
    <w:nsid w:val="00000011"/>
    <w:multiLevelType w:val="multilevel"/>
    <w:tmpl w:val="00000011"/>
    <w:name w:val="WW8Num26"/>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7">
    <w:nsid w:val="00000014"/>
    <w:multiLevelType w:val="multilevel"/>
    <w:tmpl w:val="00000014"/>
    <w:name w:val="WW8Num30"/>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18">
    <w:nsid w:val="00F159A6"/>
    <w:multiLevelType w:val="hybridMultilevel"/>
    <w:tmpl w:val="3580ED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07434808"/>
    <w:multiLevelType w:val="hybridMultilevel"/>
    <w:tmpl w:val="34CA99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0B074AD0"/>
    <w:multiLevelType w:val="multilevel"/>
    <w:tmpl w:val="910042F8"/>
    <w:styleLink w:val="WW8Num14"/>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210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426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6420"/>
      </w:pPr>
    </w:lvl>
  </w:abstractNum>
  <w:abstractNum w:abstractNumId="21">
    <w:nsid w:val="0E1C0D0E"/>
    <w:multiLevelType w:val="hybridMultilevel"/>
    <w:tmpl w:val="3E884818"/>
    <w:lvl w:ilvl="0" w:tplc="EA34753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10722969"/>
    <w:multiLevelType w:val="hybridMultilevel"/>
    <w:tmpl w:val="C85885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10E14A58"/>
    <w:multiLevelType w:val="multilevel"/>
    <w:tmpl w:val="C49AB96E"/>
    <w:lvl w:ilvl="0">
      <w:start w:val="1"/>
      <w:numFmt w:val="upperRoman"/>
      <w:pStyle w:val="NASLOV1"/>
      <w:suff w:val="nothing"/>
      <w:lvlText w:val="%1.   "/>
      <w:lvlJc w:val="left"/>
      <w:pPr>
        <w:ind w:left="-737" w:firstLine="737"/>
      </w:pPr>
      <w:rPr>
        <w:rFonts w:hint="default"/>
      </w:rPr>
    </w:lvl>
    <w:lvl w:ilvl="1">
      <w:start w:val="1"/>
      <w:numFmt w:val="none"/>
      <w:isLgl/>
      <w:lvlText w:val="%1."/>
      <w:lvlJc w:val="left"/>
      <w:pPr>
        <w:tabs>
          <w:tab w:val="num" w:pos="740"/>
        </w:tabs>
        <w:ind w:left="-340" w:firstLine="0"/>
      </w:pPr>
      <w:rPr>
        <w:rFonts w:ascii="Times New Roman" w:hAnsi="Times New Roman" w:hint="default"/>
        <w:b/>
        <w:i w:val="0"/>
        <w:sz w:val="24"/>
        <w:szCs w:val="24"/>
      </w:rPr>
    </w:lvl>
    <w:lvl w:ilvl="2">
      <w:start w:val="1"/>
      <w:numFmt w:val="decimal"/>
      <w:lvlText w:val="Članak %3."/>
      <w:lvlJc w:val="center"/>
      <w:pPr>
        <w:tabs>
          <w:tab w:val="num" w:pos="380"/>
        </w:tabs>
        <w:ind w:left="380" w:hanging="432"/>
      </w:pPr>
      <w:rPr>
        <w:rFonts w:ascii="Times New Roman" w:hAnsi="Times New Roman" w:hint="default"/>
        <w:b/>
        <w:i w:val="0"/>
        <w:sz w:val="22"/>
        <w:szCs w:val="22"/>
      </w:rPr>
    </w:lvl>
    <w:lvl w:ilvl="3">
      <w:start w:val="1"/>
      <w:numFmt w:val="decimal"/>
      <w:lvlText w:val="(%4)"/>
      <w:lvlJc w:val="right"/>
      <w:pPr>
        <w:tabs>
          <w:tab w:val="num" w:pos="524"/>
        </w:tabs>
        <w:ind w:left="524" w:hanging="144"/>
      </w:pPr>
      <w:rPr>
        <w:rFonts w:ascii="Times New Roman" w:hAnsi="Times New Roman" w:hint="default"/>
        <w:sz w:val="22"/>
        <w:szCs w:val="22"/>
      </w:rPr>
    </w:lvl>
    <w:lvl w:ilvl="4">
      <w:start w:val="1"/>
      <w:numFmt w:val="decimal"/>
      <w:lvlText w:val="%5)"/>
      <w:lvlJc w:val="left"/>
      <w:pPr>
        <w:tabs>
          <w:tab w:val="num" w:pos="668"/>
        </w:tabs>
        <w:ind w:left="668" w:hanging="432"/>
      </w:pPr>
      <w:rPr>
        <w:rFonts w:hint="default"/>
      </w:rPr>
    </w:lvl>
    <w:lvl w:ilvl="5">
      <w:start w:val="1"/>
      <w:numFmt w:val="lowerLetter"/>
      <w:lvlText w:val="%6)"/>
      <w:lvlJc w:val="left"/>
      <w:pPr>
        <w:tabs>
          <w:tab w:val="num" w:pos="812"/>
        </w:tabs>
        <w:ind w:left="812" w:hanging="432"/>
      </w:pPr>
      <w:rPr>
        <w:rFonts w:hint="default"/>
      </w:rPr>
    </w:lvl>
    <w:lvl w:ilvl="6">
      <w:start w:val="1"/>
      <w:numFmt w:val="lowerRoman"/>
      <w:lvlText w:val="%7)"/>
      <w:lvlJc w:val="right"/>
      <w:pPr>
        <w:tabs>
          <w:tab w:val="num" w:pos="956"/>
        </w:tabs>
        <w:ind w:left="956" w:hanging="288"/>
      </w:pPr>
      <w:rPr>
        <w:rFonts w:hint="default"/>
      </w:rPr>
    </w:lvl>
    <w:lvl w:ilvl="7">
      <w:start w:val="1"/>
      <w:numFmt w:val="lowerLetter"/>
      <w:lvlText w:val="%8."/>
      <w:lvlJc w:val="left"/>
      <w:pPr>
        <w:tabs>
          <w:tab w:val="num" w:pos="1100"/>
        </w:tabs>
        <w:ind w:left="1100" w:hanging="432"/>
      </w:pPr>
      <w:rPr>
        <w:rFonts w:hint="default"/>
      </w:rPr>
    </w:lvl>
    <w:lvl w:ilvl="8">
      <w:start w:val="1"/>
      <w:numFmt w:val="lowerRoman"/>
      <w:lvlText w:val="%9."/>
      <w:lvlJc w:val="right"/>
      <w:pPr>
        <w:tabs>
          <w:tab w:val="num" w:pos="1244"/>
        </w:tabs>
        <w:ind w:left="1244" w:hanging="144"/>
      </w:pPr>
      <w:rPr>
        <w:rFonts w:hint="default"/>
      </w:rPr>
    </w:lvl>
  </w:abstractNum>
  <w:abstractNum w:abstractNumId="24">
    <w:nsid w:val="11785B84"/>
    <w:multiLevelType w:val="hybridMultilevel"/>
    <w:tmpl w:val="4BCC3E7E"/>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1C273B0"/>
    <w:multiLevelType w:val="hybridMultilevel"/>
    <w:tmpl w:val="8858F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12422A21"/>
    <w:multiLevelType w:val="multilevel"/>
    <w:tmpl w:val="0E2ADDC8"/>
    <w:lvl w:ilvl="0">
      <w:start w:val="1"/>
      <w:numFmt w:val="decimal"/>
      <w:lvlText w:val="%1."/>
      <w:lvlJc w:val="left"/>
      <w:pPr>
        <w:ind w:left="390" w:hanging="390"/>
      </w:pPr>
      <w:rPr>
        <w:rFonts w:hint="default"/>
      </w:rPr>
    </w:lvl>
    <w:lvl w:ilvl="1">
      <w:start w:val="1"/>
      <w:numFmt w:val="decimal"/>
      <w:pStyle w:val="Naslov2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2726638"/>
    <w:multiLevelType w:val="hybridMultilevel"/>
    <w:tmpl w:val="88161C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16A86BCB"/>
    <w:multiLevelType w:val="hybridMultilevel"/>
    <w:tmpl w:val="6B8A0E80"/>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18D609E0"/>
    <w:multiLevelType w:val="hybridMultilevel"/>
    <w:tmpl w:val="43BCE33C"/>
    <w:lvl w:ilvl="0" w:tplc="45FE9144">
      <w:start w:val="1"/>
      <w:numFmt w:val="decimal"/>
      <w:pStyle w:val="Naslov2TNR"/>
      <w:lvlText w:val="%1."/>
      <w:lvlJc w:val="left"/>
      <w:pPr>
        <w:tabs>
          <w:tab w:val="num" w:pos="720"/>
        </w:tabs>
        <w:ind w:left="720" w:hanging="360"/>
      </w:pPr>
      <w:rPr>
        <w:rFonts w:hint="default"/>
      </w:rPr>
    </w:lvl>
    <w:lvl w:ilvl="1" w:tplc="04090019">
      <w:numFmt w:val="bullet"/>
      <w:lvlText w:val="-"/>
      <w:lvlJc w:val="left"/>
      <w:pPr>
        <w:tabs>
          <w:tab w:val="num" w:pos="1440"/>
        </w:tabs>
        <w:ind w:left="1440" w:hanging="360"/>
      </w:pPr>
      <w:rPr>
        <w:rFonts w:ascii="Gill Sans MT" w:eastAsia="Times New Roman" w:hAnsi="Gill Sans MT"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D9778C"/>
    <w:multiLevelType w:val="hybridMultilevel"/>
    <w:tmpl w:val="FD926CC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1BDC0E19"/>
    <w:multiLevelType w:val="hybridMultilevel"/>
    <w:tmpl w:val="E3C6E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20905A23"/>
    <w:multiLevelType w:val="hybridMultilevel"/>
    <w:tmpl w:val="2F4004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259158BD"/>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2A96047A"/>
    <w:multiLevelType w:val="hybridMultilevel"/>
    <w:tmpl w:val="DD5470F6"/>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2CBC5202"/>
    <w:multiLevelType w:val="hybridMultilevel"/>
    <w:tmpl w:val="C2DE3C58"/>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2EA24B86"/>
    <w:multiLevelType w:val="hybridMultilevel"/>
    <w:tmpl w:val="DF764198"/>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2D66CD4"/>
    <w:multiLevelType w:val="hybridMultilevel"/>
    <w:tmpl w:val="A26A5312"/>
    <w:lvl w:ilvl="0" w:tplc="C50275CE">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3F85FA5"/>
    <w:multiLevelType w:val="multilevel"/>
    <w:tmpl w:val="AE54542A"/>
    <w:lvl w:ilvl="0">
      <w:start w:val="1"/>
      <w:numFmt w:val="decimal"/>
      <w:pStyle w:val="NASLOV2"/>
      <w:suff w:val="nothing"/>
      <w:lvlText w:val="%1.   "/>
      <w:lvlJc w:val="left"/>
      <w:pPr>
        <w:ind w:left="0" w:firstLine="737"/>
      </w:pPr>
      <w:rPr>
        <w:rFonts w:hint="default"/>
      </w:rPr>
    </w:lvl>
    <w:lvl w:ilvl="1">
      <w:start w:val="1"/>
      <w:numFmt w:val="none"/>
      <w:isLgl/>
      <w:lvlText w:val="%1."/>
      <w:lvlJc w:val="left"/>
      <w:pPr>
        <w:tabs>
          <w:tab w:val="num" w:pos="1477"/>
        </w:tabs>
        <w:ind w:left="397" w:firstLine="0"/>
      </w:pPr>
      <w:rPr>
        <w:rFonts w:ascii="Times New Roman" w:hAnsi="Times New Roman" w:hint="default"/>
        <w:b/>
        <w:i w:val="0"/>
        <w:sz w:val="24"/>
        <w:szCs w:val="24"/>
      </w:rPr>
    </w:lvl>
    <w:lvl w:ilvl="2">
      <w:start w:val="1"/>
      <w:numFmt w:val="decimal"/>
      <w:lvlText w:val="Članak %3."/>
      <w:lvlJc w:val="center"/>
      <w:pPr>
        <w:tabs>
          <w:tab w:val="num" w:pos="1117"/>
        </w:tabs>
        <w:ind w:left="1117" w:hanging="432"/>
      </w:pPr>
      <w:rPr>
        <w:rFonts w:ascii="Times New Roman" w:hAnsi="Times New Roman" w:hint="default"/>
        <w:b/>
        <w:i w:val="0"/>
        <w:sz w:val="22"/>
        <w:szCs w:val="22"/>
      </w:rPr>
    </w:lvl>
    <w:lvl w:ilvl="3">
      <w:start w:val="1"/>
      <w:numFmt w:val="decimal"/>
      <w:lvlText w:val="(%4)"/>
      <w:lvlJc w:val="right"/>
      <w:pPr>
        <w:tabs>
          <w:tab w:val="num" w:pos="1261"/>
        </w:tabs>
        <w:ind w:left="1261" w:hanging="144"/>
      </w:pPr>
      <w:rPr>
        <w:rFonts w:ascii="Times New Roman" w:hAnsi="Times New Roman" w:hint="default"/>
        <w:sz w:val="22"/>
        <w:szCs w:val="22"/>
      </w:rPr>
    </w:lvl>
    <w:lvl w:ilvl="4">
      <w:start w:val="1"/>
      <w:numFmt w:val="decimal"/>
      <w:lvlText w:val="%5)"/>
      <w:lvlJc w:val="left"/>
      <w:pPr>
        <w:tabs>
          <w:tab w:val="num" w:pos="1405"/>
        </w:tabs>
        <w:ind w:left="1405" w:hanging="432"/>
      </w:pPr>
      <w:rPr>
        <w:rFonts w:hint="default"/>
      </w:rPr>
    </w:lvl>
    <w:lvl w:ilvl="5">
      <w:start w:val="1"/>
      <w:numFmt w:val="lowerLetter"/>
      <w:lvlText w:val="%6)"/>
      <w:lvlJc w:val="left"/>
      <w:pPr>
        <w:tabs>
          <w:tab w:val="num" w:pos="1549"/>
        </w:tabs>
        <w:ind w:left="1549" w:hanging="432"/>
      </w:pPr>
      <w:rPr>
        <w:rFonts w:hint="default"/>
      </w:rPr>
    </w:lvl>
    <w:lvl w:ilvl="6">
      <w:start w:val="1"/>
      <w:numFmt w:val="lowerRoman"/>
      <w:lvlText w:val="%7)"/>
      <w:lvlJc w:val="right"/>
      <w:pPr>
        <w:tabs>
          <w:tab w:val="num" w:pos="1693"/>
        </w:tabs>
        <w:ind w:left="1693" w:hanging="288"/>
      </w:pPr>
      <w:rPr>
        <w:rFonts w:hint="default"/>
      </w:rPr>
    </w:lvl>
    <w:lvl w:ilvl="7">
      <w:start w:val="1"/>
      <w:numFmt w:val="lowerLetter"/>
      <w:lvlText w:val="%8."/>
      <w:lvlJc w:val="left"/>
      <w:pPr>
        <w:tabs>
          <w:tab w:val="num" w:pos="1837"/>
        </w:tabs>
        <w:ind w:left="1837" w:hanging="432"/>
      </w:pPr>
      <w:rPr>
        <w:rFonts w:hint="default"/>
      </w:rPr>
    </w:lvl>
    <w:lvl w:ilvl="8">
      <w:start w:val="1"/>
      <w:numFmt w:val="lowerRoman"/>
      <w:lvlText w:val="%9."/>
      <w:lvlJc w:val="right"/>
      <w:pPr>
        <w:tabs>
          <w:tab w:val="num" w:pos="1981"/>
        </w:tabs>
        <w:ind w:left="1981" w:hanging="144"/>
      </w:pPr>
      <w:rPr>
        <w:rFonts w:hint="default"/>
      </w:rPr>
    </w:lvl>
  </w:abstractNum>
  <w:abstractNum w:abstractNumId="39">
    <w:nsid w:val="35C80707"/>
    <w:multiLevelType w:val="hybridMultilevel"/>
    <w:tmpl w:val="8556C9B0"/>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36760581"/>
    <w:multiLevelType w:val="hybridMultilevel"/>
    <w:tmpl w:val="BD3E94BE"/>
    <w:lvl w:ilvl="0" w:tplc="C50275CE">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3C055286"/>
    <w:multiLevelType w:val="hybridMultilevel"/>
    <w:tmpl w:val="6512C666"/>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0E67495"/>
    <w:multiLevelType w:val="hybridMultilevel"/>
    <w:tmpl w:val="8244E118"/>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8890469"/>
    <w:multiLevelType w:val="hybridMultilevel"/>
    <w:tmpl w:val="AB2660CE"/>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49BA191A"/>
    <w:multiLevelType w:val="hybridMultilevel"/>
    <w:tmpl w:val="8324859A"/>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4A74185B"/>
    <w:multiLevelType w:val="hybridMultilevel"/>
    <w:tmpl w:val="0DF85D54"/>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B5A0FA5"/>
    <w:multiLevelType w:val="hybridMultilevel"/>
    <w:tmpl w:val="ACA23BBE"/>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EFA21D6"/>
    <w:multiLevelType w:val="hybridMultilevel"/>
    <w:tmpl w:val="A73C1D2A"/>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522D47A7"/>
    <w:multiLevelType w:val="hybridMultilevel"/>
    <w:tmpl w:val="B2805E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5AD7428E"/>
    <w:multiLevelType w:val="hybridMultilevel"/>
    <w:tmpl w:val="1D70A7A4"/>
    <w:name w:val="WW8Num12"/>
    <w:lvl w:ilvl="0" w:tplc="C59A38A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5C5751F2"/>
    <w:multiLevelType w:val="hybridMultilevel"/>
    <w:tmpl w:val="F200B3D8"/>
    <w:lvl w:ilvl="0" w:tplc="00000002">
      <w:numFmt w:val="bullet"/>
      <w:lvlText w:val="-"/>
      <w:lvlJc w:val="left"/>
      <w:pPr>
        <w:ind w:left="720" w:hanging="360"/>
      </w:pPr>
      <w:rPr>
        <w:rFonts w:ascii="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5E4D7B6A"/>
    <w:multiLevelType w:val="hybridMultilevel"/>
    <w:tmpl w:val="DFC2B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65FB15F9"/>
    <w:multiLevelType w:val="hybridMultilevel"/>
    <w:tmpl w:val="4AC0113A"/>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6273B74"/>
    <w:multiLevelType w:val="hybridMultilevel"/>
    <w:tmpl w:val="37E228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66384808"/>
    <w:multiLevelType w:val="hybridMultilevel"/>
    <w:tmpl w:val="30E08B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67C11E74"/>
    <w:multiLevelType w:val="hybridMultilevel"/>
    <w:tmpl w:val="E8C69D6E"/>
    <w:lvl w:ilvl="0" w:tplc="0DE8BA5C">
      <w:start w:val="1"/>
      <w:numFmt w:val="decimal"/>
      <w:lvlText w:val="%1."/>
      <w:lvlJc w:val="left"/>
      <w:pPr>
        <w:ind w:left="990" w:hanging="63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6A6C7C25"/>
    <w:multiLevelType w:val="hybridMultilevel"/>
    <w:tmpl w:val="17043D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6C4F705A"/>
    <w:multiLevelType w:val="hybridMultilevel"/>
    <w:tmpl w:val="8856C61C"/>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D982BBD"/>
    <w:multiLevelType w:val="hybridMultilevel"/>
    <w:tmpl w:val="79EE26CC"/>
    <w:lvl w:ilvl="0" w:tplc="00000002">
      <w:numFmt w:val="bullet"/>
      <w:lvlText w:val="-"/>
      <w:lvlJc w:val="left"/>
      <w:pPr>
        <w:ind w:left="360" w:hanging="360"/>
      </w:pPr>
      <w:rPr>
        <w:rFonts w:ascii="Times New Roman"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nsid w:val="700371B6"/>
    <w:multiLevelType w:val="hybridMultilevel"/>
    <w:tmpl w:val="607CFBB6"/>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753F3ECE"/>
    <w:multiLevelType w:val="hybridMultilevel"/>
    <w:tmpl w:val="3D681524"/>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762D6A7A"/>
    <w:multiLevelType w:val="hybridMultilevel"/>
    <w:tmpl w:val="B552B3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7680648A"/>
    <w:multiLevelType w:val="hybridMultilevel"/>
    <w:tmpl w:val="94FCFF9A"/>
    <w:lvl w:ilvl="0" w:tplc="A96410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71B0C2B"/>
    <w:multiLevelType w:val="hybridMultilevel"/>
    <w:tmpl w:val="EDD6DA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7973140A"/>
    <w:multiLevelType w:val="hybridMultilevel"/>
    <w:tmpl w:val="C3D8E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7AA13B6E"/>
    <w:multiLevelType w:val="hybridMultilevel"/>
    <w:tmpl w:val="3EC45C02"/>
    <w:lvl w:ilvl="0" w:tplc="CE1A4BD0">
      <w:start w:val="1"/>
      <w:numFmt w:val="decimal"/>
      <w:lvlText w:val="%1."/>
      <w:lvlJc w:val="left"/>
      <w:pPr>
        <w:ind w:left="990" w:hanging="63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8"/>
  </w:num>
  <w:num w:numId="3">
    <w:abstractNumId w:val="29"/>
    <w:lvlOverride w:ilvl="0">
      <w:startOverride w:val="1"/>
    </w:lvlOverride>
  </w:num>
  <w:num w:numId="4">
    <w:abstractNumId w:val="26"/>
  </w:num>
  <w:num w:numId="5">
    <w:abstractNumId w:val="33"/>
  </w:num>
  <w:num w:numId="6">
    <w:abstractNumId w:val="20"/>
  </w:num>
  <w:num w:numId="7">
    <w:abstractNumId w:val="40"/>
  </w:num>
  <w:num w:numId="8">
    <w:abstractNumId w:val="1"/>
  </w:num>
  <w:num w:numId="9">
    <w:abstractNumId w:val="21"/>
  </w:num>
  <w:num w:numId="10">
    <w:abstractNumId w:val="36"/>
  </w:num>
  <w:num w:numId="11">
    <w:abstractNumId w:val="37"/>
  </w:num>
  <w:num w:numId="12">
    <w:abstractNumId w:val="50"/>
  </w:num>
  <w:num w:numId="13">
    <w:abstractNumId w:val="58"/>
  </w:num>
  <w:num w:numId="14">
    <w:abstractNumId w:val="52"/>
  </w:num>
  <w:num w:numId="15">
    <w:abstractNumId w:val="47"/>
  </w:num>
  <w:num w:numId="16">
    <w:abstractNumId w:val="28"/>
  </w:num>
  <w:num w:numId="17">
    <w:abstractNumId w:val="63"/>
  </w:num>
  <w:num w:numId="18">
    <w:abstractNumId w:val="48"/>
  </w:num>
  <w:num w:numId="19">
    <w:abstractNumId w:val="44"/>
  </w:num>
  <w:num w:numId="20">
    <w:abstractNumId w:val="54"/>
  </w:num>
  <w:num w:numId="21">
    <w:abstractNumId w:val="59"/>
  </w:num>
  <w:num w:numId="22">
    <w:abstractNumId w:val="60"/>
  </w:num>
  <w:num w:numId="23">
    <w:abstractNumId w:val="24"/>
  </w:num>
  <w:num w:numId="24">
    <w:abstractNumId w:val="42"/>
  </w:num>
  <w:num w:numId="25">
    <w:abstractNumId w:val="30"/>
  </w:num>
  <w:num w:numId="26">
    <w:abstractNumId w:val="65"/>
  </w:num>
  <w:num w:numId="27">
    <w:abstractNumId w:val="39"/>
  </w:num>
  <w:num w:numId="28">
    <w:abstractNumId w:val="43"/>
  </w:num>
  <w:num w:numId="29">
    <w:abstractNumId w:val="64"/>
  </w:num>
  <w:num w:numId="30">
    <w:abstractNumId w:val="62"/>
  </w:num>
  <w:num w:numId="31">
    <w:abstractNumId w:val="35"/>
  </w:num>
  <w:num w:numId="32">
    <w:abstractNumId w:val="34"/>
  </w:num>
  <w:num w:numId="33">
    <w:abstractNumId w:val="57"/>
  </w:num>
  <w:num w:numId="34">
    <w:abstractNumId w:val="51"/>
  </w:num>
  <w:num w:numId="35">
    <w:abstractNumId w:val="46"/>
  </w:num>
  <w:num w:numId="36">
    <w:abstractNumId w:val="41"/>
  </w:num>
  <w:num w:numId="37">
    <w:abstractNumId w:val="45"/>
  </w:num>
  <w:num w:numId="38">
    <w:abstractNumId w:val="55"/>
  </w:num>
  <w:num w:numId="39">
    <w:abstractNumId w:val="25"/>
  </w:num>
  <w:num w:numId="40">
    <w:abstractNumId w:val="31"/>
  </w:num>
  <w:num w:numId="41">
    <w:abstractNumId w:val="18"/>
  </w:num>
  <w:num w:numId="42">
    <w:abstractNumId w:val="56"/>
  </w:num>
  <w:num w:numId="43">
    <w:abstractNumId w:val="27"/>
  </w:num>
  <w:num w:numId="44">
    <w:abstractNumId w:val="32"/>
  </w:num>
  <w:num w:numId="45">
    <w:abstractNumId w:val="22"/>
  </w:num>
  <w:num w:numId="46">
    <w:abstractNumId w:val="61"/>
  </w:num>
  <w:num w:numId="47">
    <w:abstractNumId w:val="19"/>
  </w:num>
  <w:num w:numId="48">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11"/>
    <w:rsid w:val="0000015A"/>
    <w:rsid w:val="000009EE"/>
    <w:rsid w:val="00000B92"/>
    <w:rsid w:val="00001C8A"/>
    <w:rsid w:val="0000272C"/>
    <w:rsid w:val="00002D6A"/>
    <w:rsid w:val="00002E13"/>
    <w:rsid w:val="00002EA8"/>
    <w:rsid w:val="0000340F"/>
    <w:rsid w:val="00004253"/>
    <w:rsid w:val="00005295"/>
    <w:rsid w:val="00005796"/>
    <w:rsid w:val="0000686A"/>
    <w:rsid w:val="000073D5"/>
    <w:rsid w:val="0000770F"/>
    <w:rsid w:val="000115A7"/>
    <w:rsid w:val="00011948"/>
    <w:rsid w:val="00011B40"/>
    <w:rsid w:val="0001247C"/>
    <w:rsid w:val="00012F15"/>
    <w:rsid w:val="00013BBF"/>
    <w:rsid w:val="00014A5D"/>
    <w:rsid w:val="00015198"/>
    <w:rsid w:val="00017921"/>
    <w:rsid w:val="00021732"/>
    <w:rsid w:val="00021C11"/>
    <w:rsid w:val="0002299C"/>
    <w:rsid w:val="000229F7"/>
    <w:rsid w:val="00022EE2"/>
    <w:rsid w:val="00024CD0"/>
    <w:rsid w:val="00025779"/>
    <w:rsid w:val="00025D5B"/>
    <w:rsid w:val="000261AC"/>
    <w:rsid w:val="00026230"/>
    <w:rsid w:val="00026A81"/>
    <w:rsid w:val="000270AA"/>
    <w:rsid w:val="000272B6"/>
    <w:rsid w:val="0002751B"/>
    <w:rsid w:val="00027818"/>
    <w:rsid w:val="00030C1B"/>
    <w:rsid w:val="00031C6B"/>
    <w:rsid w:val="0003233B"/>
    <w:rsid w:val="000330DC"/>
    <w:rsid w:val="00033509"/>
    <w:rsid w:val="00034DE1"/>
    <w:rsid w:val="0003588B"/>
    <w:rsid w:val="00035F9A"/>
    <w:rsid w:val="00036553"/>
    <w:rsid w:val="00036ED9"/>
    <w:rsid w:val="00036EFD"/>
    <w:rsid w:val="00037823"/>
    <w:rsid w:val="000378AA"/>
    <w:rsid w:val="00037B3C"/>
    <w:rsid w:val="00041233"/>
    <w:rsid w:val="00042FAA"/>
    <w:rsid w:val="0004315D"/>
    <w:rsid w:val="00043356"/>
    <w:rsid w:val="0004359B"/>
    <w:rsid w:val="00043909"/>
    <w:rsid w:val="00043C7F"/>
    <w:rsid w:val="00043D65"/>
    <w:rsid w:val="00043FEB"/>
    <w:rsid w:val="00044041"/>
    <w:rsid w:val="000443F7"/>
    <w:rsid w:val="000443F8"/>
    <w:rsid w:val="00044C5E"/>
    <w:rsid w:val="000456EE"/>
    <w:rsid w:val="000457A4"/>
    <w:rsid w:val="00046D40"/>
    <w:rsid w:val="00046DFB"/>
    <w:rsid w:val="00050DDF"/>
    <w:rsid w:val="00050EFC"/>
    <w:rsid w:val="00051669"/>
    <w:rsid w:val="000516D8"/>
    <w:rsid w:val="000516F8"/>
    <w:rsid w:val="00051D56"/>
    <w:rsid w:val="0005659C"/>
    <w:rsid w:val="0005707E"/>
    <w:rsid w:val="000570D7"/>
    <w:rsid w:val="0005780C"/>
    <w:rsid w:val="000579DC"/>
    <w:rsid w:val="000602B6"/>
    <w:rsid w:val="0006076F"/>
    <w:rsid w:val="000614E6"/>
    <w:rsid w:val="000615E3"/>
    <w:rsid w:val="00061E3F"/>
    <w:rsid w:val="00062CC3"/>
    <w:rsid w:val="00063A4F"/>
    <w:rsid w:val="00063E1D"/>
    <w:rsid w:val="0006435B"/>
    <w:rsid w:val="00067800"/>
    <w:rsid w:val="000703B2"/>
    <w:rsid w:val="0007143D"/>
    <w:rsid w:val="00073330"/>
    <w:rsid w:val="00073B19"/>
    <w:rsid w:val="00074380"/>
    <w:rsid w:val="00074F26"/>
    <w:rsid w:val="00075A94"/>
    <w:rsid w:val="00075D23"/>
    <w:rsid w:val="00075DD2"/>
    <w:rsid w:val="000776C1"/>
    <w:rsid w:val="00081220"/>
    <w:rsid w:val="0008135F"/>
    <w:rsid w:val="00081A66"/>
    <w:rsid w:val="00081F37"/>
    <w:rsid w:val="00082069"/>
    <w:rsid w:val="000822E3"/>
    <w:rsid w:val="00083044"/>
    <w:rsid w:val="000831C6"/>
    <w:rsid w:val="000835CB"/>
    <w:rsid w:val="00084AB7"/>
    <w:rsid w:val="000851D7"/>
    <w:rsid w:val="00085239"/>
    <w:rsid w:val="00085308"/>
    <w:rsid w:val="00087117"/>
    <w:rsid w:val="000872EB"/>
    <w:rsid w:val="00087629"/>
    <w:rsid w:val="00087F2A"/>
    <w:rsid w:val="00090583"/>
    <w:rsid w:val="00090F71"/>
    <w:rsid w:val="000916BE"/>
    <w:rsid w:val="00091B99"/>
    <w:rsid w:val="00092961"/>
    <w:rsid w:val="00093010"/>
    <w:rsid w:val="000932D5"/>
    <w:rsid w:val="00093B04"/>
    <w:rsid w:val="0009441A"/>
    <w:rsid w:val="0009471B"/>
    <w:rsid w:val="00094C46"/>
    <w:rsid w:val="000956BA"/>
    <w:rsid w:val="00096440"/>
    <w:rsid w:val="00096AEE"/>
    <w:rsid w:val="00097424"/>
    <w:rsid w:val="000A03DA"/>
    <w:rsid w:val="000A17BE"/>
    <w:rsid w:val="000A3D46"/>
    <w:rsid w:val="000A7923"/>
    <w:rsid w:val="000B040C"/>
    <w:rsid w:val="000B07CF"/>
    <w:rsid w:val="000B0C1D"/>
    <w:rsid w:val="000B1ECD"/>
    <w:rsid w:val="000B2A89"/>
    <w:rsid w:val="000B2AA3"/>
    <w:rsid w:val="000B3D02"/>
    <w:rsid w:val="000B44AB"/>
    <w:rsid w:val="000B4C6F"/>
    <w:rsid w:val="000B60E1"/>
    <w:rsid w:val="000C0765"/>
    <w:rsid w:val="000C0A44"/>
    <w:rsid w:val="000C15BC"/>
    <w:rsid w:val="000C21A6"/>
    <w:rsid w:val="000C2ED5"/>
    <w:rsid w:val="000C30F8"/>
    <w:rsid w:val="000C3271"/>
    <w:rsid w:val="000C43F3"/>
    <w:rsid w:val="000C5A02"/>
    <w:rsid w:val="000C5E20"/>
    <w:rsid w:val="000C6086"/>
    <w:rsid w:val="000C6982"/>
    <w:rsid w:val="000C72AF"/>
    <w:rsid w:val="000C7A0B"/>
    <w:rsid w:val="000D0142"/>
    <w:rsid w:val="000D1993"/>
    <w:rsid w:val="000D253C"/>
    <w:rsid w:val="000D5655"/>
    <w:rsid w:val="000D5F2D"/>
    <w:rsid w:val="000D61EB"/>
    <w:rsid w:val="000D6D0C"/>
    <w:rsid w:val="000D7499"/>
    <w:rsid w:val="000D749B"/>
    <w:rsid w:val="000E01B4"/>
    <w:rsid w:val="000E08DB"/>
    <w:rsid w:val="000E25F1"/>
    <w:rsid w:val="000E2A89"/>
    <w:rsid w:val="000E30A7"/>
    <w:rsid w:val="000E31A3"/>
    <w:rsid w:val="000E3528"/>
    <w:rsid w:val="000E4208"/>
    <w:rsid w:val="000E46D1"/>
    <w:rsid w:val="000E4FF3"/>
    <w:rsid w:val="000E584F"/>
    <w:rsid w:val="000E650D"/>
    <w:rsid w:val="000E69D1"/>
    <w:rsid w:val="000E7398"/>
    <w:rsid w:val="000F017B"/>
    <w:rsid w:val="000F0E2D"/>
    <w:rsid w:val="000F1C96"/>
    <w:rsid w:val="000F1CC1"/>
    <w:rsid w:val="000F2526"/>
    <w:rsid w:val="000F26F0"/>
    <w:rsid w:val="000F2AB1"/>
    <w:rsid w:val="000F3BAD"/>
    <w:rsid w:val="000F4CE4"/>
    <w:rsid w:val="000F540E"/>
    <w:rsid w:val="000F6075"/>
    <w:rsid w:val="000F60ED"/>
    <w:rsid w:val="000F61A6"/>
    <w:rsid w:val="000F65A3"/>
    <w:rsid w:val="001011E3"/>
    <w:rsid w:val="00101AEE"/>
    <w:rsid w:val="00103096"/>
    <w:rsid w:val="001041A5"/>
    <w:rsid w:val="00104A26"/>
    <w:rsid w:val="00106305"/>
    <w:rsid w:val="00106726"/>
    <w:rsid w:val="001108DF"/>
    <w:rsid w:val="00111515"/>
    <w:rsid w:val="0011243E"/>
    <w:rsid w:val="001129CD"/>
    <w:rsid w:val="00112B8A"/>
    <w:rsid w:val="00113024"/>
    <w:rsid w:val="00113DD7"/>
    <w:rsid w:val="00113FD0"/>
    <w:rsid w:val="00113FF7"/>
    <w:rsid w:val="00114732"/>
    <w:rsid w:val="00114EF8"/>
    <w:rsid w:val="00116F70"/>
    <w:rsid w:val="00117A0D"/>
    <w:rsid w:val="0012013D"/>
    <w:rsid w:val="00121971"/>
    <w:rsid w:val="00121A61"/>
    <w:rsid w:val="00122781"/>
    <w:rsid w:val="00122AD7"/>
    <w:rsid w:val="00123A1D"/>
    <w:rsid w:val="0012443C"/>
    <w:rsid w:val="00124ED9"/>
    <w:rsid w:val="001258A0"/>
    <w:rsid w:val="001271BA"/>
    <w:rsid w:val="00127356"/>
    <w:rsid w:val="0013013F"/>
    <w:rsid w:val="0013039A"/>
    <w:rsid w:val="00132237"/>
    <w:rsid w:val="0013274D"/>
    <w:rsid w:val="001327A4"/>
    <w:rsid w:val="00133018"/>
    <w:rsid w:val="00133042"/>
    <w:rsid w:val="00133914"/>
    <w:rsid w:val="001345FD"/>
    <w:rsid w:val="00134DF4"/>
    <w:rsid w:val="00134EBC"/>
    <w:rsid w:val="00135243"/>
    <w:rsid w:val="001368AA"/>
    <w:rsid w:val="00136E07"/>
    <w:rsid w:val="0013791A"/>
    <w:rsid w:val="00140323"/>
    <w:rsid w:val="00140672"/>
    <w:rsid w:val="0014231D"/>
    <w:rsid w:val="001439AC"/>
    <w:rsid w:val="0014411E"/>
    <w:rsid w:val="00144329"/>
    <w:rsid w:val="00145A89"/>
    <w:rsid w:val="00145D20"/>
    <w:rsid w:val="00145E6A"/>
    <w:rsid w:val="001466B2"/>
    <w:rsid w:val="00147771"/>
    <w:rsid w:val="00147DDA"/>
    <w:rsid w:val="00150348"/>
    <w:rsid w:val="00150E0C"/>
    <w:rsid w:val="00150F9A"/>
    <w:rsid w:val="001515BB"/>
    <w:rsid w:val="0015383E"/>
    <w:rsid w:val="001544F5"/>
    <w:rsid w:val="00155015"/>
    <w:rsid w:val="0015627C"/>
    <w:rsid w:val="001570E1"/>
    <w:rsid w:val="00164601"/>
    <w:rsid w:val="00164A30"/>
    <w:rsid w:val="00164F4A"/>
    <w:rsid w:val="0016504D"/>
    <w:rsid w:val="00165C3C"/>
    <w:rsid w:val="001669B5"/>
    <w:rsid w:val="00167EA9"/>
    <w:rsid w:val="001705BB"/>
    <w:rsid w:val="0017071E"/>
    <w:rsid w:val="00170721"/>
    <w:rsid w:val="001711E2"/>
    <w:rsid w:val="00171DB8"/>
    <w:rsid w:val="00173121"/>
    <w:rsid w:val="001731D4"/>
    <w:rsid w:val="001735BF"/>
    <w:rsid w:val="00173672"/>
    <w:rsid w:val="00174C5E"/>
    <w:rsid w:val="00174E24"/>
    <w:rsid w:val="001750EF"/>
    <w:rsid w:val="001760DB"/>
    <w:rsid w:val="00177677"/>
    <w:rsid w:val="00180018"/>
    <w:rsid w:val="00180A52"/>
    <w:rsid w:val="00180CE3"/>
    <w:rsid w:val="00181093"/>
    <w:rsid w:val="0018187A"/>
    <w:rsid w:val="001821AE"/>
    <w:rsid w:val="001822BE"/>
    <w:rsid w:val="00182E08"/>
    <w:rsid w:val="001835C9"/>
    <w:rsid w:val="0018438A"/>
    <w:rsid w:val="001846CD"/>
    <w:rsid w:val="001846E9"/>
    <w:rsid w:val="001857B4"/>
    <w:rsid w:val="001857FD"/>
    <w:rsid w:val="00185DBE"/>
    <w:rsid w:val="00185F82"/>
    <w:rsid w:val="0018603E"/>
    <w:rsid w:val="001860E4"/>
    <w:rsid w:val="00186176"/>
    <w:rsid w:val="00186684"/>
    <w:rsid w:val="00186716"/>
    <w:rsid w:val="001871FF"/>
    <w:rsid w:val="001908B2"/>
    <w:rsid w:val="0019130E"/>
    <w:rsid w:val="00192782"/>
    <w:rsid w:val="00192C65"/>
    <w:rsid w:val="00192E5E"/>
    <w:rsid w:val="001948EE"/>
    <w:rsid w:val="00194D98"/>
    <w:rsid w:val="0019754A"/>
    <w:rsid w:val="001A0446"/>
    <w:rsid w:val="001A0695"/>
    <w:rsid w:val="001A0CE8"/>
    <w:rsid w:val="001A0CEE"/>
    <w:rsid w:val="001A2C94"/>
    <w:rsid w:val="001A3C4D"/>
    <w:rsid w:val="001A483E"/>
    <w:rsid w:val="001A50A6"/>
    <w:rsid w:val="001A5569"/>
    <w:rsid w:val="001A7FAF"/>
    <w:rsid w:val="001B1564"/>
    <w:rsid w:val="001B1ED0"/>
    <w:rsid w:val="001B3C05"/>
    <w:rsid w:val="001B42AD"/>
    <w:rsid w:val="001B47A5"/>
    <w:rsid w:val="001B4851"/>
    <w:rsid w:val="001B63B2"/>
    <w:rsid w:val="001B699F"/>
    <w:rsid w:val="001B707B"/>
    <w:rsid w:val="001B74C1"/>
    <w:rsid w:val="001B7A70"/>
    <w:rsid w:val="001C02F8"/>
    <w:rsid w:val="001C1FB9"/>
    <w:rsid w:val="001C35E6"/>
    <w:rsid w:val="001C3FE1"/>
    <w:rsid w:val="001C449E"/>
    <w:rsid w:val="001C44F2"/>
    <w:rsid w:val="001C4627"/>
    <w:rsid w:val="001C48D6"/>
    <w:rsid w:val="001C52AF"/>
    <w:rsid w:val="001C67AF"/>
    <w:rsid w:val="001C69EC"/>
    <w:rsid w:val="001C6C46"/>
    <w:rsid w:val="001C7DF2"/>
    <w:rsid w:val="001D042A"/>
    <w:rsid w:val="001D0F75"/>
    <w:rsid w:val="001D163E"/>
    <w:rsid w:val="001D188A"/>
    <w:rsid w:val="001D271C"/>
    <w:rsid w:val="001D5EF4"/>
    <w:rsid w:val="001D6F59"/>
    <w:rsid w:val="001D7853"/>
    <w:rsid w:val="001E0226"/>
    <w:rsid w:val="001E0EB3"/>
    <w:rsid w:val="001E11A6"/>
    <w:rsid w:val="001E14ED"/>
    <w:rsid w:val="001E25ED"/>
    <w:rsid w:val="001E38EB"/>
    <w:rsid w:val="001E404E"/>
    <w:rsid w:val="001E4487"/>
    <w:rsid w:val="001E4DD0"/>
    <w:rsid w:val="001E5430"/>
    <w:rsid w:val="001E6178"/>
    <w:rsid w:val="001E6301"/>
    <w:rsid w:val="001E642A"/>
    <w:rsid w:val="001E6AE4"/>
    <w:rsid w:val="001F0CFA"/>
    <w:rsid w:val="001F2BF3"/>
    <w:rsid w:val="001F2C2A"/>
    <w:rsid w:val="001F3BAB"/>
    <w:rsid w:val="001F3CB6"/>
    <w:rsid w:val="001F73A7"/>
    <w:rsid w:val="001F77C6"/>
    <w:rsid w:val="001F7B4B"/>
    <w:rsid w:val="001F7B9B"/>
    <w:rsid w:val="002000F8"/>
    <w:rsid w:val="00201ADD"/>
    <w:rsid w:val="00201C0E"/>
    <w:rsid w:val="002023FC"/>
    <w:rsid w:val="00203004"/>
    <w:rsid w:val="0020312E"/>
    <w:rsid w:val="00203A4B"/>
    <w:rsid w:val="00204043"/>
    <w:rsid w:val="00204582"/>
    <w:rsid w:val="00204EFB"/>
    <w:rsid w:val="00205DB7"/>
    <w:rsid w:val="002065E9"/>
    <w:rsid w:val="0021000A"/>
    <w:rsid w:val="002104CD"/>
    <w:rsid w:val="002109DC"/>
    <w:rsid w:val="00211626"/>
    <w:rsid w:val="00212CA3"/>
    <w:rsid w:val="00214B1D"/>
    <w:rsid w:val="00215045"/>
    <w:rsid w:val="00215AAB"/>
    <w:rsid w:val="002173BD"/>
    <w:rsid w:val="00217B25"/>
    <w:rsid w:val="00217EB8"/>
    <w:rsid w:val="00220393"/>
    <w:rsid w:val="0022086D"/>
    <w:rsid w:val="00220F2E"/>
    <w:rsid w:val="00222409"/>
    <w:rsid w:val="00222A27"/>
    <w:rsid w:val="002232B7"/>
    <w:rsid w:val="002232E7"/>
    <w:rsid w:val="00223701"/>
    <w:rsid w:val="00224DD8"/>
    <w:rsid w:val="00226E4C"/>
    <w:rsid w:val="00231E70"/>
    <w:rsid w:val="00232494"/>
    <w:rsid w:val="00234053"/>
    <w:rsid w:val="00234B72"/>
    <w:rsid w:val="0023564E"/>
    <w:rsid w:val="00237648"/>
    <w:rsid w:val="0023774C"/>
    <w:rsid w:val="0024001E"/>
    <w:rsid w:val="002403E6"/>
    <w:rsid w:val="00241E5A"/>
    <w:rsid w:val="002435A5"/>
    <w:rsid w:val="00244360"/>
    <w:rsid w:val="0024559C"/>
    <w:rsid w:val="0024786F"/>
    <w:rsid w:val="0025195A"/>
    <w:rsid w:val="00251E76"/>
    <w:rsid w:val="00252CA0"/>
    <w:rsid w:val="00252EEF"/>
    <w:rsid w:val="00252F2D"/>
    <w:rsid w:val="00253549"/>
    <w:rsid w:val="00253588"/>
    <w:rsid w:val="00253F74"/>
    <w:rsid w:val="00255BDA"/>
    <w:rsid w:val="00256339"/>
    <w:rsid w:val="002563F2"/>
    <w:rsid w:val="00256491"/>
    <w:rsid w:val="00256D0D"/>
    <w:rsid w:val="00257419"/>
    <w:rsid w:val="002574C7"/>
    <w:rsid w:val="00260EA7"/>
    <w:rsid w:val="00261B9F"/>
    <w:rsid w:val="00261CDC"/>
    <w:rsid w:val="00261D38"/>
    <w:rsid w:val="0026279C"/>
    <w:rsid w:val="00263A27"/>
    <w:rsid w:val="0026424E"/>
    <w:rsid w:val="00266842"/>
    <w:rsid w:val="002675AB"/>
    <w:rsid w:val="00267D4A"/>
    <w:rsid w:val="00270872"/>
    <w:rsid w:val="002723DC"/>
    <w:rsid w:val="0027288D"/>
    <w:rsid w:val="00273015"/>
    <w:rsid w:val="0027326D"/>
    <w:rsid w:val="002738D7"/>
    <w:rsid w:val="00273A8D"/>
    <w:rsid w:val="00274D2B"/>
    <w:rsid w:val="0027500B"/>
    <w:rsid w:val="0027678D"/>
    <w:rsid w:val="00276A67"/>
    <w:rsid w:val="00276F2D"/>
    <w:rsid w:val="00280418"/>
    <w:rsid w:val="00280F8B"/>
    <w:rsid w:val="002821BD"/>
    <w:rsid w:val="00286F47"/>
    <w:rsid w:val="002870B7"/>
    <w:rsid w:val="0029038E"/>
    <w:rsid w:val="00290507"/>
    <w:rsid w:val="00293C4B"/>
    <w:rsid w:val="00295480"/>
    <w:rsid w:val="002962B6"/>
    <w:rsid w:val="002970CE"/>
    <w:rsid w:val="0029771D"/>
    <w:rsid w:val="002A13AB"/>
    <w:rsid w:val="002A2DA0"/>
    <w:rsid w:val="002A386B"/>
    <w:rsid w:val="002A38F9"/>
    <w:rsid w:val="002A3FE0"/>
    <w:rsid w:val="002A4374"/>
    <w:rsid w:val="002A44C8"/>
    <w:rsid w:val="002A6AA9"/>
    <w:rsid w:val="002B14DA"/>
    <w:rsid w:val="002B167A"/>
    <w:rsid w:val="002B1959"/>
    <w:rsid w:val="002B1F2C"/>
    <w:rsid w:val="002B35D2"/>
    <w:rsid w:val="002B3DA3"/>
    <w:rsid w:val="002B47ED"/>
    <w:rsid w:val="002B620C"/>
    <w:rsid w:val="002B62AB"/>
    <w:rsid w:val="002B62E0"/>
    <w:rsid w:val="002B6978"/>
    <w:rsid w:val="002B7DD3"/>
    <w:rsid w:val="002B7F2F"/>
    <w:rsid w:val="002B7FF8"/>
    <w:rsid w:val="002C028D"/>
    <w:rsid w:val="002C05F8"/>
    <w:rsid w:val="002C20AA"/>
    <w:rsid w:val="002C2212"/>
    <w:rsid w:val="002C2473"/>
    <w:rsid w:val="002C2A23"/>
    <w:rsid w:val="002C5558"/>
    <w:rsid w:val="002C56DB"/>
    <w:rsid w:val="002C5BD1"/>
    <w:rsid w:val="002C6761"/>
    <w:rsid w:val="002C77DC"/>
    <w:rsid w:val="002D0399"/>
    <w:rsid w:val="002D06B3"/>
    <w:rsid w:val="002D0786"/>
    <w:rsid w:val="002D0F3D"/>
    <w:rsid w:val="002D2D59"/>
    <w:rsid w:val="002D3268"/>
    <w:rsid w:val="002D47F2"/>
    <w:rsid w:val="002D4F15"/>
    <w:rsid w:val="002D52D5"/>
    <w:rsid w:val="002D6649"/>
    <w:rsid w:val="002D686E"/>
    <w:rsid w:val="002D7189"/>
    <w:rsid w:val="002D71DE"/>
    <w:rsid w:val="002E0824"/>
    <w:rsid w:val="002E1232"/>
    <w:rsid w:val="002E1EB8"/>
    <w:rsid w:val="002E31AB"/>
    <w:rsid w:val="002E45EC"/>
    <w:rsid w:val="002E4881"/>
    <w:rsid w:val="002E4B3D"/>
    <w:rsid w:val="002E52D7"/>
    <w:rsid w:val="002E65B5"/>
    <w:rsid w:val="002E6DED"/>
    <w:rsid w:val="002F0D97"/>
    <w:rsid w:val="002F1655"/>
    <w:rsid w:val="002F193E"/>
    <w:rsid w:val="002F1E5E"/>
    <w:rsid w:val="002F1FEB"/>
    <w:rsid w:val="002F27F7"/>
    <w:rsid w:val="002F34F2"/>
    <w:rsid w:val="002F3894"/>
    <w:rsid w:val="002F5141"/>
    <w:rsid w:val="002F51EC"/>
    <w:rsid w:val="002F55DF"/>
    <w:rsid w:val="002F5E7E"/>
    <w:rsid w:val="002F618C"/>
    <w:rsid w:val="002F68AB"/>
    <w:rsid w:val="00301421"/>
    <w:rsid w:val="00301814"/>
    <w:rsid w:val="00301C06"/>
    <w:rsid w:val="003033B6"/>
    <w:rsid w:val="00304BE5"/>
    <w:rsid w:val="00305AED"/>
    <w:rsid w:val="00306DAD"/>
    <w:rsid w:val="00307DEB"/>
    <w:rsid w:val="0031109E"/>
    <w:rsid w:val="00311E20"/>
    <w:rsid w:val="00312268"/>
    <w:rsid w:val="00312F79"/>
    <w:rsid w:val="00313119"/>
    <w:rsid w:val="003131B9"/>
    <w:rsid w:val="00314FB5"/>
    <w:rsid w:val="0031504F"/>
    <w:rsid w:val="00315650"/>
    <w:rsid w:val="00315B7E"/>
    <w:rsid w:val="00316D19"/>
    <w:rsid w:val="00316D9E"/>
    <w:rsid w:val="00317764"/>
    <w:rsid w:val="003178F0"/>
    <w:rsid w:val="00317D1F"/>
    <w:rsid w:val="00317E40"/>
    <w:rsid w:val="00320052"/>
    <w:rsid w:val="00320AD7"/>
    <w:rsid w:val="00320B9D"/>
    <w:rsid w:val="00320BDF"/>
    <w:rsid w:val="00320ED7"/>
    <w:rsid w:val="0032105C"/>
    <w:rsid w:val="003223A3"/>
    <w:rsid w:val="00322428"/>
    <w:rsid w:val="00322598"/>
    <w:rsid w:val="00323CC9"/>
    <w:rsid w:val="00323F3C"/>
    <w:rsid w:val="003251E3"/>
    <w:rsid w:val="00327A5B"/>
    <w:rsid w:val="00327D59"/>
    <w:rsid w:val="00330F31"/>
    <w:rsid w:val="003315C2"/>
    <w:rsid w:val="00331645"/>
    <w:rsid w:val="003338B7"/>
    <w:rsid w:val="003341A7"/>
    <w:rsid w:val="003347CA"/>
    <w:rsid w:val="00334DC1"/>
    <w:rsid w:val="003353F1"/>
    <w:rsid w:val="003359AF"/>
    <w:rsid w:val="00336079"/>
    <w:rsid w:val="00336465"/>
    <w:rsid w:val="003377BC"/>
    <w:rsid w:val="00337B1C"/>
    <w:rsid w:val="0034164B"/>
    <w:rsid w:val="00341677"/>
    <w:rsid w:val="00342A19"/>
    <w:rsid w:val="00343E14"/>
    <w:rsid w:val="00346F10"/>
    <w:rsid w:val="0034773E"/>
    <w:rsid w:val="0035132F"/>
    <w:rsid w:val="00351D3D"/>
    <w:rsid w:val="00351DEB"/>
    <w:rsid w:val="00352506"/>
    <w:rsid w:val="003527B9"/>
    <w:rsid w:val="00354086"/>
    <w:rsid w:val="003551E2"/>
    <w:rsid w:val="00355396"/>
    <w:rsid w:val="00355DEF"/>
    <w:rsid w:val="003567BA"/>
    <w:rsid w:val="003573D9"/>
    <w:rsid w:val="003577BA"/>
    <w:rsid w:val="003602CA"/>
    <w:rsid w:val="003619B2"/>
    <w:rsid w:val="00362014"/>
    <w:rsid w:val="00362E2A"/>
    <w:rsid w:val="0036651B"/>
    <w:rsid w:val="003669A1"/>
    <w:rsid w:val="00366A0C"/>
    <w:rsid w:val="00366B70"/>
    <w:rsid w:val="00367EA2"/>
    <w:rsid w:val="003706BB"/>
    <w:rsid w:val="003707AC"/>
    <w:rsid w:val="003737C8"/>
    <w:rsid w:val="00373C4D"/>
    <w:rsid w:val="00374B52"/>
    <w:rsid w:val="0037529E"/>
    <w:rsid w:val="00375B5D"/>
    <w:rsid w:val="0037721A"/>
    <w:rsid w:val="00377504"/>
    <w:rsid w:val="0037753C"/>
    <w:rsid w:val="003775B3"/>
    <w:rsid w:val="003801D1"/>
    <w:rsid w:val="00380BF2"/>
    <w:rsid w:val="003813BE"/>
    <w:rsid w:val="00381FFA"/>
    <w:rsid w:val="00382404"/>
    <w:rsid w:val="00386221"/>
    <w:rsid w:val="00386314"/>
    <w:rsid w:val="00387829"/>
    <w:rsid w:val="003901F5"/>
    <w:rsid w:val="00390ED9"/>
    <w:rsid w:val="003912C2"/>
    <w:rsid w:val="003914DD"/>
    <w:rsid w:val="00392101"/>
    <w:rsid w:val="00392ACF"/>
    <w:rsid w:val="00392FF7"/>
    <w:rsid w:val="003934BD"/>
    <w:rsid w:val="0039621E"/>
    <w:rsid w:val="003970A3"/>
    <w:rsid w:val="003972C1"/>
    <w:rsid w:val="003A06B2"/>
    <w:rsid w:val="003A0EFC"/>
    <w:rsid w:val="003A2088"/>
    <w:rsid w:val="003A2915"/>
    <w:rsid w:val="003A2E6A"/>
    <w:rsid w:val="003A4E5D"/>
    <w:rsid w:val="003A4FB2"/>
    <w:rsid w:val="003A5FBB"/>
    <w:rsid w:val="003A6E4A"/>
    <w:rsid w:val="003B05F0"/>
    <w:rsid w:val="003B13A5"/>
    <w:rsid w:val="003B1EBA"/>
    <w:rsid w:val="003B40B2"/>
    <w:rsid w:val="003B4798"/>
    <w:rsid w:val="003B5146"/>
    <w:rsid w:val="003B6F21"/>
    <w:rsid w:val="003B7017"/>
    <w:rsid w:val="003B763C"/>
    <w:rsid w:val="003B77AC"/>
    <w:rsid w:val="003C274C"/>
    <w:rsid w:val="003C30F9"/>
    <w:rsid w:val="003C5498"/>
    <w:rsid w:val="003C6388"/>
    <w:rsid w:val="003C6E06"/>
    <w:rsid w:val="003C7790"/>
    <w:rsid w:val="003C7E74"/>
    <w:rsid w:val="003D06FC"/>
    <w:rsid w:val="003D07B2"/>
    <w:rsid w:val="003D1912"/>
    <w:rsid w:val="003D1B2A"/>
    <w:rsid w:val="003D251F"/>
    <w:rsid w:val="003D260F"/>
    <w:rsid w:val="003D2979"/>
    <w:rsid w:val="003D298F"/>
    <w:rsid w:val="003D2B97"/>
    <w:rsid w:val="003D305E"/>
    <w:rsid w:val="003D3594"/>
    <w:rsid w:val="003D3D98"/>
    <w:rsid w:val="003D400B"/>
    <w:rsid w:val="003D48FE"/>
    <w:rsid w:val="003D4F83"/>
    <w:rsid w:val="003D5F17"/>
    <w:rsid w:val="003D631F"/>
    <w:rsid w:val="003D65B1"/>
    <w:rsid w:val="003D7475"/>
    <w:rsid w:val="003D7A54"/>
    <w:rsid w:val="003D7FB4"/>
    <w:rsid w:val="003E009F"/>
    <w:rsid w:val="003E0A48"/>
    <w:rsid w:val="003E0D85"/>
    <w:rsid w:val="003E0E0F"/>
    <w:rsid w:val="003E1646"/>
    <w:rsid w:val="003E18BC"/>
    <w:rsid w:val="003E3075"/>
    <w:rsid w:val="003E4B4D"/>
    <w:rsid w:val="003E4BB7"/>
    <w:rsid w:val="003E56E5"/>
    <w:rsid w:val="003E6003"/>
    <w:rsid w:val="003E64B8"/>
    <w:rsid w:val="003E6683"/>
    <w:rsid w:val="003E6F9F"/>
    <w:rsid w:val="003F0109"/>
    <w:rsid w:val="003F37AF"/>
    <w:rsid w:val="003F4042"/>
    <w:rsid w:val="003F5C86"/>
    <w:rsid w:val="003F603D"/>
    <w:rsid w:val="003F72BA"/>
    <w:rsid w:val="00400255"/>
    <w:rsid w:val="00400593"/>
    <w:rsid w:val="0040075F"/>
    <w:rsid w:val="00400BB1"/>
    <w:rsid w:val="00400C55"/>
    <w:rsid w:val="004014A1"/>
    <w:rsid w:val="00401A87"/>
    <w:rsid w:val="00403A04"/>
    <w:rsid w:val="00403E9B"/>
    <w:rsid w:val="0040407B"/>
    <w:rsid w:val="00404610"/>
    <w:rsid w:val="00404DFC"/>
    <w:rsid w:val="00406EB6"/>
    <w:rsid w:val="00406F9F"/>
    <w:rsid w:val="00410D22"/>
    <w:rsid w:val="00411166"/>
    <w:rsid w:val="00411D40"/>
    <w:rsid w:val="00412368"/>
    <w:rsid w:val="00412920"/>
    <w:rsid w:val="004135EC"/>
    <w:rsid w:val="00413EFF"/>
    <w:rsid w:val="0041432F"/>
    <w:rsid w:val="00414334"/>
    <w:rsid w:val="00415558"/>
    <w:rsid w:val="004157B3"/>
    <w:rsid w:val="004159A1"/>
    <w:rsid w:val="00416667"/>
    <w:rsid w:val="00417451"/>
    <w:rsid w:val="00420358"/>
    <w:rsid w:val="00421053"/>
    <w:rsid w:val="00421589"/>
    <w:rsid w:val="004216B5"/>
    <w:rsid w:val="00422381"/>
    <w:rsid w:val="00422B91"/>
    <w:rsid w:val="0042341E"/>
    <w:rsid w:val="00423795"/>
    <w:rsid w:val="00424143"/>
    <w:rsid w:val="004241C1"/>
    <w:rsid w:val="0042508F"/>
    <w:rsid w:val="004275EF"/>
    <w:rsid w:val="004278FA"/>
    <w:rsid w:val="00430664"/>
    <w:rsid w:val="00430939"/>
    <w:rsid w:val="00430CD0"/>
    <w:rsid w:val="00430E09"/>
    <w:rsid w:val="004329E2"/>
    <w:rsid w:val="004333C4"/>
    <w:rsid w:val="00433719"/>
    <w:rsid w:val="00433B3D"/>
    <w:rsid w:val="00435697"/>
    <w:rsid w:val="0043595B"/>
    <w:rsid w:val="00435CCF"/>
    <w:rsid w:val="0043623A"/>
    <w:rsid w:val="00436D97"/>
    <w:rsid w:val="00437BBC"/>
    <w:rsid w:val="00437FEF"/>
    <w:rsid w:val="00440DD5"/>
    <w:rsid w:val="0044255F"/>
    <w:rsid w:val="00442A53"/>
    <w:rsid w:val="00442C9F"/>
    <w:rsid w:val="00445D97"/>
    <w:rsid w:val="004461AE"/>
    <w:rsid w:val="00446C93"/>
    <w:rsid w:val="00446D2D"/>
    <w:rsid w:val="00447267"/>
    <w:rsid w:val="0045040D"/>
    <w:rsid w:val="00450A9F"/>
    <w:rsid w:val="00451338"/>
    <w:rsid w:val="004527E4"/>
    <w:rsid w:val="00452B6F"/>
    <w:rsid w:val="00452FC5"/>
    <w:rsid w:val="004533AF"/>
    <w:rsid w:val="00454322"/>
    <w:rsid w:val="004544D8"/>
    <w:rsid w:val="00454CF4"/>
    <w:rsid w:val="00455829"/>
    <w:rsid w:val="00455A81"/>
    <w:rsid w:val="00455E28"/>
    <w:rsid w:val="004561DF"/>
    <w:rsid w:val="004567D3"/>
    <w:rsid w:val="00456C3C"/>
    <w:rsid w:val="00457224"/>
    <w:rsid w:val="0046005F"/>
    <w:rsid w:val="00460496"/>
    <w:rsid w:val="00460DAB"/>
    <w:rsid w:val="0046132E"/>
    <w:rsid w:val="00463BD2"/>
    <w:rsid w:val="004644FA"/>
    <w:rsid w:val="00464730"/>
    <w:rsid w:val="00464899"/>
    <w:rsid w:val="004655DB"/>
    <w:rsid w:val="00466005"/>
    <w:rsid w:val="00467505"/>
    <w:rsid w:val="00467513"/>
    <w:rsid w:val="0047025F"/>
    <w:rsid w:val="00472089"/>
    <w:rsid w:val="004722E4"/>
    <w:rsid w:val="00472E74"/>
    <w:rsid w:val="004741D5"/>
    <w:rsid w:val="00474708"/>
    <w:rsid w:val="00474FAB"/>
    <w:rsid w:val="00475A3B"/>
    <w:rsid w:val="004770C4"/>
    <w:rsid w:val="00477FE9"/>
    <w:rsid w:val="004800E6"/>
    <w:rsid w:val="004801C1"/>
    <w:rsid w:val="0048076C"/>
    <w:rsid w:val="00480959"/>
    <w:rsid w:val="00481AF1"/>
    <w:rsid w:val="004823CE"/>
    <w:rsid w:val="00483DB0"/>
    <w:rsid w:val="00483F51"/>
    <w:rsid w:val="00484CF8"/>
    <w:rsid w:val="00485AAB"/>
    <w:rsid w:val="00485D97"/>
    <w:rsid w:val="00486FFD"/>
    <w:rsid w:val="00491F57"/>
    <w:rsid w:val="00492009"/>
    <w:rsid w:val="0049253C"/>
    <w:rsid w:val="00495B57"/>
    <w:rsid w:val="00495C52"/>
    <w:rsid w:val="00495F15"/>
    <w:rsid w:val="0049601D"/>
    <w:rsid w:val="004976BB"/>
    <w:rsid w:val="004A00BE"/>
    <w:rsid w:val="004A0D56"/>
    <w:rsid w:val="004A1F8F"/>
    <w:rsid w:val="004A29C9"/>
    <w:rsid w:val="004A427F"/>
    <w:rsid w:val="004A4671"/>
    <w:rsid w:val="004A4988"/>
    <w:rsid w:val="004A52B0"/>
    <w:rsid w:val="004A53F7"/>
    <w:rsid w:val="004A6201"/>
    <w:rsid w:val="004A6472"/>
    <w:rsid w:val="004A64D4"/>
    <w:rsid w:val="004A71AB"/>
    <w:rsid w:val="004A7B5C"/>
    <w:rsid w:val="004B0BFC"/>
    <w:rsid w:val="004B1DBE"/>
    <w:rsid w:val="004B1FBA"/>
    <w:rsid w:val="004B203B"/>
    <w:rsid w:val="004B3A0D"/>
    <w:rsid w:val="004B3D45"/>
    <w:rsid w:val="004B44E6"/>
    <w:rsid w:val="004B497B"/>
    <w:rsid w:val="004B4E58"/>
    <w:rsid w:val="004B55CB"/>
    <w:rsid w:val="004B5B29"/>
    <w:rsid w:val="004B613E"/>
    <w:rsid w:val="004B7425"/>
    <w:rsid w:val="004C11C4"/>
    <w:rsid w:val="004C21C0"/>
    <w:rsid w:val="004C32F1"/>
    <w:rsid w:val="004C34C9"/>
    <w:rsid w:val="004C5C4D"/>
    <w:rsid w:val="004C5DED"/>
    <w:rsid w:val="004C6264"/>
    <w:rsid w:val="004C6F21"/>
    <w:rsid w:val="004C767E"/>
    <w:rsid w:val="004D02D8"/>
    <w:rsid w:val="004D05E6"/>
    <w:rsid w:val="004D063B"/>
    <w:rsid w:val="004D4658"/>
    <w:rsid w:val="004D4D4C"/>
    <w:rsid w:val="004D514A"/>
    <w:rsid w:val="004D59B0"/>
    <w:rsid w:val="004D5E64"/>
    <w:rsid w:val="004D6325"/>
    <w:rsid w:val="004D69B9"/>
    <w:rsid w:val="004D74CC"/>
    <w:rsid w:val="004D7879"/>
    <w:rsid w:val="004E0064"/>
    <w:rsid w:val="004E083B"/>
    <w:rsid w:val="004E221E"/>
    <w:rsid w:val="004E4340"/>
    <w:rsid w:val="004E4345"/>
    <w:rsid w:val="004E47E8"/>
    <w:rsid w:val="004E4D88"/>
    <w:rsid w:val="004E517A"/>
    <w:rsid w:val="004E55BE"/>
    <w:rsid w:val="004E6894"/>
    <w:rsid w:val="004E7DCF"/>
    <w:rsid w:val="004F0DE5"/>
    <w:rsid w:val="004F150F"/>
    <w:rsid w:val="004F1579"/>
    <w:rsid w:val="004F1CC2"/>
    <w:rsid w:val="004F3119"/>
    <w:rsid w:val="004F3837"/>
    <w:rsid w:val="004F3A96"/>
    <w:rsid w:val="004F4988"/>
    <w:rsid w:val="004F5BD0"/>
    <w:rsid w:val="004F6689"/>
    <w:rsid w:val="004F6C8A"/>
    <w:rsid w:val="00500D74"/>
    <w:rsid w:val="0050247D"/>
    <w:rsid w:val="0050248B"/>
    <w:rsid w:val="00503720"/>
    <w:rsid w:val="00506828"/>
    <w:rsid w:val="00506958"/>
    <w:rsid w:val="005105F8"/>
    <w:rsid w:val="005108DA"/>
    <w:rsid w:val="00512A04"/>
    <w:rsid w:val="00512E41"/>
    <w:rsid w:val="00513690"/>
    <w:rsid w:val="00516140"/>
    <w:rsid w:val="0051686A"/>
    <w:rsid w:val="00516FD3"/>
    <w:rsid w:val="00520C66"/>
    <w:rsid w:val="00520E0A"/>
    <w:rsid w:val="00521032"/>
    <w:rsid w:val="00521EF3"/>
    <w:rsid w:val="0052218D"/>
    <w:rsid w:val="0052286C"/>
    <w:rsid w:val="00523144"/>
    <w:rsid w:val="00523366"/>
    <w:rsid w:val="005241FD"/>
    <w:rsid w:val="00524693"/>
    <w:rsid w:val="005254E9"/>
    <w:rsid w:val="005257A5"/>
    <w:rsid w:val="00526A27"/>
    <w:rsid w:val="00526BC5"/>
    <w:rsid w:val="005274DF"/>
    <w:rsid w:val="00527819"/>
    <w:rsid w:val="0052789C"/>
    <w:rsid w:val="005300CC"/>
    <w:rsid w:val="005320F3"/>
    <w:rsid w:val="00532540"/>
    <w:rsid w:val="00532778"/>
    <w:rsid w:val="00533208"/>
    <w:rsid w:val="00534462"/>
    <w:rsid w:val="005347AC"/>
    <w:rsid w:val="00535923"/>
    <w:rsid w:val="00535F17"/>
    <w:rsid w:val="005366B5"/>
    <w:rsid w:val="00540DA5"/>
    <w:rsid w:val="005413E3"/>
    <w:rsid w:val="00543054"/>
    <w:rsid w:val="005440B9"/>
    <w:rsid w:val="00544632"/>
    <w:rsid w:val="00546AD4"/>
    <w:rsid w:val="00547C8A"/>
    <w:rsid w:val="00547CA0"/>
    <w:rsid w:val="00547F77"/>
    <w:rsid w:val="0055170E"/>
    <w:rsid w:val="00551FFB"/>
    <w:rsid w:val="00553344"/>
    <w:rsid w:val="005535B0"/>
    <w:rsid w:val="00553C4B"/>
    <w:rsid w:val="0055420F"/>
    <w:rsid w:val="005554A9"/>
    <w:rsid w:val="00555FCF"/>
    <w:rsid w:val="005567FF"/>
    <w:rsid w:val="005571CB"/>
    <w:rsid w:val="00560742"/>
    <w:rsid w:val="005609CC"/>
    <w:rsid w:val="00562162"/>
    <w:rsid w:val="00562F71"/>
    <w:rsid w:val="00563BB1"/>
    <w:rsid w:val="00564426"/>
    <w:rsid w:val="005648FF"/>
    <w:rsid w:val="00564DD7"/>
    <w:rsid w:val="005654E4"/>
    <w:rsid w:val="00567537"/>
    <w:rsid w:val="00567A3D"/>
    <w:rsid w:val="0057044C"/>
    <w:rsid w:val="005719B2"/>
    <w:rsid w:val="00572291"/>
    <w:rsid w:val="00572AAC"/>
    <w:rsid w:val="00572E64"/>
    <w:rsid w:val="00572F85"/>
    <w:rsid w:val="0057454A"/>
    <w:rsid w:val="00574A52"/>
    <w:rsid w:val="00576004"/>
    <w:rsid w:val="005767A9"/>
    <w:rsid w:val="00580949"/>
    <w:rsid w:val="00580AC1"/>
    <w:rsid w:val="00581481"/>
    <w:rsid w:val="00582994"/>
    <w:rsid w:val="00582BC6"/>
    <w:rsid w:val="00582CD7"/>
    <w:rsid w:val="0058370E"/>
    <w:rsid w:val="00584B7A"/>
    <w:rsid w:val="00586061"/>
    <w:rsid w:val="00586D23"/>
    <w:rsid w:val="00586F5B"/>
    <w:rsid w:val="00587C0D"/>
    <w:rsid w:val="00590D32"/>
    <w:rsid w:val="00591732"/>
    <w:rsid w:val="00591B8F"/>
    <w:rsid w:val="00592074"/>
    <w:rsid w:val="00592891"/>
    <w:rsid w:val="005932ED"/>
    <w:rsid w:val="00593E7F"/>
    <w:rsid w:val="00595BE3"/>
    <w:rsid w:val="005A0A2E"/>
    <w:rsid w:val="005A6243"/>
    <w:rsid w:val="005A6B51"/>
    <w:rsid w:val="005A6DD1"/>
    <w:rsid w:val="005A75D0"/>
    <w:rsid w:val="005B0E9A"/>
    <w:rsid w:val="005B142D"/>
    <w:rsid w:val="005B32EC"/>
    <w:rsid w:val="005B3327"/>
    <w:rsid w:val="005B3D6F"/>
    <w:rsid w:val="005B3F5F"/>
    <w:rsid w:val="005B53FC"/>
    <w:rsid w:val="005B640D"/>
    <w:rsid w:val="005B682F"/>
    <w:rsid w:val="005B7991"/>
    <w:rsid w:val="005C198B"/>
    <w:rsid w:val="005C1D98"/>
    <w:rsid w:val="005C2470"/>
    <w:rsid w:val="005C2833"/>
    <w:rsid w:val="005C2EB5"/>
    <w:rsid w:val="005C35DE"/>
    <w:rsid w:val="005C3A2A"/>
    <w:rsid w:val="005C48A9"/>
    <w:rsid w:val="005C48E0"/>
    <w:rsid w:val="005C5915"/>
    <w:rsid w:val="005C63E9"/>
    <w:rsid w:val="005C7500"/>
    <w:rsid w:val="005C76E4"/>
    <w:rsid w:val="005C779E"/>
    <w:rsid w:val="005C7825"/>
    <w:rsid w:val="005C7B10"/>
    <w:rsid w:val="005C7D82"/>
    <w:rsid w:val="005D0F4A"/>
    <w:rsid w:val="005D335A"/>
    <w:rsid w:val="005D392C"/>
    <w:rsid w:val="005D40BF"/>
    <w:rsid w:val="005D40C1"/>
    <w:rsid w:val="005D5874"/>
    <w:rsid w:val="005D63ED"/>
    <w:rsid w:val="005D678B"/>
    <w:rsid w:val="005D79F3"/>
    <w:rsid w:val="005D7ED5"/>
    <w:rsid w:val="005E0605"/>
    <w:rsid w:val="005E12C3"/>
    <w:rsid w:val="005E1968"/>
    <w:rsid w:val="005E1DD5"/>
    <w:rsid w:val="005E2D6F"/>
    <w:rsid w:val="005E30E1"/>
    <w:rsid w:val="005E38D1"/>
    <w:rsid w:val="005E402A"/>
    <w:rsid w:val="005E4DE9"/>
    <w:rsid w:val="005E4EB3"/>
    <w:rsid w:val="005E52F9"/>
    <w:rsid w:val="005E5864"/>
    <w:rsid w:val="005E65B0"/>
    <w:rsid w:val="005F1CC3"/>
    <w:rsid w:val="005F203F"/>
    <w:rsid w:val="005F221D"/>
    <w:rsid w:val="005F2523"/>
    <w:rsid w:val="005F2663"/>
    <w:rsid w:val="005F2A72"/>
    <w:rsid w:val="005F2BDD"/>
    <w:rsid w:val="005F344C"/>
    <w:rsid w:val="005F3DD7"/>
    <w:rsid w:val="005F5CA5"/>
    <w:rsid w:val="005F7596"/>
    <w:rsid w:val="0060165B"/>
    <w:rsid w:val="0060347B"/>
    <w:rsid w:val="00603C30"/>
    <w:rsid w:val="00603F8F"/>
    <w:rsid w:val="0060467D"/>
    <w:rsid w:val="00605712"/>
    <w:rsid w:val="00610601"/>
    <w:rsid w:val="00610788"/>
    <w:rsid w:val="00610C32"/>
    <w:rsid w:val="00611124"/>
    <w:rsid w:val="00611BFB"/>
    <w:rsid w:val="00611E26"/>
    <w:rsid w:val="0061398C"/>
    <w:rsid w:val="00614BE0"/>
    <w:rsid w:val="00615752"/>
    <w:rsid w:val="006159B8"/>
    <w:rsid w:val="00615F98"/>
    <w:rsid w:val="006172E4"/>
    <w:rsid w:val="00617C15"/>
    <w:rsid w:val="00620319"/>
    <w:rsid w:val="0062031D"/>
    <w:rsid w:val="0062075C"/>
    <w:rsid w:val="00620E73"/>
    <w:rsid w:val="006212E1"/>
    <w:rsid w:val="00622B30"/>
    <w:rsid w:val="00624992"/>
    <w:rsid w:val="00626CF4"/>
    <w:rsid w:val="00627CC0"/>
    <w:rsid w:val="00630137"/>
    <w:rsid w:val="00631000"/>
    <w:rsid w:val="00632018"/>
    <w:rsid w:val="006328B5"/>
    <w:rsid w:val="00632A9B"/>
    <w:rsid w:val="00632DE5"/>
    <w:rsid w:val="006331B5"/>
    <w:rsid w:val="006333B9"/>
    <w:rsid w:val="00634246"/>
    <w:rsid w:val="006342A5"/>
    <w:rsid w:val="00634516"/>
    <w:rsid w:val="00636050"/>
    <w:rsid w:val="00637FC0"/>
    <w:rsid w:val="0064075A"/>
    <w:rsid w:val="0064299F"/>
    <w:rsid w:val="00642E51"/>
    <w:rsid w:val="006430C7"/>
    <w:rsid w:val="006439A3"/>
    <w:rsid w:val="00644310"/>
    <w:rsid w:val="0064487B"/>
    <w:rsid w:val="00646B5B"/>
    <w:rsid w:val="0064783C"/>
    <w:rsid w:val="00650941"/>
    <w:rsid w:val="00650F26"/>
    <w:rsid w:val="006516C9"/>
    <w:rsid w:val="00651C31"/>
    <w:rsid w:val="00651ED0"/>
    <w:rsid w:val="00654BA4"/>
    <w:rsid w:val="00654C19"/>
    <w:rsid w:val="00654DC8"/>
    <w:rsid w:val="006558A0"/>
    <w:rsid w:val="006559CF"/>
    <w:rsid w:val="006573C2"/>
    <w:rsid w:val="00661246"/>
    <w:rsid w:val="00661C18"/>
    <w:rsid w:val="00662198"/>
    <w:rsid w:val="006648B7"/>
    <w:rsid w:val="00664AF9"/>
    <w:rsid w:val="00666E31"/>
    <w:rsid w:val="00667FB3"/>
    <w:rsid w:val="00670A2E"/>
    <w:rsid w:val="006719D4"/>
    <w:rsid w:val="00672D83"/>
    <w:rsid w:val="00676897"/>
    <w:rsid w:val="00677641"/>
    <w:rsid w:val="00677ED7"/>
    <w:rsid w:val="00680900"/>
    <w:rsid w:val="00680965"/>
    <w:rsid w:val="00680FFD"/>
    <w:rsid w:val="00681EA4"/>
    <w:rsid w:val="00682230"/>
    <w:rsid w:val="0068266A"/>
    <w:rsid w:val="00683246"/>
    <w:rsid w:val="00683F2F"/>
    <w:rsid w:val="0068462E"/>
    <w:rsid w:val="006848B6"/>
    <w:rsid w:val="00686D04"/>
    <w:rsid w:val="00686ED6"/>
    <w:rsid w:val="00687074"/>
    <w:rsid w:val="00690089"/>
    <w:rsid w:val="00690CBD"/>
    <w:rsid w:val="006915EC"/>
    <w:rsid w:val="00691630"/>
    <w:rsid w:val="00692007"/>
    <w:rsid w:val="006935EA"/>
    <w:rsid w:val="00693782"/>
    <w:rsid w:val="00693850"/>
    <w:rsid w:val="00693F87"/>
    <w:rsid w:val="0069434C"/>
    <w:rsid w:val="00694D47"/>
    <w:rsid w:val="00695F45"/>
    <w:rsid w:val="006974DD"/>
    <w:rsid w:val="006A024D"/>
    <w:rsid w:val="006A0A4D"/>
    <w:rsid w:val="006A1271"/>
    <w:rsid w:val="006A4A59"/>
    <w:rsid w:val="006A4ABD"/>
    <w:rsid w:val="006A5620"/>
    <w:rsid w:val="006A61E1"/>
    <w:rsid w:val="006A6ADB"/>
    <w:rsid w:val="006B2390"/>
    <w:rsid w:val="006B2924"/>
    <w:rsid w:val="006B3015"/>
    <w:rsid w:val="006B33B4"/>
    <w:rsid w:val="006B33CF"/>
    <w:rsid w:val="006B4045"/>
    <w:rsid w:val="006B4FDB"/>
    <w:rsid w:val="006B500B"/>
    <w:rsid w:val="006B53C7"/>
    <w:rsid w:val="006B7375"/>
    <w:rsid w:val="006B78AA"/>
    <w:rsid w:val="006C0D49"/>
    <w:rsid w:val="006C1B4F"/>
    <w:rsid w:val="006C1FDE"/>
    <w:rsid w:val="006C3952"/>
    <w:rsid w:val="006C3ACA"/>
    <w:rsid w:val="006C3BC8"/>
    <w:rsid w:val="006C3CDE"/>
    <w:rsid w:val="006C46F1"/>
    <w:rsid w:val="006C4988"/>
    <w:rsid w:val="006C4C82"/>
    <w:rsid w:val="006C54B5"/>
    <w:rsid w:val="006C779B"/>
    <w:rsid w:val="006D0BC1"/>
    <w:rsid w:val="006D2577"/>
    <w:rsid w:val="006D31DE"/>
    <w:rsid w:val="006D32B3"/>
    <w:rsid w:val="006D35BC"/>
    <w:rsid w:val="006D470E"/>
    <w:rsid w:val="006D4D4A"/>
    <w:rsid w:val="006D53EA"/>
    <w:rsid w:val="006D5EAD"/>
    <w:rsid w:val="006D5F84"/>
    <w:rsid w:val="006D65DD"/>
    <w:rsid w:val="006D7185"/>
    <w:rsid w:val="006D7B92"/>
    <w:rsid w:val="006E005B"/>
    <w:rsid w:val="006E0E7B"/>
    <w:rsid w:val="006E2A8B"/>
    <w:rsid w:val="006E2F27"/>
    <w:rsid w:val="006E381F"/>
    <w:rsid w:val="006E388B"/>
    <w:rsid w:val="006E6D24"/>
    <w:rsid w:val="006E733E"/>
    <w:rsid w:val="006F01D9"/>
    <w:rsid w:val="006F0562"/>
    <w:rsid w:val="006F10E8"/>
    <w:rsid w:val="006F16E0"/>
    <w:rsid w:val="006F1EA5"/>
    <w:rsid w:val="006F2059"/>
    <w:rsid w:val="006F27A6"/>
    <w:rsid w:val="006F27DD"/>
    <w:rsid w:val="006F293C"/>
    <w:rsid w:val="006F59EC"/>
    <w:rsid w:val="006F5B1D"/>
    <w:rsid w:val="00701F6C"/>
    <w:rsid w:val="0070220C"/>
    <w:rsid w:val="00702872"/>
    <w:rsid w:val="007044BD"/>
    <w:rsid w:val="00704FF8"/>
    <w:rsid w:val="00705A58"/>
    <w:rsid w:val="00706829"/>
    <w:rsid w:val="007116AF"/>
    <w:rsid w:val="00711C38"/>
    <w:rsid w:val="007124E5"/>
    <w:rsid w:val="0071276C"/>
    <w:rsid w:val="00712FE7"/>
    <w:rsid w:val="0071498E"/>
    <w:rsid w:val="00714AE7"/>
    <w:rsid w:val="00714C95"/>
    <w:rsid w:val="00716783"/>
    <w:rsid w:val="0072077B"/>
    <w:rsid w:val="007227D9"/>
    <w:rsid w:val="0072374A"/>
    <w:rsid w:val="007238FC"/>
    <w:rsid w:val="0072438A"/>
    <w:rsid w:val="0072440A"/>
    <w:rsid w:val="00724DA9"/>
    <w:rsid w:val="00724F0A"/>
    <w:rsid w:val="007250F1"/>
    <w:rsid w:val="007251D7"/>
    <w:rsid w:val="00725386"/>
    <w:rsid w:val="00725942"/>
    <w:rsid w:val="00725AD3"/>
    <w:rsid w:val="00725D64"/>
    <w:rsid w:val="007311F7"/>
    <w:rsid w:val="007327BC"/>
    <w:rsid w:val="0073296F"/>
    <w:rsid w:val="00732B3A"/>
    <w:rsid w:val="007336E7"/>
    <w:rsid w:val="00733D39"/>
    <w:rsid w:val="00733EB4"/>
    <w:rsid w:val="00734EDB"/>
    <w:rsid w:val="007401A1"/>
    <w:rsid w:val="007403AD"/>
    <w:rsid w:val="00740717"/>
    <w:rsid w:val="00740ADC"/>
    <w:rsid w:val="00743281"/>
    <w:rsid w:val="00745208"/>
    <w:rsid w:val="00745EE6"/>
    <w:rsid w:val="00747482"/>
    <w:rsid w:val="007479FB"/>
    <w:rsid w:val="00750310"/>
    <w:rsid w:val="0075048F"/>
    <w:rsid w:val="00750E53"/>
    <w:rsid w:val="00751580"/>
    <w:rsid w:val="00752B41"/>
    <w:rsid w:val="007530FF"/>
    <w:rsid w:val="00753686"/>
    <w:rsid w:val="00753DD4"/>
    <w:rsid w:val="0075403C"/>
    <w:rsid w:val="007540AB"/>
    <w:rsid w:val="00754E11"/>
    <w:rsid w:val="0075535C"/>
    <w:rsid w:val="007557B9"/>
    <w:rsid w:val="00755A02"/>
    <w:rsid w:val="007561F6"/>
    <w:rsid w:val="00756E08"/>
    <w:rsid w:val="00757B56"/>
    <w:rsid w:val="00760D58"/>
    <w:rsid w:val="00761CE1"/>
    <w:rsid w:val="0076230F"/>
    <w:rsid w:val="00762DDE"/>
    <w:rsid w:val="00763A11"/>
    <w:rsid w:val="007658CF"/>
    <w:rsid w:val="00767EDC"/>
    <w:rsid w:val="00770829"/>
    <w:rsid w:val="00770B44"/>
    <w:rsid w:val="00773830"/>
    <w:rsid w:val="0077436A"/>
    <w:rsid w:val="007745E7"/>
    <w:rsid w:val="00775015"/>
    <w:rsid w:val="0077688C"/>
    <w:rsid w:val="00777084"/>
    <w:rsid w:val="00781691"/>
    <w:rsid w:val="007818B8"/>
    <w:rsid w:val="00781D8C"/>
    <w:rsid w:val="00784688"/>
    <w:rsid w:val="00785CC1"/>
    <w:rsid w:val="0078655E"/>
    <w:rsid w:val="00786605"/>
    <w:rsid w:val="00786D79"/>
    <w:rsid w:val="00786F92"/>
    <w:rsid w:val="0079088F"/>
    <w:rsid w:val="007917ED"/>
    <w:rsid w:val="007924A9"/>
    <w:rsid w:val="00792D4D"/>
    <w:rsid w:val="0079395B"/>
    <w:rsid w:val="00793D93"/>
    <w:rsid w:val="00793DB5"/>
    <w:rsid w:val="00793EF4"/>
    <w:rsid w:val="00794025"/>
    <w:rsid w:val="007948AD"/>
    <w:rsid w:val="007948E8"/>
    <w:rsid w:val="00794BA1"/>
    <w:rsid w:val="007958D9"/>
    <w:rsid w:val="00795BE6"/>
    <w:rsid w:val="0079694F"/>
    <w:rsid w:val="0079760B"/>
    <w:rsid w:val="00797769"/>
    <w:rsid w:val="007A021D"/>
    <w:rsid w:val="007A0531"/>
    <w:rsid w:val="007A0563"/>
    <w:rsid w:val="007A0EB9"/>
    <w:rsid w:val="007A21F2"/>
    <w:rsid w:val="007A2661"/>
    <w:rsid w:val="007A3799"/>
    <w:rsid w:val="007A3CF7"/>
    <w:rsid w:val="007A4F3D"/>
    <w:rsid w:val="007A536C"/>
    <w:rsid w:val="007A6DBC"/>
    <w:rsid w:val="007A797F"/>
    <w:rsid w:val="007A7CF1"/>
    <w:rsid w:val="007B13AD"/>
    <w:rsid w:val="007B1587"/>
    <w:rsid w:val="007B3292"/>
    <w:rsid w:val="007B3A9F"/>
    <w:rsid w:val="007B3DEC"/>
    <w:rsid w:val="007B4892"/>
    <w:rsid w:val="007B4998"/>
    <w:rsid w:val="007B4BA3"/>
    <w:rsid w:val="007B51B4"/>
    <w:rsid w:val="007B672C"/>
    <w:rsid w:val="007B7194"/>
    <w:rsid w:val="007B79E7"/>
    <w:rsid w:val="007C064E"/>
    <w:rsid w:val="007C1321"/>
    <w:rsid w:val="007C1914"/>
    <w:rsid w:val="007C1C2A"/>
    <w:rsid w:val="007C2198"/>
    <w:rsid w:val="007C3022"/>
    <w:rsid w:val="007C3525"/>
    <w:rsid w:val="007C3ED2"/>
    <w:rsid w:val="007C53C0"/>
    <w:rsid w:val="007C5DFB"/>
    <w:rsid w:val="007C5E05"/>
    <w:rsid w:val="007C60DB"/>
    <w:rsid w:val="007C6911"/>
    <w:rsid w:val="007C6942"/>
    <w:rsid w:val="007C6C21"/>
    <w:rsid w:val="007D04C6"/>
    <w:rsid w:val="007D0515"/>
    <w:rsid w:val="007D0C32"/>
    <w:rsid w:val="007D21EF"/>
    <w:rsid w:val="007D3747"/>
    <w:rsid w:val="007D436F"/>
    <w:rsid w:val="007D4A61"/>
    <w:rsid w:val="007D529A"/>
    <w:rsid w:val="007D69B4"/>
    <w:rsid w:val="007D7871"/>
    <w:rsid w:val="007E0451"/>
    <w:rsid w:val="007E073A"/>
    <w:rsid w:val="007E1AEB"/>
    <w:rsid w:val="007E2613"/>
    <w:rsid w:val="007E3728"/>
    <w:rsid w:val="007E3D44"/>
    <w:rsid w:val="007E41D4"/>
    <w:rsid w:val="007E43E7"/>
    <w:rsid w:val="007E5C32"/>
    <w:rsid w:val="007E5E54"/>
    <w:rsid w:val="007E74F3"/>
    <w:rsid w:val="007E7F5B"/>
    <w:rsid w:val="007F0826"/>
    <w:rsid w:val="007F1268"/>
    <w:rsid w:val="007F1891"/>
    <w:rsid w:val="007F1D85"/>
    <w:rsid w:val="007F20EC"/>
    <w:rsid w:val="007F36BD"/>
    <w:rsid w:val="007F38FD"/>
    <w:rsid w:val="007F3C26"/>
    <w:rsid w:val="007F4542"/>
    <w:rsid w:val="007F522C"/>
    <w:rsid w:val="007F6E39"/>
    <w:rsid w:val="007F7B47"/>
    <w:rsid w:val="007F7CF2"/>
    <w:rsid w:val="00800F26"/>
    <w:rsid w:val="00801A60"/>
    <w:rsid w:val="0080232D"/>
    <w:rsid w:val="00804884"/>
    <w:rsid w:val="008050FB"/>
    <w:rsid w:val="008056A7"/>
    <w:rsid w:val="0080655D"/>
    <w:rsid w:val="008068D5"/>
    <w:rsid w:val="00807423"/>
    <w:rsid w:val="00810457"/>
    <w:rsid w:val="008107D1"/>
    <w:rsid w:val="00810937"/>
    <w:rsid w:val="00810A16"/>
    <w:rsid w:val="00810EA1"/>
    <w:rsid w:val="0081454D"/>
    <w:rsid w:val="0081585D"/>
    <w:rsid w:val="00815F14"/>
    <w:rsid w:val="0081717C"/>
    <w:rsid w:val="00817FAA"/>
    <w:rsid w:val="00821602"/>
    <w:rsid w:val="00822AD2"/>
    <w:rsid w:val="0082400A"/>
    <w:rsid w:val="00825C57"/>
    <w:rsid w:val="00825E76"/>
    <w:rsid w:val="00826B34"/>
    <w:rsid w:val="00830F6F"/>
    <w:rsid w:val="008313F9"/>
    <w:rsid w:val="00831CAE"/>
    <w:rsid w:val="008328BC"/>
    <w:rsid w:val="008328BD"/>
    <w:rsid w:val="00832E6A"/>
    <w:rsid w:val="0083326A"/>
    <w:rsid w:val="00833EA7"/>
    <w:rsid w:val="00834A7E"/>
    <w:rsid w:val="008359D9"/>
    <w:rsid w:val="00836580"/>
    <w:rsid w:val="00836CEA"/>
    <w:rsid w:val="00837ADF"/>
    <w:rsid w:val="00840A10"/>
    <w:rsid w:val="008416A1"/>
    <w:rsid w:val="00843E21"/>
    <w:rsid w:val="00844668"/>
    <w:rsid w:val="008455E2"/>
    <w:rsid w:val="008477C3"/>
    <w:rsid w:val="00850256"/>
    <w:rsid w:val="00850E16"/>
    <w:rsid w:val="008522D7"/>
    <w:rsid w:val="00852365"/>
    <w:rsid w:val="00852895"/>
    <w:rsid w:val="00852F4B"/>
    <w:rsid w:val="008535EB"/>
    <w:rsid w:val="00853C6B"/>
    <w:rsid w:val="00854CCC"/>
    <w:rsid w:val="00855303"/>
    <w:rsid w:val="00855C42"/>
    <w:rsid w:val="00857549"/>
    <w:rsid w:val="00857974"/>
    <w:rsid w:val="00857BC2"/>
    <w:rsid w:val="00857D22"/>
    <w:rsid w:val="0086029D"/>
    <w:rsid w:val="00861F32"/>
    <w:rsid w:val="0086206D"/>
    <w:rsid w:val="008620B6"/>
    <w:rsid w:val="00862DFF"/>
    <w:rsid w:val="0086385F"/>
    <w:rsid w:val="008644C4"/>
    <w:rsid w:val="00864EE2"/>
    <w:rsid w:val="0086527C"/>
    <w:rsid w:val="008663F2"/>
    <w:rsid w:val="00866C5E"/>
    <w:rsid w:val="00867B94"/>
    <w:rsid w:val="00867D35"/>
    <w:rsid w:val="00870E4A"/>
    <w:rsid w:val="00872598"/>
    <w:rsid w:val="00872F4F"/>
    <w:rsid w:val="00873543"/>
    <w:rsid w:val="00873DAA"/>
    <w:rsid w:val="00875820"/>
    <w:rsid w:val="0087620E"/>
    <w:rsid w:val="00876C91"/>
    <w:rsid w:val="008772C2"/>
    <w:rsid w:val="008774BC"/>
    <w:rsid w:val="00877EDD"/>
    <w:rsid w:val="008807F2"/>
    <w:rsid w:val="008815FE"/>
    <w:rsid w:val="008818D3"/>
    <w:rsid w:val="008820A1"/>
    <w:rsid w:val="008820D3"/>
    <w:rsid w:val="00882D36"/>
    <w:rsid w:val="008834AD"/>
    <w:rsid w:val="00884B15"/>
    <w:rsid w:val="00884D47"/>
    <w:rsid w:val="008867FA"/>
    <w:rsid w:val="00886D34"/>
    <w:rsid w:val="00887023"/>
    <w:rsid w:val="00887296"/>
    <w:rsid w:val="00887D94"/>
    <w:rsid w:val="00893ADB"/>
    <w:rsid w:val="00893CBB"/>
    <w:rsid w:val="008947EB"/>
    <w:rsid w:val="00894C01"/>
    <w:rsid w:val="00895D89"/>
    <w:rsid w:val="008976F9"/>
    <w:rsid w:val="008A002E"/>
    <w:rsid w:val="008A0354"/>
    <w:rsid w:val="008A0B7F"/>
    <w:rsid w:val="008A10A2"/>
    <w:rsid w:val="008A1439"/>
    <w:rsid w:val="008A166E"/>
    <w:rsid w:val="008A2C6D"/>
    <w:rsid w:val="008A2DC9"/>
    <w:rsid w:val="008A53E7"/>
    <w:rsid w:val="008A5446"/>
    <w:rsid w:val="008A5C47"/>
    <w:rsid w:val="008A7D9A"/>
    <w:rsid w:val="008A7F97"/>
    <w:rsid w:val="008B1959"/>
    <w:rsid w:val="008B1985"/>
    <w:rsid w:val="008B1BE3"/>
    <w:rsid w:val="008B29D3"/>
    <w:rsid w:val="008B3064"/>
    <w:rsid w:val="008B3522"/>
    <w:rsid w:val="008B3AE9"/>
    <w:rsid w:val="008B438B"/>
    <w:rsid w:val="008B5BE2"/>
    <w:rsid w:val="008B60DB"/>
    <w:rsid w:val="008B6918"/>
    <w:rsid w:val="008B6CC1"/>
    <w:rsid w:val="008B7CB0"/>
    <w:rsid w:val="008C058D"/>
    <w:rsid w:val="008C3117"/>
    <w:rsid w:val="008C33A0"/>
    <w:rsid w:val="008C47EA"/>
    <w:rsid w:val="008C5351"/>
    <w:rsid w:val="008D0F02"/>
    <w:rsid w:val="008D187A"/>
    <w:rsid w:val="008D1958"/>
    <w:rsid w:val="008D25E9"/>
    <w:rsid w:val="008D2EB4"/>
    <w:rsid w:val="008D4965"/>
    <w:rsid w:val="008D49D8"/>
    <w:rsid w:val="008D5100"/>
    <w:rsid w:val="008D6866"/>
    <w:rsid w:val="008D7177"/>
    <w:rsid w:val="008E1543"/>
    <w:rsid w:val="008E377D"/>
    <w:rsid w:val="008E3D38"/>
    <w:rsid w:val="008E5345"/>
    <w:rsid w:val="008E5DC5"/>
    <w:rsid w:val="008E61C4"/>
    <w:rsid w:val="008E685B"/>
    <w:rsid w:val="008E7526"/>
    <w:rsid w:val="008E7975"/>
    <w:rsid w:val="008E7CD0"/>
    <w:rsid w:val="008F067A"/>
    <w:rsid w:val="008F1BE3"/>
    <w:rsid w:val="008F26BD"/>
    <w:rsid w:val="008F309B"/>
    <w:rsid w:val="008F32C2"/>
    <w:rsid w:val="008F4AC8"/>
    <w:rsid w:val="008F5D92"/>
    <w:rsid w:val="008F657C"/>
    <w:rsid w:val="008F73AD"/>
    <w:rsid w:val="008F749C"/>
    <w:rsid w:val="0090105F"/>
    <w:rsid w:val="0090243F"/>
    <w:rsid w:val="0090281E"/>
    <w:rsid w:val="00902A7E"/>
    <w:rsid w:val="00902F11"/>
    <w:rsid w:val="00903534"/>
    <w:rsid w:val="009041A8"/>
    <w:rsid w:val="0090797D"/>
    <w:rsid w:val="00910039"/>
    <w:rsid w:val="00911243"/>
    <w:rsid w:val="009115B6"/>
    <w:rsid w:val="009116B1"/>
    <w:rsid w:val="009124F2"/>
    <w:rsid w:val="00912537"/>
    <w:rsid w:val="00912A7C"/>
    <w:rsid w:val="00912AE8"/>
    <w:rsid w:val="00913CA7"/>
    <w:rsid w:val="009159F2"/>
    <w:rsid w:val="009167E5"/>
    <w:rsid w:val="009171FB"/>
    <w:rsid w:val="009178E3"/>
    <w:rsid w:val="00917C5F"/>
    <w:rsid w:val="0092032B"/>
    <w:rsid w:val="00920F61"/>
    <w:rsid w:val="00920FD4"/>
    <w:rsid w:val="00921B16"/>
    <w:rsid w:val="00921C5C"/>
    <w:rsid w:val="00921ED6"/>
    <w:rsid w:val="00921FB9"/>
    <w:rsid w:val="00922B3C"/>
    <w:rsid w:val="00922E2D"/>
    <w:rsid w:val="00923697"/>
    <w:rsid w:val="009236D9"/>
    <w:rsid w:val="00923718"/>
    <w:rsid w:val="009240F3"/>
    <w:rsid w:val="009253E9"/>
    <w:rsid w:val="009256AA"/>
    <w:rsid w:val="00925A9C"/>
    <w:rsid w:val="00926D71"/>
    <w:rsid w:val="00927E12"/>
    <w:rsid w:val="00927ED4"/>
    <w:rsid w:val="00930AD7"/>
    <w:rsid w:val="00931213"/>
    <w:rsid w:val="00931590"/>
    <w:rsid w:val="00932001"/>
    <w:rsid w:val="00932086"/>
    <w:rsid w:val="009325A0"/>
    <w:rsid w:val="009332D4"/>
    <w:rsid w:val="009359C0"/>
    <w:rsid w:val="009367EE"/>
    <w:rsid w:val="00936880"/>
    <w:rsid w:val="00936BCA"/>
    <w:rsid w:val="0093762E"/>
    <w:rsid w:val="00940AA5"/>
    <w:rsid w:val="00941AF3"/>
    <w:rsid w:val="00942229"/>
    <w:rsid w:val="009433F3"/>
    <w:rsid w:val="009442A4"/>
    <w:rsid w:val="00944AF1"/>
    <w:rsid w:val="00944E14"/>
    <w:rsid w:val="00945797"/>
    <w:rsid w:val="0094590E"/>
    <w:rsid w:val="00945BCB"/>
    <w:rsid w:val="00946221"/>
    <w:rsid w:val="00946ABB"/>
    <w:rsid w:val="00947A96"/>
    <w:rsid w:val="00952905"/>
    <w:rsid w:val="00952F9D"/>
    <w:rsid w:val="0095435C"/>
    <w:rsid w:val="00954E94"/>
    <w:rsid w:val="00955083"/>
    <w:rsid w:val="0095614B"/>
    <w:rsid w:val="0095654F"/>
    <w:rsid w:val="00957C27"/>
    <w:rsid w:val="00957E41"/>
    <w:rsid w:val="00960270"/>
    <w:rsid w:val="009616C3"/>
    <w:rsid w:val="0096199B"/>
    <w:rsid w:val="00963BB4"/>
    <w:rsid w:val="009645B0"/>
    <w:rsid w:val="00964731"/>
    <w:rsid w:val="00964A73"/>
    <w:rsid w:val="00964C4F"/>
    <w:rsid w:val="0096538A"/>
    <w:rsid w:val="00966277"/>
    <w:rsid w:val="00966B77"/>
    <w:rsid w:val="00966C42"/>
    <w:rsid w:val="00966FBE"/>
    <w:rsid w:val="00967BB6"/>
    <w:rsid w:val="00967E3B"/>
    <w:rsid w:val="0097088C"/>
    <w:rsid w:val="009720FD"/>
    <w:rsid w:val="00972232"/>
    <w:rsid w:val="00972D67"/>
    <w:rsid w:val="0097409F"/>
    <w:rsid w:val="009753BF"/>
    <w:rsid w:val="009759A3"/>
    <w:rsid w:val="00975D39"/>
    <w:rsid w:val="009766FF"/>
    <w:rsid w:val="009769DE"/>
    <w:rsid w:val="00976ADB"/>
    <w:rsid w:val="0098148F"/>
    <w:rsid w:val="00982634"/>
    <w:rsid w:val="0098282C"/>
    <w:rsid w:val="0098290A"/>
    <w:rsid w:val="00983284"/>
    <w:rsid w:val="0098349D"/>
    <w:rsid w:val="0098399C"/>
    <w:rsid w:val="009848A6"/>
    <w:rsid w:val="00984944"/>
    <w:rsid w:val="00985302"/>
    <w:rsid w:val="00985362"/>
    <w:rsid w:val="009854CD"/>
    <w:rsid w:val="00985AAB"/>
    <w:rsid w:val="00986022"/>
    <w:rsid w:val="00990496"/>
    <w:rsid w:val="00991523"/>
    <w:rsid w:val="00992CC5"/>
    <w:rsid w:val="00992DD6"/>
    <w:rsid w:val="00993CFD"/>
    <w:rsid w:val="00993DDB"/>
    <w:rsid w:val="0099425A"/>
    <w:rsid w:val="00994C7F"/>
    <w:rsid w:val="00994C8C"/>
    <w:rsid w:val="00994D82"/>
    <w:rsid w:val="0099579F"/>
    <w:rsid w:val="00996972"/>
    <w:rsid w:val="009A1260"/>
    <w:rsid w:val="009A1740"/>
    <w:rsid w:val="009A20B3"/>
    <w:rsid w:val="009A2A3E"/>
    <w:rsid w:val="009A4691"/>
    <w:rsid w:val="009A47FA"/>
    <w:rsid w:val="009A4DEF"/>
    <w:rsid w:val="009A4E21"/>
    <w:rsid w:val="009A545F"/>
    <w:rsid w:val="009A59B1"/>
    <w:rsid w:val="009A5AC6"/>
    <w:rsid w:val="009A5BA4"/>
    <w:rsid w:val="009A72D8"/>
    <w:rsid w:val="009A7744"/>
    <w:rsid w:val="009B0A83"/>
    <w:rsid w:val="009B10D5"/>
    <w:rsid w:val="009B1382"/>
    <w:rsid w:val="009B3BC6"/>
    <w:rsid w:val="009B44ED"/>
    <w:rsid w:val="009B48CC"/>
    <w:rsid w:val="009B677D"/>
    <w:rsid w:val="009B72AD"/>
    <w:rsid w:val="009B73B3"/>
    <w:rsid w:val="009B7B4D"/>
    <w:rsid w:val="009B7C24"/>
    <w:rsid w:val="009B7F19"/>
    <w:rsid w:val="009C0444"/>
    <w:rsid w:val="009C10E5"/>
    <w:rsid w:val="009C27E2"/>
    <w:rsid w:val="009C4288"/>
    <w:rsid w:val="009C473B"/>
    <w:rsid w:val="009C5362"/>
    <w:rsid w:val="009C56AE"/>
    <w:rsid w:val="009C577D"/>
    <w:rsid w:val="009C5EE3"/>
    <w:rsid w:val="009C5FF8"/>
    <w:rsid w:val="009C654B"/>
    <w:rsid w:val="009C741C"/>
    <w:rsid w:val="009D0067"/>
    <w:rsid w:val="009D015A"/>
    <w:rsid w:val="009D0185"/>
    <w:rsid w:val="009D1E23"/>
    <w:rsid w:val="009D3837"/>
    <w:rsid w:val="009D4C66"/>
    <w:rsid w:val="009D538F"/>
    <w:rsid w:val="009D5848"/>
    <w:rsid w:val="009D621A"/>
    <w:rsid w:val="009D6EDF"/>
    <w:rsid w:val="009D7C3F"/>
    <w:rsid w:val="009E0237"/>
    <w:rsid w:val="009E1320"/>
    <w:rsid w:val="009E1BFE"/>
    <w:rsid w:val="009E2717"/>
    <w:rsid w:val="009E3A27"/>
    <w:rsid w:val="009E7893"/>
    <w:rsid w:val="009F0544"/>
    <w:rsid w:val="009F0C02"/>
    <w:rsid w:val="009F1F67"/>
    <w:rsid w:val="009F2123"/>
    <w:rsid w:val="009F23C2"/>
    <w:rsid w:val="009F3026"/>
    <w:rsid w:val="009F5354"/>
    <w:rsid w:val="009F6D1E"/>
    <w:rsid w:val="009F7156"/>
    <w:rsid w:val="00A0047F"/>
    <w:rsid w:val="00A00723"/>
    <w:rsid w:val="00A0096B"/>
    <w:rsid w:val="00A011DA"/>
    <w:rsid w:val="00A0162F"/>
    <w:rsid w:val="00A019E0"/>
    <w:rsid w:val="00A035F6"/>
    <w:rsid w:val="00A04224"/>
    <w:rsid w:val="00A04F43"/>
    <w:rsid w:val="00A050F5"/>
    <w:rsid w:val="00A057F8"/>
    <w:rsid w:val="00A0656C"/>
    <w:rsid w:val="00A06C65"/>
    <w:rsid w:val="00A06D50"/>
    <w:rsid w:val="00A07B7A"/>
    <w:rsid w:val="00A10899"/>
    <w:rsid w:val="00A10B2A"/>
    <w:rsid w:val="00A123DF"/>
    <w:rsid w:val="00A12A26"/>
    <w:rsid w:val="00A12B6D"/>
    <w:rsid w:val="00A132EE"/>
    <w:rsid w:val="00A14B7B"/>
    <w:rsid w:val="00A15191"/>
    <w:rsid w:val="00A154E1"/>
    <w:rsid w:val="00A15AEB"/>
    <w:rsid w:val="00A17BDB"/>
    <w:rsid w:val="00A206AE"/>
    <w:rsid w:val="00A20BBA"/>
    <w:rsid w:val="00A21270"/>
    <w:rsid w:val="00A216C4"/>
    <w:rsid w:val="00A21762"/>
    <w:rsid w:val="00A23240"/>
    <w:rsid w:val="00A2395F"/>
    <w:rsid w:val="00A24339"/>
    <w:rsid w:val="00A27031"/>
    <w:rsid w:val="00A308EF"/>
    <w:rsid w:val="00A31AF9"/>
    <w:rsid w:val="00A322E6"/>
    <w:rsid w:val="00A32AE6"/>
    <w:rsid w:val="00A3310B"/>
    <w:rsid w:val="00A3475A"/>
    <w:rsid w:val="00A34FFB"/>
    <w:rsid w:val="00A355E3"/>
    <w:rsid w:val="00A36083"/>
    <w:rsid w:val="00A360BC"/>
    <w:rsid w:val="00A368F8"/>
    <w:rsid w:val="00A3792A"/>
    <w:rsid w:val="00A37D4B"/>
    <w:rsid w:val="00A406C2"/>
    <w:rsid w:val="00A4087D"/>
    <w:rsid w:val="00A41951"/>
    <w:rsid w:val="00A420A1"/>
    <w:rsid w:val="00A4432B"/>
    <w:rsid w:val="00A45D59"/>
    <w:rsid w:val="00A45FB3"/>
    <w:rsid w:val="00A468F8"/>
    <w:rsid w:val="00A46FCC"/>
    <w:rsid w:val="00A47CCE"/>
    <w:rsid w:val="00A506BE"/>
    <w:rsid w:val="00A521C3"/>
    <w:rsid w:val="00A52559"/>
    <w:rsid w:val="00A52AF8"/>
    <w:rsid w:val="00A52EA3"/>
    <w:rsid w:val="00A53760"/>
    <w:rsid w:val="00A5601C"/>
    <w:rsid w:val="00A56EC7"/>
    <w:rsid w:val="00A57E8A"/>
    <w:rsid w:val="00A61189"/>
    <w:rsid w:val="00A61960"/>
    <w:rsid w:val="00A61D90"/>
    <w:rsid w:val="00A62559"/>
    <w:rsid w:val="00A639AC"/>
    <w:rsid w:val="00A65118"/>
    <w:rsid w:val="00A661D9"/>
    <w:rsid w:val="00A662E5"/>
    <w:rsid w:val="00A66FF8"/>
    <w:rsid w:val="00A675DB"/>
    <w:rsid w:val="00A70AD9"/>
    <w:rsid w:val="00A70B1E"/>
    <w:rsid w:val="00A71367"/>
    <w:rsid w:val="00A71A15"/>
    <w:rsid w:val="00A722F9"/>
    <w:rsid w:val="00A733F3"/>
    <w:rsid w:val="00A7392F"/>
    <w:rsid w:val="00A739DD"/>
    <w:rsid w:val="00A73AA8"/>
    <w:rsid w:val="00A7425D"/>
    <w:rsid w:val="00A744F0"/>
    <w:rsid w:val="00A74F14"/>
    <w:rsid w:val="00A757AF"/>
    <w:rsid w:val="00A765D3"/>
    <w:rsid w:val="00A7709F"/>
    <w:rsid w:val="00A803C3"/>
    <w:rsid w:val="00A80F72"/>
    <w:rsid w:val="00A8105F"/>
    <w:rsid w:val="00A81926"/>
    <w:rsid w:val="00A82D56"/>
    <w:rsid w:val="00A8324F"/>
    <w:rsid w:val="00A8421C"/>
    <w:rsid w:val="00A84476"/>
    <w:rsid w:val="00A851AA"/>
    <w:rsid w:val="00A8566B"/>
    <w:rsid w:val="00A859E2"/>
    <w:rsid w:val="00A85A46"/>
    <w:rsid w:val="00A85AA1"/>
    <w:rsid w:val="00A8633A"/>
    <w:rsid w:val="00A872E3"/>
    <w:rsid w:val="00A87F6E"/>
    <w:rsid w:val="00A900E4"/>
    <w:rsid w:val="00A90586"/>
    <w:rsid w:val="00A92D54"/>
    <w:rsid w:val="00A93155"/>
    <w:rsid w:val="00A935AA"/>
    <w:rsid w:val="00A93E93"/>
    <w:rsid w:val="00A94229"/>
    <w:rsid w:val="00A94AB8"/>
    <w:rsid w:val="00A94F0F"/>
    <w:rsid w:val="00A94FE6"/>
    <w:rsid w:val="00A95023"/>
    <w:rsid w:val="00A95979"/>
    <w:rsid w:val="00A97568"/>
    <w:rsid w:val="00AA2B71"/>
    <w:rsid w:val="00AA3340"/>
    <w:rsid w:val="00AA523B"/>
    <w:rsid w:val="00AA54B4"/>
    <w:rsid w:val="00AA5D09"/>
    <w:rsid w:val="00AA6E65"/>
    <w:rsid w:val="00AA78B7"/>
    <w:rsid w:val="00AB00D2"/>
    <w:rsid w:val="00AB0B2F"/>
    <w:rsid w:val="00AB0B65"/>
    <w:rsid w:val="00AB0BAC"/>
    <w:rsid w:val="00AB0F17"/>
    <w:rsid w:val="00AB170C"/>
    <w:rsid w:val="00AB267A"/>
    <w:rsid w:val="00AB2A86"/>
    <w:rsid w:val="00AB58E9"/>
    <w:rsid w:val="00AB5B8A"/>
    <w:rsid w:val="00AB637B"/>
    <w:rsid w:val="00AC0072"/>
    <w:rsid w:val="00AC0576"/>
    <w:rsid w:val="00AC065E"/>
    <w:rsid w:val="00AC080E"/>
    <w:rsid w:val="00AC0A61"/>
    <w:rsid w:val="00AC17F1"/>
    <w:rsid w:val="00AC296B"/>
    <w:rsid w:val="00AC2B17"/>
    <w:rsid w:val="00AC3399"/>
    <w:rsid w:val="00AC3546"/>
    <w:rsid w:val="00AC4C38"/>
    <w:rsid w:val="00AC51F7"/>
    <w:rsid w:val="00AC52B5"/>
    <w:rsid w:val="00AC63FE"/>
    <w:rsid w:val="00AC6680"/>
    <w:rsid w:val="00AD078C"/>
    <w:rsid w:val="00AD2A36"/>
    <w:rsid w:val="00AD32DE"/>
    <w:rsid w:val="00AD35FE"/>
    <w:rsid w:val="00AD3E12"/>
    <w:rsid w:val="00AD4DB1"/>
    <w:rsid w:val="00AD55D5"/>
    <w:rsid w:val="00AE0E19"/>
    <w:rsid w:val="00AE139C"/>
    <w:rsid w:val="00AE18EA"/>
    <w:rsid w:val="00AE1A8E"/>
    <w:rsid w:val="00AE21F4"/>
    <w:rsid w:val="00AE3FD0"/>
    <w:rsid w:val="00AE49F1"/>
    <w:rsid w:val="00AE4F9C"/>
    <w:rsid w:val="00AE6D5D"/>
    <w:rsid w:val="00AE6EB0"/>
    <w:rsid w:val="00AE73DF"/>
    <w:rsid w:val="00AF091C"/>
    <w:rsid w:val="00AF0B41"/>
    <w:rsid w:val="00AF108C"/>
    <w:rsid w:val="00AF1473"/>
    <w:rsid w:val="00AF3718"/>
    <w:rsid w:val="00AF39C3"/>
    <w:rsid w:val="00AF3E34"/>
    <w:rsid w:val="00AF3F67"/>
    <w:rsid w:val="00AF6096"/>
    <w:rsid w:val="00AF6BE6"/>
    <w:rsid w:val="00AF6EF9"/>
    <w:rsid w:val="00AF7375"/>
    <w:rsid w:val="00AF7F13"/>
    <w:rsid w:val="00B016E4"/>
    <w:rsid w:val="00B0400C"/>
    <w:rsid w:val="00B04354"/>
    <w:rsid w:val="00B049E7"/>
    <w:rsid w:val="00B0559E"/>
    <w:rsid w:val="00B060E6"/>
    <w:rsid w:val="00B062B0"/>
    <w:rsid w:val="00B06800"/>
    <w:rsid w:val="00B06A0B"/>
    <w:rsid w:val="00B10BFB"/>
    <w:rsid w:val="00B10DD5"/>
    <w:rsid w:val="00B1114A"/>
    <w:rsid w:val="00B114AC"/>
    <w:rsid w:val="00B12386"/>
    <w:rsid w:val="00B123B4"/>
    <w:rsid w:val="00B131C2"/>
    <w:rsid w:val="00B13F45"/>
    <w:rsid w:val="00B1424A"/>
    <w:rsid w:val="00B1431F"/>
    <w:rsid w:val="00B14444"/>
    <w:rsid w:val="00B144FC"/>
    <w:rsid w:val="00B14988"/>
    <w:rsid w:val="00B16A93"/>
    <w:rsid w:val="00B17AF2"/>
    <w:rsid w:val="00B2026A"/>
    <w:rsid w:val="00B20F84"/>
    <w:rsid w:val="00B20FC4"/>
    <w:rsid w:val="00B22B06"/>
    <w:rsid w:val="00B22E28"/>
    <w:rsid w:val="00B23000"/>
    <w:rsid w:val="00B24297"/>
    <w:rsid w:val="00B242B3"/>
    <w:rsid w:val="00B2528E"/>
    <w:rsid w:val="00B26AF6"/>
    <w:rsid w:val="00B27ADC"/>
    <w:rsid w:val="00B332F6"/>
    <w:rsid w:val="00B337CA"/>
    <w:rsid w:val="00B33F8D"/>
    <w:rsid w:val="00B34596"/>
    <w:rsid w:val="00B3540C"/>
    <w:rsid w:val="00B3574D"/>
    <w:rsid w:val="00B35EBA"/>
    <w:rsid w:val="00B365C2"/>
    <w:rsid w:val="00B36F33"/>
    <w:rsid w:val="00B37257"/>
    <w:rsid w:val="00B375DD"/>
    <w:rsid w:val="00B3766F"/>
    <w:rsid w:val="00B377A4"/>
    <w:rsid w:val="00B40098"/>
    <w:rsid w:val="00B4229D"/>
    <w:rsid w:val="00B42B16"/>
    <w:rsid w:val="00B42BBF"/>
    <w:rsid w:val="00B42DE0"/>
    <w:rsid w:val="00B42E4E"/>
    <w:rsid w:val="00B44D5A"/>
    <w:rsid w:val="00B452BA"/>
    <w:rsid w:val="00B45FE3"/>
    <w:rsid w:val="00B46BE2"/>
    <w:rsid w:val="00B4786B"/>
    <w:rsid w:val="00B50C62"/>
    <w:rsid w:val="00B5208C"/>
    <w:rsid w:val="00B52568"/>
    <w:rsid w:val="00B52CB6"/>
    <w:rsid w:val="00B5368F"/>
    <w:rsid w:val="00B54C3F"/>
    <w:rsid w:val="00B54ECA"/>
    <w:rsid w:val="00B558C1"/>
    <w:rsid w:val="00B5686B"/>
    <w:rsid w:val="00B56A62"/>
    <w:rsid w:val="00B5705E"/>
    <w:rsid w:val="00B57CB9"/>
    <w:rsid w:val="00B57DAA"/>
    <w:rsid w:val="00B602EE"/>
    <w:rsid w:val="00B604E2"/>
    <w:rsid w:val="00B652BD"/>
    <w:rsid w:val="00B65386"/>
    <w:rsid w:val="00B65C16"/>
    <w:rsid w:val="00B66198"/>
    <w:rsid w:val="00B662CC"/>
    <w:rsid w:val="00B66841"/>
    <w:rsid w:val="00B671D9"/>
    <w:rsid w:val="00B67E28"/>
    <w:rsid w:val="00B67F5B"/>
    <w:rsid w:val="00B7051D"/>
    <w:rsid w:val="00B71110"/>
    <w:rsid w:val="00B7131C"/>
    <w:rsid w:val="00B71F55"/>
    <w:rsid w:val="00B73535"/>
    <w:rsid w:val="00B73A72"/>
    <w:rsid w:val="00B74182"/>
    <w:rsid w:val="00B742F2"/>
    <w:rsid w:val="00B75825"/>
    <w:rsid w:val="00B7591A"/>
    <w:rsid w:val="00B764D3"/>
    <w:rsid w:val="00B76C4A"/>
    <w:rsid w:val="00B80017"/>
    <w:rsid w:val="00B80C30"/>
    <w:rsid w:val="00B8207B"/>
    <w:rsid w:val="00B82F0D"/>
    <w:rsid w:val="00B83596"/>
    <w:rsid w:val="00B83AAA"/>
    <w:rsid w:val="00B849E8"/>
    <w:rsid w:val="00B8515D"/>
    <w:rsid w:val="00B85A8D"/>
    <w:rsid w:val="00B9019D"/>
    <w:rsid w:val="00B91537"/>
    <w:rsid w:val="00B91871"/>
    <w:rsid w:val="00B91C03"/>
    <w:rsid w:val="00B92629"/>
    <w:rsid w:val="00B92E7F"/>
    <w:rsid w:val="00B933C2"/>
    <w:rsid w:val="00B9429B"/>
    <w:rsid w:val="00B942A6"/>
    <w:rsid w:val="00B9464F"/>
    <w:rsid w:val="00B94EB7"/>
    <w:rsid w:val="00B94EE7"/>
    <w:rsid w:val="00B94FD7"/>
    <w:rsid w:val="00B951F2"/>
    <w:rsid w:val="00B971AE"/>
    <w:rsid w:val="00B9751D"/>
    <w:rsid w:val="00B979B8"/>
    <w:rsid w:val="00B97B76"/>
    <w:rsid w:val="00BA012A"/>
    <w:rsid w:val="00BA038D"/>
    <w:rsid w:val="00BA2D6F"/>
    <w:rsid w:val="00BA3135"/>
    <w:rsid w:val="00BA36A9"/>
    <w:rsid w:val="00BA3CEB"/>
    <w:rsid w:val="00BA4B63"/>
    <w:rsid w:val="00BA6366"/>
    <w:rsid w:val="00BA63F1"/>
    <w:rsid w:val="00BA650C"/>
    <w:rsid w:val="00BB14AA"/>
    <w:rsid w:val="00BB2580"/>
    <w:rsid w:val="00BB2B6F"/>
    <w:rsid w:val="00BB2FB3"/>
    <w:rsid w:val="00BB37DC"/>
    <w:rsid w:val="00BB3D18"/>
    <w:rsid w:val="00BB3D3E"/>
    <w:rsid w:val="00BB432C"/>
    <w:rsid w:val="00BB44BD"/>
    <w:rsid w:val="00BB4CE1"/>
    <w:rsid w:val="00BB612A"/>
    <w:rsid w:val="00BB6751"/>
    <w:rsid w:val="00BB6B97"/>
    <w:rsid w:val="00BC012D"/>
    <w:rsid w:val="00BC0B9C"/>
    <w:rsid w:val="00BC1DB0"/>
    <w:rsid w:val="00BC2473"/>
    <w:rsid w:val="00BC26A2"/>
    <w:rsid w:val="00BC2837"/>
    <w:rsid w:val="00BC35AE"/>
    <w:rsid w:val="00BC367F"/>
    <w:rsid w:val="00BC469F"/>
    <w:rsid w:val="00BC5153"/>
    <w:rsid w:val="00BC577A"/>
    <w:rsid w:val="00BC5998"/>
    <w:rsid w:val="00BC65E6"/>
    <w:rsid w:val="00BC72EE"/>
    <w:rsid w:val="00BD06B2"/>
    <w:rsid w:val="00BD0BF7"/>
    <w:rsid w:val="00BD10D2"/>
    <w:rsid w:val="00BD1536"/>
    <w:rsid w:val="00BD2C74"/>
    <w:rsid w:val="00BD3216"/>
    <w:rsid w:val="00BD43DA"/>
    <w:rsid w:val="00BD5229"/>
    <w:rsid w:val="00BD63F0"/>
    <w:rsid w:val="00BD6B74"/>
    <w:rsid w:val="00BD7C98"/>
    <w:rsid w:val="00BE0392"/>
    <w:rsid w:val="00BE0405"/>
    <w:rsid w:val="00BE1CCC"/>
    <w:rsid w:val="00BE20C9"/>
    <w:rsid w:val="00BE2BA3"/>
    <w:rsid w:val="00BE34AD"/>
    <w:rsid w:val="00BE38DF"/>
    <w:rsid w:val="00BE3D9B"/>
    <w:rsid w:val="00BE632E"/>
    <w:rsid w:val="00BE649B"/>
    <w:rsid w:val="00BE6FCB"/>
    <w:rsid w:val="00BE71F9"/>
    <w:rsid w:val="00BE725F"/>
    <w:rsid w:val="00BE726E"/>
    <w:rsid w:val="00BE76B1"/>
    <w:rsid w:val="00BE7855"/>
    <w:rsid w:val="00BF0787"/>
    <w:rsid w:val="00BF1A17"/>
    <w:rsid w:val="00BF1C2A"/>
    <w:rsid w:val="00BF3693"/>
    <w:rsid w:val="00BF3864"/>
    <w:rsid w:val="00BF4464"/>
    <w:rsid w:val="00BF4874"/>
    <w:rsid w:val="00BF5663"/>
    <w:rsid w:val="00BF7842"/>
    <w:rsid w:val="00BF7BE8"/>
    <w:rsid w:val="00C0039F"/>
    <w:rsid w:val="00C01184"/>
    <w:rsid w:val="00C023A9"/>
    <w:rsid w:val="00C0519C"/>
    <w:rsid w:val="00C05485"/>
    <w:rsid w:val="00C05DE0"/>
    <w:rsid w:val="00C06065"/>
    <w:rsid w:val="00C06462"/>
    <w:rsid w:val="00C07BAF"/>
    <w:rsid w:val="00C11662"/>
    <w:rsid w:val="00C128A2"/>
    <w:rsid w:val="00C12936"/>
    <w:rsid w:val="00C12DC6"/>
    <w:rsid w:val="00C14285"/>
    <w:rsid w:val="00C14924"/>
    <w:rsid w:val="00C1514C"/>
    <w:rsid w:val="00C1533D"/>
    <w:rsid w:val="00C15866"/>
    <w:rsid w:val="00C16E8B"/>
    <w:rsid w:val="00C16F5B"/>
    <w:rsid w:val="00C17D8D"/>
    <w:rsid w:val="00C202F9"/>
    <w:rsid w:val="00C22906"/>
    <w:rsid w:val="00C230D6"/>
    <w:rsid w:val="00C231C5"/>
    <w:rsid w:val="00C238DE"/>
    <w:rsid w:val="00C24069"/>
    <w:rsid w:val="00C240DD"/>
    <w:rsid w:val="00C242E3"/>
    <w:rsid w:val="00C246C3"/>
    <w:rsid w:val="00C24922"/>
    <w:rsid w:val="00C25252"/>
    <w:rsid w:val="00C2559D"/>
    <w:rsid w:val="00C259F9"/>
    <w:rsid w:val="00C2649C"/>
    <w:rsid w:val="00C26C62"/>
    <w:rsid w:val="00C26D37"/>
    <w:rsid w:val="00C273ED"/>
    <w:rsid w:val="00C3271B"/>
    <w:rsid w:val="00C33349"/>
    <w:rsid w:val="00C33ED7"/>
    <w:rsid w:val="00C34679"/>
    <w:rsid w:val="00C34B9B"/>
    <w:rsid w:val="00C356A3"/>
    <w:rsid w:val="00C36C1A"/>
    <w:rsid w:val="00C373B6"/>
    <w:rsid w:val="00C37E3B"/>
    <w:rsid w:val="00C406A3"/>
    <w:rsid w:val="00C40D65"/>
    <w:rsid w:val="00C43797"/>
    <w:rsid w:val="00C438F7"/>
    <w:rsid w:val="00C44842"/>
    <w:rsid w:val="00C45F4D"/>
    <w:rsid w:val="00C46B16"/>
    <w:rsid w:val="00C508CF"/>
    <w:rsid w:val="00C50CB5"/>
    <w:rsid w:val="00C51062"/>
    <w:rsid w:val="00C5107B"/>
    <w:rsid w:val="00C51433"/>
    <w:rsid w:val="00C51F59"/>
    <w:rsid w:val="00C52B83"/>
    <w:rsid w:val="00C539EF"/>
    <w:rsid w:val="00C54B01"/>
    <w:rsid w:val="00C552B9"/>
    <w:rsid w:val="00C556D6"/>
    <w:rsid w:val="00C56B20"/>
    <w:rsid w:val="00C57359"/>
    <w:rsid w:val="00C57621"/>
    <w:rsid w:val="00C57D12"/>
    <w:rsid w:val="00C60AE7"/>
    <w:rsid w:val="00C60D49"/>
    <w:rsid w:val="00C60EBC"/>
    <w:rsid w:val="00C61004"/>
    <w:rsid w:val="00C61B64"/>
    <w:rsid w:val="00C631A2"/>
    <w:rsid w:val="00C63348"/>
    <w:rsid w:val="00C6336D"/>
    <w:rsid w:val="00C6365E"/>
    <w:rsid w:val="00C63DD8"/>
    <w:rsid w:val="00C640D9"/>
    <w:rsid w:val="00C663DB"/>
    <w:rsid w:val="00C66B41"/>
    <w:rsid w:val="00C67BB7"/>
    <w:rsid w:val="00C70C0C"/>
    <w:rsid w:val="00C7268E"/>
    <w:rsid w:val="00C727AB"/>
    <w:rsid w:val="00C736D9"/>
    <w:rsid w:val="00C7490F"/>
    <w:rsid w:val="00C74C6C"/>
    <w:rsid w:val="00C7534A"/>
    <w:rsid w:val="00C75EA2"/>
    <w:rsid w:val="00C800E0"/>
    <w:rsid w:val="00C80418"/>
    <w:rsid w:val="00C80512"/>
    <w:rsid w:val="00C817FB"/>
    <w:rsid w:val="00C8374D"/>
    <w:rsid w:val="00C83BCB"/>
    <w:rsid w:val="00C84894"/>
    <w:rsid w:val="00C84F20"/>
    <w:rsid w:val="00C855FF"/>
    <w:rsid w:val="00C858C7"/>
    <w:rsid w:val="00C8681B"/>
    <w:rsid w:val="00C87501"/>
    <w:rsid w:val="00C87B82"/>
    <w:rsid w:val="00C914DC"/>
    <w:rsid w:val="00C927F6"/>
    <w:rsid w:val="00C9384A"/>
    <w:rsid w:val="00C93BA8"/>
    <w:rsid w:val="00C950AF"/>
    <w:rsid w:val="00C9771C"/>
    <w:rsid w:val="00C97D84"/>
    <w:rsid w:val="00CA0902"/>
    <w:rsid w:val="00CA0F2C"/>
    <w:rsid w:val="00CA0F59"/>
    <w:rsid w:val="00CA2101"/>
    <w:rsid w:val="00CA31AA"/>
    <w:rsid w:val="00CA3BE5"/>
    <w:rsid w:val="00CA3E46"/>
    <w:rsid w:val="00CA4A3F"/>
    <w:rsid w:val="00CA4D4D"/>
    <w:rsid w:val="00CA4DB5"/>
    <w:rsid w:val="00CA50D9"/>
    <w:rsid w:val="00CA7DFC"/>
    <w:rsid w:val="00CB01ED"/>
    <w:rsid w:val="00CB2442"/>
    <w:rsid w:val="00CB3EFF"/>
    <w:rsid w:val="00CB4D3A"/>
    <w:rsid w:val="00CB59AB"/>
    <w:rsid w:val="00CB6232"/>
    <w:rsid w:val="00CB7009"/>
    <w:rsid w:val="00CB759A"/>
    <w:rsid w:val="00CB7B2A"/>
    <w:rsid w:val="00CB7D34"/>
    <w:rsid w:val="00CC0685"/>
    <w:rsid w:val="00CC1696"/>
    <w:rsid w:val="00CC26E0"/>
    <w:rsid w:val="00CC3EF4"/>
    <w:rsid w:val="00CC45A4"/>
    <w:rsid w:val="00CC4A4C"/>
    <w:rsid w:val="00CC4FD4"/>
    <w:rsid w:val="00CC6A2F"/>
    <w:rsid w:val="00CC73A6"/>
    <w:rsid w:val="00CC7A92"/>
    <w:rsid w:val="00CD06D9"/>
    <w:rsid w:val="00CD0BE8"/>
    <w:rsid w:val="00CD1C9C"/>
    <w:rsid w:val="00CD2122"/>
    <w:rsid w:val="00CD26EB"/>
    <w:rsid w:val="00CD2B2E"/>
    <w:rsid w:val="00CD3375"/>
    <w:rsid w:val="00CD5572"/>
    <w:rsid w:val="00CD6972"/>
    <w:rsid w:val="00CD7931"/>
    <w:rsid w:val="00CD7A49"/>
    <w:rsid w:val="00CD7D03"/>
    <w:rsid w:val="00CD7D47"/>
    <w:rsid w:val="00CE023C"/>
    <w:rsid w:val="00CE0476"/>
    <w:rsid w:val="00CE0747"/>
    <w:rsid w:val="00CE2A9C"/>
    <w:rsid w:val="00CE2EBC"/>
    <w:rsid w:val="00CE3846"/>
    <w:rsid w:val="00CE3BB5"/>
    <w:rsid w:val="00CE3DD9"/>
    <w:rsid w:val="00CE4B5F"/>
    <w:rsid w:val="00CE5684"/>
    <w:rsid w:val="00CE5A5D"/>
    <w:rsid w:val="00CE697F"/>
    <w:rsid w:val="00CE6EE1"/>
    <w:rsid w:val="00CE787F"/>
    <w:rsid w:val="00CF01F0"/>
    <w:rsid w:val="00CF0BEF"/>
    <w:rsid w:val="00CF1560"/>
    <w:rsid w:val="00CF16E2"/>
    <w:rsid w:val="00CF3843"/>
    <w:rsid w:val="00CF4888"/>
    <w:rsid w:val="00CF4DB3"/>
    <w:rsid w:val="00CF5149"/>
    <w:rsid w:val="00CF6473"/>
    <w:rsid w:val="00CF67C8"/>
    <w:rsid w:val="00CF6902"/>
    <w:rsid w:val="00CF7354"/>
    <w:rsid w:val="00CF77F9"/>
    <w:rsid w:val="00CF7B26"/>
    <w:rsid w:val="00D0060F"/>
    <w:rsid w:val="00D015DD"/>
    <w:rsid w:val="00D0189B"/>
    <w:rsid w:val="00D02563"/>
    <w:rsid w:val="00D037B8"/>
    <w:rsid w:val="00D048F8"/>
    <w:rsid w:val="00D0603B"/>
    <w:rsid w:val="00D135AA"/>
    <w:rsid w:val="00D13D23"/>
    <w:rsid w:val="00D1464D"/>
    <w:rsid w:val="00D15946"/>
    <w:rsid w:val="00D16CAD"/>
    <w:rsid w:val="00D16F98"/>
    <w:rsid w:val="00D17F03"/>
    <w:rsid w:val="00D17FFE"/>
    <w:rsid w:val="00D20CBF"/>
    <w:rsid w:val="00D25ADA"/>
    <w:rsid w:val="00D25D73"/>
    <w:rsid w:val="00D26D0C"/>
    <w:rsid w:val="00D30E67"/>
    <w:rsid w:val="00D31077"/>
    <w:rsid w:val="00D312F0"/>
    <w:rsid w:val="00D322FD"/>
    <w:rsid w:val="00D328B3"/>
    <w:rsid w:val="00D33207"/>
    <w:rsid w:val="00D33AE6"/>
    <w:rsid w:val="00D34179"/>
    <w:rsid w:val="00D346BD"/>
    <w:rsid w:val="00D3547F"/>
    <w:rsid w:val="00D358F6"/>
    <w:rsid w:val="00D36CAA"/>
    <w:rsid w:val="00D36EDD"/>
    <w:rsid w:val="00D3799F"/>
    <w:rsid w:val="00D401A4"/>
    <w:rsid w:val="00D409FC"/>
    <w:rsid w:val="00D40C76"/>
    <w:rsid w:val="00D43322"/>
    <w:rsid w:val="00D43620"/>
    <w:rsid w:val="00D43CD6"/>
    <w:rsid w:val="00D43E3D"/>
    <w:rsid w:val="00D45506"/>
    <w:rsid w:val="00D45930"/>
    <w:rsid w:val="00D45CCE"/>
    <w:rsid w:val="00D46140"/>
    <w:rsid w:val="00D46150"/>
    <w:rsid w:val="00D47790"/>
    <w:rsid w:val="00D47B63"/>
    <w:rsid w:val="00D5046E"/>
    <w:rsid w:val="00D50D5D"/>
    <w:rsid w:val="00D5181D"/>
    <w:rsid w:val="00D51C7C"/>
    <w:rsid w:val="00D51EF5"/>
    <w:rsid w:val="00D52114"/>
    <w:rsid w:val="00D52429"/>
    <w:rsid w:val="00D540C7"/>
    <w:rsid w:val="00D545B1"/>
    <w:rsid w:val="00D54CDF"/>
    <w:rsid w:val="00D55456"/>
    <w:rsid w:val="00D55B05"/>
    <w:rsid w:val="00D55DE4"/>
    <w:rsid w:val="00D562CE"/>
    <w:rsid w:val="00D571BD"/>
    <w:rsid w:val="00D575F4"/>
    <w:rsid w:val="00D57A15"/>
    <w:rsid w:val="00D57BB7"/>
    <w:rsid w:val="00D6041C"/>
    <w:rsid w:val="00D62837"/>
    <w:rsid w:val="00D62DFF"/>
    <w:rsid w:val="00D64C6A"/>
    <w:rsid w:val="00D64E63"/>
    <w:rsid w:val="00D6719B"/>
    <w:rsid w:val="00D671DC"/>
    <w:rsid w:val="00D67A1C"/>
    <w:rsid w:val="00D67DFA"/>
    <w:rsid w:val="00D701CD"/>
    <w:rsid w:val="00D70714"/>
    <w:rsid w:val="00D709F8"/>
    <w:rsid w:val="00D721BA"/>
    <w:rsid w:val="00D75710"/>
    <w:rsid w:val="00D7601F"/>
    <w:rsid w:val="00D76341"/>
    <w:rsid w:val="00D770C4"/>
    <w:rsid w:val="00D7763C"/>
    <w:rsid w:val="00D77948"/>
    <w:rsid w:val="00D8031E"/>
    <w:rsid w:val="00D807A6"/>
    <w:rsid w:val="00D80A61"/>
    <w:rsid w:val="00D80AB7"/>
    <w:rsid w:val="00D810BD"/>
    <w:rsid w:val="00D822A4"/>
    <w:rsid w:val="00D82FE6"/>
    <w:rsid w:val="00D83800"/>
    <w:rsid w:val="00D83EFB"/>
    <w:rsid w:val="00D85F87"/>
    <w:rsid w:val="00D86953"/>
    <w:rsid w:val="00D8697E"/>
    <w:rsid w:val="00D90727"/>
    <w:rsid w:val="00D90A82"/>
    <w:rsid w:val="00D91733"/>
    <w:rsid w:val="00D91A39"/>
    <w:rsid w:val="00D92783"/>
    <w:rsid w:val="00D927C1"/>
    <w:rsid w:val="00D928D7"/>
    <w:rsid w:val="00D93DC7"/>
    <w:rsid w:val="00D94941"/>
    <w:rsid w:val="00D94F10"/>
    <w:rsid w:val="00D94FC9"/>
    <w:rsid w:val="00D977E4"/>
    <w:rsid w:val="00DA1EFF"/>
    <w:rsid w:val="00DA22DE"/>
    <w:rsid w:val="00DA2ED2"/>
    <w:rsid w:val="00DA4627"/>
    <w:rsid w:val="00DA4B99"/>
    <w:rsid w:val="00DA64AA"/>
    <w:rsid w:val="00DA69D9"/>
    <w:rsid w:val="00DA7AA0"/>
    <w:rsid w:val="00DB007C"/>
    <w:rsid w:val="00DB0160"/>
    <w:rsid w:val="00DB063F"/>
    <w:rsid w:val="00DB0C55"/>
    <w:rsid w:val="00DB0F4C"/>
    <w:rsid w:val="00DB1C3B"/>
    <w:rsid w:val="00DB254A"/>
    <w:rsid w:val="00DB3F50"/>
    <w:rsid w:val="00DB3FFE"/>
    <w:rsid w:val="00DB7711"/>
    <w:rsid w:val="00DB7CB0"/>
    <w:rsid w:val="00DC208B"/>
    <w:rsid w:val="00DC2D64"/>
    <w:rsid w:val="00DC3456"/>
    <w:rsid w:val="00DC3522"/>
    <w:rsid w:val="00DC3714"/>
    <w:rsid w:val="00DC4CE7"/>
    <w:rsid w:val="00DC4EC4"/>
    <w:rsid w:val="00DC5A87"/>
    <w:rsid w:val="00DC6656"/>
    <w:rsid w:val="00DD03CD"/>
    <w:rsid w:val="00DD2438"/>
    <w:rsid w:val="00DD26A5"/>
    <w:rsid w:val="00DD2CD9"/>
    <w:rsid w:val="00DD3112"/>
    <w:rsid w:val="00DD491E"/>
    <w:rsid w:val="00DD4A7E"/>
    <w:rsid w:val="00DD5C67"/>
    <w:rsid w:val="00DD5E49"/>
    <w:rsid w:val="00DD67AB"/>
    <w:rsid w:val="00DD6CD6"/>
    <w:rsid w:val="00DD7CF9"/>
    <w:rsid w:val="00DE006F"/>
    <w:rsid w:val="00DE045D"/>
    <w:rsid w:val="00DE0711"/>
    <w:rsid w:val="00DE12EA"/>
    <w:rsid w:val="00DE13D6"/>
    <w:rsid w:val="00DE1A92"/>
    <w:rsid w:val="00DE1EEA"/>
    <w:rsid w:val="00DE2B86"/>
    <w:rsid w:val="00DE50E9"/>
    <w:rsid w:val="00DE5748"/>
    <w:rsid w:val="00DE5E3B"/>
    <w:rsid w:val="00DE618B"/>
    <w:rsid w:val="00DF00CB"/>
    <w:rsid w:val="00DF27E1"/>
    <w:rsid w:val="00DF2C72"/>
    <w:rsid w:val="00DF2E12"/>
    <w:rsid w:val="00DF75FC"/>
    <w:rsid w:val="00DF788A"/>
    <w:rsid w:val="00DF7C68"/>
    <w:rsid w:val="00E02286"/>
    <w:rsid w:val="00E03364"/>
    <w:rsid w:val="00E034A8"/>
    <w:rsid w:val="00E0598A"/>
    <w:rsid w:val="00E0636B"/>
    <w:rsid w:val="00E0705B"/>
    <w:rsid w:val="00E1030F"/>
    <w:rsid w:val="00E12447"/>
    <w:rsid w:val="00E13BCE"/>
    <w:rsid w:val="00E14154"/>
    <w:rsid w:val="00E1434C"/>
    <w:rsid w:val="00E148AF"/>
    <w:rsid w:val="00E14C8D"/>
    <w:rsid w:val="00E15166"/>
    <w:rsid w:val="00E1735A"/>
    <w:rsid w:val="00E2049E"/>
    <w:rsid w:val="00E20F5D"/>
    <w:rsid w:val="00E22A59"/>
    <w:rsid w:val="00E23AFD"/>
    <w:rsid w:val="00E24D1C"/>
    <w:rsid w:val="00E2545E"/>
    <w:rsid w:val="00E2586A"/>
    <w:rsid w:val="00E25ADD"/>
    <w:rsid w:val="00E260DF"/>
    <w:rsid w:val="00E26814"/>
    <w:rsid w:val="00E26A2F"/>
    <w:rsid w:val="00E27A0C"/>
    <w:rsid w:val="00E30929"/>
    <w:rsid w:val="00E311C5"/>
    <w:rsid w:val="00E34989"/>
    <w:rsid w:val="00E35026"/>
    <w:rsid w:val="00E408A6"/>
    <w:rsid w:val="00E417FB"/>
    <w:rsid w:val="00E449E8"/>
    <w:rsid w:val="00E45633"/>
    <w:rsid w:val="00E4692E"/>
    <w:rsid w:val="00E46C78"/>
    <w:rsid w:val="00E47987"/>
    <w:rsid w:val="00E50AAD"/>
    <w:rsid w:val="00E51375"/>
    <w:rsid w:val="00E51952"/>
    <w:rsid w:val="00E51B8B"/>
    <w:rsid w:val="00E52561"/>
    <w:rsid w:val="00E52862"/>
    <w:rsid w:val="00E52AFD"/>
    <w:rsid w:val="00E52B04"/>
    <w:rsid w:val="00E5362D"/>
    <w:rsid w:val="00E54735"/>
    <w:rsid w:val="00E54C32"/>
    <w:rsid w:val="00E561FC"/>
    <w:rsid w:val="00E564F5"/>
    <w:rsid w:val="00E56873"/>
    <w:rsid w:val="00E5714D"/>
    <w:rsid w:val="00E57984"/>
    <w:rsid w:val="00E6032E"/>
    <w:rsid w:val="00E61DC1"/>
    <w:rsid w:val="00E61FCA"/>
    <w:rsid w:val="00E622F4"/>
    <w:rsid w:val="00E62431"/>
    <w:rsid w:val="00E625ED"/>
    <w:rsid w:val="00E63956"/>
    <w:rsid w:val="00E65A54"/>
    <w:rsid w:val="00E66920"/>
    <w:rsid w:val="00E705AE"/>
    <w:rsid w:val="00E706D9"/>
    <w:rsid w:val="00E7107B"/>
    <w:rsid w:val="00E717AF"/>
    <w:rsid w:val="00E7204D"/>
    <w:rsid w:val="00E73582"/>
    <w:rsid w:val="00E7413A"/>
    <w:rsid w:val="00E74714"/>
    <w:rsid w:val="00E74760"/>
    <w:rsid w:val="00E75311"/>
    <w:rsid w:val="00E7656F"/>
    <w:rsid w:val="00E766B3"/>
    <w:rsid w:val="00E7695E"/>
    <w:rsid w:val="00E76DD7"/>
    <w:rsid w:val="00E76F1D"/>
    <w:rsid w:val="00E777C6"/>
    <w:rsid w:val="00E77B1E"/>
    <w:rsid w:val="00E77E8A"/>
    <w:rsid w:val="00E77FF5"/>
    <w:rsid w:val="00E77FFD"/>
    <w:rsid w:val="00E80456"/>
    <w:rsid w:val="00E81FB4"/>
    <w:rsid w:val="00E82B4A"/>
    <w:rsid w:val="00E82BFB"/>
    <w:rsid w:val="00E82FFC"/>
    <w:rsid w:val="00E831F1"/>
    <w:rsid w:val="00E83754"/>
    <w:rsid w:val="00E8472E"/>
    <w:rsid w:val="00E85CB0"/>
    <w:rsid w:val="00E87F14"/>
    <w:rsid w:val="00E9043C"/>
    <w:rsid w:val="00E91EAB"/>
    <w:rsid w:val="00E9203D"/>
    <w:rsid w:val="00E9218F"/>
    <w:rsid w:val="00E933F5"/>
    <w:rsid w:val="00E93A5C"/>
    <w:rsid w:val="00E945D1"/>
    <w:rsid w:val="00E94AEA"/>
    <w:rsid w:val="00E94FB0"/>
    <w:rsid w:val="00E95275"/>
    <w:rsid w:val="00E95A03"/>
    <w:rsid w:val="00EA0E32"/>
    <w:rsid w:val="00EA1A77"/>
    <w:rsid w:val="00EA240F"/>
    <w:rsid w:val="00EA2501"/>
    <w:rsid w:val="00EA3080"/>
    <w:rsid w:val="00EA3E9C"/>
    <w:rsid w:val="00EA3FE6"/>
    <w:rsid w:val="00EA4067"/>
    <w:rsid w:val="00EA5E63"/>
    <w:rsid w:val="00EA6DE5"/>
    <w:rsid w:val="00EA7000"/>
    <w:rsid w:val="00EA76D9"/>
    <w:rsid w:val="00EB123D"/>
    <w:rsid w:val="00EB194B"/>
    <w:rsid w:val="00EB2405"/>
    <w:rsid w:val="00EB258A"/>
    <w:rsid w:val="00EB2C2D"/>
    <w:rsid w:val="00EB4333"/>
    <w:rsid w:val="00EB50D8"/>
    <w:rsid w:val="00EB6B9B"/>
    <w:rsid w:val="00EB77EC"/>
    <w:rsid w:val="00EB77EF"/>
    <w:rsid w:val="00EC29C6"/>
    <w:rsid w:val="00EC2C46"/>
    <w:rsid w:val="00EC2E21"/>
    <w:rsid w:val="00EC2E9F"/>
    <w:rsid w:val="00EC3B4F"/>
    <w:rsid w:val="00EC41C3"/>
    <w:rsid w:val="00EC429A"/>
    <w:rsid w:val="00EC4FFA"/>
    <w:rsid w:val="00EC5C58"/>
    <w:rsid w:val="00EC68C0"/>
    <w:rsid w:val="00ED0DFB"/>
    <w:rsid w:val="00ED18D8"/>
    <w:rsid w:val="00ED29AD"/>
    <w:rsid w:val="00ED368A"/>
    <w:rsid w:val="00ED390B"/>
    <w:rsid w:val="00ED59E0"/>
    <w:rsid w:val="00ED5DCE"/>
    <w:rsid w:val="00ED5E07"/>
    <w:rsid w:val="00ED6964"/>
    <w:rsid w:val="00ED7F1E"/>
    <w:rsid w:val="00EE0E56"/>
    <w:rsid w:val="00EE0E82"/>
    <w:rsid w:val="00EE1C9D"/>
    <w:rsid w:val="00EE24F8"/>
    <w:rsid w:val="00EE3122"/>
    <w:rsid w:val="00EE4B9C"/>
    <w:rsid w:val="00EE5AF7"/>
    <w:rsid w:val="00EE612F"/>
    <w:rsid w:val="00EE6922"/>
    <w:rsid w:val="00EE7AEB"/>
    <w:rsid w:val="00EE7D99"/>
    <w:rsid w:val="00EF0159"/>
    <w:rsid w:val="00EF0F38"/>
    <w:rsid w:val="00EF2686"/>
    <w:rsid w:val="00EF3411"/>
    <w:rsid w:val="00EF6257"/>
    <w:rsid w:val="00EF6C51"/>
    <w:rsid w:val="00F00948"/>
    <w:rsid w:val="00F0157E"/>
    <w:rsid w:val="00F023C5"/>
    <w:rsid w:val="00F0398A"/>
    <w:rsid w:val="00F039AE"/>
    <w:rsid w:val="00F046D7"/>
    <w:rsid w:val="00F04ECB"/>
    <w:rsid w:val="00F0697C"/>
    <w:rsid w:val="00F073E6"/>
    <w:rsid w:val="00F07527"/>
    <w:rsid w:val="00F077CC"/>
    <w:rsid w:val="00F07C88"/>
    <w:rsid w:val="00F07F5A"/>
    <w:rsid w:val="00F10645"/>
    <w:rsid w:val="00F1093F"/>
    <w:rsid w:val="00F11790"/>
    <w:rsid w:val="00F1202A"/>
    <w:rsid w:val="00F13A1A"/>
    <w:rsid w:val="00F13EBB"/>
    <w:rsid w:val="00F14067"/>
    <w:rsid w:val="00F14628"/>
    <w:rsid w:val="00F14A50"/>
    <w:rsid w:val="00F14A7F"/>
    <w:rsid w:val="00F14E50"/>
    <w:rsid w:val="00F1501D"/>
    <w:rsid w:val="00F15217"/>
    <w:rsid w:val="00F15BAD"/>
    <w:rsid w:val="00F1633B"/>
    <w:rsid w:val="00F20C69"/>
    <w:rsid w:val="00F231AB"/>
    <w:rsid w:val="00F234AF"/>
    <w:rsid w:val="00F25B04"/>
    <w:rsid w:val="00F263BE"/>
    <w:rsid w:val="00F2651A"/>
    <w:rsid w:val="00F26575"/>
    <w:rsid w:val="00F26744"/>
    <w:rsid w:val="00F26F50"/>
    <w:rsid w:val="00F277AD"/>
    <w:rsid w:val="00F27BE9"/>
    <w:rsid w:val="00F27FF6"/>
    <w:rsid w:val="00F30951"/>
    <w:rsid w:val="00F30BD3"/>
    <w:rsid w:val="00F316FF"/>
    <w:rsid w:val="00F32979"/>
    <w:rsid w:val="00F34D7E"/>
    <w:rsid w:val="00F35796"/>
    <w:rsid w:val="00F366F3"/>
    <w:rsid w:val="00F37DCB"/>
    <w:rsid w:val="00F40755"/>
    <w:rsid w:val="00F40C1E"/>
    <w:rsid w:val="00F40DFE"/>
    <w:rsid w:val="00F40EE4"/>
    <w:rsid w:val="00F41690"/>
    <w:rsid w:val="00F423D3"/>
    <w:rsid w:val="00F42850"/>
    <w:rsid w:val="00F42F19"/>
    <w:rsid w:val="00F43297"/>
    <w:rsid w:val="00F43BC4"/>
    <w:rsid w:val="00F43F13"/>
    <w:rsid w:val="00F44838"/>
    <w:rsid w:val="00F44B23"/>
    <w:rsid w:val="00F44D4E"/>
    <w:rsid w:val="00F4754B"/>
    <w:rsid w:val="00F5172A"/>
    <w:rsid w:val="00F51D07"/>
    <w:rsid w:val="00F51F49"/>
    <w:rsid w:val="00F53578"/>
    <w:rsid w:val="00F54F75"/>
    <w:rsid w:val="00F55FA1"/>
    <w:rsid w:val="00F56407"/>
    <w:rsid w:val="00F56BC0"/>
    <w:rsid w:val="00F57A2B"/>
    <w:rsid w:val="00F60474"/>
    <w:rsid w:val="00F61025"/>
    <w:rsid w:val="00F621B2"/>
    <w:rsid w:val="00F62407"/>
    <w:rsid w:val="00F63F9B"/>
    <w:rsid w:val="00F6460D"/>
    <w:rsid w:val="00F64BAC"/>
    <w:rsid w:val="00F64D9B"/>
    <w:rsid w:val="00F669A8"/>
    <w:rsid w:val="00F669B8"/>
    <w:rsid w:val="00F67B60"/>
    <w:rsid w:val="00F67C20"/>
    <w:rsid w:val="00F702A8"/>
    <w:rsid w:val="00F709FF"/>
    <w:rsid w:val="00F70A3F"/>
    <w:rsid w:val="00F70B02"/>
    <w:rsid w:val="00F71B0F"/>
    <w:rsid w:val="00F71C70"/>
    <w:rsid w:val="00F7232A"/>
    <w:rsid w:val="00F723E2"/>
    <w:rsid w:val="00F73CA8"/>
    <w:rsid w:val="00F7440F"/>
    <w:rsid w:val="00F75C50"/>
    <w:rsid w:val="00F77DA3"/>
    <w:rsid w:val="00F80495"/>
    <w:rsid w:val="00F80F04"/>
    <w:rsid w:val="00F8232B"/>
    <w:rsid w:val="00F83B17"/>
    <w:rsid w:val="00F8446A"/>
    <w:rsid w:val="00F85130"/>
    <w:rsid w:val="00F85CA9"/>
    <w:rsid w:val="00F85E5E"/>
    <w:rsid w:val="00F8643F"/>
    <w:rsid w:val="00F871CB"/>
    <w:rsid w:val="00F90D46"/>
    <w:rsid w:val="00F91049"/>
    <w:rsid w:val="00F91250"/>
    <w:rsid w:val="00F91BF1"/>
    <w:rsid w:val="00F92EB7"/>
    <w:rsid w:val="00F930B8"/>
    <w:rsid w:val="00F93262"/>
    <w:rsid w:val="00F9621B"/>
    <w:rsid w:val="00F964C2"/>
    <w:rsid w:val="00F97423"/>
    <w:rsid w:val="00F97456"/>
    <w:rsid w:val="00FA1596"/>
    <w:rsid w:val="00FA1CCD"/>
    <w:rsid w:val="00FA1F65"/>
    <w:rsid w:val="00FA213A"/>
    <w:rsid w:val="00FA26BE"/>
    <w:rsid w:val="00FA2B96"/>
    <w:rsid w:val="00FA31EC"/>
    <w:rsid w:val="00FA5265"/>
    <w:rsid w:val="00FA60A7"/>
    <w:rsid w:val="00FA7AA5"/>
    <w:rsid w:val="00FA7D97"/>
    <w:rsid w:val="00FB15DF"/>
    <w:rsid w:val="00FB1D51"/>
    <w:rsid w:val="00FB2E52"/>
    <w:rsid w:val="00FB5348"/>
    <w:rsid w:val="00FB5628"/>
    <w:rsid w:val="00FB5B96"/>
    <w:rsid w:val="00FB6B82"/>
    <w:rsid w:val="00FB7460"/>
    <w:rsid w:val="00FB7DB1"/>
    <w:rsid w:val="00FC0752"/>
    <w:rsid w:val="00FC1A31"/>
    <w:rsid w:val="00FC1D9C"/>
    <w:rsid w:val="00FC272A"/>
    <w:rsid w:val="00FC33B2"/>
    <w:rsid w:val="00FC4223"/>
    <w:rsid w:val="00FC4AC8"/>
    <w:rsid w:val="00FC4FBF"/>
    <w:rsid w:val="00FC58D2"/>
    <w:rsid w:val="00FC669A"/>
    <w:rsid w:val="00FD050A"/>
    <w:rsid w:val="00FD089B"/>
    <w:rsid w:val="00FD2C63"/>
    <w:rsid w:val="00FD3F41"/>
    <w:rsid w:val="00FD494D"/>
    <w:rsid w:val="00FD5518"/>
    <w:rsid w:val="00FD581A"/>
    <w:rsid w:val="00FD65CE"/>
    <w:rsid w:val="00FD6DAA"/>
    <w:rsid w:val="00FD7C16"/>
    <w:rsid w:val="00FE082C"/>
    <w:rsid w:val="00FE115F"/>
    <w:rsid w:val="00FE264A"/>
    <w:rsid w:val="00FE3F50"/>
    <w:rsid w:val="00FE52E6"/>
    <w:rsid w:val="00FE5BD6"/>
    <w:rsid w:val="00FE5EBC"/>
    <w:rsid w:val="00FF24E3"/>
    <w:rsid w:val="00FF2DF9"/>
    <w:rsid w:val="00FF4C1C"/>
    <w:rsid w:val="00FF5123"/>
    <w:rsid w:val="00FF5478"/>
    <w:rsid w:val="00FF5C2E"/>
    <w:rsid w:val="00FF5CDA"/>
    <w:rsid w:val="00FF6451"/>
    <w:rsid w:val="00FF6EA4"/>
    <w:rsid w:val="00FF6FCD"/>
    <w:rsid w:val="00FF726A"/>
    <w:rsid w:val="00FF7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537"/>
    <w:pPr>
      <w:overflowPunct w:val="0"/>
      <w:autoSpaceDE w:val="0"/>
      <w:autoSpaceDN w:val="0"/>
      <w:adjustRightInd w:val="0"/>
      <w:textAlignment w:val="baseline"/>
    </w:pPr>
    <w:rPr>
      <w:lang w:eastAsia="en-US"/>
    </w:rPr>
  </w:style>
  <w:style w:type="paragraph" w:styleId="Heading1">
    <w:name w:val="heading 1"/>
    <w:aliases w:val="ČLANAK"/>
    <w:basedOn w:val="Normal"/>
    <w:next w:val="Normal"/>
    <w:qFormat/>
    <w:rsid w:val="008C3117"/>
    <w:pPr>
      <w:keepNext/>
      <w:numPr>
        <w:ilvl w:val="1"/>
      </w:numPr>
      <w:tabs>
        <w:tab w:val="num" w:pos="0"/>
        <w:tab w:val="left" w:pos="7088"/>
      </w:tabs>
      <w:overflowPunct/>
      <w:autoSpaceDE/>
      <w:autoSpaceDN/>
      <w:adjustRightInd/>
      <w:contextualSpacing/>
      <w:jc w:val="both"/>
      <w:textAlignment w:val="auto"/>
      <w:outlineLvl w:val="0"/>
    </w:pPr>
    <w:rPr>
      <w:b/>
      <w:kern w:val="28"/>
      <w:sz w:val="18"/>
      <w:szCs w:val="1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spacing w:before="240" w:after="60"/>
      <w:outlineLvl w:val="3"/>
    </w:pPr>
    <w:rPr>
      <w:b/>
      <w:i/>
      <w:sz w:val="24"/>
    </w:rPr>
  </w:style>
  <w:style w:type="paragraph" w:styleId="Heading5">
    <w:name w:val="heading 5"/>
    <w:basedOn w:val="Normal"/>
    <w:next w:val="Normal"/>
    <w:link w:val="Heading5Char"/>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aliases w:val=" Char, Char Char Cha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pPr>
    <w:rPr>
      <w:rFonts w:ascii="Arial" w:hAnsi="Arial"/>
      <w:b/>
      <w:kern w:val="28"/>
      <w:sz w:val="32"/>
    </w:rPr>
  </w:style>
  <w:style w:type="paragraph" w:styleId="BodyText">
    <w:name w:val="Body Text"/>
    <w:basedOn w:val="Normal"/>
    <w:link w:val="BodyTextChar"/>
    <w:pPr>
      <w:spacing w:after="120"/>
    </w:pPr>
  </w:style>
  <w:style w:type="paragraph" w:styleId="BodyTextIndent">
    <w:name w:val="Body Text Indent"/>
    <w:basedOn w:val="Normal"/>
    <w:link w:val="BodyTextIndentChar"/>
    <w:uiPriority w:val="99"/>
    <w:pPr>
      <w:spacing w:after="120"/>
      <w:ind w:left="360"/>
    </w:pPr>
  </w:style>
  <w:style w:type="paragraph" w:styleId="BodyText3">
    <w:name w:val="Body Text 3"/>
    <w:basedOn w:val="BodyTextIndent"/>
    <w:link w:val="BodyText3Char"/>
    <w:uiPriority w:val="99"/>
  </w:style>
  <w:style w:type="paragraph" w:customStyle="1" w:styleId="BodyText4">
    <w:name w:val="Body Text 4"/>
    <w:basedOn w:val="BodyTextIndent"/>
  </w:style>
  <w:style w:type="paragraph" w:styleId="Subtitle">
    <w:name w:val="Subtitle"/>
    <w:basedOn w:val="Normal"/>
    <w:qFormat/>
    <w:pPr>
      <w:spacing w:after="60"/>
      <w:jc w:val="center"/>
    </w:pPr>
    <w:rPr>
      <w:rFonts w:ascii="Arial" w:hAnsi="Arial"/>
      <w:i/>
      <w:sz w:val="24"/>
    </w:rPr>
  </w:style>
  <w:style w:type="paragraph" w:styleId="TableofFigures">
    <w:name w:val="table of figures"/>
    <w:basedOn w:val="Normal"/>
    <w:next w:val="Normal"/>
    <w:semiHidden/>
    <w:pPr>
      <w:tabs>
        <w:tab w:val="right" w:leader="dot" w:pos="4252"/>
      </w:tabs>
      <w:ind w:left="400" w:hanging="400"/>
    </w:pPr>
    <w:rPr>
      <w:i/>
    </w:rPr>
  </w:style>
  <w:style w:type="paragraph" w:styleId="BodyText2">
    <w:name w:val="Body Text 2"/>
    <w:basedOn w:val="Normal"/>
    <w:link w:val="BodyText2Char"/>
    <w:uiPriority w:val="99"/>
    <w:rPr>
      <w:color w:val="0000FF"/>
      <w:sz w:val="22"/>
    </w:rPr>
  </w:style>
  <w:style w:type="paragraph" w:customStyle="1" w:styleId="T-98-2">
    <w:name w:val="T-9/8-2"/>
    <w:basedOn w:val="Normal"/>
    <w:pPr>
      <w:widowControl w:val="0"/>
      <w:tabs>
        <w:tab w:val="left" w:pos="2153"/>
      </w:tabs>
      <w:spacing w:after="43"/>
      <w:ind w:firstLine="342"/>
      <w:jc w:val="both"/>
    </w:pPr>
    <w:rPr>
      <w:rFonts w:ascii="Times-NewRoman" w:hAnsi="Times-NewRoman"/>
      <w:sz w:val="19"/>
    </w:rPr>
  </w:style>
  <w:style w:type="paragraph" w:styleId="PlainText">
    <w:name w:val="Plain Text"/>
    <w:basedOn w:val="Normal"/>
    <w:link w:val="PlainTextChar"/>
    <w:pPr>
      <w:overflowPunct/>
      <w:autoSpaceDE/>
      <w:autoSpaceDN/>
      <w:adjustRightInd/>
      <w:textAlignment w:val="auto"/>
    </w:pPr>
    <w:rPr>
      <w:rFonts w:ascii="Courier New" w:hAnsi="Courier New"/>
    </w:rPr>
  </w:style>
  <w:style w:type="paragraph" w:styleId="BodyTextIndent2">
    <w:name w:val="Body Text Indent 2"/>
    <w:aliases w:val="  uvlaka 2"/>
    <w:basedOn w:val="Normal"/>
    <w:link w:val="BodyTextIndent2Char"/>
    <w:uiPriority w:val="99"/>
    <w:pPr>
      <w:overflowPunct/>
      <w:autoSpaceDE/>
      <w:autoSpaceDN/>
      <w:adjustRightInd/>
      <w:ind w:left="142" w:hanging="142"/>
      <w:jc w:val="both"/>
      <w:textAlignment w:val="auto"/>
    </w:pPr>
    <w:rPr>
      <w:sz w:val="18"/>
      <w:lang w:val="en-GB"/>
    </w:rPr>
  </w:style>
  <w:style w:type="paragraph" w:styleId="BodyTextIndent3">
    <w:name w:val="Body Text Indent 3"/>
    <w:aliases w:val=" uvlaka 3"/>
    <w:basedOn w:val="Normal"/>
    <w:link w:val="BodyTextIndent3Char"/>
    <w:pPr>
      <w:overflowPunct/>
      <w:autoSpaceDE/>
      <w:autoSpaceDN/>
      <w:adjustRightInd/>
      <w:ind w:left="284"/>
      <w:jc w:val="both"/>
      <w:textAlignment w:val="auto"/>
    </w:pPr>
    <w:rPr>
      <w:sz w:val="18"/>
      <w:lang w:val="en-GB"/>
    </w:rPr>
  </w:style>
  <w:style w:type="paragraph" w:styleId="BlockText">
    <w:name w:val="Block Text"/>
    <w:basedOn w:val="Normal"/>
    <w:pPr>
      <w:numPr>
        <w:ilvl w:val="12"/>
      </w:numPr>
      <w:overflowPunct/>
      <w:autoSpaceDE/>
      <w:autoSpaceDN/>
      <w:adjustRightInd/>
      <w:spacing w:before="60" w:after="60"/>
      <w:ind w:left="720" w:right="708"/>
      <w:textAlignment w:val="auto"/>
    </w:pPr>
    <w:rPr>
      <w:rFonts w:ascii="Arial" w:hAnsi="Arial"/>
      <w:sz w:val="22"/>
      <w:lang w:val="en-GB" w:eastAsia="hr-HR"/>
    </w:rPr>
  </w:style>
  <w:style w:type="paragraph" w:customStyle="1" w:styleId="Nabraj">
    <w:name w:val="Nabraj"/>
    <w:basedOn w:val="Normal"/>
    <w:pPr>
      <w:tabs>
        <w:tab w:val="left" w:pos="284"/>
      </w:tabs>
      <w:overflowPunct/>
      <w:autoSpaceDE/>
      <w:autoSpaceDN/>
      <w:adjustRightInd/>
      <w:spacing w:before="120"/>
      <w:ind w:left="567" w:hanging="567"/>
      <w:jc w:val="both"/>
      <w:textAlignment w:val="auto"/>
    </w:pPr>
    <w:rPr>
      <w:rFonts w:ascii="Arial" w:hAnsi="Arial"/>
      <w:sz w:val="22"/>
      <w:lang w:eastAsia="hr-HR"/>
    </w:rPr>
  </w:style>
  <w:style w:type="table" w:styleId="TableGrid">
    <w:name w:val="Table Grid"/>
    <w:basedOn w:val="TableNormal"/>
    <w:rsid w:val="0021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BF3693"/>
    <w:pPr>
      <w:overflowPunct/>
      <w:autoSpaceDE/>
      <w:autoSpaceDN/>
      <w:adjustRightInd/>
      <w:spacing w:before="280" w:after="280"/>
      <w:textAlignment w:val="auto"/>
    </w:pPr>
    <w:rPr>
      <w:sz w:val="24"/>
      <w:szCs w:val="24"/>
      <w:lang w:val="en-US" w:eastAsia="ar-SA"/>
    </w:rPr>
  </w:style>
  <w:style w:type="paragraph" w:styleId="BalloonText">
    <w:name w:val="Balloon Text"/>
    <w:basedOn w:val="Normal"/>
    <w:link w:val="BalloonTextChar"/>
    <w:uiPriority w:val="99"/>
    <w:rsid w:val="00CC26E0"/>
    <w:rPr>
      <w:rFonts w:ascii="Tahoma" w:hAnsi="Tahoma" w:cs="Tahoma"/>
      <w:sz w:val="16"/>
      <w:szCs w:val="16"/>
    </w:rPr>
  </w:style>
  <w:style w:type="character" w:customStyle="1" w:styleId="BalloonTextChar">
    <w:name w:val="Balloon Text Char"/>
    <w:link w:val="BalloonText"/>
    <w:uiPriority w:val="99"/>
    <w:rsid w:val="00CC26E0"/>
    <w:rPr>
      <w:rFonts w:ascii="Tahoma" w:hAnsi="Tahoma" w:cs="Tahoma"/>
      <w:sz w:val="16"/>
      <w:szCs w:val="16"/>
      <w:lang w:eastAsia="en-US"/>
    </w:rPr>
  </w:style>
  <w:style w:type="character" w:customStyle="1" w:styleId="HeaderChar">
    <w:name w:val="Header Char"/>
    <w:link w:val="Header"/>
    <w:uiPriority w:val="99"/>
    <w:rsid w:val="00373C4D"/>
    <w:rPr>
      <w:lang w:eastAsia="en-US"/>
    </w:rPr>
  </w:style>
  <w:style w:type="character" w:styleId="FootnoteReference">
    <w:name w:val="footnote reference"/>
    <w:rsid w:val="00EF0F38"/>
    <w:rPr>
      <w:vertAlign w:val="superscript"/>
    </w:rPr>
  </w:style>
  <w:style w:type="character" w:customStyle="1" w:styleId="TitleChar">
    <w:name w:val="Title Char"/>
    <w:link w:val="Title"/>
    <w:rsid w:val="00EF0F38"/>
    <w:rPr>
      <w:rFonts w:ascii="Arial" w:hAnsi="Arial"/>
      <w:b/>
      <w:kern w:val="28"/>
      <w:sz w:val="32"/>
      <w:lang w:val="hr-HR"/>
    </w:rPr>
  </w:style>
  <w:style w:type="paragraph" w:customStyle="1" w:styleId="StilNaslov3LatinicaTimesNewRoman">
    <w:name w:val="Stil Naslov 3 + (Latinica) Times New Roman"/>
    <w:basedOn w:val="Heading3"/>
    <w:rsid w:val="00EF0F38"/>
    <w:pPr>
      <w:tabs>
        <w:tab w:val="num" w:pos="360"/>
      </w:tabs>
      <w:overflowPunct/>
      <w:autoSpaceDE/>
      <w:autoSpaceDN/>
      <w:adjustRightInd/>
      <w:spacing w:after="240"/>
      <w:jc w:val="center"/>
      <w:textAlignment w:val="auto"/>
    </w:pPr>
    <w:rPr>
      <w:rFonts w:cs="Arial"/>
      <w:bCs/>
      <w:sz w:val="26"/>
      <w:szCs w:val="26"/>
      <w:lang w:eastAsia="hr-HR"/>
    </w:rPr>
  </w:style>
  <w:style w:type="paragraph" w:customStyle="1" w:styleId="NASLOV1">
    <w:name w:val="NASLOV 1"/>
    <w:basedOn w:val="Normal"/>
    <w:next w:val="Normal"/>
    <w:rsid w:val="00EF0F38"/>
    <w:pPr>
      <w:numPr>
        <w:numId w:val="1"/>
      </w:numPr>
      <w:overflowPunct/>
      <w:autoSpaceDE/>
      <w:autoSpaceDN/>
      <w:adjustRightInd/>
      <w:spacing w:before="120" w:after="120"/>
      <w:ind w:left="0"/>
      <w:textAlignment w:val="auto"/>
    </w:pPr>
    <w:rPr>
      <w:b/>
      <w:sz w:val="28"/>
      <w:lang w:eastAsia="hr-HR"/>
    </w:rPr>
  </w:style>
  <w:style w:type="paragraph" w:customStyle="1" w:styleId="NASLOV2">
    <w:name w:val="NASLOV 2"/>
    <w:basedOn w:val="Normal"/>
    <w:next w:val="Normal"/>
    <w:rsid w:val="00EF0F38"/>
    <w:pPr>
      <w:numPr>
        <w:numId w:val="2"/>
      </w:numPr>
      <w:overflowPunct/>
      <w:autoSpaceDE/>
      <w:autoSpaceDN/>
      <w:adjustRightInd/>
      <w:spacing w:before="120" w:after="120"/>
      <w:textAlignment w:val="auto"/>
    </w:pPr>
    <w:rPr>
      <w:b/>
      <w:sz w:val="22"/>
      <w:lang w:eastAsia="hr-HR"/>
    </w:rPr>
  </w:style>
  <w:style w:type="paragraph" w:customStyle="1" w:styleId="Naslov1TNR">
    <w:name w:val="Naslov 1 TNR"/>
    <w:basedOn w:val="Normal"/>
    <w:rsid w:val="00EF0F38"/>
    <w:pPr>
      <w:tabs>
        <w:tab w:val="left" w:pos="576"/>
      </w:tabs>
      <w:overflowPunct/>
      <w:autoSpaceDE/>
      <w:autoSpaceDN/>
      <w:adjustRightInd/>
      <w:spacing w:after="120"/>
      <w:textAlignment w:val="auto"/>
    </w:pPr>
    <w:rPr>
      <w:b/>
      <w:sz w:val="24"/>
      <w:lang w:eastAsia="sl-SI"/>
    </w:rPr>
  </w:style>
  <w:style w:type="paragraph" w:customStyle="1" w:styleId="Naslov2TNR">
    <w:name w:val="Naslov 2 TNR"/>
    <w:basedOn w:val="Normal"/>
    <w:next w:val="Normal"/>
    <w:rsid w:val="00EF0F38"/>
    <w:pPr>
      <w:numPr>
        <w:numId w:val="3"/>
      </w:numPr>
      <w:overflowPunct/>
      <w:autoSpaceDE/>
      <w:autoSpaceDN/>
      <w:adjustRightInd/>
      <w:textAlignment w:val="auto"/>
    </w:pPr>
    <w:rPr>
      <w:b/>
      <w:sz w:val="22"/>
      <w:lang w:eastAsia="sl-SI"/>
    </w:rPr>
  </w:style>
  <w:style w:type="paragraph" w:styleId="ListParagraph">
    <w:name w:val="List Paragraph"/>
    <w:basedOn w:val="Normal"/>
    <w:uiPriority w:val="34"/>
    <w:qFormat/>
    <w:rsid w:val="006F1EA5"/>
    <w:pPr>
      <w:tabs>
        <w:tab w:val="num" w:pos="1440"/>
      </w:tabs>
      <w:overflowPunct/>
      <w:autoSpaceDE/>
      <w:autoSpaceDN/>
      <w:adjustRightInd/>
      <w:ind w:left="708" w:hanging="360"/>
      <w:textAlignment w:val="auto"/>
    </w:pPr>
    <w:rPr>
      <w:rFonts w:ascii="Arial" w:hAnsi="Arial"/>
      <w:sz w:val="22"/>
      <w:lang w:val="en-GB"/>
    </w:rPr>
  </w:style>
  <w:style w:type="character" w:customStyle="1" w:styleId="PlainTextChar">
    <w:name w:val="Plain Text Char"/>
    <w:basedOn w:val="DefaultParagraphFont"/>
    <w:link w:val="PlainText"/>
    <w:rsid w:val="00AF6096"/>
    <w:rPr>
      <w:rFonts w:ascii="Courier New" w:hAnsi="Courier New"/>
      <w:lang w:eastAsia="en-US"/>
    </w:rPr>
  </w:style>
  <w:style w:type="paragraph" w:customStyle="1" w:styleId="Standard">
    <w:name w:val="Standard"/>
    <w:rsid w:val="0075403C"/>
    <w:pPr>
      <w:widowControl w:val="0"/>
      <w:suppressAutoHyphens/>
      <w:autoSpaceDN w:val="0"/>
    </w:pPr>
    <w:rPr>
      <w:rFonts w:eastAsia="Lucida Sans Unicode" w:cs="Tahoma"/>
      <w:color w:val="000000"/>
      <w:kern w:val="3"/>
      <w:sz w:val="24"/>
      <w:szCs w:val="24"/>
      <w:lang w:val="en-US" w:eastAsia="en-US" w:bidi="en-US"/>
    </w:rPr>
  </w:style>
  <w:style w:type="paragraph" w:customStyle="1" w:styleId="Tijeloteksta21">
    <w:name w:val="Tijelo teksta 21"/>
    <w:basedOn w:val="Normal"/>
    <w:rsid w:val="00E831F1"/>
    <w:pPr>
      <w:suppressAutoHyphens/>
      <w:overflowPunct/>
      <w:autoSpaceDE/>
      <w:autoSpaceDN/>
      <w:adjustRightInd/>
      <w:jc w:val="center"/>
      <w:textAlignment w:val="auto"/>
    </w:pPr>
    <w:rPr>
      <w:b/>
      <w:sz w:val="32"/>
      <w:lang w:val="en-US" w:eastAsia="zh-CN"/>
    </w:rPr>
  </w:style>
  <w:style w:type="character" w:styleId="Hyperlink">
    <w:name w:val="Hyperlink"/>
    <w:basedOn w:val="DefaultParagraphFont"/>
    <w:rsid w:val="00414334"/>
    <w:rPr>
      <w:color w:val="0000FF" w:themeColor="hyperlink"/>
      <w:u w:val="single"/>
    </w:rPr>
  </w:style>
  <w:style w:type="paragraph" w:customStyle="1" w:styleId="Style1">
    <w:name w:val="Style1"/>
    <w:basedOn w:val="Normal"/>
    <w:uiPriority w:val="99"/>
    <w:rsid w:val="0072438A"/>
    <w:pPr>
      <w:widowControl w:val="0"/>
      <w:overflowPunct/>
      <w:spacing w:line="281" w:lineRule="exact"/>
      <w:textAlignment w:val="auto"/>
    </w:pPr>
    <w:rPr>
      <w:rFonts w:eastAsiaTheme="minorEastAsia"/>
      <w:sz w:val="24"/>
      <w:szCs w:val="24"/>
      <w:lang w:eastAsia="hr-HR"/>
    </w:rPr>
  </w:style>
  <w:style w:type="paragraph" w:customStyle="1" w:styleId="Style2">
    <w:name w:val="Style2"/>
    <w:basedOn w:val="Normal"/>
    <w:uiPriority w:val="99"/>
    <w:rsid w:val="0072438A"/>
    <w:pPr>
      <w:widowControl w:val="0"/>
      <w:overflowPunct/>
      <w:spacing w:line="278" w:lineRule="exact"/>
      <w:ind w:firstLine="1781"/>
      <w:textAlignment w:val="auto"/>
    </w:pPr>
    <w:rPr>
      <w:rFonts w:eastAsiaTheme="minorEastAsia"/>
      <w:sz w:val="24"/>
      <w:szCs w:val="24"/>
      <w:lang w:eastAsia="hr-HR"/>
    </w:rPr>
  </w:style>
  <w:style w:type="paragraph" w:customStyle="1" w:styleId="Style5">
    <w:name w:val="Style5"/>
    <w:basedOn w:val="Normal"/>
    <w:uiPriority w:val="99"/>
    <w:rsid w:val="0072438A"/>
    <w:pPr>
      <w:widowControl w:val="0"/>
      <w:overflowPunct/>
      <w:spacing w:line="282" w:lineRule="exact"/>
      <w:ind w:hanging="274"/>
      <w:textAlignment w:val="auto"/>
    </w:pPr>
    <w:rPr>
      <w:rFonts w:eastAsiaTheme="minorEastAsia"/>
      <w:sz w:val="24"/>
      <w:szCs w:val="24"/>
      <w:lang w:eastAsia="hr-HR"/>
    </w:rPr>
  </w:style>
  <w:style w:type="paragraph" w:customStyle="1" w:styleId="Style6">
    <w:name w:val="Style6"/>
    <w:basedOn w:val="Normal"/>
    <w:uiPriority w:val="99"/>
    <w:rsid w:val="0072438A"/>
    <w:pPr>
      <w:widowControl w:val="0"/>
      <w:overflowPunct/>
      <w:spacing w:line="278" w:lineRule="exact"/>
      <w:ind w:firstLine="1560"/>
      <w:textAlignment w:val="auto"/>
    </w:pPr>
    <w:rPr>
      <w:rFonts w:eastAsiaTheme="minorEastAsia"/>
      <w:sz w:val="24"/>
      <w:szCs w:val="24"/>
      <w:lang w:eastAsia="hr-HR"/>
    </w:rPr>
  </w:style>
  <w:style w:type="paragraph" w:customStyle="1" w:styleId="Style9">
    <w:name w:val="Style9"/>
    <w:basedOn w:val="Normal"/>
    <w:uiPriority w:val="99"/>
    <w:rsid w:val="0072438A"/>
    <w:pPr>
      <w:widowControl w:val="0"/>
      <w:overflowPunct/>
      <w:jc w:val="center"/>
      <w:textAlignment w:val="auto"/>
    </w:pPr>
    <w:rPr>
      <w:rFonts w:eastAsiaTheme="minorEastAsia"/>
      <w:sz w:val="24"/>
      <w:szCs w:val="24"/>
      <w:lang w:eastAsia="hr-HR"/>
    </w:rPr>
  </w:style>
  <w:style w:type="paragraph" w:customStyle="1" w:styleId="Style10">
    <w:name w:val="Style10"/>
    <w:basedOn w:val="Normal"/>
    <w:uiPriority w:val="99"/>
    <w:rsid w:val="0072438A"/>
    <w:pPr>
      <w:widowControl w:val="0"/>
      <w:overflowPunct/>
      <w:spacing w:line="274" w:lineRule="exact"/>
      <w:ind w:hanging="230"/>
      <w:textAlignment w:val="auto"/>
    </w:pPr>
    <w:rPr>
      <w:rFonts w:eastAsiaTheme="minorEastAsia"/>
      <w:sz w:val="24"/>
      <w:szCs w:val="24"/>
      <w:lang w:eastAsia="hr-HR"/>
    </w:rPr>
  </w:style>
  <w:style w:type="character" w:customStyle="1" w:styleId="FontStyle72">
    <w:name w:val="Font Style72"/>
    <w:basedOn w:val="DefaultParagraphFont"/>
    <w:uiPriority w:val="99"/>
    <w:rsid w:val="0072438A"/>
    <w:rPr>
      <w:rFonts w:ascii="Times New Roman" w:hAnsi="Times New Roman" w:cs="Times New Roman"/>
      <w:b/>
      <w:bCs/>
      <w:sz w:val="22"/>
      <w:szCs w:val="22"/>
    </w:rPr>
  </w:style>
  <w:style w:type="character" w:customStyle="1" w:styleId="FontStyle73">
    <w:name w:val="Font Style73"/>
    <w:basedOn w:val="DefaultParagraphFont"/>
    <w:uiPriority w:val="99"/>
    <w:rsid w:val="0072438A"/>
    <w:rPr>
      <w:rFonts w:ascii="Times New Roman" w:hAnsi="Times New Roman" w:cs="Times New Roman"/>
      <w:sz w:val="22"/>
      <w:szCs w:val="22"/>
    </w:rPr>
  </w:style>
  <w:style w:type="paragraph" w:customStyle="1" w:styleId="Style4">
    <w:name w:val="Style4"/>
    <w:basedOn w:val="Normal"/>
    <w:uiPriority w:val="99"/>
    <w:rsid w:val="0072438A"/>
    <w:pPr>
      <w:widowControl w:val="0"/>
      <w:overflowPunct/>
      <w:spacing w:line="278" w:lineRule="exact"/>
      <w:ind w:hanging="230"/>
      <w:textAlignment w:val="auto"/>
    </w:pPr>
    <w:rPr>
      <w:rFonts w:eastAsiaTheme="minorEastAsia"/>
      <w:sz w:val="24"/>
      <w:szCs w:val="24"/>
      <w:lang w:eastAsia="hr-HR"/>
    </w:rPr>
  </w:style>
  <w:style w:type="paragraph" w:customStyle="1" w:styleId="Style15">
    <w:name w:val="Style15"/>
    <w:basedOn w:val="Normal"/>
    <w:uiPriority w:val="99"/>
    <w:rsid w:val="0072438A"/>
    <w:pPr>
      <w:widowControl w:val="0"/>
      <w:overflowPunct/>
      <w:spacing w:line="274" w:lineRule="exact"/>
      <w:ind w:firstLine="2957"/>
      <w:textAlignment w:val="auto"/>
    </w:pPr>
    <w:rPr>
      <w:rFonts w:eastAsiaTheme="minorEastAsia"/>
      <w:sz w:val="24"/>
      <w:szCs w:val="24"/>
      <w:lang w:eastAsia="hr-HR"/>
    </w:rPr>
  </w:style>
  <w:style w:type="paragraph" w:customStyle="1" w:styleId="Style16">
    <w:name w:val="Style16"/>
    <w:basedOn w:val="Normal"/>
    <w:uiPriority w:val="99"/>
    <w:rsid w:val="0072438A"/>
    <w:pPr>
      <w:widowControl w:val="0"/>
      <w:overflowPunct/>
      <w:spacing w:line="278" w:lineRule="exact"/>
      <w:ind w:hanging="336"/>
      <w:textAlignment w:val="auto"/>
    </w:pPr>
    <w:rPr>
      <w:rFonts w:eastAsiaTheme="minorEastAsia"/>
      <w:sz w:val="24"/>
      <w:szCs w:val="24"/>
      <w:lang w:eastAsia="hr-HR"/>
    </w:rPr>
  </w:style>
  <w:style w:type="paragraph" w:customStyle="1" w:styleId="Style17">
    <w:name w:val="Style17"/>
    <w:basedOn w:val="Normal"/>
    <w:uiPriority w:val="99"/>
    <w:rsid w:val="0072438A"/>
    <w:pPr>
      <w:widowControl w:val="0"/>
      <w:overflowPunct/>
      <w:textAlignment w:val="auto"/>
    </w:pPr>
    <w:rPr>
      <w:rFonts w:eastAsiaTheme="minorEastAsia"/>
      <w:sz w:val="24"/>
      <w:szCs w:val="24"/>
      <w:lang w:eastAsia="hr-HR"/>
    </w:rPr>
  </w:style>
  <w:style w:type="paragraph" w:customStyle="1" w:styleId="Style19">
    <w:name w:val="Style19"/>
    <w:basedOn w:val="Normal"/>
    <w:uiPriority w:val="99"/>
    <w:rsid w:val="0072438A"/>
    <w:pPr>
      <w:widowControl w:val="0"/>
      <w:overflowPunct/>
      <w:spacing w:line="269" w:lineRule="exact"/>
      <w:jc w:val="both"/>
      <w:textAlignment w:val="auto"/>
    </w:pPr>
    <w:rPr>
      <w:rFonts w:eastAsiaTheme="minorEastAsia"/>
      <w:sz w:val="24"/>
      <w:szCs w:val="24"/>
      <w:lang w:eastAsia="hr-HR"/>
    </w:rPr>
  </w:style>
  <w:style w:type="paragraph" w:customStyle="1" w:styleId="Style3">
    <w:name w:val="Style3"/>
    <w:basedOn w:val="Normal"/>
    <w:uiPriority w:val="99"/>
    <w:rsid w:val="0072438A"/>
    <w:pPr>
      <w:widowControl w:val="0"/>
      <w:overflowPunct/>
      <w:textAlignment w:val="auto"/>
    </w:pPr>
    <w:rPr>
      <w:rFonts w:eastAsiaTheme="minorEastAsia"/>
      <w:sz w:val="24"/>
      <w:szCs w:val="24"/>
      <w:lang w:eastAsia="hr-HR"/>
    </w:rPr>
  </w:style>
  <w:style w:type="paragraph" w:customStyle="1" w:styleId="Style24">
    <w:name w:val="Style24"/>
    <w:basedOn w:val="Normal"/>
    <w:uiPriority w:val="99"/>
    <w:rsid w:val="0072438A"/>
    <w:pPr>
      <w:widowControl w:val="0"/>
      <w:overflowPunct/>
      <w:spacing w:line="283" w:lineRule="exact"/>
      <w:ind w:hanging="1570"/>
      <w:textAlignment w:val="auto"/>
    </w:pPr>
    <w:rPr>
      <w:rFonts w:eastAsiaTheme="minorEastAsia"/>
      <w:sz w:val="24"/>
      <w:szCs w:val="24"/>
      <w:lang w:eastAsia="hr-HR"/>
    </w:rPr>
  </w:style>
  <w:style w:type="paragraph" w:customStyle="1" w:styleId="Style29">
    <w:name w:val="Style29"/>
    <w:basedOn w:val="Normal"/>
    <w:uiPriority w:val="99"/>
    <w:rsid w:val="0072438A"/>
    <w:pPr>
      <w:widowControl w:val="0"/>
      <w:overflowPunct/>
      <w:textAlignment w:val="auto"/>
    </w:pPr>
    <w:rPr>
      <w:rFonts w:eastAsiaTheme="minorEastAsia"/>
      <w:sz w:val="24"/>
      <w:szCs w:val="24"/>
      <w:lang w:eastAsia="hr-HR"/>
    </w:rPr>
  </w:style>
  <w:style w:type="character" w:customStyle="1" w:styleId="FontStyle74">
    <w:name w:val="Font Style74"/>
    <w:basedOn w:val="DefaultParagraphFont"/>
    <w:uiPriority w:val="99"/>
    <w:rsid w:val="0072438A"/>
    <w:rPr>
      <w:rFonts w:ascii="Times New Roman" w:hAnsi="Times New Roman" w:cs="Times New Roman"/>
      <w:i/>
      <w:iCs/>
      <w:sz w:val="24"/>
      <w:szCs w:val="24"/>
    </w:rPr>
  </w:style>
  <w:style w:type="paragraph" w:customStyle="1" w:styleId="Style36">
    <w:name w:val="Style36"/>
    <w:basedOn w:val="Normal"/>
    <w:uiPriority w:val="99"/>
    <w:rsid w:val="0072438A"/>
    <w:pPr>
      <w:widowControl w:val="0"/>
      <w:overflowPunct/>
      <w:spacing w:line="293" w:lineRule="exact"/>
      <w:ind w:firstLine="1123"/>
      <w:textAlignment w:val="auto"/>
    </w:pPr>
    <w:rPr>
      <w:rFonts w:eastAsiaTheme="minorEastAsia"/>
      <w:sz w:val="24"/>
      <w:szCs w:val="24"/>
      <w:lang w:eastAsia="hr-HR"/>
    </w:rPr>
  </w:style>
  <w:style w:type="paragraph" w:customStyle="1" w:styleId="Style37">
    <w:name w:val="Style37"/>
    <w:basedOn w:val="Normal"/>
    <w:uiPriority w:val="99"/>
    <w:rsid w:val="0072438A"/>
    <w:pPr>
      <w:widowControl w:val="0"/>
      <w:overflowPunct/>
      <w:textAlignment w:val="auto"/>
    </w:pPr>
    <w:rPr>
      <w:rFonts w:eastAsiaTheme="minorEastAsia"/>
      <w:sz w:val="24"/>
      <w:szCs w:val="24"/>
      <w:lang w:eastAsia="hr-HR"/>
    </w:rPr>
  </w:style>
  <w:style w:type="paragraph" w:customStyle="1" w:styleId="Style38">
    <w:name w:val="Style38"/>
    <w:basedOn w:val="Normal"/>
    <w:uiPriority w:val="99"/>
    <w:rsid w:val="0072438A"/>
    <w:pPr>
      <w:widowControl w:val="0"/>
      <w:overflowPunct/>
      <w:spacing w:line="278" w:lineRule="exact"/>
      <w:ind w:hanging="1958"/>
      <w:textAlignment w:val="auto"/>
    </w:pPr>
    <w:rPr>
      <w:rFonts w:eastAsiaTheme="minorEastAsia"/>
      <w:sz w:val="24"/>
      <w:szCs w:val="24"/>
      <w:lang w:eastAsia="hr-HR"/>
    </w:rPr>
  </w:style>
  <w:style w:type="character" w:customStyle="1" w:styleId="FontStyle75">
    <w:name w:val="Font Style75"/>
    <w:basedOn w:val="DefaultParagraphFont"/>
    <w:uiPriority w:val="99"/>
    <w:rsid w:val="0072438A"/>
    <w:rPr>
      <w:rFonts w:ascii="Times New Roman" w:hAnsi="Times New Roman" w:cs="Times New Roman"/>
      <w:sz w:val="8"/>
      <w:szCs w:val="8"/>
    </w:rPr>
  </w:style>
  <w:style w:type="paragraph" w:customStyle="1" w:styleId="Style20">
    <w:name w:val="Style20"/>
    <w:basedOn w:val="Normal"/>
    <w:uiPriority w:val="99"/>
    <w:rsid w:val="000D5F2D"/>
    <w:pPr>
      <w:widowControl w:val="0"/>
      <w:overflowPunct/>
      <w:spacing w:line="283" w:lineRule="exact"/>
      <w:ind w:firstLine="293"/>
      <w:textAlignment w:val="auto"/>
    </w:pPr>
    <w:rPr>
      <w:rFonts w:eastAsiaTheme="minorEastAsia"/>
      <w:sz w:val="24"/>
      <w:szCs w:val="24"/>
      <w:lang w:eastAsia="hr-HR"/>
    </w:rPr>
  </w:style>
  <w:style w:type="paragraph" w:customStyle="1" w:styleId="Style28">
    <w:name w:val="Style28"/>
    <w:basedOn w:val="Normal"/>
    <w:uiPriority w:val="99"/>
    <w:rsid w:val="000D5F2D"/>
    <w:pPr>
      <w:widowControl w:val="0"/>
      <w:overflowPunct/>
      <w:spacing w:line="282" w:lineRule="exact"/>
      <w:ind w:firstLine="658"/>
      <w:textAlignment w:val="auto"/>
    </w:pPr>
    <w:rPr>
      <w:rFonts w:eastAsiaTheme="minorEastAsia"/>
      <w:sz w:val="24"/>
      <w:szCs w:val="24"/>
      <w:lang w:eastAsia="hr-HR"/>
    </w:rPr>
  </w:style>
  <w:style w:type="character" w:customStyle="1" w:styleId="FontStyle83">
    <w:name w:val="Font Style83"/>
    <w:basedOn w:val="DefaultParagraphFont"/>
    <w:uiPriority w:val="99"/>
    <w:rsid w:val="000D5F2D"/>
    <w:rPr>
      <w:rFonts w:ascii="Times New Roman" w:hAnsi="Times New Roman" w:cs="Times New Roman"/>
      <w:b/>
      <w:bCs/>
      <w:sz w:val="18"/>
      <w:szCs w:val="18"/>
    </w:rPr>
  </w:style>
  <w:style w:type="character" w:customStyle="1" w:styleId="FontStyle101">
    <w:name w:val="Font Style101"/>
    <w:basedOn w:val="DefaultParagraphFont"/>
    <w:uiPriority w:val="99"/>
    <w:rsid w:val="000D5F2D"/>
    <w:rPr>
      <w:rFonts w:ascii="Arial" w:hAnsi="Arial" w:cs="Arial"/>
      <w:i/>
      <w:iCs/>
      <w:sz w:val="20"/>
      <w:szCs w:val="20"/>
    </w:rPr>
  </w:style>
  <w:style w:type="paragraph" w:customStyle="1" w:styleId="Style11">
    <w:name w:val="Style11"/>
    <w:basedOn w:val="Normal"/>
    <w:uiPriority w:val="99"/>
    <w:rsid w:val="000D5F2D"/>
    <w:pPr>
      <w:widowControl w:val="0"/>
      <w:overflowPunct/>
      <w:spacing w:line="280" w:lineRule="exact"/>
      <w:textAlignment w:val="auto"/>
    </w:pPr>
    <w:rPr>
      <w:rFonts w:eastAsiaTheme="minorEastAsia"/>
      <w:sz w:val="24"/>
      <w:szCs w:val="24"/>
      <w:lang w:eastAsia="hr-HR"/>
    </w:rPr>
  </w:style>
  <w:style w:type="paragraph" w:customStyle="1" w:styleId="Style25">
    <w:name w:val="Style25"/>
    <w:basedOn w:val="Normal"/>
    <w:uiPriority w:val="99"/>
    <w:rsid w:val="000D5F2D"/>
    <w:pPr>
      <w:widowControl w:val="0"/>
      <w:overflowPunct/>
      <w:textAlignment w:val="auto"/>
    </w:pPr>
    <w:rPr>
      <w:rFonts w:eastAsiaTheme="minorEastAsia"/>
      <w:sz w:val="24"/>
      <w:szCs w:val="24"/>
      <w:lang w:eastAsia="hr-HR"/>
    </w:rPr>
  </w:style>
  <w:style w:type="paragraph" w:customStyle="1" w:styleId="Style30">
    <w:name w:val="Style30"/>
    <w:basedOn w:val="Normal"/>
    <w:uiPriority w:val="99"/>
    <w:rsid w:val="000D5F2D"/>
    <w:pPr>
      <w:widowControl w:val="0"/>
      <w:overflowPunct/>
      <w:spacing w:line="283" w:lineRule="exact"/>
      <w:jc w:val="both"/>
      <w:textAlignment w:val="auto"/>
    </w:pPr>
    <w:rPr>
      <w:rFonts w:eastAsiaTheme="minorEastAsia"/>
      <w:sz w:val="24"/>
      <w:szCs w:val="24"/>
      <w:lang w:eastAsia="hr-HR"/>
    </w:rPr>
  </w:style>
  <w:style w:type="paragraph" w:customStyle="1" w:styleId="Style34">
    <w:name w:val="Style34"/>
    <w:basedOn w:val="Normal"/>
    <w:uiPriority w:val="99"/>
    <w:rsid w:val="000D5F2D"/>
    <w:pPr>
      <w:widowControl w:val="0"/>
      <w:overflowPunct/>
      <w:spacing w:line="283" w:lineRule="exact"/>
      <w:ind w:firstLine="706"/>
      <w:textAlignment w:val="auto"/>
    </w:pPr>
    <w:rPr>
      <w:rFonts w:eastAsiaTheme="minorEastAsia"/>
      <w:sz w:val="24"/>
      <w:szCs w:val="24"/>
      <w:lang w:eastAsia="hr-HR"/>
    </w:rPr>
  </w:style>
  <w:style w:type="paragraph" w:customStyle="1" w:styleId="Style63">
    <w:name w:val="Style63"/>
    <w:basedOn w:val="Normal"/>
    <w:uiPriority w:val="99"/>
    <w:rsid w:val="000D5F2D"/>
    <w:pPr>
      <w:widowControl w:val="0"/>
      <w:overflowPunct/>
      <w:jc w:val="center"/>
      <w:textAlignment w:val="auto"/>
    </w:pPr>
    <w:rPr>
      <w:rFonts w:eastAsiaTheme="minorEastAsia"/>
      <w:sz w:val="24"/>
      <w:szCs w:val="24"/>
      <w:lang w:eastAsia="hr-HR"/>
    </w:rPr>
  </w:style>
  <w:style w:type="character" w:customStyle="1" w:styleId="FontStyle92">
    <w:name w:val="Font Style92"/>
    <w:basedOn w:val="DefaultParagraphFont"/>
    <w:uiPriority w:val="99"/>
    <w:rsid w:val="000D5F2D"/>
    <w:rPr>
      <w:rFonts w:ascii="Arial" w:hAnsi="Arial" w:cs="Arial"/>
      <w:sz w:val="20"/>
      <w:szCs w:val="20"/>
    </w:rPr>
  </w:style>
  <w:style w:type="character" w:customStyle="1" w:styleId="FontStyle104">
    <w:name w:val="Font Style104"/>
    <w:basedOn w:val="DefaultParagraphFont"/>
    <w:uiPriority w:val="99"/>
    <w:rsid w:val="000D5F2D"/>
    <w:rPr>
      <w:rFonts w:ascii="Arial" w:hAnsi="Arial" w:cs="Arial"/>
      <w:b/>
      <w:bCs/>
      <w:sz w:val="22"/>
      <w:szCs w:val="22"/>
    </w:rPr>
  </w:style>
  <w:style w:type="paragraph" w:customStyle="1" w:styleId="Style22">
    <w:name w:val="Style22"/>
    <w:basedOn w:val="Normal"/>
    <w:uiPriority w:val="99"/>
    <w:rsid w:val="000D5F2D"/>
    <w:pPr>
      <w:widowControl w:val="0"/>
      <w:overflowPunct/>
      <w:textAlignment w:val="auto"/>
    </w:pPr>
    <w:rPr>
      <w:rFonts w:eastAsiaTheme="minorEastAsia"/>
      <w:sz w:val="24"/>
      <w:szCs w:val="24"/>
      <w:lang w:eastAsia="hr-HR"/>
    </w:rPr>
  </w:style>
  <w:style w:type="character" w:customStyle="1" w:styleId="FontStyle82">
    <w:name w:val="Font Style82"/>
    <w:basedOn w:val="DefaultParagraphFont"/>
    <w:uiPriority w:val="99"/>
    <w:rsid w:val="000D5F2D"/>
    <w:rPr>
      <w:rFonts w:ascii="Candara" w:hAnsi="Candara" w:cs="Candara"/>
      <w:b/>
      <w:bCs/>
      <w:spacing w:val="-20"/>
      <w:sz w:val="24"/>
      <w:szCs w:val="24"/>
    </w:rPr>
  </w:style>
  <w:style w:type="character" w:customStyle="1" w:styleId="FontStyle97">
    <w:name w:val="Font Style97"/>
    <w:basedOn w:val="DefaultParagraphFont"/>
    <w:uiPriority w:val="99"/>
    <w:rsid w:val="000D5F2D"/>
    <w:rPr>
      <w:rFonts w:ascii="Times New Roman" w:hAnsi="Times New Roman" w:cs="Times New Roman"/>
      <w:b/>
      <w:bCs/>
      <w:sz w:val="20"/>
      <w:szCs w:val="20"/>
    </w:rPr>
  </w:style>
  <w:style w:type="paragraph" w:customStyle="1" w:styleId="Style52">
    <w:name w:val="Style52"/>
    <w:basedOn w:val="Normal"/>
    <w:uiPriority w:val="99"/>
    <w:rsid w:val="000D5F2D"/>
    <w:pPr>
      <w:widowControl w:val="0"/>
      <w:overflowPunct/>
      <w:textAlignment w:val="auto"/>
    </w:pPr>
    <w:rPr>
      <w:rFonts w:eastAsiaTheme="minorEastAsia"/>
      <w:sz w:val="24"/>
      <w:szCs w:val="24"/>
      <w:lang w:eastAsia="hr-HR"/>
    </w:rPr>
  </w:style>
  <w:style w:type="character" w:customStyle="1" w:styleId="FontStyle105">
    <w:name w:val="Font Style105"/>
    <w:basedOn w:val="DefaultParagraphFont"/>
    <w:uiPriority w:val="99"/>
    <w:rsid w:val="000D5F2D"/>
    <w:rPr>
      <w:rFonts w:ascii="Candara" w:hAnsi="Candara" w:cs="Candara"/>
      <w:b/>
      <w:bCs/>
      <w:spacing w:val="-20"/>
      <w:sz w:val="20"/>
      <w:szCs w:val="20"/>
    </w:rPr>
  </w:style>
  <w:style w:type="character" w:customStyle="1" w:styleId="FontStyle107">
    <w:name w:val="Font Style107"/>
    <w:basedOn w:val="DefaultParagraphFont"/>
    <w:uiPriority w:val="99"/>
    <w:rsid w:val="000D5F2D"/>
    <w:rPr>
      <w:rFonts w:ascii="Times New Roman" w:hAnsi="Times New Roman" w:cs="Times New Roman"/>
      <w:sz w:val="20"/>
      <w:szCs w:val="20"/>
    </w:rPr>
  </w:style>
  <w:style w:type="paragraph" w:customStyle="1" w:styleId="Style13">
    <w:name w:val="Style13"/>
    <w:basedOn w:val="Normal"/>
    <w:uiPriority w:val="99"/>
    <w:rsid w:val="000D5F2D"/>
    <w:pPr>
      <w:widowControl w:val="0"/>
      <w:overflowPunct/>
      <w:textAlignment w:val="auto"/>
    </w:pPr>
    <w:rPr>
      <w:rFonts w:eastAsiaTheme="minorEastAsia"/>
      <w:sz w:val="24"/>
      <w:szCs w:val="24"/>
      <w:lang w:eastAsia="hr-HR"/>
    </w:rPr>
  </w:style>
  <w:style w:type="paragraph" w:customStyle="1" w:styleId="Style27">
    <w:name w:val="Style27"/>
    <w:basedOn w:val="Normal"/>
    <w:uiPriority w:val="99"/>
    <w:rsid w:val="000D5F2D"/>
    <w:pPr>
      <w:widowControl w:val="0"/>
      <w:overflowPunct/>
      <w:spacing w:line="264" w:lineRule="exact"/>
      <w:ind w:hanging="307"/>
      <w:textAlignment w:val="auto"/>
    </w:pPr>
    <w:rPr>
      <w:rFonts w:eastAsiaTheme="minorEastAsia"/>
      <w:sz w:val="24"/>
      <w:szCs w:val="24"/>
      <w:lang w:eastAsia="hr-HR"/>
    </w:rPr>
  </w:style>
  <w:style w:type="paragraph" w:customStyle="1" w:styleId="Style40">
    <w:name w:val="Style40"/>
    <w:basedOn w:val="Normal"/>
    <w:uiPriority w:val="99"/>
    <w:rsid w:val="000D5F2D"/>
    <w:pPr>
      <w:widowControl w:val="0"/>
      <w:overflowPunct/>
      <w:spacing w:line="264" w:lineRule="exact"/>
      <w:jc w:val="both"/>
      <w:textAlignment w:val="auto"/>
    </w:pPr>
    <w:rPr>
      <w:rFonts w:eastAsiaTheme="minorEastAsia"/>
      <w:sz w:val="24"/>
      <w:szCs w:val="24"/>
      <w:lang w:eastAsia="hr-HR"/>
    </w:rPr>
  </w:style>
  <w:style w:type="paragraph" w:customStyle="1" w:styleId="Style55">
    <w:name w:val="Style55"/>
    <w:basedOn w:val="Normal"/>
    <w:uiPriority w:val="99"/>
    <w:rsid w:val="000D5F2D"/>
    <w:pPr>
      <w:widowControl w:val="0"/>
      <w:overflowPunct/>
      <w:spacing w:line="283" w:lineRule="exact"/>
      <w:textAlignment w:val="auto"/>
    </w:pPr>
    <w:rPr>
      <w:rFonts w:eastAsiaTheme="minorEastAsia"/>
      <w:sz w:val="24"/>
      <w:szCs w:val="24"/>
      <w:lang w:eastAsia="hr-HR"/>
    </w:rPr>
  </w:style>
  <w:style w:type="paragraph" w:customStyle="1" w:styleId="Style56">
    <w:name w:val="Style56"/>
    <w:basedOn w:val="Normal"/>
    <w:uiPriority w:val="99"/>
    <w:rsid w:val="000D5F2D"/>
    <w:pPr>
      <w:widowControl w:val="0"/>
      <w:overflowPunct/>
      <w:spacing w:line="269" w:lineRule="exact"/>
      <w:ind w:hanging="221"/>
      <w:textAlignment w:val="auto"/>
    </w:pPr>
    <w:rPr>
      <w:rFonts w:eastAsiaTheme="minorEastAsia"/>
      <w:sz w:val="24"/>
      <w:szCs w:val="24"/>
      <w:lang w:eastAsia="hr-HR"/>
    </w:rPr>
  </w:style>
  <w:style w:type="character" w:customStyle="1" w:styleId="FontStyle95">
    <w:name w:val="Font Style95"/>
    <w:basedOn w:val="DefaultParagraphFont"/>
    <w:uiPriority w:val="99"/>
    <w:rsid w:val="000D5F2D"/>
    <w:rPr>
      <w:rFonts w:ascii="Times New Roman" w:hAnsi="Times New Roman" w:cs="Times New Roman"/>
      <w:b/>
      <w:bCs/>
      <w:i/>
      <w:iCs/>
      <w:spacing w:val="10"/>
      <w:sz w:val="22"/>
      <w:szCs w:val="22"/>
    </w:rPr>
  </w:style>
  <w:style w:type="character" w:customStyle="1" w:styleId="FontStyle100">
    <w:name w:val="Font Style100"/>
    <w:basedOn w:val="DefaultParagraphFont"/>
    <w:uiPriority w:val="99"/>
    <w:rsid w:val="000D5F2D"/>
    <w:rPr>
      <w:rFonts w:ascii="Times New Roman" w:hAnsi="Times New Roman" w:cs="Times New Roman"/>
      <w:sz w:val="24"/>
      <w:szCs w:val="24"/>
    </w:rPr>
  </w:style>
  <w:style w:type="character" w:customStyle="1" w:styleId="FontStyle80">
    <w:name w:val="Font Style80"/>
    <w:uiPriority w:val="99"/>
    <w:rsid w:val="00B27ADC"/>
    <w:rPr>
      <w:rFonts w:ascii="Times New Roman" w:hAnsi="Times New Roman" w:cs="Times New Roman"/>
      <w:sz w:val="20"/>
      <w:szCs w:val="20"/>
    </w:rPr>
  </w:style>
  <w:style w:type="character" w:customStyle="1" w:styleId="FontStyle84">
    <w:name w:val="Font Style84"/>
    <w:uiPriority w:val="99"/>
    <w:rsid w:val="00B27ADC"/>
    <w:rPr>
      <w:rFonts w:ascii="Times New Roman" w:hAnsi="Times New Roman" w:cs="Times New Roman"/>
      <w:b/>
      <w:bCs/>
      <w:sz w:val="20"/>
      <w:szCs w:val="20"/>
    </w:rPr>
  </w:style>
  <w:style w:type="paragraph" w:customStyle="1" w:styleId="Style66">
    <w:name w:val="Style66"/>
    <w:basedOn w:val="Normal"/>
    <w:uiPriority w:val="99"/>
    <w:rsid w:val="00B27ADC"/>
    <w:pPr>
      <w:widowControl w:val="0"/>
      <w:overflowPunct/>
      <w:spacing w:line="154" w:lineRule="exact"/>
      <w:jc w:val="both"/>
      <w:textAlignment w:val="auto"/>
    </w:pPr>
    <w:rPr>
      <w:sz w:val="24"/>
      <w:szCs w:val="24"/>
      <w:lang w:eastAsia="hr-HR"/>
    </w:rPr>
  </w:style>
  <w:style w:type="character" w:customStyle="1" w:styleId="FontStyle91">
    <w:name w:val="Font Style91"/>
    <w:uiPriority w:val="99"/>
    <w:rsid w:val="00B27ADC"/>
    <w:rPr>
      <w:rFonts w:ascii="Times New Roman" w:hAnsi="Times New Roman" w:cs="Times New Roman"/>
      <w:b/>
      <w:bCs/>
      <w:sz w:val="12"/>
      <w:szCs w:val="12"/>
    </w:rPr>
  </w:style>
  <w:style w:type="paragraph" w:customStyle="1" w:styleId="Style605">
    <w:name w:val="Style605"/>
    <w:basedOn w:val="Normal"/>
    <w:rsid w:val="00B979B8"/>
    <w:pPr>
      <w:overflowPunct/>
      <w:autoSpaceDE/>
      <w:autoSpaceDN/>
      <w:adjustRightInd/>
      <w:spacing w:line="254" w:lineRule="exact"/>
      <w:ind w:hanging="216"/>
      <w:textAlignment w:val="auto"/>
    </w:pPr>
    <w:rPr>
      <w:lang w:eastAsia="hr-HR"/>
    </w:rPr>
  </w:style>
  <w:style w:type="paragraph" w:customStyle="1" w:styleId="Style21">
    <w:name w:val="Style21"/>
    <w:basedOn w:val="Normal"/>
    <w:uiPriority w:val="99"/>
    <w:rsid w:val="0007143D"/>
    <w:pPr>
      <w:widowControl w:val="0"/>
      <w:overflowPunct/>
      <w:spacing w:line="274" w:lineRule="exact"/>
      <w:textAlignment w:val="auto"/>
    </w:pPr>
    <w:rPr>
      <w:rFonts w:eastAsiaTheme="minorEastAsia"/>
      <w:sz w:val="24"/>
      <w:szCs w:val="24"/>
      <w:lang w:eastAsia="hr-HR"/>
    </w:rPr>
  </w:style>
  <w:style w:type="paragraph" w:customStyle="1" w:styleId="Style43">
    <w:name w:val="Style43"/>
    <w:basedOn w:val="Normal"/>
    <w:uiPriority w:val="99"/>
    <w:rsid w:val="0007143D"/>
    <w:pPr>
      <w:widowControl w:val="0"/>
      <w:overflowPunct/>
      <w:textAlignment w:val="auto"/>
    </w:pPr>
    <w:rPr>
      <w:rFonts w:eastAsiaTheme="minorEastAsia"/>
      <w:sz w:val="24"/>
      <w:szCs w:val="24"/>
      <w:lang w:eastAsia="hr-HR"/>
    </w:rPr>
  </w:style>
  <w:style w:type="character" w:customStyle="1" w:styleId="FontStyle78">
    <w:name w:val="Font Style78"/>
    <w:basedOn w:val="DefaultParagraphFont"/>
    <w:uiPriority w:val="99"/>
    <w:rsid w:val="0007143D"/>
    <w:rPr>
      <w:rFonts w:ascii="Times New Roman" w:hAnsi="Times New Roman" w:cs="Times New Roman"/>
      <w:b/>
      <w:bCs/>
      <w:sz w:val="16"/>
      <w:szCs w:val="16"/>
    </w:rPr>
  </w:style>
  <w:style w:type="paragraph" w:customStyle="1" w:styleId="Style64">
    <w:name w:val="Style64"/>
    <w:basedOn w:val="Normal"/>
    <w:uiPriority w:val="99"/>
    <w:rsid w:val="0007143D"/>
    <w:pPr>
      <w:widowControl w:val="0"/>
      <w:overflowPunct/>
      <w:spacing w:line="286" w:lineRule="exact"/>
      <w:textAlignment w:val="auto"/>
    </w:pPr>
    <w:rPr>
      <w:rFonts w:eastAsiaTheme="minorEastAsia"/>
      <w:sz w:val="24"/>
      <w:szCs w:val="24"/>
      <w:lang w:eastAsia="hr-HR"/>
    </w:rPr>
  </w:style>
  <w:style w:type="paragraph" w:customStyle="1" w:styleId="Default">
    <w:name w:val="Default"/>
    <w:rsid w:val="00002E13"/>
    <w:pPr>
      <w:autoSpaceDE w:val="0"/>
      <w:autoSpaceDN w:val="0"/>
      <w:adjustRightInd w:val="0"/>
    </w:pPr>
    <w:rPr>
      <w:rFonts w:eastAsia="Calibri"/>
      <w:color w:val="000000"/>
      <w:sz w:val="24"/>
      <w:szCs w:val="24"/>
      <w:lang w:eastAsia="en-US"/>
    </w:rPr>
  </w:style>
  <w:style w:type="numbering" w:customStyle="1" w:styleId="NoList1">
    <w:name w:val="No List1"/>
    <w:next w:val="NoList"/>
    <w:uiPriority w:val="99"/>
    <w:semiHidden/>
    <w:unhideWhenUsed/>
    <w:rsid w:val="00002E13"/>
  </w:style>
  <w:style w:type="character" w:customStyle="1" w:styleId="Heading3Char">
    <w:name w:val="Heading 3 Char"/>
    <w:basedOn w:val="DefaultParagraphFont"/>
    <w:link w:val="Heading3"/>
    <w:rsid w:val="00002E13"/>
    <w:rPr>
      <w:b/>
      <w:sz w:val="24"/>
      <w:lang w:eastAsia="en-US"/>
    </w:rPr>
  </w:style>
  <w:style w:type="character" w:customStyle="1" w:styleId="Heading4Char">
    <w:name w:val="Heading 4 Char"/>
    <w:basedOn w:val="DefaultParagraphFont"/>
    <w:link w:val="Heading4"/>
    <w:rsid w:val="00002E13"/>
    <w:rPr>
      <w:b/>
      <w:i/>
      <w:sz w:val="24"/>
      <w:lang w:eastAsia="en-US"/>
    </w:rPr>
  </w:style>
  <w:style w:type="character" w:customStyle="1" w:styleId="BodyTextChar">
    <w:name w:val="Body Text Char"/>
    <w:basedOn w:val="DefaultParagraphFont"/>
    <w:link w:val="BodyText"/>
    <w:rsid w:val="00002E13"/>
    <w:rPr>
      <w:lang w:eastAsia="en-US"/>
    </w:rPr>
  </w:style>
  <w:style w:type="paragraph" w:customStyle="1" w:styleId="naslov10">
    <w:name w:val="naslov1"/>
    <w:basedOn w:val="Normal"/>
    <w:rsid w:val="00002E13"/>
    <w:pPr>
      <w:suppressAutoHyphens/>
      <w:overflowPunct/>
      <w:autoSpaceDE/>
      <w:autoSpaceDN/>
      <w:adjustRightInd/>
      <w:spacing w:before="240" w:after="120"/>
      <w:jc w:val="both"/>
      <w:textAlignment w:val="auto"/>
    </w:pPr>
    <w:rPr>
      <w:rFonts w:ascii="Arial" w:hAnsi="Arial"/>
      <w:b/>
      <w:caps/>
      <w:sz w:val="28"/>
      <w:lang w:eastAsia="hr-HR"/>
    </w:rPr>
  </w:style>
  <w:style w:type="paragraph" w:customStyle="1" w:styleId="naslov20">
    <w:name w:val="naslov2"/>
    <w:basedOn w:val="Normal"/>
    <w:rsid w:val="00002E13"/>
    <w:pPr>
      <w:suppressAutoHyphens/>
      <w:overflowPunct/>
      <w:autoSpaceDE/>
      <w:autoSpaceDN/>
      <w:adjustRightInd/>
      <w:spacing w:before="240" w:after="120"/>
      <w:jc w:val="both"/>
      <w:textAlignment w:val="auto"/>
    </w:pPr>
    <w:rPr>
      <w:rFonts w:ascii="Arial" w:hAnsi="Arial"/>
      <w:b/>
      <w:smallCaps/>
      <w:sz w:val="24"/>
      <w:lang w:eastAsia="hr-HR"/>
    </w:rPr>
  </w:style>
  <w:style w:type="paragraph" w:customStyle="1" w:styleId="WW-BodyText2">
    <w:name w:val="WW-Body Text 2"/>
    <w:basedOn w:val="Normal"/>
    <w:rsid w:val="00002E13"/>
    <w:pPr>
      <w:tabs>
        <w:tab w:val="left" w:pos="709"/>
      </w:tabs>
      <w:suppressAutoHyphens/>
      <w:overflowPunct/>
      <w:autoSpaceDE/>
      <w:autoSpaceDN/>
      <w:adjustRightInd/>
      <w:spacing w:line="360" w:lineRule="auto"/>
      <w:jc w:val="both"/>
      <w:textAlignment w:val="auto"/>
    </w:pPr>
    <w:rPr>
      <w:rFonts w:ascii="Arial" w:hAnsi="Arial"/>
      <w:sz w:val="22"/>
      <w:lang w:eastAsia="hr-HR"/>
    </w:rPr>
  </w:style>
  <w:style w:type="character" w:customStyle="1" w:styleId="BodyText2Char">
    <w:name w:val="Body Text 2 Char"/>
    <w:basedOn w:val="DefaultParagraphFont"/>
    <w:link w:val="BodyText2"/>
    <w:uiPriority w:val="99"/>
    <w:rsid w:val="00002E13"/>
    <w:rPr>
      <w:color w:val="0000FF"/>
      <w:sz w:val="22"/>
      <w:lang w:eastAsia="en-US"/>
    </w:rPr>
  </w:style>
  <w:style w:type="character" w:customStyle="1" w:styleId="BodyText3Char">
    <w:name w:val="Body Text 3 Char"/>
    <w:basedOn w:val="DefaultParagraphFont"/>
    <w:link w:val="BodyText3"/>
    <w:uiPriority w:val="99"/>
    <w:rsid w:val="00002E13"/>
    <w:rPr>
      <w:lang w:eastAsia="en-US"/>
    </w:rPr>
  </w:style>
  <w:style w:type="character" w:customStyle="1" w:styleId="BodyTextIndent3Char">
    <w:name w:val="Body Text Indent 3 Char"/>
    <w:aliases w:val=" uvlaka 3 Char"/>
    <w:basedOn w:val="DefaultParagraphFont"/>
    <w:link w:val="BodyTextIndent3"/>
    <w:rsid w:val="00002E13"/>
    <w:rPr>
      <w:sz w:val="18"/>
      <w:lang w:val="en-GB" w:eastAsia="en-US"/>
    </w:rPr>
  </w:style>
  <w:style w:type="paragraph" w:customStyle="1" w:styleId="naslov22">
    <w:name w:val="naslov 2"/>
    <w:basedOn w:val="Normal"/>
    <w:rsid w:val="00002E13"/>
    <w:pPr>
      <w:overflowPunct/>
      <w:autoSpaceDE/>
      <w:autoSpaceDN/>
      <w:adjustRightInd/>
      <w:spacing w:afterLines="50" w:after="50"/>
      <w:ind w:left="709" w:hanging="709"/>
      <w:jc w:val="both"/>
      <w:textAlignment w:val="auto"/>
    </w:pPr>
    <w:rPr>
      <w:rFonts w:ascii="Arial" w:hAnsi="Arial" w:cs="Arial"/>
      <w:b/>
      <w:sz w:val="24"/>
      <w:szCs w:val="28"/>
    </w:rPr>
  </w:style>
  <w:style w:type="paragraph" w:customStyle="1" w:styleId="ListParagraph1">
    <w:name w:val="List Paragraph1"/>
    <w:basedOn w:val="Normal"/>
    <w:uiPriority w:val="34"/>
    <w:qFormat/>
    <w:rsid w:val="00002E13"/>
    <w:pPr>
      <w:suppressAutoHyphens/>
      <w:overflowPunct/>
      <w:autoSpaceDE/>
      <w:autoSpaceDN/>
      <w:adjustRightInd/>
      <w:spacing w:after="120"/>
      <w:ind w:left="720"/>
      <w:contextualSpacing/>
      <w:textAlignment w:val="auto"/>
    </w:pPr>
    <w:rPr>
      <w:rFonts w:ascii="Arial" w:hAnsi="Arial"/>
      <w:sz w:val="22"/>
      <w:lang w:eastAsia="ar-SA"/>
    </w:rPr>
  </w:style>
  <w:style w:type="paragraph" w:styleId="NormalWeb">
    <w:name w:val="Normal (Web)"/>
    <w:basedOn w:val="Normal"/>
    <w:uiPriority w:val="99"/>
    <w:rsid w:val="00002E13"/>
    <w:pPr>
      <w:overflowPunct/>
      <w:autoSpaceDE/>
      <w:autoSpaceDN/>
      <w:adjustRightInd/>
      <w:spacing w:before="100" w:beforeAutospacing="1" w:after="100" w:afterAutospacing="1"/>
      <w:textAlignment w:val="auto"/>
    </w:pPr>
    <w:rPr>
      <w:sz w:val="24"/>
      <w:szCs w:val="24"/>
      <w:lang w:eastAsia="hr-HR"/>
    </w:rPr>
  </w:style>
  <w:style w:type="paragraph" w:customStyle="1" w:styleId="Naslov21">
    <w:name w:val="Naslov 21"/>
    <w:basedOn w:val="Normal"/>
    <w:qFormat/>
    <w:rsid w:val="00762DDE"/>
    <w:pPr>
      <w:numPr>
        <w:ilvl w:val="1"/>
        <w:numId w:val="4"/>
      </w:numPr>
      <w:spacing w:before="400" w:after="200"/>
    </w:pPr>
    <w:rPr>
      <w:rFonts w:ascii="Arial" w:hAnsi="Arial" w:cs="Arial"/>
      <w:b/>
      <w:sz w:val="24"/>
    </w:rPr>
  </w:style>
  <w:style w:type="paragraph" w:customStyle="1" w:styleId="x1-1-uvlaka">
    <w:name w:val="x1-1-uvlaka"/>
    <w:basedOn w:val="Normal"/>
    <w:rsid w:val="00762DDE"/>
    <w:pPr>
      <w:overflowPunct/>
      <w:autoSpaceDE/>
      <w:autoSpaceDN/>
      <w:adjustRightInd/>
      <w:spacing w:before="100" w:beforeAutospacing="1" w:after="100" w:afterAutospacing="1"/>
      <w:textAlignment w:val="auto"/>
    </w:pPr>
    <w:rPr>
      <w:sz w:val="24"/>
      <w:szCs w:val="24"/>
      <w:lang w:eastAsia="hr-HR"/>
    </w:rPr>
  </w:style>
  <w:style w:type="table" w:customStyle="1" w:styleId="TableGrid1">
    <w:name w:val="Table Grid1"/>
    <w:basedOn w:val="TableNormal"/>
    <w:next w:val="TableGrid"/>
    <w:rsid w:val="009236D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236D9"/>
    <w:rPr>
      <w:rFonts w:ascii="Arial" w:hAnsi="Arial"/>
      <w:i/>
      <w:color w:val="000000"/>
      <w:lang w:val="en-GB"/>
    </w:rPr>
  </w:style>
  <w:style w:type="character" w:customStyle="1" w:styleId="FootnoteTextChar">
    <w:name w:val="Footnote Text Char"/>
    <w:basedOn w:val="DefaultParagraphFont"/>
    <w:link w:val="FootnoteText"/>
    <w:rsid w:val="009236D9"/>
    <w:rPr>
      <w:rFonts w:ascii="Arial" w:hAnsi="Arial"/>
      <w:i/>
      <w:color w:val="000000"/>
      <w:lang w:val="en-GB" w:eastAsia="en-US"/>
    </w:rPr>
  </w:style>
  <w:style w:type="character" w:styleId="Strong">
    <w:name w:val="Strong"/>
    <w:uiPriority w:val="22"/>
    <w:qFormat/>
    <w:rsid w:val="009236D9"/>
    <w:rPr>
      <w:b/>
      <w:bCs/>
    </w:rPr>
  </w:style>
  <w:style w:type="table" w:customStyle="1" w:styleId="TableGrid2">
    <w:name w:val="Table Grid2"/>
    <w:basedOn w:val="TableNormal"/>
    <w:next w:val="TableGrid"/>
    <w:rsid w:val="00413EF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B2C2D"/>
  </w:style>
  <w:style w:type="paragraph" w:styleId="NormalIndent">
    <w:name w:val="Normal Indent"/>
    <w:basedOn w:val="Normal"/>
    <w:rsid w:val="00EB2C2D"/>
    <w:pPr>
      <w:ind w:left="720"/>
      <w:jc w:val="both"/>
    </w:pPr>
    <w:rPr>
      <w:rFonts w:ascii="HRHelvetica" w:hAnsi="HRHelvetica"/>
      <w:sz w:val="24"/>
      <w:lang w:val="en-GB"/>
    </w:rPr>
  </w:style>
  <w:style w:type="paragraph" w:customStyle="1" w:styleId="H2">
    <w:name w:val="H2"/>
    <w:basedOn w:val="Normal"/>
    <w:next w:val="Normal"/>
    <w:rsid w:val="00EB2C2D"/>
    <w:pPr>
      <w:keepNext/>
      <w:spacing w:before="100" w:after="100"/>
    </w:pPr>
    <w:rPr>
      <w:b/>
      <w:sz w:val="36"/>
    </w:rPr>
  </w:style>
  <w:style w:type="paragraph" w:customStyle="1" w:styleId="H3">
    <w:name w:val="H3"/>
    <w:basedOn w:val="Normal"/>
    <w:next w:val="Normal"/>
    <w:rsid w:val="00EB2C2D"/>
    <w:pPr>
      <w:keepNext/>
      <w:spacing w:before="100" w:after="100"/>
    </w:pPr>
    <w:rPr>
      <w:b/>
      <w:sz w:val="28"/>
    </w:rPr>
  </w:style>
  <w:style w:type="character" w:styleId="FollowedHyperlink">
    <w:name w:val="FollowedHyperlink"/>
    <w:rsid w:val="00EB2C2D"/>
    <w:rPr>
      <w:color w:val="800080"/>
      <w:u w:val="single"/>
    </w:rPr>
  </w:style>
  <w:style w:type="paragraph" w:customStyle="1" w:styleId="Clanak">
    <w:name w:val="Clanak"/>
    <w:next w:val="T-98-2"/>
    <w:rsid w:val="00EB2C2D"/>
    <w:pPr>
      <w:widowControl w:val="0"/>
      <w:autoSpaceDE w:val="0"/>
      <w:autoSpaceDN w:val="0"/>
      <w:adjustRightInd w:val="0"/>
      <w:spacing w:before="86" w:after="43"/>
      <w:jc w:val="center"/>
    </w:pPr>
    <w:rPr>
      <w:rFonts w:ascii="Times-NewRoman" w:hAnsi="Times-NewRoman"/>
      <w:sz w:val="19"/>
      <w:szCs w:val="19"/>
      <w:lang w:val="en-US" w:eastAsia="en-US"/>
    </w:rPr>
  </w:style>
  <w:style w:type="character" w:styleId="Emphasis">
    <w:name w:val="Emphasis"/>
    <w:uiPriority w:val="20"/>
    <w:qFormat/>
    <w:rsid w:val="00EB2C2D"/>
    <w:rPr>
      <w:i/>
      <w:iCs/>
    </w:rPr>
  </w:style>
  <w:style w:type="paragraph" w:customStyle="1" w:styleId="T-98">
    <w:name w:val="T-9/8"/>
    <w:rsid w:val="00EB2C2D"/>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pPr>
    <w:rPr>
      <w:rFonts w:ascii="Times-NewRoman" w:hAnsi="Times-NewRoman"/>
      <w:color w:val="000000"/>
      <w:sz w:val="19"/>
      <w:szCs w:val="19"/>
      <w:lang w:val="en-GB" w:eastAsia="en-US"/>
    </w:rPr>
  </w:style>
  <w:style w:type="paragraph" w:customStyle="1" w:styleId="T-119lijevo">
    <w:name w:val="T-11/9 lijevo"/>
    <w:rsid w:val="00EB2C2D"/>
    <w:pPr>
      <w:widowControl w:val="0"/>
      <w:pBdr>
        <w:bottom w:val="single" w:sz="2" w:space="0" w:color="auto"/>
      </w:pBdr>
      <w:tabs>
        <w:tab w:val="left" w:pos="128"/>
      </w:tabs>
      <w:autoSpaceDE w:val="0"/>
      <w:autoSpaceDN w:val="0"/>
      <w:adjustRightInd w:val="0"/>
      <w:spacing w:before="128" w:after="64"/>
    </w:pPr>
    <w:rPr>
      <w:rFonts w:ascii="Times-NewRoman" w:hAnsi="Times-NewRoman"/>
      <w:sz w:val="23"/>
      <w:szCs w:val="23"/>
      <w:lang w:val="en-GB" w:eastAsia="en-US"/>
    </w:rPr>
  </w:style>
  <w:style w:type="numbering" w:styleId="111111">
    <w:name w:val="Outline List 2"/>
    <w:basedOn w:val="NoList"/>
    <w:rsid w:val="00EB2C2D"/>
    <w:pPr>
      <w:numPr>
        <w:numId w:val="5"/>
      </w:numPr>
    </w:pPr>
  </w:style>
  <w:style w:type="character" w:customStyle="1" w:styleId="FooterChar">
    <w:name w:val="Footer Char"/>
    <w:aliases w:val=" Char Char, Char Char Char Char"/>
    <w:link w:val="Footer"/>
    <w:uiPriority w:val="99"/>
    <w:rsid w:val="00EB2C2D"/>
    <w:rPr>
      <w:lang w:eastAsia="en-US"/>
    </w:rPr>
  </w:style>
  <w:style w:type="paragraph" w:customStyle="1" w:styleId="Sadrajitablice">
    <w:name w:val="Sadržaji tablice"/>
    <w:basedOn w:val="Normal"/>
    <w:rsid w:val="00EB2C2D"/>
    <w:pPr>
      <w:widowControl w:val="0"/>
      <w:suppressLineNumbers/>
      <w:suppressAutoHyphens/>
      <w:overflowPunct/>
      <w:autoSpaceDE/>
      <w:autoSpaceDN/>
      <w:adjustRightInd/>
      <w:textAlignment w:val="auto"/>
    </w:pPr>
    <w:rPr>
      <w:rFonts w:eastAsia="Andale Sans UI"/>
      <w:kern w:val="1"/>
      <w:sz w:val="24"/>
      <w:szCs w:val="24"/>
      <w:lang w:val="en-GB"/>
    </w:rPr>
  </w:style>
  <w:style w:type="paragraph" w:customStyle="1" w:styleId="Naslovtablice">
    <w:name w:val="Naslov tablice"/>
    <w:basedOn w:val="Sadrajitablice"/>
    <w:rsid w:val="00EB2C2D"/>
    <w:pPr>
      <w:jc w:val="center"/>
    </w:pPr>
    <w:rPr>
      <w:b/>
      <w:bCs/>
    </w:rPr>
  </w:style>
  <w:style w:type="paragraph" w:customStyle="1" w:styleId="Obicnitekst">
    <w:name w:val="Obicni tekst"/>
    <w:rsid w:val="00EB2C2D"/>
    <w:pPr>
      <w:spacing w:before="120"/>
      <w:ind w:firstLine="720"/>
      <w:jc w:val="both"/>
    </w:pPr>
    <w:rPr>
      <w:rFonts w:ascii="Arial" w:hAnsi="Arial"/>
      <w:noProof/>
      <w:sz w:val="24"/>
    </w:rPr>
  </w:style>
  <w:style w:type="paragraph" w:customStyle="1" w:styleId="Tabletext">
    <w:name w:val="Table text"/>
    <w:rsid w:val="00EB2C2D"/>
    <w:pPr>
      <w:keepLines/>
      <w:jc w:val="center"/>
    </w:pPr>
    <w:rPr>
      <w:rFonts w:ascii="Arial" w:hAnsi="Arial"/>
      <w:noProof/>
      <w:sz w:val="24"/>
    </w:rPr>
  </w:style>
  <w:style w:type="paragraph" w:styleId="Caption">
    <w:name w:val="caption"/>
    <w:next w:val="Obicnitekst"/>
    <w:qFormat/>
    <w:rsid w:val="00EB2C2D"/>
    <w:pPr>
      <w:keepNext/>
      <w:jc w:val="right"/>
    </w:pPr>
    <w:rPr>
      <w:rFonts w:ascii="Arial" w:hAnsi="Arial"/>
      <w:noProof/>
      <w:sz w:val="16"/>
    </w:rPr>
  </w:style>
  <w:style w:type="paragraph" w:customStyle="1" w:styleId="Pasus">
    <w:name w:val="Pasus"/>
    <w:basedOn w:val="Normal"/>
    <w:rsid w:val="00EB2C2D"/>
    <w:pPr>
      <w:keepLines/>
      <w:overflowPunct/>
      <w:autoSpaceDE/>
      <w:autoSpaceDN/>
      <w:adjustRightInd/>
      <w:spacing w:after="120"/>
      <w:ind w:firstLine="720"/>
      <w:jc w:val="both"/>
      <w:textAlignment w:val="auto"/>
    </w:pPr>
    <w:rPr>
      <w:rFonts w:ascii="Arial" w:hAnsi="Arial"/>
      <w:sz w:val="24"/>
      <w:lang w:val="en-US" w:eastAsia="hr-HR"/>
    </w:rPr>
  </w:style>
  <w:style w:type="paragraph" w:customStyle="1" w:styleId="StandardWeb1">
    <w:name w:val="Standard (Web)1"/>
    <w:basedOn w:val="Normal"/>
    <w:rsid w:val="00EB2C2D"/>
    <w:pPr>
      <w:widowControl w:val="0"/>
      <w:suppressAutoHyphens/>
      <w:overflowPunct/>
      <w:autoSpaceDE/>
      <w:autoSpaceDN/>
      <w:adjustRightInd/>
      <w:spacing w:before="100" w:after="100"/>
      <w:textAlignment w:val="auto"/>
    </w:pPr>
    <w:rPr>
      <w:rFonts w:eastAsia="Andale Sans UI"/>
      <w:color w:val="000000"/>
      <w:kern w:val="1"/>
      <w:sz w:val="24"/>
      <w:lang w:val="en-GB"/>
    </w:rPr>
  </w:style>
  <w:style w:type="paragraph" w:styleId="NoSpacing">
    <w:name w:val="No Spacing"/>
    <w:qFormat/>
    <w:rsid w:val="00EB2C2D"/>
    <w:pPr>
      <w:suppressAutoHyphens/>
    </w:pPr>
    <w:rPr>
      <w:rFonts w:ascii="Calibri" w:eastAsia="Arial" w:hAnsi="Calibri"/>
      <w:sz w:val="22"/>
      <w:szCs w:val="22"/>
      <w:lang w:eastAsia="ar-SA"/>
    </w:rPr>
  </w:style>
  <w:style w:type="paragraph" w:customStyle="1" w:styleId="Naslov0">
    <w:name w:val="Naslov 0"/>
    <w:basedOn w:val="Normal"/>
    <w:qFormat/>
    <w:rsid w:val="00EB2C2D"/>
    <w:pPr>
      <w:jc w:val="both"/>
    </w:pPr>
    <w:rPr>
      <w:rFonts w:ascii="Arial" w:hAnsi="Arial" w:cs="Arial"/>
      <w:b/>
      <w:sz w:val="36"/>
    </w:rPr>
  </w:style>
  <w:style w:type="paragraph" w:customStyle="1" w:styleId="Naslov11">
    <w:name w:val="Naslov 11"/>
    <w:basedOn w:val="Normal"/>
    <w:qFormat/>
    <w:rsid w:val="00EB2C2D"/>
    <w:pPr>
      <w:spacing w:before="400" w:after="200"/>
    </w:pPr>
    <w:rPr>
      <w:rFonts w:ascii="Arial" w:hAnsi="Arial" w:cs="Arial"/>
      <w:b/>
      <w:sz w:val="24"/>
    </w:rPr>
  </w:style>
  <w:style w:type="table" w:customStyle="1" w:styleId="TableGrid3">
    <w:name w:val="Table Grid3"/>
    <w:basedOn w:val="TableNormal"/>
    <w:next w:val="TableGrid"/>
    <w:rsid w:val="00EB2C2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
    <w:basedOn w:val="Normal"/>
    <w:rsid w:val="00EB2C2D"/>
    <w:pPr>
      <w:overflowPunct/>
      <w:autoSpaceDE/>
      <w:autoSpaceDN/>
      <w:adjustRightInd/>
      <w:spacing w:before="100" w:beforeAutospacing="1" w:after="100" w:afterAutospacing="1"/>
      <w:textAlignment w:val="auto"/>
    </w:pPr>
    <w:rPr>
      <w:sz w:val="24"/>
      <w:szCs w:val="24"/>
      <w:lang w:eastAsia="hr-HR"/>
    </w:rPr>
  </w:style>
  <w:style w:type="paragraph" w:customStyle="1" w:styleId="normalb1">
    <w:name w:val="normalb1"/>
    <w:basedOn w:val="Normal"/>
    <w:rsid w:val="00EB2C2D"/>
    <w:pPr>
      <w:overflowPunct/>
      <w:autoSpaceDE/>
      <w:autoSpaceDN/>
      <w:adjustRightInd/>
      <w:spacing w:before="100" w:beforeAutospacing="1" w:after="100" w:afterAutospacing="1"/>
      <w:textAlignment w:val="auto"/>
    </w:pPr>
    <w:rPr>
      <w:sz w:val="24"/>
      <w:szCs w:val="24"/>
      <w:lang w:eastAsia="hr-HR"/>
    </w:rPr>
  </w:style>
  <w:style w:type="character" w:customStyle="1" w:styleId="style23">
    <w:name w:val="style2"/>
    <w:rsid w:val="00EB2C2D"/>
  </w:style>
  <w:style w:type="character" w:customStyle="1" w:styleId="st">
    <w:name w:val="st"/>
    <w:rsid w:val="00EB2C2D"/>
  </w:style>
  <w:style w:type="paragraph" w:customStyle="1" w:styleId="Tablicanaziv">
    <w:name w:val="Tablica naziv"/>
    <w:basedOn w:val="Default"/>
    <w:next w:val="Default"/>
    <w:rsid w:val="00EB2C2D"/>
    <w:rPr>
      <w:rFonts w:ascii="Arial" w:eastAsia="Times New Roman" w:hAnsi="Arial"/>
      <w:color w:val="auto"/>
      <w:lang w:eastAsia="hr-HR"/>
    </w:rPr>
  </w:style>
  <w:style w:type="paragraph" w:customStyle="1" w:styleId="font7">
    <w:name w:val="font7"/>
    <w:basedOn w:val="Normal"/>
    <w:rsid w:val="00EB2C2D"/>
    <w:pPr>
      <w:overflowPunct/>
      <w:autoSpaceDE/>
      <w:autoSpaceDN/>
      <w:adjustRightInd/>
      <w:spacing w:before="100" w:beforeAutospacing="1" w:after="100" w:afterAutospacing="1"/>
      <w:textAlignment w:val="auto"/>
    </w:pPr>
    <w:rPr>
      <w:rFonts w:ascii="Arial" w:eastAsia="Arial Unicode MS" w:hAnsi="Arial" w:cs="Arial"/>
      <w:b/>
      <w:bCs/>
      <w:lang w:val="en-GB"/>
    </w:rPr>
  </w:style>
  <w:style w:type="character" w:customStyle="1" w:styleId="apple-converted-space">
    <w:name w:val="apple-converted-space"/>
    <w:basedOn w:val="DefaultParagraphFont"/>
    <w:rsid w:val="00EB2C2D"/>
  </w:style>
  <w:style w:type="paragraph" w:customStyle="1" w:styleId="t-10-9-kurz-s">
    <w:name w:val="t-10-9-kurz-s"/>
    <w:basedOn w:val="Normal"/>
    <w:rsid w:val="00EB2C2D"/>
    <w:pPr>
      <w:overflowPunct/>
      <w:autoSpaceDE/>
      <w:autoSpaceDN/>
      <w:adjustRightInd/>
      <w:spacing w:before="100" w:beforeAutospacing="1" w:after="100" w:afterAutospacing="1"/>
      <w:textAlignment w:val="auto"/>
    </w:pPr>
    <w:rPr>
      <w:sz w:val="24"/>
      <w:szCs w:val="24"/>
      <w:lang w:eastAsia="hr-HR"/>
    </w:rPr>
  </w:style>
  <w:style w:type="character" w:customStyle="1" w:styleId="long-text">
    <w:name w:val="long-text"/>
    <w:basedOn w:val="DefaultParagraphFont"/>
    <w:rsid w:val="00EB2C2D"/>
  </w:style>
  <w:style w:type="paragraph" w:customStyle="1" w:styleId="clanak-">
    <w:name w:val="clanak-"/>
    <w:basedOn w:val="Normal"/>
    <w:rsid w:val="00EB2C2D"/>
    <w:pPr>
      <w:overflowPunct/>
      <w:autoSpaceDE/>
      <w:autoSpaceDN/>
      <w:adjustRightInd/>
      <w:spacing w:before="100" w:beforeAutospacing="1" w:after="100" w:afterAutospacing="1"/>
      <w:textAlignment w:val="auto"/>
    </w:pPr>
    <w:rPr>
      <w:sz w:val="24"/>
      <w:szCs w:val="24"/>
      <w:lang w:eastAsia="hr-HR"/>
    </w:rPr>
  </w:style>
  <w:style w:type="table" w:customStyle="1" w:styleId="TableGrid11">
    <w:name w:val="Table Grid11"/>
    <w:basedOn w:val="TableNormal"/>
    <w:next w:val="TableGrid"/>
    <w:uiPriority w:val="59"/>
    <w:rsid w:val="00EB2C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bez-uvl">
    <w:name w:val="t-9-8-bez-uvl"/>
    <w:basedOn w:val="Normal"/>
    <w:rsid w:val="00EB2C2D"/>
    <w:pPr>
      <w:overflowPunct/>
      <w:autoSpaceDE/>
      <w:autoSpaceDN/>
      <w:adjustRightInd/>
      <w:spacing w:before="100" w:beforeAutospacing="1" w:after="100" w:afterAutospacing="1"/>
      <w:textAlignment w:val="auto"/>
    </w:pPr>
    <w:rPr>
      <w:sz w:val="24"/>
      <w:szCs w:val="24"/>
      <w:lang w:eastAsia="hr-HR"/>
    </w:rPr>
  </w:style>
  <w:style w:type="character" w:customStyle="1" w:styleId="Naslov12">
    <w:name w:val="Naslov1"/>
    <w:basedOn w:val="DefaultParagraphFont"/>
    <w:rsid w:val="00EB2C2D"/>
  </w:style>
  <w:style w:type="character" w:customStyle="1" w:styleId="adress">
    <w:name w:val="adress"/>
    <w:basedOn w:val="DefaultParagraphFont"/>
    <w:rsid w:val="00EB2C2D"/>
  </w:style>
  <w:style w:type="character" w:customStyle="1" w:styleId="FontStyle50">
    <w:name w:val="Font Style50"/>
    <w:basedOn w:val="DefaultParagraphFont"/>
    <w:uiPriority w:val="99"/>
    <w:rsid w:val="00852F4B"/>
    <w:rPr>
      <w:rFonts w:ascii="Times New Roman" w:hAnsi="Times New Roman" w:cs="Times New Roman"/>
      <w:sz w:val="22"/>
      <w:szCs w:val="22"/>
    </w:rPr>
  </w:style>
  <w:style w:type="character" w:customStyle="1" w:styleId="FontStyle20">
    <w:name w:val="Font Style20"/>
    <w:basedOn w:val="DefaultParagraphFont"/>
    <w:uiPriority w:val="99"/>
    <w:rsid w:val="00DA64AA"/>
    <w:rPr>
      <w:rFonts w:ascii="Times New Roman" w:hAnsi="Times New Roman" w:cs="Times New Roman"/>
      <w:sz w:val="24"/>
      <w:szCs w:val="24"/>
    </w:rPr>
  </w:style>
  <w:style w:type="numbering" w:customStyle="1" w:styleId="NoList3">
    <w:name w:val="No List3"/>
    <w:next w:val="NoList"/>
    <w:uiPriority w:val="99"/>
    <w:semiHidden/>
    <w:unhideWhenUsed/>
    <w:rsid w:val="00524693"/>
  </w:style>
  <w:style w:type="table" w:customStyle="1" w:styleId="TableGrid4">
    <w:name w:val="Table Grid4"/>
    <w:basedOn w:val="TableNormal"/>
    <w:next w:val="TableGrid"/>
    <w:uiPriority w:val="59"/>
    <w:rsid w:val="001201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2">
    <w:name w:val="Style32"/>
    <w:basedOn w:val="Normal"/>
    <w:uiPriority w:val="99"/>
    <w:rsid w:val="00E22A59"/>
    <w:pPr>
      <w:widowControl w:val="0"/>
      <w:overflowPunct/>
      <w:spacing w:line="254" w:lineRule="exact"/>
      <w:textAlignment w:val="auto"/>
    </w:pPr>
    <w:rPr>
      <w:sz w:val="24"/>
      <w:szCs w:val="24"/>
      <w:lang w:eastAsia="hr-HR"/>
    </w:rPr>
  </w:style>
  <w:style w:type="character" w:customStyle="1" w:styleId="FontStyle93">
    <w:name w:val="Font Style93"/>
    <w:uiPriority w:val="99"/>
    <w:rsid w:val="00E22A59"/>
    <w:rPr>
      <w:rFonts w:ascii="Times New Roman" w:hAnsi="Times New Roman" w:cs="Times New Roman"/>
      <w:sz w:val="20"/>
      <w:szCs w:val="20"/>
    </w:rPr>
  </w:style>
  <w:style w:type="character" w:customStyle="1" w:styleId="FontStyle96">
    <w:name w:val="Font Style96"/>
    <w:uiPriority w:val="99"/>
    <w:rsid w:val="00E22A59"/>
    <w:rPr>
      <w:rFonts w:ascii="Calibri" w:hAnsi="Calibri" w:cs="Calibri"/>
      <w:b/>
      <w:bCs/>
      <w:sz w:val="22"/>
      <w:szCs w:val="22"/>
    </w:rPr>
  </w:style>
  <w:style w:type="character" w:customStyle="1" w:styleId="FontStyle98">
    <w:name w:val="Font Style98"/>
    <w:uiPriority w:val="99"/>
    <w:rsid w:val="00E22A59"/>
    <w:rPr>
      <w:rFonts w:ascii="Calibri" w:hAnsi="Calibri" w:cs="Calibri"/>
      <w:sz w:val="22"/>
      <w:szCs w:val="22"/>
    </w:rPr>
  </w:style>
  <w:style w:type="paragraph" w:customStyle="1" w:styleId="Style65">
    <w:name w:val="Style65"/>
    <w:basedOn w:val="Normal"/>
    <w:uiPriority w:val="99"/>
    <w:rsid w:val="00E22A59"/>
    <w:pPr>
      <w:widowControl w:val="0"/>
      <w:overflowPunct/>
      <w:spacing w:line="439" w:lineRule="exact"/>
      <w:textAlignment w:val="auto"/>
    </w:pPr>
    <w:rPr>
      <w:sz w:val="24"/>
      <w:szCs w:val="24"/>
      <w:lang w:eastAsia="hr-HR"/>
    </w:rPr>
  </w:style>
  <w:style w:type="paragraph" w:customStyle="1" w:styleId="Style14">
    <w:name w:val="Style14"/>
    <w:basedOn w:val="Normal"/>
    <w:uiPriority w:val="99"/>
    <w:rsid w:val="00E22A59"/>
    <w:pPr>
      <w:widowControl w:val="0"/>
      <w:overflowPunct/>
      <w:jc w:val="center"/>
      <w:textAlignment w:val="auto"/>
    </w:pPr>
    <w:rPr>
      <w:sz w:val="24"/>
      <w:szCs w:val="24"/>
      <w:lang w:eastAsia="hr-HR"/>
    </w:rPr>
  </w:style>
  <w:style w:type="character" w:customStyle="1" w:styleId="FontStyle17">
    <w:name w:val="Font Style17"/>
    <w:uiPriority w:val="99"/>
    <w:rsid w:val="00DA69D9"/>
    <w:rPr>
      <w:rFonts w:ascii="Times New Roman" w:hAnsi="Times New Roman" w:cs="Times New Roman"/>
      <w:b/>
      <w:bCs/>
      <w:sz w:val="20"/>
      <w:szCs w:val="20"/>
    </w:rPr>
  </w:style>
  <w:style w:type="character" w:customStyle="1" w:styleId="FontStyle13">
    <w:name w:val="Font Style13"/>
    <w:basedOn w:val="DefaultParagraphFont"/>
    <w:uiPriority w:val="99"/>
    <w:rsid w:val="00654BA4"/>
    <w:rPr>
      <w:rFonts w:ascii="Times New Roman" w:hAnsi="Times New Roman" w:cs="Times New Roman"/>
      <w:sz w:val="22"/>
      <w:szCs w:val="22"/>
    </w:rPr>
  </w:style>
  <w:style w:type="numbering" w:customStyle="1" w:styleId="WW8Num14">
    <w:name w:val="WW8Num14"/>
    <w:rsid w:val="00EB4333"/>
    <w:pPr>
      <w:numPr>
        <w:numId w:val="6"/>
      </w:numPr>
    </w:pPr>
  </w:style>
  <w:style w:type="character" w:customStyle="1" w:styleId="FontStyle33">
    <w:name w:val="Font Style33"/>
    <w:basedOn w:val="DefaultParagraphFont"/>
    <w:uiPriority w:val="99"/>
    <w:rsid w:val="007D4A61"/>
    <w:rPr>
      <w:rFonts w:ascii="Times New Roman" w:hAnsi="Times New Roman" w:cs="Times New Roman"/>
      <w:sz w:val="22"/>
      <w:szCs w:val="22"/>
    </w:rPr>
  </w:style>
  <w:style w:type="character" w:customStyle="1" w:styleId="FontStyle42">
    <w:name w:val="Font Style42"/>
    <w:basedOn w:val="DefaultParagraphFont"/>
    <w:uiPriority w:val="99"/>
    <w:rsid w:val="00D50D5D"/>
    <w:rPr>
      <w:rFonts w:ascii="Times New Roman" w:hAnsi="Times New Roman" w:cs="Times New Roman"/>
      <w:sz w:val="22"/>
      <w:szCs w:val="22"/>
    </w:rPr>
  </w:style>
  <w:style w:type="character" w:customStyle="1" w:styleId="FontStyle47">
    <w:name w:val="Font Style47"/>
    <w:basedOn w:val="DefaultParagraphFont"/>
    <w:uiPriority w:val="99"/>
    <w:rsid w:val="00D50D5D"/>
    <w:rPr>
      <w:rFonts w:ascii="Times New Roman" w:hAnsi="Times New Roman" w:cs="Times New Roman"/>
      <w:b/>
      <w:bCs/>
      <w:sz w:val="18"/>
      <w:szCs w:val="18"/>
    </w:rPr>
  </w:style>
  <w:style w:type="character" w:customStyle="1" w:styleId="FontStyle55">
    <w:name w:val="Font Style55"/>
    <w:basedOn w:val="DefaultParagraphFont"/>
    <w:uiPriority w:val="99"/>
    <w:rsid w:val="00D50D5D"/>
    <w:rPr>
      <w:rFonts w:ascii="Times New Roman" w:hAnsi="Times New Roman" w:cs="Times New Roman"/>
      <w:sz w:val="20"/>
      <w:szCs w:val="20"/>
    </w:rPr>
  </w:style>
  <w:style w:type="numbering" w:customStyle="1" w:styleId="NoList4">
    <w:name w:val="No List4"/>
    <w:next w:val="NoList"/>
    <w:uiPriority w:val="99"/>
    <w:semiHidden/>
    <w:unhideWhenUsed/>
    <w:rsid w:val="004B3D45"/>
  </w:style>
  <w:style w:type="character" w:customStyle="1" w:styleId="BodyTextIndent2Char">
    <w:name w:val="Body Text Indent 2 Char"/>
    <w:aliases w:val="  uvlaka 2 Char"/>
    <w:basedOn w:val="DefaultParagraphFont"/>
    <w:link w:val="BodyTextIndent2"/>
    <w:uiPriority w:val="99"/>
    <w:rsid w:val="004B3D45"/>
    <w:rPr>
      <w:sz w:val="18"/>
      <w:lang w:val="en-GB" w:eastAsia="en-US"/>
    </w:rPr>
  </w:style>
  <w:style w:type="character" w:customStyle="1" w:styleId="Heading5Char">
    <w:name w:val="Heading 5 Char"/>
    <w:basedOn w:val="DefaultParagraphFont"/>
    <w:link w:val="Heading5"/>
    <w:rsid w:val="004B3D45"/>
    <w:rPr>
      <w:rFonts w:ascii="Arial" w:hAnsi="Arial"/>
      <w:sz w:val="22"/>
      <w:lang w:eastAsia="en-US"/>
    </w:rPr>
  </w:style>
  <w:style w:type="character" w:customStyle="1" w:styleId="BodyTextIndentChar">
    <w:name w:val="Body Text Indent Char"/>
    <w:basedOn w:val="DefaultParagraphFont"/>
    <w:link w:val="BodyTextIndent"/>
    <w:uiPriority w:val="99"/>
    <w:rsid w:val="004B3D45"/>
    <w:rPr>
      <w:lang w:eastAsia="en-US"/>
    </w:rPr>
  </w:style>
  <w:style w:type="numbering" w:customStyle="1" w:styleId="NoList5">
    <w:name w:val="No List5"/>
    <w:next w:val="NoList"/>
    <w:uiPriority w:val="99"/>
    <w:semiHidden/>
    <w:unhideWhenUsed/>
    <w:rsid w:val="00286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537"/>
    <w:pPr>
      <w:overflowPunct w:val="0"/>
      <w:autoSpaceDE w:val="0"/>
      <w:autoSpaceDN w:val="0"/>
      <w:adjustRightInd w:val="0"/>
      <w:textAlignment w:val="baseline"/>
    </w:pPr>
    <w:rPr>
      <w:lang w:eastAsia="en-US"/>
    </w:rPr>
  </w:style>
  <w:style w:type="paragraph" w:styleId="Heading1">
    <w:name w:val="heading 1"/>
    <w:aliases w:val="ČLANAK"/>
    <w:basedOn w:val="Normal"/>
    <w:next w:val="Normal"/>
    <w:qFormat/>
    <w:rsid w:val="008C3117"/>
    <w:pPr>
      <w:keepNext/>
      <w:numPr>
        <w:ilvl w:val="1"/>
      </w:numPr>
      <w:tabs>
        <w:tab w:val="num" w:pos="0"/>
        <w:tab w:val="left" w:pos="7088"/>
      </w:tabs>
      <w:overflowPunct/>
      <w:autoSpaceDE/>
      <w:autoSpaceDN/>
      <w:adjustRightInd/>
      <w:contextualSpacing/>
      <w:jc w:val="both"/>
      <w:textAlignment w:val="auto"/>
      <w:outlineLvl w:val="0"/>
    </w:pPr>
    <w:rPr>
      <w:b/>
      <w:kern w:val="28"/>
      <w:sz w:val="18"/>
      <w:szCs w:val="1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spacing w:before="240" w:after="60"/>
      <w:outlineLvl w:val="3"/>
    </w:pPr>
    <w:rPr>
      <w:b/>
      <w:i/>
      <w:sz w:val="24"/>
    </w:rPr>
  </w:style>
  <w:style w:type="paragraph" w:styleId="Heading5">
    <w:name w:val="heading 5"/>
    <w:basedOn w:val="Normal"/>
    <w:next w:val="Normal"/>
    <w:link w:val="Heading5Char"/>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aliases w:val=" Char, Char Char Cha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pPr>
    <w:rPr>
      <w:rFonts w:ascii="Arial" w:hAnsi="Arial"/>
      <w:b/>
      <w:kern w:val="28"/>
      <w:sz w:val="32"/>
    </w:rPr>
  </w:style>
  <w:style w:type="paragraph" w:styleId="BodyText">
    <w:name w:val="Body Text"/>
    <w:basedOn w:val="Normal"/>
    <w:link w:val="BodyTextChar"/>
    <w:pPr>
      <w:spacing w:after="120"/>
    </w:pPr>
  </w:style>
  <w:style w:type="paragraph" w:styleId="BodyTextIndent">
    <w:name w:val="Body Text Indent"/>
    <w:basedOn w:val="Normal"/>
    <w:link w:val="BodyTextIndentChar"/>
    <w:uiPriority w:val="99"/>
    <w:pPr>
      <w:spacing w:after="120"/>
      <w:ind w:left="360"/>
    </w:pPr>
  </w:style>
  <w:style w:type="paragraph" w:styleId="BodyText3">
    <w:name w:val="Body Text 3"/>
    <w:basedOn w:val="BodyTextIndent"/>
    <w:link w:val="BodyText3Char"/>
    <w:uiPriority w:val="99"/>
  </w:style>
  <w:style w:type="paragraph" w:customStyle="1" w:styleId="BodyText4">
    <w:name w:val="Body Text 4"/>
    <w:basedOn w:val="BodyTextIndent"/>
  </w:style>
  <w:style w:type="paragraph" w:styleId="Subtitle">
    <w:name w:val="Subtitle"/>
    <w:basedOn w:val="Normal"/>
    <w:qFormat/>
    <w:pPr>
      <w:spacing w:after="60"/>
      <w:jc w:val="center"/>
    </w:pPr>
    <w:rPr>
      <w:rFonts w:ascii="Arial" w:hAnsi="Arial"/>
      <w:i/>
      <w:sz w:val="24"/>
    </w:rPr>
  </w:style>
  <w:style w:type="paragraph" w:styleId="TableofFigures">
    <w:name w:val="table of figures"/>
    <w:basedOn w:val="Normal"/>
    <w:next w:val="Normal"/>
    <w:semiHidden/>
    <w:pPr>
      <w:tabs>
        <w:tab w:val="right" w:leader="dot" w:pos="4252"/>
      </w:tabs>
      <w:ind w:left="400" w:hanging="400"/>
    </w:pPr>
    <w:rPr>
      <w:i/>
    </w:rPr>
  </w:style>
  <w:style w:type="paragraph" w:styleId="BodyText2">
    <w:name w:val="Body Text 2"/>
    <w:basedOn w:val="Normal"/>
    <w:link w:val="BodyText2Char"/>
    <w:uiPriority w:val="99"/>
    <w:rPr>
      <w:color w:val="0000FF"/>
      <w:sz w:val="22"/>
    </w:rPr>
  </w:style>
  <w:style w:type="paragraph" w:customStyle="1" w:styleId="T-98-2">
    <w:name w:val="T-9/8-2"/>
    <w:basedOn w:val="Normal"/>
    <w:pPr>
      <w:widowControl w:val="0"/>
      <w:tabs>
        <w:tab w:val="left" w:pos="2153"/>
      </w:tabs>
      <w:spacing w:after="43"/>
      <w:ind w:firstLine="342"/>
      <w:jc w:val="both"/>
    </w:pPr>
    <w:rPr>
      <w:rFonts w:ascii="Times-NewRoman" w:hAnsi="Times-NewRoman"/>
      <w:sz w:val="19"/>
    </w:rPr>
  </w:style>
  <w:style w:type="paragraph" w:styleId="PlainText">
    <w:name w:val="Plain Text"/>
    <w:basedOn w:val="Normal"/>
    <w:link w:val="PlainTextChar"/>
    <w:pPr>
      <w:overflowPunct/>
      <w:autoSpaceDE/>
      <w:autoSpaceDN/>
      <w:adjustRightInd/>
      <w:textAlignment w:val="auto"/>
    </w:pPr>
    <w:rPr>
      <w:rFonts w:ascii="Courier New" w:hAnsi="Courier New"/>
    </w:rPr>
  </w:style>
  <w:style w:type="paragraph" w:styleId="BodyTextIndent2">
    <w:name w:val="Body Text Indent 2"/>
    <w:aliases w:val="  uvlaka 2"/>
    <w:basedOn w:val="Normal"/>
    <w:link w:val="BodyTextIndent2Char"/>
    <w:uiPriority w:val="99"/>
    <w:pPr>
      <w:overflowPunct/>
      <w:autoSpaceDE/>
      <w:autoSpaceDN/>
      <w:adjustRightInd/>
      <w:ind w:left="142" w:hanging="142"/>
      <w:jc w:val="both"/>
      <w:textAlignment w:val="auto"/>
    </w:pPr>
    <w:rPr>
      <w:sz w:val="18"/>
      <w:lang w:val="en-GB"/>
    </w:rPr>
  </w:style>
  <w:style w:type="paragraph" w:styleId="BodyTextIndent3">
    <w:name w:val="Body Text Indent 3"/>
    <w:aliases w:val=" uvlaka 3"/>
    <w:basedOn w:val="Normal"/>
    <w:link w:val="BodyTextIndent3Char"/>
    <w:pPr>
      <w:overflowPunct/>
      <w:autoSpaceDE/>
      <w:autoSpaceDN/>
      <w:adjustRightInd/>
      <w:ind w:left="284"/>
      <w:jc w:val="both"/>
      <w:textAlignment w:val="auto"/>
    </w:pPr>
    <w:rPr>
      <w:sz w:val="18"/>
      <w:lang w:val="en-GB"/>
    </w:rPr>
  </w:style>
  <w:style w:type="paragraph" w:styleId="BlockText">
    <w:name w:val="Block Text"/>
    <w:basedOn w:val="Normal"/>
    <w:pPr>
      <w:numPr>
        <w:ilvl w:val="12"/>
      </w:numPr>
      <w:overflowPunct/>
      <w:autoSpaceDE/>
      <w:autoSpaceDN/>
      <w:adjustRightInd/>
      <w:spacing w:before="60" w:after="60"/>
      <w:ind w:left="720" w:right="708"/>
      <w:textAlignment w:val="auto"/>
    </w:pPr>
    <w:rPr>
      <w:rFonts w:ascii="Arial" w:hAnsi="Arial"/>
      <w:sz w:val="22"/>
      <w:lang w:val="en-GB" w:eastAsia="hr-HR"/>
    </w:rPr>
  </w:style>
  <w:style w:type="paragraph" w:customStyle="1" w:styleId="Nabraj">
    <w:name w:val="Nabraj"/>
    <w:basedOn w:val="Normal"/>
    <w:pPr>
      <w:tabs>
        <w:tab w:val="left" w:pos="284"/>
      </w:tabs>
      <w:overflowPunct/>
      <w:autoSpaceDE/>
      <w:autoSpaceDN/>
      <w:adjustRightInd/>
      <w:spacing w:before="120"/>
      <w:ind w:left="567" w:hanging="567"/>
      <w:jc w:val="both"/>
      <w:textAlignment w:val="auto"/>
    </w:pPr>
    <w:rPr>
      <w:rFonts w:ascii="Arial" w:hAnsi="Arial"/>
      <w:sz w:val="22"/>
      <w:lang w:eastAsia="hr-HR"/>
    </w:rPr>
  </w:style>
  <w:style w:type="table" w:styleId="TableGrid">
    <w:name w:val="Table Grid"/>
    <w:basedOn w:val="TableNormal"/>
    <w:rsid w:val="0021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BF3693"/>
    <w:pPr>
      <w:overflowPunct/>
      <w:autoSpaceDE/>
      <w:autoSpaceDN/>
      <w:adjustRightInd/>
      <w:spacing w:before="280" w:after="280"/>
      <w:textAlignment w:val="auto"/>
    </w:pPr>
    <w:rPr>
      <w:sz w:val="24"/>
      <w:szCs w:val="24"/>
      <w:lang w:val="en-US" w:eastAsia="ar-SA"/>
    </w:rPr>
  </w:style>
  <w:style w:type="paragraph" w:styleId="BalloonText">
    <w:name w:val="Balloon Text"/>
    <w:basedOn w:val="Normal"/>
    <w:link w:val="BalloonTextChar"/>
    <w:uiPriority w:val="99"/>
    <w:rsid w:val="00CC26E0"/>
    <w:rPr>
      <w:rFonts w:ascii="Tahoma" w:hAnsi="Tahoma" w:cs="Tahoma"/>
      <w:sz w:val="16"/>
      <w:szCs w:val="16"/>
    </w:rPr>
  </w:style>
  <w:style w:type="character" w:customStyle="1" w:styleId="BalloonTextChar">
    <w:name w:val="Balloon Text Char"/>
    <w:link w:val="BalloonText"/>
    <w:uiPriority w:val="99"/>
    <w:rsid w:val="00CC26E0"/>
    <w:rPr>
      <w:rFonts w:ascii="Tahoma" w:hAnsi="Tahoma" w:cs="Tahoma"/>
      <w:sz w:val="16"/>
      <w:szCs w:val="16"/>
      <w:lang w:eastAsia="en-US"/>
    </w:rPr>
  </w:style>
  <w:style w:type="character" w:customStyle="1" w:styleId="HeaderChar">
    <w:name w:val="Header Char"/>
    <w:link w:val="Header"/>
    <w:uiPriority w:val="99"/>
    <w:rsid w:val="00373C4D"/>
    <w:rPr>
      <w:lang w:eastAsia="en-US"/>
    </w:rPr>
  </w:style>
  <w:style w:type="character" w:styleId="FootnoteReference">
    <w:name w:val="footnote reference"/>
    <w:rsid w:val="00EF0F38"/>
    <w:rPr>
      <w:vertAlign w:val="superscript"/>
    </w:rPr>
  </w:style>
  <w:style w:type="character" w:customStyle="1" w:styleId="TitleChar">
    <w:name w:val="Title Char"/>
    <w:link w:val="Title"/>
    <w:rsid w:val="00EF0F38"/>
    <w:rPr>
      <w:rFonts w:ascii="Arial" w:hAnsi="Arial"/>
      <w:b/>
      <w:kern w:val="28"/>
      <w:sz w:val="32"/>
      <w:lang w:val="hr-HR"/>
    </w:rPr>
  </w:style>
  <w:style w:type="paragraph" w:customStyle="1" w:styleId="StilNaslov3LatinicaTimesNewRoman">
    <w:name w:val="Stil Naslov 3 + (Latinica) Times New Roman"/>
    <w:basedOn w:val="Heading3"/>
    <w:rsid w:val="00EF0F38"/>
    <w:pPr>
      <w:tabs>
        <w:tab w:val="num" w:pos="360"/>
      </w:tabs>
      <w:overflowPunct/>
      <w:autoSpaceDE/>
      <w:autoSpaceDN/>
      <w:adjustRightInd/>
      <w:spacing w:after="240"/>
      <w:jc w:val="center"/>
      <w:textAlignment w:val="auto"/>
    </w:pPr>
    <w:rPr>
      <w:rFonts w:cs="Arial"/>
      <w:bCs/>
      <w:sz w:val="26"/>
      <w:szCs w:val="26"/>
      <w:lang w:eastAsia="hr-HR"/>
    </w:rPr>
  </w:style>
  <w:style w:type="paragraph" w:customStyle="1" w:styleId="NASLOV1">
    <w:name w:val="NASLOV 1"/>
    <w:basedOn w:val="Normal"/>
    <w:next w:val="Normal"/>
    <w:rsid w:val="00EF0F38"/>
    <w:pPr>
      <w:numPr>
        <w:numId w:val="1"/>
      </w:numPr>
      <w:overflowPunct/>
      <w:autoSpaceDE/>
      <w:autoSpaceDN/>
      <w:adjustRightInd/>
      <w:spacing w:before="120" w:after="120"/>
      <w:ind w:left="0"/>
      <w:textAlignment w:val="auto"/>
    </w:pPr>
    <w:rPr>
      <w:b/>
      <w:sz w:val="28"/>
      <w:lang w:eastAsia="hr-HR"/>
    </w:rPr>
  </w:style>
  <w:style w:type="paragraph" w:customStyle="1" w:styleId="NASLOV2">
    <w:name w:val="NASLOV 2"/>
    <w:basedOn w:val="Normal"/>
    <w:next w:val="Normal"/>
    <w:rsid w:val="00EF0F38"/>
    <w:pPr>
      <w:numPr>
        <w:numId w:val="2"/>
      </w:numPr>
      <w:overflowPunct/>
      <w:autoSpaceDE/>
      <w:autoSpaceDN/>
      <w:adjustRightInd/>
      <w:spacing w:before="120" w:after="120"/>
      <w:textAlignment w:val="auto"/>
    </w:pPr>
    <w:rPr>
      <w:b/>
      <w:sz w:val="22"/>
      <w:lang w:eastAsia="hr-HR"/>
    </w:rPr>
  </w:style>
  <w:style w:type="paragraph" w:customStyle="1" w:styleId="Naslov1TNR">
    <w:name w:val="Naslov 1 TNR"/>
    <w:basedOn w:val="Normal"/>
    <w:rsid w:val="00EF0F38"/>
    <w:pPr>
      <w:tabs>
        <w:tab w:val="left" w:pos="576"/>
      </w:tabs>
      <w:overflowPunct/>
      <w:autoSpaceDE/>
      <w:autoSpaceDN/>
      <w:adjustRightInd/>
      <w:spacing w:after="120"/>
      <w:textAlignment w:val="auto"/>
    </w:pPr>
    <w:rPr>
      <w:b/>
      <w:sz w:val="24"/>
      <w:lang w:eastAsia="sl-SI"/>
    </w:rPr>
  </w:style>
  <w:style w:type="paragraph" w:customStyle="1" w:styleId="Naslov2TNR">
    <w:name w:val="Naslov 2 TNR"/>
    <w:basedOn w:val="Normal"/>
    <w:next w:val="Normal"/>
    <w:rsid w:val="00EF0F38"/>
    <w:pPr>
      <w:numPr>
        <w:numId w:val="3"/>
      </w:numPr>
      <w:overflowPunct/>
      <w:autoSpaceDE/>
      <w:autoSpaceDN/>
      <w:adjustRightInd/>
      <w:textAlignment w:val="auto"/>
    </w:pPr>
    <w:rPr>
      <w:b/>
      <w:sz w:val="22"/>
      <w:lang w:eastAsia="sl-SI"/>
    </w:rPr>
  </w:style>
  <w:style w:type="paragraph" w:styleId="ListParagraph">
    <w:name w:val="List Paragraph"/>
    <w:basedOn w:val="Normal"/>
    <w:uiPriority w:val="34"/>
    <w:qFormat/>
    <w:rsid w:val="006F1EA5"/>
    <w:pPr>
      <w:tabs>
        <w:tab w:val="num" w:pos="1440"/>
      </w:tabs>
      <w:overflowPunct/>
      <w:autoSpaceDE/>
      <w:autoSpaceDN/>
      <w:adjustRightInd/>
      <w:ind w:left="708" w:hanging="360"/>
      <w:textAlignment w:val="auto"/>
    </w:pPr>
    <w:rPr>
      <w:rFonts w:ascii="Arial" w:hAnsi="Arial"/>
      <w:sz w:val="22"/>
      <w:lang w:val="en-GB"/>
    </w:rPr>
  </w:style>
  <w:style w:type="character" w:customStyle="1" w:styleId="PlainTextChar">
    <w:name w:val="Plain Text Char"/>
    <w:basedOn w:val="DefaultParagraphFont"/>
    <w:link w:val="PlainText"/>
    <w:rsid w:val="00AF6096"/>
    <w:rPr>
      <w:rFonts w:ascii="Courier New" w:hAnsi="Courier New"/>
      <w:lang w:eastAsia="en-US"/>
    </w:rPr>
  </w:style>
  <w:style w:type="paragraph" w:customStyle="1" w:styleId="Standard">
    <w:name w:val="Standard"/>
    <w:rsid w:val="0075403C"/>
    <w:pPr>
      <w:widowControl w:val="0"/>
      <w:suppressAutoHyphens/>
      <w:autoSpaceDN w:val="0"/>
    </w:pPr>
    <w:rPr>
      <w:rFonts w:eastAsia="Lucida Sans Unicode" w:cs="Tahoma"/>
      <w:color w:val="000000"/>
      <w:kern w:val="3"/>
      <w:sz w:val="24"/>
      <w:szCs w:val="24"/>
      <w:lang w:val="en-US" w:eastAsia="en-US" w:bidi="en-US"/>
    </w:rPr>
  </w:style>
  <w:style w:type="paragraph" w:customStyle="1" w:styleId="Tijeloteksta21">
    <w:name w:val="Tijelo teksta 21"/>
    <w:basedOn w:val="Normal"/>
    <w:rsid w:val="00E831F1"/>
    <w:pPr>
      <w:suppressAutoHyphens/>
      <w:overflowPunct/>
      <w:autoSpaceDE/>
      <w:autoSpaceDN/>
      <w:adjustRightInd/>
      <w:jc w:val="center"/>
      <w:textAlignment w:val="auto"/>
    </w:pPr>
    <w:rPr>
      <w:b/>
      <w:sz w:val="32"/>
      <w:lang w:val="en-US" w:eastAsia="zh-CN"/>
    </w:rPr>
  </w:style>
  <w:style w:type="character" w:styleId="Hyperlink">
    <w:name w:val="Hyperlink"/>
    <w:basedOn w:val="DefaultParagraphFont"/>
    <w:rsid w:val="00414334"/>
    <w:rPr>
      <w:color w:val="0000FF" w:themeColor="hyperlink"/>
      <w:u w:val="single"/>
    </w:rPr>
  </w:style>
  <w:style w:type="paragraph" w:customStyle="1" w:styleId="Style1">
    <w:name w:val="Style1"/>
    <w:basedOn w:val="Normal"/>
    <w:uiPriority w:val="99"/>
    <w:rsid w:val="0072438A"/>
    <w:pPr>
      <w:widowControl w:val="0"/>
      <w:overflowPunct/>
      <w:spacing w:line="281" w:lineRule="exact"/>
      <w:textAlignment w:val="auto"/>
    </w:pPr>
    <w:rPr>
      <w:rFonts w:eastAsiaTheme="minorEastAsia"/>
      <w:sz w:val="24"/>
      <w:szCs w:val="24"/>
      <w:lang w:eastAsia="hr-HR"/>
    </w:rPr>
  </w:style>
  <w:style w:type="paragraph" w:customStyle="1" w:styleId="Style2">
    <w:name w:val="Style2"/>
    <w:basedOn w:val="Normal"/>
    <w:uiPriority w:val="99"/>
    <w:rsid w:val="0072438A"/>
    <w:pPr>
      <w:widowControl w:val="0"/>
      <w:overflowPunct/>
      <w:spacing w:line="278" w:lineRule="exact"/>
      <w:ind w:firstLine="1781"/>
      <w:textAlignment w:val="auto"/>
    </w:pPr>
    <w:rPr>
      <w:rFonts w:eastAsiaTheme="minorEastAsia"/>
      <w:sz w:val="24"/>
      <w:szCs w:val="24"/>
      <w:lang w:eastAsia="hr-HR"/>
    </w:rPr>
  </w:style>
  <w:style w:type="paragraph" w:customStyle="1" w:styleId="Style5">
    <w:name w:val="Style5"/>
    <w:basedOn w:val="Normal"/>
    <w:uiPriority w:val="99"/>
    <w:rsid w:val="0072438A"/>
    <w:pPr>
      <w:widowControl w:val="0"/>
      <w:overflowPunct/>
      <w:spacing w:line="282" w:lineRule="exact"/>
      <w:ind w:hanging="274"/>
      <w:textAlignment w:val="auto"/>
    </w:pPr>
    <w:rPr>
      <w:rFonts w:eastAsiaTheme="minorEastAsia"/>
      <w:sz w:val="24"/>
      <w:szCs w:val="24"/>
      <w:lang w:eastAsia="hr-HR"/>
    </w:rPr>
  </w:style>
  <w:style w:type="paragraph" w:customStyle="1" w:styleId="Style6">
    <w:name w:val="Style6"/>
    <w:basedOn w:val="Normal"/>
    <w:uiPriority w:val="99"/>
    <w:rsid w:val="0072438A"/>
    <w:pPr>
      <w:widowControl w:val="0"/>
      <w:overflowPunct/>
      <w:spacing w:line="278" w:lineRule="exact"/>
      <w:ind w:firstLine="1560"/>
      <w:textAlignment w:val="auto"/>
    </w:pPr>
    <w:rPr>
      <w:rFonts w:eastAsiaTheme="minorEastAsia"/>
      <w:sz w:val="24"/>
      <w:szCs w:val="24"/>
      <w:lang w:eastAsia="hr-HR"/>
    </w:rPr>
  </w:style>
  <w:style w:type="paragraph" w:customStyle="1" w:styleId="Style9">
    <w:name w:val="Style9"/>
    <w:basedOn w:val="Normal"/>
    <w:uiPriority w:val="99"/>
    <w:rsid w:val="0072438A"/>
    <w:pPr>
      <w:widowControl w:val="0"/>
      <w:overflowPunct/>
      <w:jc w:val="center"/>
      <w:textAlignment w:val="auto"/>
    </w:pPr>
    <w:rPr>
      <w:rFonts w:eastAsiaTheme="minorEastAsia"/>
      <w:sz w:val="24"/>
      <w:szCs w:val="24"/>
      <w:lang w:eastAsia="hr-HR"/>
    </w:rPr>
  </w:style>
  <w:style w:type="paragraph" w:customStyle="1" w:styleId="Style10">
    <w:name w:val="Style10"/>
    <w:basedOn w:val="Normal"/>
    <w:uiPriority w:val="99"/>
    <w:rsid w:val="0072438A"/>
    <w:pPr>
      <w:widowControl w:val="0"/>
      <w:overflowPunct/>
      <w:spacing w:line="274" w:lineRule="exact"/>
      <w:ind w:hanging="230"/>
      <w:textAlignment w:val="auto"/>
    </w:pPr>
    <w:rPr>
      <w:rFonts w:eastAsiaTheme="minorEastAsia"/>
      <w:sz w:val="24"/>
      <w:szCs w:val="24"/>
      <w:lang w:eastAsia="hr-HR"/>
    </w:rPr>
  </w:style>
  <w:style w:type="character" w:customStyle="1" w:styleId="FontStyle72">
    <w:name w:val="Font Style72"/>
    <w:basedOn w:val="DefaultParagraphFont"/>
    <w:uiPriority w:val="99"/>
    <w:rsid w:val="0072438A"/>
    <w:rPr>
      <w:rFonts w:ascii="Times New Roman" w:hAnsi="Times New Roman" w:cs="Times New Roman"/>
      <w:b/>
      <w:bCs/>
      <w:sz w:val="22"/>
      <w:szCs w:val="22"/>
    </w:rPr>
  </w:style>
  <w:style w:type="character" w:customStyle="1" w:styleId="FontStyle73">
    <w:name w:val="Font Style73"/>
    <w:basedOn w:val="DefaultParagraphFont"/>
    <w:uiPriority w:val="99"/>
    <w:rsid w:val="0072438A"/>
    <w:rPr>
      <w:rFonts w:ascii="Times New Roman" w:hAnsi="Times New Roman" w:cs="Times New Roman"/>
      <w:sz w:val="22"/>
      <w:szCs w:val="22"/>
    </w:rPr>
  </w:style>
  <w:style w:type="paragraph" w:customStyle="1" w:styleId="Style4">
    <w:name w:val="Style4"/>
    <w:basedOn w:val="Normal"/>
    <w:uiPriority w:val="99"/>
    <w:rsid w:val="0072438A"/>
    <w:pPr>
      <w:widowControl w:val="0"/>
      <w:overflowPunct/>
      <w:spacing w:line="278" w:lineRule="exact"/>
      <w:ind w:hanging="230"/>
      <w:textAlignment w:val="auto"/>
    </w:pPr>
    <w:rPr>
      <w:rFonts w:eastAsiaTheme="minorEastAsia"/>
      <w:sz w:val="24"/>
      <w:szCs w:val="24"/>
      <w:lang w:eastAsia="hr-HR"/>
    </w:rPr>
  </w:style>
  <w:style w:type="paragraph" w:customStyle="1" w:styleId="Style15">
    <w:name w:val="Style15"/>
    <w:basedOn w:val="Normal"/>
    <w:uiPriority w:val="99"/>
    <w:rsid w:val="0072438A"/>
    <w:pPr>
      <w:widowControl w:val="0"/>
      <w:overflowPunct/>
      <w:spacing w:line="274" w:lineRule="exact"/>
      <w:ind w:firstLine="2957"/>
      <w:textAlignment w:val="auto"/>
    </w:pPr>
    <w:rPr>
      <w:rFonts w:eastAsiaTheme="minorEastAsia"/>
      <w:sz w:val="24"/>
      <w:szCs w:val="24"/>
      <w:lang w:eastAsia="hr-HR"/>
    </w:rPr>
  </w:style>
  <w:style w:type="paragraph" w:customStyle="1" w:styleId="Style16">
    <w:name w:val="Style16"/>
    <w:basedOn w:val="Normal"/>
    <w:uiPriority w:val="99"/>
    <w:rsid w:val="0072438A"/>
    <w:pPr>
      <w:widowControl w:val="0"/>
      <w:overflowPunct/>
      <w:spacing w:line="278" w:lineRule="exact"/>
      <w:ind w:hanging="336"/>
      <w:textAlignment w:val="auto"/>
    </w:pPr>
    <w:rPr>
      <w:rFonts w:eastAsiaTheme="minorEastAsia"/>
      <w:sz w:val="24"/>
      <w:szCs w:val="24"/>
      <w:lang w:eastAsia="hr-HR"/>
    </w:rPr>
  </w:style>
  <w:style w:type="paragraph" w:customStyle="1" w:styleId="Style17">
    <w:name w:val="Style17"/>
    <w:basedOn w:val="Normal"/>
    <w:uiPriority w:val="99"/>
    <w:rsid w:val="0072438A"/>
    <w:pPr>
      <w:widowControl w:val="0"/>
      <w:overflowPunct/>
      <w:textAlignment w:val="auto"/>
    </w:pPr>
    <w:rPr>
      <w:rFonts w:eastAsiaTheme="minorEastAsia"/>
      <w:sz w:val="24"/>
      <w:szCs w:val="24"/>
      <w:lang w:eastAsia="hr-HR"/>
    </w:rPr>
  </w:style>
  <w:style w:type="paragraph" w:customStyle="1" w:styleId="Style19">
    <w:name w:val="Style19"/>
    <w:basedOn w:val="Normal"/>
    <w:uiPriority w:val="99"/>
    <w:rsid w:val="0072438A"/>
    <w:pPr>
      <w:widowControl w:val="0"/>
      <w:overflowPunct/>
      <w:spacing w:line="269" w:lineRule="exact"/>
      <w:jc w:val="both"/>
      <w:textAlignment w:val="auto"/>
    </w:pPr>
    <w:rPr>
      <w:rFonts w:eastAsiaTheme="minorEastAsia"/>
      <w:sz w:val="24"/>
      <w:szCs w:val="24"/>
      <w:lang w:eastAsia="hr-HR"/>
    </w:rPr>
  </w:style>
  <w:style w:type="paragraph" w:customStyle="1" w:styleId="Style3">
    <w:name w:val="Style3"/>
    <w:basedOn w:val="Normal"/>
    <w:uiPriority w:val="99"/>
    <w:rsid w:val="0072438A"/>
    <w:pPr>
      <w:widowControl w:val="0"/>
      <w:overflowPunct/>
      <w:textAlignment w:val="auto"/>
    </w:pPr>
    <w:rPr>
      <w:rFonts w:eastAsiaTheme="minorEastAsia"/>
      <w:sz w:val="24"/>
      <w:szCs w:val="24"/>
      <w:lang w:eastAsia="hr-HR"/>
    </w:rPr>
  </w:style>
  <w:style w:type="paragraph" w:customStyle="1" w:styleId="Style24">
    <w:name w:val="Style24"/>
    <w:basedOn w:val="Normal"/>
    <w:uiPriority w:val="99"/>
    <w:rsid w:val="0072438A"/>
    <w:pPr>
      <w:widowControl w:val="0"/>
      <w:overflowPunct/>
      <w:spacing w:line="283" w:lineRule="exact"/>
      <w:ind w:hanging="1570"/>
      <w:textAlignment w:val="auto"/>
    </w:pPr>
    <w:rPr>
      <w:rFonts w:eastAsiaTheme="minorEastAsia"/>
      <w:sz w:val="24"/>
      <w:szCs w:val="24"/>
      <w:lang w:eastAsia="hr-HR"/>
    </w:rPr>
  </w:style>
  <w:style w:type="paragraph" w:customStyle="1" w:styleId="Style29">
    <w:name w:val="Style29"/>
    <w:basedOn w:val="Normal"/>
    <w:uiPriority w:val="99"/>
    <w:rsid w:val="0072438A"/>
    <w:pPr>
      <w:widowControl w:val="0"/>
      <w:overflowPunct/>
      <w:textAlignment w:val="auto"/>
    </w:pPr>
    <w:rPr>
      <w:rFonts w:eastAsiaTheme="minorEastAsia"/>
      <w:sz w:val="24"/>
      <w:szCs w:val="24"/>
      <w:lang w:eastAsia="hr-HR"/>
    </w:rPr>
  </w:style>
  <w:style w:type="character" w:customStyle="1" w:styleId="FontStyle74">
    <w:name w:val="Font Style74"/>
    <w:basedOn w:val="DefaultParagraphFont"/>
    <w:uiPriority w:val="99"/>
    <w:rsid w:val="0072438A"/>
    <w:rPr>
      <w:rFonts w:ascii="Times New Roman" w:hAnsi="Times New Roman" w:cs="Times New Roman"/>
      <w:i/>
      <w:iCs/>
      <w:sz w:val="24"/>
      <w:szCs w:val="24"/>
    </w:rPr>
  </w:style>
  <w:style w:type="paragraph" w:customStyle="1" w:styleId="Style36">
    <w:name w:val="Style36"/>
    <w:basedOn w:val="Normal"/>
    <w:uiPriority w:val="99"/>
    <w:rsid w:val="0072438A"/>
    <w:pPr>
      <w:widowControl w:val="0"/>
      <w:overflowPunct/>
      <w:spacing w:line="293" w:lineRule="exact"/>
      <w:ind w:firstLine="1123"/>
      <w:textAlignment w:val="auto"/>
    </w:pPr>
    <w:rPr>
      <w:rFonts w:eastAsiaTheme="minorEastAsia"/>
      <w:sz w:val="24"/>
      <w:szCs w:val="24"/>
      <w:lang w:eastAsia="hr-HR"/>
    </w:rPr>
  </w:style>
  <w:style w:type="paragraph" w:customStyle="1" w:styleId="Style37">
    <w:name w:val="Style37"/>
    <w:basedOn w:val="Normal"/>
    <w:uiPriority w:val="99"/>
    <w:rsid w:val="0072438A"/>
    <w:pPr>
      <w:widowControl w:val="0"/>
      <w:overflowPunct/>
      <w:textAlignment w:val="auto"/>
    </w:pPr>
    <w:rPr>
      <w:rFonts w:eastAsiaTheme="minorEastAsia"/>
      <w:sz w:val="24"/>
      <w:szCs w:val="24"/>
      <w:lang w:eastAsia="hr-HR"/>
    </w:rPr>
  </w:style>
  <w:style w:type="paragraph" w:customStyle="1" w:styleId="Style38">
    <w:name w:val="Style38"/>
    <w:basedOn w:val="Normal"/>
    <w:uiPriority w:val="99"/>
    <w:rsid w:val="0072438A"/>
    <w:pPr>
      <w:widowControl w:val="0"/>
      <w:overflowPunct/>
      <w:spacing w:line="278" w:lineRule="exact"/>
      <w:ind w:hanging="1958"/>
      <w:textAlignment w:val="auto"/>
    </w:pPr>
    <w:rPr>
      <w:rFonts w:eastAsiaTheme="minorEastAsia"/>
      <w:sz w:val="24"/>
      <w:szCs w:val="24"/>
      <w:lang w:eastAsia="hr-HR"/>
    </w:rPr>
  </w:style>
  <w:style w:type="character" w:customStyle="1" w:styleId="FontStyle75">
    <w:name w:val="Font Style75"/>
    <w:basedOn w:val="DefaultParagraphFont"/>
    <w:uiPriority w:val="99"/>
    <w:rsid w:val="0072438A"/>
    <w:rPr>
      <w:rFonts w:ascii="Times New Roman" w:hAnsi="Times New Roman" w:cs="Times New Roman"/>
      <w:sz w:val="8"/>
      <w:szCs w:val="8"/>
    </w:rPr>
  </w:style>
  <w:style w:type="paragraph" w:customStyle="1" w:styleId="Style20">
    <w:name w:val="Style20"/>
    <w:basedOn w:val="Normal"/>
    <w:uiPriority w:val="99"/>
    <w:rsid w:val="000D5F2D"/>
    <w:pPr>
      <w:widowControl w:val="0"/>
      <w:overflowPunct/>
      <w:spacing w:line="283" w:lineRule="exact"/>
      <w:ind w:firstLine="293"/>
      <w:textAlignment w:val="auto"/>
    </w:pPr>
    <w:rPr>
      <w:rFonts w:eastAsiaTheme="minorEastAsia"/>
      <w:sz w:val="24"/>
      <w:szCs w:val="24"/>
      <w:lang w:eastAsia="hr-HR"/>
    </w:rPr>
  </w:style>
  <w:style w:type="paragraph" w:customStyle="1" w:styleId="Style28">
    <w:name w:val="Style28"/>
    <w:basedOn w:val="Normal"/>
    <w:uiPriority w:val="99"/>
    <w:rsid w:val="000D5F2D"/>
    <w:pPr>
      <w:widowControl w:val="0"/>
      <w:overflowPunct/>
      <w:spacing w:line="282" w:lineRule="exact"/>
      <w:ind w:firstLine="658"/>
      <w:textAlignment w:val="auto"/>
    </w:pPr>
    <w:rPr>
      <w:rFonts w:eastAsiaTheme="minorEastAsia"/>
      <w:sz w:val="24"/>
      <w:szCs w:val="24"/>
      <w:lang w:eastAsia="hr-HR"/>
    </w:rPr>
  </w:style>
  <w:style w:type="character" w:customStyle="1" w:styleId="FontStyle83">
    <w:name w:val="Font Style83"/>
    <w:basedOn w:val="DefaultParagraphFont"/>
    <w:uiPriority w:val="99"/>
    <w:rsid w:val="000D5F2D"/>
    <w:rPr>
      <w:rFonts w:ascii="Times New Roman" w:hAnsi="Times New Roman" w:cs="Times New Roman"/>
      <w:b/>
      <w:bCs/>
      <w:sz w:val="18"/>
      <w:szCs w:val="18"/>
    </w:rPr>
  </w:style>
  <w:style w:type="character" w:customStyle="1" w:styleId="FontStyle101">
    <w:name w:val="Font Style101"/>
    <w:basedOn w:val="DefaultParagraphFont"/>
    <w:uiPriority w:val="99"/>
    <w:rsid w:val="000D5F2D"/>
    <w:rPr>
      <w:rFonts w:ascii="Arial" w:hAnsi="Arial" w:cs="Arial"/>
      <w:i/>
      <w:iCs/>
      <w:sz w:val="20"/>
      <w:szCs w:val="20"/>
    </w:rPr>
  </w:style>
  <w:style w:type="paragraph" w:customStyle="1" w:styleId="Style11">
    <w:name w:val="Style11"/>
    <w:basedOn w:val="Normal"/>
    <w:uiPriority w:val="99"/>
    <w:rsid w:val="000D5F2D"/>
    <w:pPr>
      <w:widowControl w:val="0"/>
      <w:overflowPunct/>
      <w:spacing w:line="280" w:lineRule="exact"/>
      <w:textAlignment w:val="auto"/>
    </w:pPr>
    <w:rPr>
      <w:rFonts w:eastAsiaTheme="minorEastAsia"/>
      <w:sz w:val="24"/>
      <w:szCs w:val="24"/>
      <w:lang w:eastAsia="hr-HR"/>
    </w:rPr>
  </w:style>
  <w:style w:type="paragraph" w:customStyle="1" w:styleId="Style25">
    <w:name w:val="Style25"/>
    <w:basedOn w:val="Normal"/>
    <w:uiPriority w:val="99"/>
    <w:rsid w:val="000D5F2D"/>
    <w:pPr>
      <w:widowControl w:val="0"/>
      <w:overflowPunct/>
      <w:textAlignment w:val="auto"/>
    </w:pPr>
    <w:rPr>
      <w:rFonts w:eastAsiaTheme="minorEastAsia"/>
      <w:sz w:val="24"/>
      <w:szCs w:val="24"/>
      <w:lang w:eastAsia="hr-HR"/>
    </w:rPr>
  </w:style>
  <w:style w:type="paragraph" w:customStyle="1" w:styleId="Style30">
    <w:name w:val="Style30"/>
    <w:basedOn w:val="Normal"/>
    <w:uiPriority w:val="99"/>
    <w:rsid w:val="000D5F2D"/>
    <w:pPr>
      <w:widowControl w:val="0"/>
      <w:overflowPunct/>
      <w:spacing w:line="283" w:lineRule="exact"/>
      <w:jc w:val="both"/>
      <w:textAlignment w:val="auto"/>
    </w:pPr>
    <w:rPr>
      <w:rFonts w:eastAsiaTheme="minorEastAsia"/>
      <w:sz w:val="24"/>
      <w:szCs w:val="24"/>
      <w:lang w:eastAsia="hr-HR"/>
    </w:rPr>
  </w:style>
  <w:style w:type="paragraph" w:customStyle="1" w:styleId="Style34">
    <w:name w:val="Style34"/>
    <w:basedOn w:val="Normal"/>
    <w:uiPriority w:val="99"/>
    <w:rsid w:val="000D5F2D"/>
    <w:pPr>
      <w:widowControl w:val="0"/>
      <w:overflowPunct/>
      <w:spacing w:line="283" w:lineRule="exact"/>
      <w:ind w:firstLine="706"/>
      <w:textAlignment w:val="auto"/>
    </w:pPr>
    <w:rPr>
      <w:rFonts w:eastAsiaTheme="minorEastAsia"/>
      <w:sz w:val="24"/>
      <w:szCs w:val="24"/>
      <w:lang w:eastAsia="hr-HR"/>
    </w:rPr>
  </w:style>
  <w:style w:type="paragraph" w:customStyle="1" w:styleId="Style63">
    <w:name w:val="Style63"/>
    <w:basedOn w:val="Normal"/>
    <w:uiPriority w:val="99"/>
    <w:rsid w:val="000D5F2D"/>
    <w:pPr>
      <w:widowControl w:val="0"/>
      <w:overflowPunct/>
      <w:jc w:val="center"/>
      <w:textAlignment w:val="auto"/>
    </w:pPr>
    <w:rPr>
      <w:rFonts w:eastAsiaTheme="minorEastAsia"/>
      <w:sz w:val="24"/>
      <w:szCs w:val="24"/>
      <w:lang w:eastAsia="hr-HR"/>
    </w:rPr>
  </w:style>
  <w:style w:type="character" w:customStyle="1" w:styleId="FontStyle92">
    <w:name w:val="Font Style92"/>
    <w:basedOn w:val="DefaultParagraphFont"/>
    <w:uiPriority w:val="99"/>
    <w:rsid w:val="000D5F2D"/>
    <w:rPr>
      <w:rFonts w:ascii="Arial" w:hAnsi="Arial" w:cs="Arial"/>
      <w:sz w:val="20"/>
      <w:szCs w:val="20"/>
    </w:rPr>
  </w:style>
  <w:style w:type="character" w:customStyle="1" w:styleId="FontStyle104">
    <w:name w:val="Font Style104"/>
    <w:basedOn w:val="DefaultParagraphFont"/>
    <w:uiPriority w:val="99"/>
    <w:rsid w:val="000D5F2D"/>
    <w:rPr>
      <w:rFonts w:ascii="Arial" w:hAnsi="Arial" w:cs="Arial"/>
      <w:b/>
      <w:bCs/>
      <w:sz w:val="22"/>
      <w:szCs w:val="22"/>
    </w:rPr>
  </w:style>
  <w:style w:type="paragraph" w:customStyle="1" w:styleId="Style22">
    <w:name w:val="Style22"/>
    <w:basedOn w:val="Normal"/>
    <w:uiPriority w:val="99"/>
    <w:rsid w:val="000D5F2D"/>
    <w:pPr>
      <w:widowControl w:val="0"/>
      <w:overflowPunct/>
      <w:textAlignment w:val="auto"/>
    </w:pPr>
    <w:rPr>
      <w:rFonts w:eastAsiaTheme="minorEastAsia"/>
      <w:sz w:val="24"/>
      <w:szCs w:val="24"/>
      <w:lang w:eastAsia="hr-HR"/>
    </w:rPr>
  </w:style>
  <w:style w:type="character" w:customStyle="1" w:styleId="FontStyle82">
    <w:name w:val="Font Style82"/>
    <w:basedOn w:val="DefaultParagraphFont"/>
    <w:uiPriority w:val="99"/>
    <w:rsid w:val="000D5F2D"/>
    <w:rPr>
      <w:rFonts w:ascii="Candara" w:hAnsi="Candara" w:cs="Candara"/>
      <w:b/>
      <w:bCs/>
      <w:spacing w:val="-20"/>
      <w:sz w:val="24"/>
      <w:szCs w:val="24"/>
    </w:rPr>
  </w:style>
  <w:style w:type="character" w:customStyle="1" w:styleId="FontStyle97">
    <w:name w:val="Font Style97"/>
    <w:basedOn w:val="DefaultParagraphFont"/>
    <w:uiPriority w:val="99"/>
    <w:rsid w:val="000D5F2D"/>
    <w:rPr>
      <w:rFonts w:ascii="Times New Roman" w:hAnsi="Times New Roman" w:cs="Times New Roman"/>
      <w:b/>
      <w:bCs/>
      <w:sz w:val="20"/>
      <w:szCs w:val="20"/>
    </w:rPr>
  </w:style>
  <w:style w:type="paragraph" w:customStyle="1" w:styleId="Style52">
    <w:name w:val="Style52"/>
    <w:basedOn w:val="Normal"/>
    <w:uiPriority w:val="99"/>
    <w:rsid w:val="000D5F2D"/>
    <w:pPr>
      <w:widowControl w:val="0"/>
      <w:overflowPunct/>
      <w:textAlignment w:val="auto"/>
    </w:pPr>
    <w:rPr>
      <w:rFonts w:eastAsiaTheme="minorEastAsia"/>
      <w:sz w:val="24"/>
      <w:szCs w:val="24"/>
      <w:lang w:eastAsia="hr-HR"/>
    </w:rPr>
  </w:style>
  <w:style w:type="character" w:customStyle="1" w:styleId="FontStyle105">
    <w:name w:val="Font Style105"/>
    <w:basedOn w:val="DefaultParagraphFont"/>
    <w:uiPriority w:val="99"/>
    <w:rsid w:val="000D5F2D"/>
    <w:rPr>
      <w:rFonts w:ascii="Candara" w:hAnsi="Candara" w:cs="Candara"/>
      <w:b/>
      <w:bCs/>
      <w:spacing w:val="-20"/>
      <w:sz w:val="20"/>
      <w:szCs w:val="20"/>
    </w:rPr>
  </w:style>
  <w:style w:type="character" w:customStyle="1" w:styleId="FontStyle107">
    <w:name w:val="Font Style107"/>
    <w:basedOn w:val="DefaultParagraphFont"/>
    <w:uiPriority w:val="99"/>
    <w:rsid w:val="000D5F2D"/>
    <w:rPr>
      <w:rFonts w:ascii="Times New Roman" w:hAnsi="Times New Roman" w:cs="Times New Roman"/>
      <w:sz w:val="20"/>
      <w:szCs w:val="20"/>
    </w:rPr>
  </w:style>
  <w:style w:type="paragraph" w:customStyle="1" w:styleId="Style13">
    <w:name w:val="Style13"/>
    <w:basedOn w:val="Normal"/>
    <w:uiPriority w:val="99"/>
    <w:rsid w:val="000D5F2D"/>
    <w:pPr>
      <w:widowControl w:val="0"/>
      <w:overflowPunct/>
      <w:textAlignment w:val="auto"/>
    </w:pPr>
    <w:rPr>
      <w:rFonts w:eastAsiaTheme="minorEastAsia"/>
      <w:sz w:val="24"/>
      <w:szCs w:val="24"/>
      <w:lang w:eastAsia="hr-HR"/>
    </w:rPr>
  </w:style>
  <w:style w:type="paragraph" w:customStyle="1" w:styleId="Style27">
    <w:name w:val="Style27"/>
    <w:basedOn w:val="Normal"/>
    <w:uiPriority w:val="99"/>
    <w:rsid w:val="000D5F2D"/>
    <w:pPr>
      <w:widowControl w:val="0"/>
      <w:overflowPunct/>
      <w:spacing w:line="264" w:lineRule="exact"/>
      <w:ind w:hanging="307"/>
      <w:textAlignment w:val="auto"/>
    </w:pPr>
    <w:rPr>
      <w:rFonts w:eastAsiaTheme="minorEastAsia"/>
      <w:sz w:val="24"/>
      <w:szCs w:val="24"/>
      <w:lang w:eastAsia="hr-HR"/>
    </w:rPr>
  </w:style>
  <w:style w:type="paragraph" w:customStyle="1" w:styleId="Style40">
    <w:name w:val="Style40"/>
    <w:basedOn w:val="Normal"/>
    <w:uiPriority w:val="99"/>
    <w:rsid w:val="000D5F2D"/>
    <w:pPr>
      <w:widowControl w:val="0"/>
      <w:overflowPunct/>
      <w:spacing w:line="264" w:lineRule="exact"/>
      <w:jc w:val="both"/>
      <w:textAlignment w:val="auto"/>
    </w:pPr>
    <w:rPr>
      <w:rFonts w:eastAsiaTheme="minorEastAsia"/>
      <w:sz w:val="24"/>
      <w:szCs w:val="24"/>
      <w:lang w:eastAsia="hr-HR"/>
    </w:rPr>
  </w:style>
  <w:style w:type="paragraph" w:customStyle="1" w:styleId="Style55">
    <w:name w:val="Style55"/>
    <w:basedOn w:val="Normal"/>
    <w:uiPriority w:val="99"/>
    <w:rsid w:val="000D5F2D"/>
    <w:pPr>
      <w:widowControl w:val="0"/>
      <w:overflowPunct/>
      <w:spacing w:line="283" w:lineRule="exact"/>
      <w:textAlignment w:val="auto"/>
    </w:pPr>
    <w:rPr>
      <w:rFonts w:eastAsiaTheme="minorEastAsia"/>
      <w:sz w:val="24"/>
      <w:szCs w:val="24"/>
      <w:lang w:eastAsia="hr-HR"/>
    </w:rPr>
  </w:style>
  <w:style w:type="paragraph" w:customStyle="1" w:styleId="Style56">
    <w:name w:val="Style56"/>
    <w:basedOn w:val="Normal"/>
    <w:uiPriority w:val="99"/>
    <w:rsid w:val="000D5F2D"/>
    <w:pPr>
      <w:widowControl w:val="0"/>
      <w:overflowPunct/>
      <w:spacing w:line="269" w:lineRule="exact"/>
      <w:ind w:hanging="221"/>
      <w:textAlignment w:val="auto"/>
    </w:pPr>
    <w:rPr>
      <w:rFonts w:eastAsiaTheme="minorEastAsia"/>
      <w:sz w:val="24"/>
      <w:szCs w:val="24"/>
      <w:lang w:eastAsia="hr-HR"/>
    </w:rPr>
  </w:style>
  <w:style w:type="character" w:customStyle="1" w:styleId="FontStyle95">
    <w:name w:val="Font Style95"/>
    <w:basedOn w:val="DefaultParagraphFont"/>
    <w:uiPriority w:val="99"/>
    <w:rsid w:val="000D5F2D"/>
    <w:rPr>
      <w:rFonts w:ascii="Times New Roman" w:hAnsi="Times New Roman" w:cs="Times New Roman"/>
      <w:b/>
      <w:bCs/>
      <w:i/>
      <w:iCs/>
      <w:spacing w:val="10"/>
      <w:sz w:val="22"/>
      <w:szCs w:val="22"/>
    </w:rPr>
  </w:style>
  <w:style w:type="character" w:customStyle="1" w:styleId="FontStyle100">
    <w:name w:val="Font Style100"/>
    <w:basedOn w:val="DefaultParagraphFont"/>
    <w:uiPriority w:val="99"/>
    <w:rsid w:val="000D5F2D"/>
    <w:rPr>
      <w:rFonts w:ascii="Times New Roman" w:hAnsi="Times New Roman" w:cs="Times New Roman"/>
      <w:sz w:val="24"/>
      <w:szCs w:val="24"/>
    </w:rPr>
  </w:style>
  <w:style w:type="character" w:customStyle="1" w:styleId="FontStyle80">
    <w:name w:val="Font Style80"/>
    <w:uiPriority w:val="99"/>
    <w:rsid w:val="00B27ADC"/>
    <w:rPr>
      <w:rFonts w:ascii="Times New Roman" w:hAnsi="Times New Roman" w:cs="Times New Roman"/>
      <w:sz w:val="20"/>
      <w:szCs w:val="20"/>
    </w:rPr>
  </w:style>
  <w:style w:type="character" w:customStyle="1" w:styleId="FontStyle84">
    <w:name w:val="Font Style84"/>
    <w:uiPriority w:val="99"/>
    <w:rsid w:val="00B27ADC"/>
    <w:rPr>
      <w:rFonts w:ascii="Times New Roman" w:hAnsi="Times New Roman" w:cs="Times New Roman"/>
      <w:b/>
      <w:bCs/>
      <w:sz w:val="20"/>
      <w:szCs w:val="20"/>
    </w:rPr>
  </w:style>
  <w:style w:type="paragraph" w:customStyle="1" w:styleId="Style66">
    <w:name w:val="Style66"/>
    <w:basedOn w:val="Normal"/>
    <w:uiPriority w:val="99"/>
    <w:rsid w:val="00B27ADC"/>
    <w:pPr>
      <w:widowControl w:val="0"/>
      <w:overflowPunct/>
      <w:spacing w:line="154" w:lineRule="exact"/>
      <w:jc w:val="both"/>
      <w:textAlignment w:val="auto"/>
    </w:pPr>
    <w:rPr>
      <w:sz w:val="24"/>
      <w:szCs w:val="24"/>
      <w:lang w:eastAsia="hr-HR"/>
    </w:rPr>
  </w:style>
  <w:style w:type="character" w:customStyle="1" w:styleId="FontStyle91">
    <w:name w:val="Font Style91"/>
    <w:uiPriority w:val="99"/>
    <w:rsid w:val="00B27ADC"/>
    <w:rPr>
      <w:rFonts w:ascii="Times New Roman" w:hAnsi="Times New Roman" w:cs="Times New Roman"/>
      <w:b/>
      <w:bCs/>
      <w:sz w:val="12"/>
      <w:szCs w:val="12"/>
    </w:rPr>
  </w:style>
  <w:style w:type="paragraph" w:customStyle="1" w:styleId="Style605">
    <w:name w:val="Style605"/>
    <w:basedOn w:val="Normal"/>
    <w:rsid w:val="00B979B8"/>
    <w:pPr>
      <w:overflowPunct/>
      <w:autoSpaceDE/>
      <w:autoSpaceDN/>
      <w:adjustRightInd/>
      <w:spacing w:line="254" w:lineRule="exact"/>
      <w:ind w:hanging="216"/>
      <w:textAlignment w:val="auto"/>
    </w:pPr>
    <w:rPr>
      <w:lang w:eastAsia="hr-HR"/>
    </w:rPr>
  </w:style>
  <w:style w:type="paragraph" w:customStyle="1" w:styleId="Style21">
    <w:name w:val="Style21"/>
    <w:basedOn w:val="Normal"/>
    <w:uiPriority w:val="99"/>
    <w:rsid w:val="0007143D"/>
    <w:pPr>
      <w:widowControl w:val="0"/>
      <w:overflowPunct/>
      <w:spacing w:line="274" w:lineRule="exact"/>
      <w:textAlignment w:val="auto"/>
    </w:pPr>
    <w:rPr>
      <w:rFonts w:eastAsiaTheme="minorEastAsia"/>
      <w:sz w:val="24"/>
      <w:szCs w:val="24"/>
      <w:lang w:eastAsia="hr-HR"/>
    </w:rPr>
  </w:style>
  <w:style w:type="paragraph" w:customStyle="1" w:styleId="Style43">
    <w:name w:val="Style43"/>
    <w:basedOn w:val="Normal"/>
    <w:uiPriority w:val="99"/>
    <w:rsid w:val="0007143D"/>
    <w:pPr>
      <w:widowControl w:val="0"/>
      <w:overflowPunct/>
      <w:textAlignment w:val="auto"/>
    </w:pPr>
    <w:rPr>
      <w:rFonts w:eastAsiaTheme="minorEastAsia"/>
      <w:sz w:val="24"/>
      <w:szCs w:val="24"/>
      <w:lang w:eastAsia="hr-HR"/>
    </w:rPr>
  </w:style>
  <w:style w:type="character" w:customStyle="1" w:styleId="FontStyle78">
    <w:name w:val="Font Style78"/>
    <w:basedOn w:val="DefaultParagraphFont"/>
    <w:uiPriority w:val="99"/>
    <w:rsid w:val="0007143D"/>
    <w:rPr>
      <w:rFonts w:ascii="Times New Roman" w:hAnsi="Times New Roman" w:cs="Times New Roman"/>
      <w:b/>
      <w:bCs/>
      <w:sz w:val="16"/>
      <w:szCs w:val="16"/>
    </w:rPr>
  </w:style>
  <w:style w:type="paragraph" w:customStyle="1" w:styleId="Style64">
    <w:name w:val="Style64"/>
    <w:basedOn w:val="Normal"/>
    <w:uiPriority w:val="99"/>
    <w:rsid w:val="0007143D"/>
    <w:pPr>
      <w:widowControl w:val="0"/>
      <w:overflowPunct/>
      <w:spacing w:line="286" w:lineRule="exact"/>
      <w:textAlignment w:val="auto"/>
    </w:pPr>
    <w:rPr>
      <w:rFonts w:eastAsiaTheme="minorEastAsia"/>
      <w:sz w:val="24"/>
      <w:szCs w:val="24"/>
      <w:lang w:eastAsia="hr-HR"/>
    </w:rPr>
  </w:style>
  <w:style w:type="paragraph" w:customStyle="1" w:styleId="Default">
    <w:name w:val="Default"/>
    <w:rsid w:val="00002E13"/>
    <w:pPr>
      <w:autoSpaceDE w:val="0"/>
      <w:autoSpaceDN w:val="0"/>
      <w:adjustRightInd w:val="0"/>
    </w:pPr>
    <w:rPr>
      <w:rFonts w:eastAsia="Calibri"/>
      <w:color w:val="000000"/>
      <w:sz w:val="24"/>
      <w:szCs w:val="24"/>
      <w:lang w:eastAsia="en-US"/>
    </w:rPr>
  </w:style>
  <w:style w:type="numbering" w:customStyle="1" w:styleId="NoList1">
    <w:name w:val="No List1"/>
    <w:next w:val="NoList"/>
    <w:uiPriority w:val="99"/>
    <w:semiHidden/>
    <w:unhideWhenUsed/>
    <w:rsid w:val="00002E13"/>
  </w:style>
  <w:style w:type="character" w:customStyle="1" w:styleId="Heading3Char">
    <w:name w:val="Heading 3 Char"/>
    <w:basedOn w:val="DefaultParagraphFont"/>
    <w:link w:val="Heading3"/>
    <w:rsid w:val="00002E13"/>
    <w:rPr>
      <w:b/>
      <w:sz w:val="24"/>
      <w:lang w:eastAsia="en-US"/>
    </w:rPr>
  </w:style>
  <w:style w:type="character" w:customStyle="1" w:styleId="Heading4Char">
    <w:name w:val="Heading 4 Char"/>
    <w:basedOn w:val="DefaultParagraphFont"/>
    <w:link w:val="Heading4"/>
    <w:rsid w:val="00002E13"/>
    <w:rPr>
      <w:b/>
      <w:i/>
      <w:sz w:val="24"/>
      <w:lang w:eastAsia="en-US"/>
    </w:rPr>
  </w:style>
  <w:style w:type="character" w:customStyle="1" w:styleId="BodyTextChar">
    <w:name w:val="Body Text Char"/>
    <w:basedOn w:val="DefaultParagraphFont"/>
    <w:link w:val="BodyText"/>
    <w:rsid w:val="00002E13"/>
    <w:rPr>
      <w:lang w:eastAsia="en-US"/>
    </w:rPr>
  </w:style>
  <w:style w:type="paragraph" w:customStyle="1" w:styleId="naslov10">
    <w:name w:val="naslov1"/>
    <w:basedOn w:val="Normal"/>
    <w:rsid w:val="00002E13"/>
    <w:pPr>
      <w:suppressAutoHyphens/>
      <w:overflowPunct/>
      <w:autoSpaceDE/>
      <w:autoSpaceDN/>
      <w:adjustRightInd/>
      <w:spacing w:before="240" w:after="120"/>
      <w:jc w:val="both"/>
      <w:textAlignment w:val="auto"/>
    </w:pPr>
    <w:rPr>
      <w:rFonts w:ascii="Arial" w:hAnsi="Arial"/>
      <w:b/>
      <w:caps/>
      <w:sz w:val="28"/>
      <w:lang w:eastAsia="hr-HR"/>
    </w:rPr>
  </w:style>
  <w:style w:type="paragraph" w:customStyle="1" w:styleId="naslov20">
    <w:name w:val="naslov2"/>
    <w:basedOn w:val="Normal"/>
    <w:rsid w:val="00002E13"/>
    <w:pPr>
      <w:suppressAutoHyphens/>
      <w:overflowPunct/>
      <w:autoSpaceDE/>
      <w:autoSpaceDN/>
      <w:adjustRightInd/>
      <w:spacing w:before="240" w:after="120"/>
      <w:jc w:val="both"/>
      <w:textAlignment w:val="auto"/>
    </w:pPr>
    <w:rPr>
      <w:rFonts w:ascii="Arial" w:hAnsi="Arial"/>
      <w:b/>
      <w:smallCaps/>
      <w:sz w:val="24"/>
      <w:lang w:eastAsia="hr-HR"/>
    </w:rPr>
  </w:style>
  <w:style w:type="paragraph" w:customStyle="1" w:styleId="WW-BodyText2">
    <w:name w:val="WW-Body Text 2"/>
    <w:basedOn w:val="Normal"/>
    <w:rsid w:val="00002E13"/>
    <w:pPr>
      <w:tabs>
        <w:tab w:val="left" w:pos="709"/>
      </w:tabs>
      <w:suppressAutoHyphens/>
      <w:overflowPunct/>
      <w:autoSpaceDE/>
      <w:autoSpaceDN/>
      <w:adjustRightInd/>
      <w:spacing w:line="360" w:lineRule="auto"/>
      <w:jc w:val="both"/>
      <w:textAlignment w:val="auto"/>
    </w:pPr>
    <w:rPr>
      <w:rFonts w:ascii="Arial" w:hAnsi="Arial"/>
      <w:sz w:val="22"/>
      <w:lang w:eastAsia="hr-HR"/>
    </w:rPr>
  </w:style>
  <w:style w:type="character" w:customStyle="1" w:styleId="BodyText2Char">
    <w:name w:val="Body Text 2 Char"/>
    <w:basedOn w:val="DefaultParagraphFont"/>
    <w:link w:val="BodyText2"/>
    <w:uiPriority w:val="99"/>
    <w:rsid w:val="00002E13"/>
    <w:rPr>
      <w:color w:val="0000FF"/>
      <w:sz w:val="22"/>
      <w:lang w:eastAsia="en-US"/>
    </w:rPr>
  </w:style>
  <w:style w:type="character" w:customStyle="1" w:styleId="BodyText3Char">
    <w:name w:val="Body Text 3 Char"/>
    <w:basedOn w:val="DefaultParagraphFont"/>
    <w:link w:val="BodyText3"/>
    <w:uiPriority w:val="99"/>
    <w:rsid w:val="00002E13"/>
    <w:rPr>
      <w:lang w:eastAsia="en-US"/>
    </w:rPr>
  </w:style>
  <w:style w:type="character" w:customStyle="1" w:styleId="BodyTextIndent3Char">
    <w:name w:val="Body Text Indent 3 Char"/>
    <w:aliases w:val=" uvlaka 3 Char"/>
    <w:basedOn w:val="DefaultParagraphFont"/>
    <w:link w:val="BodyTextIndent3"/>
    <w:rsid w:val="00002E13"/>
    <w:rPr>
      <w:sz w:val="18"/>
      <w:lang w:val="en-GB" w:eastAsia="en-US"/>
    </w:rPr>
  </w:style>
  <w:style w:type="paragraph" w:customStyle="1" w:styleId="naslov22">
    <w:name w:val="naslov 2"/>
    <w:basedOn w:val="Normal"/>
    <w:rsid w:val="00002E13"/>
    <w:pPr>
      <w:overflowPunct/>
      <w:autoSpaceDE/>
      <w:autoSpaceDN/>
      <w:adjustRightInd/>
      <w:spacing w:afterLines="50" w:after="50"/>
      <w:ind w:left="709" w:hanging="709"/>
      <w:jc w:val="both"/>
      <w:textAlignment w:val="auto"/>
    </w:pPr>
    <w:rPr>
      <w:rFonts w:ascii="Arial" w:hAnsi="Arial" w:cs="Arial"/>
      <w:b/>
      <w:sz w:val="24"/>
      <w:szCs w:val="28"/>
    </w:rPr>
  </w:style>
  <w:style w:type="paragraph" w:customStyle="1" w:styleId="ListParagraph1">
    <w:name w:val="List Paragraph1"/>
    <w:basedOn w:val="Normal"/>
    <w:uiPriority w:val="34"/>
    <w:qFormat/>
    <w:rsid w:val="00002E13"/>
    <w:pPr>
      <w:suppressAutoHyphens/>
      <w:overflowPunct/>
      <w:autoSpaceDE/>
      <w:autoSpaceDN/>
      <w:adjustRightInd/>
      <w:spacing w:after="120"/>
      <w:ind w:left="720"/>
      <w:contextualSpacing/>
      <w:textAlignment w:val="auto"/>
    </w:pPr>
    <w:rPr>
      <w:rFonts w:ascii="Arial" w:hAnsi="Arial"/>
      <w:sz w:val="22"/>
      <w:lang w:eastAsia="ar-SA"/>
    </w:rPr>
  </w:style>
  <w:style w:type="paragraph" w:styleId="NormalWeb">
    <w:name w:val="Normal (Web)"/>
    <w:basedOn w:val="Normal"/>
    <w:uiPriority w:val="99"/>
    <w:rsid w:val="00002E13"/>
    <w:pPr>
      <w:overflowPunct/>
      <w:autoSpaceDE/>
      <w:autoSpaceDN/>
      <w:adjustRightInd/>
      <w:spacing w:before="100" w:beforeAutospacing="1" w:after="100" w:afterAutospacing="1"/>
      <w:textAlignment w:val="auto"/>
    </w:pPr>
    <w:rPr>
      <w:sz w:val="24"/>
      <w:szCs w:val="24"/>
      <w:lang w:eastAsia="hr-HR"/>
    </w:rPr>
  </w:style>
  <w:style w:type="paragraph" w:customStyle="1" w:styleId="Naslov21">
    <w:name w:val="Naslov 21"/>
    <w:basedOn w:val="Normal"/>
    <w:qFormat/>
    <w:rsid w:val="00762DDE"/>
    <w:pPr>
      <w:numPr>
        <w:ilvl w:val="1"/>
        <w:numId w:val="4"/>
      </w:numPr>
      <w:spacing w:before="400" w:after="200"/>
    </w:pPr>
    <w:rPr>
      <w:rFonts w:ascii="Arial" w:hAnsi="Arial" w:cs="Arial"/>
      <w:b/>
      <w:sz w:val="24"/>
    </w:rPr>
  </w:style>
  <w:style w:type="paragraph" w:customStyle="1" w:styleId="x1-1-uvlaka">
    <w:name w:val="x1-1-uvlaka"/>
    <w:basedOn w:val="Normal"/>
    <w:rsid w:val="00762DDE"/>
    <w:pPr>
      <w:overflowPunct/>
      <w:autoSpaceDE/>
      <w:autoSpaceDN/>
      <w:adjustRightInd/>
      <w:spacing w:before="100" w:beforeAutospacing="1" w:after="100" w:afterAutospacing="1"/>
      <w:textAlignment w:val="auto"/>
    </w:pPr>
    <w:rPr>
      <w:sz w:val="24"/>
      <w:szCs w:val="24"/>
      <w:lang w:eastAsia="hr-HR"/>
    </w:rPr>
  </w:style>
  <w:style w:type="table" w:customStyle="1" w:styleId="TableGrid1">
    <w:name w:val="Table Grid1"/>
    <w:basedOn w:val="TableNormal"/>
    <w:next w:val="TableGrid"/>
    <w:rsid w:val="009236D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236D9"/>
    <w:rPr>
      <w:rFonts w:ascii="Arial" w:hAnsi="Arial"/>
      <w:i/>
      <w:color w:val="000000"/>
      <w:lang w:val="en-GB"/>
    </w:rPr>
  </w:style>
  <w:style w:type="character" w:customStyle="1" w:styleId="FootnoteTextChar">
    <w:name w:val="Footnote Text Char"/>
    <w:basedOn w:val="DefaultParagraphFont"/>
    <w:link w:val="FootnoteText"/>
    <w:rsid w:val="009236D9"/>
    <w:rPr>
      <w:rFonts w:ascii="Arial" w:hAnsi="Arial"/>
      <w:i/>
      <w:color w:val="000000"/>
      <w:lang w:val="en-GB" w:eastAsia="en-US"/>
    </w:rPr>
  </w:style>
  <w:style w:type="character" w:styleId="Strong">
    <w:name w:val="Strong"/>
    <w:uiPriority w:val="22"/>
    <w:qFormat/>
    <w:rsid w:val="009236D9"/>
    <w:rPr>
      <w:b/>
      <w:bCs/>
    </w:rPr>
  </w:style>
  <w:style w:type="table" w:customStyle="1" w:styleId="TableGrid2">
    <w:name w:val="Table Grid2"/>
    <w:basedOn w:val="TableNormal"/>
    <w:next w:val="TableGrid"/>
    <w:rsid w:val="00413EF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B2C2D"/>
  </w:style>
  <w:style w:type="paragraph" w:styleId="NormalIndent">
    <w:name w:val="Normal Indent"/>
    <w:basedOn w:val="Normal"/>
    <w:rsid w:val="00EB2C2D"/>
    <w:pPr>
      <w:ind w:left="720"/>
      <w:jc w:val="both"/>
    </w:pPr>
    <w:rPr>
      <w:rFonts w:ascii="HRHelvetica" w:hAnsi="HRHelvetica"/>
      <w:sz w:val="24"/>
      <w:lang w:val="en-GB"/>
    </w:rPr>
  </w:style>
  <w:style w:type="paragraph" w:customStyle="1" w:styleId="H2">
    <w:name w:val="H2"/>
    <w:basedOn w:val="Normal"/>
    <w:next w:val="Normal"/>
    <w:rsid w:val="00EB2C2D"/>
    <w:pPr>
      <w:keepNext/>
      <w:spacing w:before="100" w:after="100"/>
    </w:pPr>
    <w:rPr>
      <w:b/>
      <w:sz w:val="36"/>
    </w:rPr>
  </w:style>
  <w:style w:type="paragraph" w:customStyle="1" w:styleId="H3">
    <w:name w:val="H3"/>
    <w:basedOn w:val="Normal"/>
    <w:next w:val="Normal"/>
    <w:rsid w:val="00EB2C2D"/>
    <w:pPr>
      <w:keepNext/>
      <w:spacing w:before="100" w:after="100"/>
    </w:pPr>
    <w:rPr>
      <w:b/>
      <w:sz w:val="28"/>
    </w:rPr>
  </w:style>
  <w:style w:type="character" w:styleId="FollowedHyperlink">
    <w:name w:val="FollowedHyperlink"/>
    <w:rsid w:val="00EB2C2D"/>
    <w:rPr>
      <w:color w:val="800080"/>
      <w:u w:val="single"/>
    </w:rPr>
  </w:style>
  <w:style w:type="paragraph" w:customStyle="1" w:styleId="Clanak">
    <w:name w:val="Clanak"/>
    <w:next w:val="T-98-2"/>
    <w:rsid w:val="00EB2C2D"/>
    <w:pPr>
      <w:widowControl w:val="0"/>
      <w:autoSpaceDE w:val="0"/>
      <w:autoSpaceDN w:val="0"/>
      <w:adjustRightInd w:val="0"/>
      <w:spacing w:before="86" w:after="43"/>
      <w:jc w:val="center"/>
    </w:pPr>
    <w:rPr>
      <w:rFonts w:ascii="Times-NewRoman" w:hAnsi="Times-NewRoman"/>
      <w:sz w:val="19"/>
      <w:szCs w:val="19"/>
      <w:lang w:val="en-US" w:eastAsia="en-US"/>
    </w:rPr>
  </w:style>
  <w:style w:type="character" w:styleId="Emphasis">
    <w:name w:val="Emphasis"/>
    <w:uiPriority w:val="20"/>
    <w:qFormat/>
    <w:rsid w:val="00EB2C2D"/>
    <w:rPr>
      <w:i/>
      <w:iCs/>
    </w:rPr>
  </w:style>
  <w:style w:type="paragraph" w:customStyle="1" w:styleId="T-98">
    <w:name w:val="T-9/8"/>
    <w:rsid w:val="00EB2C2D"/>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pPr>
    <w:rPr>
      <w:rFonts w:ascii="Times-NewRoman" w:hAnsi="Times-NewRoman"/>
      <w:color w:val="000000"/>
      <w:sz w:val="19"/>
      <w:szCs w:val="19"/>
      <w:lang w:val="en-GB" w:eastAsia="en-US"/>
    </w:rPr>
  </w:style>
  <w:style w:type="paragraph" w:customStyle="1" w:styleId="T-119lijevo">
    <w:name w:val="T-11/9 lijevo"/>
    <w:rsid w:val="00EB2C2D"/>
    <w:pPr>
      <w:widowControl w:val="0"/>
      <w:pBdr>
        <w:bottom w:val="single" w:sz="2" w:space="0" w:color="auto"/>
      </w:pBdr>
      <w:tabs>
        <w:tab w:val="left" w:pos="128"/>
      </w:tabs>
      <w:autoSpaceDE w:val="0"/>
      <w:autoSpaceDN w:val="0"/>
      <w:adjustRightInd w:val="0"/>
      <w:spacing w:before="128" w:after="64"/>
    </w:pPr>
    <w:rPr>
      <w:rFonts w:ascii="Times-NewRoman" w:hAnsi="Times-NewRoman"/>
      <w:sz w:val="23"/>
      <w:szCs w:val="23"/>
      <w:lang w:val="en-GB" w:eastAsia="en-US"/>
    </w:rPr>
  </w:style>
  <w:style w:type="numbering" w:styleId="111111">
    <w:name w:val="Outline List 2"/>
    <w:basedOn w:val="NoList"/>
    <w:rsid w:val="00EB2C2D"/>
    <w:pPr>
      <w:numPr>
        <w:numId w:val="5"/>
      </w:numPr>
    </w:pPr>
  </w:style>
  <w:style w:type="character" w:customStyle="1" w:styleId="FooterChar">
    <w:name w:val="Footer Char"/>
    <w:aliases w:val=" Char Char, Char Char Char Char"/>
    <w:link w:val="Footer"/>
    <w:uiPriority w:val="99"/>
    <w:rsid w:val="00EB2C2D"/>
    <w:rPr>
      <w:lang w:eastAsia="en-US"/>
    </w:rPr>
  </w:style>
  <w:style w:type="paragraph" w:customStyle="1" w:styleId="Sadrajitablice">
    <w:name w:val="Sadržaji tablice"/>
    <w:basedOn w:val="Normal"/>
    <w:rsid w:val="00EB2C2D"/>
    <w:pPr>
      <w:widowControl w:val="0"/>
      <w:suppressLineNumbers/>
      <w:suppressAutoHyphens/>
      <w:overflowPunct/>
      <w:autoSpaceDE/>
      <w:autoSpaceDN/>
      <w:adjustRightInd/>
      <w:textAlignment w:val="auto"/>
    </w:pPr>
    <w:rPr>
      <w:rFonts w:eastAsia="Andale Sans UI"/>
      <w:kern w:val="1"/>
      <w:sz w:val="24"/>
      <w:szCs w:val="24"/>
      <w:lang w:val="en-GB"/>
    </w:rPr>
  </w:style>
  <w:style w:type="paragraph" w:customStyle="1" w:styleId="Naslovtablice">
    <w:name w:val="Naslov tablice"/>
    <w:basedOn w:val="Sadrajitablice"/>
    <w:rsid w:val="00EB2C2D"/>
    <w:pPr>
      <w:jc w:val="center"/>
    </w:pPr>
    <w:rPr>
      <w:b/>
      <w:bCs/>
    </w:rPr>
  </w:style>
  <w:style w:type="paragraph" w:customStyle="1" w:styleId="Obicnitekst">
    <w:name w:val="Obicni tekst"/>
    <w:rsid w:val="00EB2C2D"/>
    <w:pPr>
      <w:spacing w:before="120"/>
      <w:ind w:firstLine="720"/>
      <w:jc w:val="both"/>
    </w:pPr>
    <w:rPr>
      <w:rFonts w:ascii="Arial" w:hAnsi="Arial"/>
      <w:noProof/>
      <w:sz w:val="24"/>
    </w:rPr>
  </w:style>
  <w:style w:type="paragraph" w:customStyle="1" w:styleId="Tabletext">
    <w:name w:val="Table text"/>
    <w:rsid w:val="00EB2C2D"/>
    <w:pPr>
      <w:keepLines/>
      <w:jc w:val="center"/>
    </w:pPr>
    <w:rPr>
      <w:rFonts w:ascii="Arial" w:hAnsi="Arial"/>
      <w:noProof/>
      <w:sz w:val="24"/>
    </w:rPr>
  </w:style>
  <w:style w:type="paragraph" w:styleId="Caption">
    <w:name w:val="caption"/>
    <w:next w:val="Obicnitekst"/>
    <w:qFormat/>
    <w:rsid w:val="00EB2C2D"/>
    <w:pPr>
      <w:keepNext/>
      <w:jc w:val="right"/>
    </w:pPr>
    <w:rPr>
      <w:rFonts w:ascii="Arial" w:hAnsi="Arial"/>
      <w:noProof/>
      <w:sz w:val="16"/>
    </w:rPr>
  </w:style>
  <w:style w:type="paragraph" w:customStyle="1" w:styleId="Pasus">
    <w:name w:val="Pasus"/>
    <w:basedOn w:val="Normal"/>
    <w:rsid w:val="00EB2C2D"/>
    <w:pPr>
      <w:keepLines/>
      <w:overflowPunct/>
      <w:autoSpaceDE/>
      <w:autoSpaceDN/>
      <w:adjustRightInd/>
      <w:spacing w:after="120"/>
      <w:ind w:firstLine="720"/>
      <w:jc w:val="both"/>
      <w:textAlignment w:val="auto"/>
    </w:pPr>
    <w:rPr>
      <w:rFonts w:ascii="Arial" w:hAnsi="Arial"/>
      <w:sz w:val="24"/>
      <w:lang w:val="en-US" w:eastAsia="hr-HR"/>
    </w:rPr>
  </w:style>
  <w:style w:type="paragraph" w:customStyle="1" w:styleId="StandardWeb1">
    <w:name w:val="Standard (Web)1"/>
    <w:basedOn w:val="Normal"/>
    <w:rsid w:val="00EB2C2D"/>
    <w:pPr>
      <w:widowControl w:val="0"/>
      <w:suppressAutoHyphens/>
      <w:overflowPunct/>
      <w:autoSpaceDE/>
      <w:autoSpaceDN/>
      <w:adjustRightInd/>
      <w:spacing w:before="100" w:after="100"/>
      <w:textAlignment w:val="auto"/>
    </w:pPr>
    <w:rPr>
      <w:rFonts w:eastAsia="Andale Sans UI"/>
      <w:color w:val="000000"/>
      <w:kern w:val="1"/>
      <w:sz w:val="24"/>
      <w:lang w:val="en-GB"/>
    </w:rPr>
  </w:style>
  <w:style w:type="paragraph" w:styleId="NoSpacing">
    <w:name w:val="No Spacing"/>
    <w:qFormat/>
    <w:rsid w:val="00EB2C2D"/>
    <w:pPr>
      <w:suppressAutoHyphens/>
    </w:pPr>
    <w:rPr>
      <w:rFonts w:ascii="Calibri" w:eastAsia="Arial" w:hAnsi="Calibri"/>
      <w:sz w:val="22"/>
      <w:szCs w:val="22"/>
      <w:lang w:eastAsia="ar-SA"/>
    </w:rPr>
  </w:style>
  <w:style w:type="paragraph" w:customStyle="1" w:styleId="Naslov0">
    <w:name w:val="Naslov 0"/>
    <w:basedOn w:val="Normal"/>
    <w:qFormat/>
    <w:rsid w:val="00EB2C2D"/>
    <w:pPr>
      <w:jc w:val="both"/>
    </w:pPr>
    <w:rPr>
      <w:rFonts w:ascii="Arial" w:hAnsi="Arial" w:cs="Arial"/>
      <w:b/>
      <w:sz w:val="36"/>
    </w:rPr>
  </w:style>
  <w:style w:type="paragraph" w:customStyle="1" w:styleId="Naslov11">
    <w:name w:val="Naslov 11"/>
    <w:basedOn w:val="Normal"/>
    <w:qFormat/>
    <w:rsid w:val="00EB2C2D"/>
    <w:pPr>
      <w:spacing w:before="400" w:after="200"/>
    </w:pPr>
    <w:rPr>
      <w:rFonts w:ascii="Arial" w:hAnsi="Arial" w:cs="Arial"/>
      <w:b/>
      <w:sz w:val="24"/>
    </w:rPr>
  </w:style>
  <w:style w:type="table" w:customStyle="1" w:styleId="TableGrid3">
    <w:name w:val="Table Grid3"/>
    <w:basedOn w:val="TableNormal"/>
    <w:next w:val="TableGrid"/>
    <w:rsid w:val="00EB2C2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
    <w:basedOn w:val="Normal"/>
    <w:rsid w:val="00EB2C2D"/>
    <w:pPr>
      <w:overflowPunct/>
      <w:autoSpaceDE/>
      <w:autoSpaceDN/>
      <w:adjustRightInd/>
      <w:spacing w:before="100" w:beforeAutospacing="1" w:after="100" w:afterAutospacing="1"/>
      <w:textAlignment w:val="auto"/>
    </w:pPr>
    <w:rPr>
      <w:sz w:val="24"/>
      <w:szCs w:val="24"/>
      <w:lang w:eastAsia="hr-HR"/>
    </w:rPr>
  </w:style>
  <w:style w:type="paragraph" w:customStyle="1" w:styleId="normalb1">
    <w:name w:val="normalb1"/>
    <w:basedOn w:val="Normal"/>
    <w:rsid w:val="00EB2C2D"/>
    <w:pPr>
      <w:overflowPunct/>
      <w:autoSpaceDE/>
      <w:autoSpaceDN/>
      <w:adjustRightInd/>
      <w:spacing w:before="100" w:beforeAutospacing="1" w:after="100" w:afterAutospacing="1"/>
      <w:textAlignment w:val="auto"/>
    </w:pPr>
    <w:rPr>
      <w:sz w:val="24"/>
      <w:szCs w:val="24"/>
      <w:lang w:eastAsia="hr-HR"/>
    </w:rPr>
  </w:style>
  <w:style w:type="character" w:customStyle="1" w:styleId="style23">
    <w:name w:val="style2"/>
    <w:rsid w:val="00EB2C2D"/>
  </w:style>
  <w:style w:type="character" w:customStyle="1" w:styleId="st">
    <w:name w:val="st"/>
    <w:rsid w:val="00EB2C2D"/>
  </w:style>
  <w:style w:type="paragraph" w:customStyle="1" w:styleId="Tablicanaziv">
    <w:name w:val="Tablica naziv"/>
    <w:basedOn w:val="Default"/>
    <w:next w:val="Default"/>
    <w:rsid w:val="00EB2C2D"/>
    <w:rPr>
      <w:rFonts w:ascii="Arial" w:eastAsia="Times New Roman" w:hAnsi="Arial"/>
      <w:color w:val="auto"/>
      <w:lang w:eastAsia="hr-HR"/>
    </w:rPr>
  </w:style>
  <w:style w:type="paragraph" w:customStyle="1" w:styleId="font7">
    <w:name w:val="font7"/>
    <w:basedOn w:val="Normal"/>
    <w:rsid w:val="00EB2C2D"/>
    <w:pPr>
      <w:overflowPunct/>
      <w:autoSpaceDE/>
      <w:autoSpaceDN/>
      <w:adjustRightInd/>
      <w:spacing w:before="100" w:beforeAutospacing="1" w:after="100" w:afterAutospacing="1"/>
      <w:textAlignment w:val="auto"/>
    </w:pPr>
    <w:rPr>
      <w:rFonts w:ascii="Arial" w:eastAsia="Arial Unicode MS" w:hAnsi="Arial" w:cs="Arial"/>
      <w:b/>
      <w:bCs/>
      <w:lang w:val="en-GB"/>
    </w:rPr>
  </w:style>
  <w:style w:type="character" w:customStyle="1" w:styleId="apple-converted-space">
    <w:name w:val="apple-converted-space"/>
    <w:basedOn w:val="DefaultParagraphFont"/>
    <w:rsid w:val="00EB2C2D"/>
  </w:style>
  <w:style w:type="paragraph" w:customStyle="1" w:styleId="t-10-9-kurz-s">
    <w:name w:val="t-10-9-kurz-s"/>
    <w:basedOn w:val="Normal"/>
    <w:rsid w:val="00EB2C2D"/>
    <w:pPr>
      <w:overflowPunct/>
      <w:autoSpaceDE/>
      <w:autoSpaceDN/>
      <w:adjustRightInd/>
      <w:spacing w:before="100" w:beforeAutospacing="1" w:after="100" w:afterAutospacing="1"/>
      <w:textAlignment w:val="auto"/>
    </w:pPr>
    <w:rPr>
      <w:sz w:val="24"/>
      <w:szCs w:val="24"/>
      <w:lang w:eastAsia="hr-HR"/>
    </w:rPr>
  </w:style>
  <w:style w:type="character" w:customStyle="1" w:styleId="long-text">
    <w:name w:val="long-text"/>
    <w:basedOn w:val="DefaultParagraphFont"/>
    <w:rsid w:val="00EB2C2D"/>
  </w:style>
  <w:style w:type="paragraph" w:customStyle="1" w:styleId="clanak-">
    <w:name w:val="clanak-"/>
    <w:basedOn w:val="Normal"/>
    <w:rsid w:val="00EB2C2D"/>
    <w:pPr>
      <w:overflowPunct/>
      <w:autoSpaceDE/>
      <w:autoSpaceDN/>
      <w:adjustRightInd/>
      <w:spacing w:before="100" w:beforeAutospacing="1" w:after="100" w:afterAutospacing="1"/>
      <w:textAlignment w:val="auto"/>
    </w:pPr>
    <w:rPr>
      <w:sz w:val="24"/>
      <w:szCs w:val="24"/>
      <w:lang w:eastAsia="hr-HR"/>
    </w:rPr>
  </w:style>
  <w:style w:type="table" w:customStyle="1" w:styleId="TableGrid11">
    <w:name w:val="Table Grid11"/>
    <w:basedOn w:val="TableNormal"/>
    <w:next w:val="TableGrid"/>
    <w:uiPriority w:val="59"/>
    <w:rsid w:val="00EB2C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bez-uvl">
    <w:name w:val="t-9-8-bez-uvl"/>
    <w:basedOn w:val="Normal"/>
    <w:rsid w:val="00EB2C2D"/>
    <w:pPr>
      <w:overflowPunct/>
      <w:autoSpaceDE/>
      <w:autoSpaceDN/>
      <w:adjustRightInd/>
      <w:spacing w:before="100" w:beforeAutospacing="1" w:after="100" w:afterAutospacing="1"/>
      <w:textAlignment w:val="auto"/>
    </w:pPr>
    <w:rPr>
      <w:sz w:val="24"/>
      <w:szCs w:val="24"/>
      <w:lang w:eastAsia="hr-HR"/>
    </w:rPr>
  </w:style>
  <w:style w:type="character" w:customStyle="1" w:styleId="Naslov12">
    <w:name w:val="Naslov1"/>
    <w:basedOn w:val="DefaultParagraphFont"/>
    <w:rsid w:val="00EB2C2D"/>
  </w:style>
  <w:style w:type="character" w:customStyle="1" w:styleId="adress">
    <w:name w:val="adress"/>
    <w:basedOn w:val="DefaultParagraphFont"/>
    <w:rsid w:val="00EB2C2D"/>
  </w:style>
  <w:style w:type="character" w:customStyle="1" w:styleId="FontStyle50">
    <w:name w:val="Font Style50"/>
    <w:basedOn w:val="DefaultParagraphFont"/>
    <w:uiPriority w:val="99"/>
    <w:rsid w:val="00852F4B"/>
    <w:rPr>
      <w:rFonts w:ascii="Times New Roman" w:hAnsi="Times New Roman" w:cs="Times New Roman"/>
      <w:sz w:val="22"/>
      <w:szCs w:val="22"/>
    </w:rPr>
  </w:style>
  <w:style w:type="character" w:customStyle="1" w:styleId="FontStyle20">
    <w:name w:val="Font Style20"/>
    <w:basedOn w:val="DefaultParagraphFont"/>
    <w:uiPriority w:val="99"/>
    <w:rsid w:val="00DA64AA"/>
    <w:rPr>
      <w:rFonts w:ascii="Times New Roman" w:hAnsi="Times New Roman" w:cs="Times New Roman"/>
      <w:sz w:val="24"/>
      <w:szCs w:val="24"/>
    </w:rPr>
  </w:style>
  <w:style w:type="numbering" w:customStyle="1" w:styleId="NoList3">
    <w:name w:val="No List3"/>
    <w:next w:val="NoList"/>
    <w:uiPriority w:val="99"/>
    <w:semiHidden/>
    <w:unhideWhenUsed/>
    <w:rsid w:val="00524693"/>
  </w:style>
  <w:style w:type="table" w:customStyle="1" w:styleId="TableGrid4">
    <w:name w:val="Table Grid4"/>
    <w:basedOn w:val="TableNormal"/>
    <w:next w:val="TableGrid"/>
    <w:uiPriority w:val="59"/>
    <w:rsid w:val="001201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2">
    <w:name w:val="Style32"/>
    <w:basedOn w:val="Normal"/>
    <w:uiPriority w:val="99"/>
    <w:rsid w:val="00E22A59"/>
    <w:pPr>
      <w:widowControl w:val="0"/>
      <w:overflowPunct/>
      <w:spacing w:line="254" w:lineRule="exact"/>
      <w:textAlignment w:val="auto"/>
    </w:pPr>
    <w:rPr>
      <w:sz w:val="24"/>
      <w:szCs w:val="24"/>
      <w:lang w:eastAsia="hr-HR"/>
    </w:rPr>
  </w:style>
  <w:style w:type="character" w:customStyle="1" w:styleId="FontStyle93">
    <w:name w:val="Font Style93"/>
    <w:uiPriority w:val="99"/>
    <w:rsid w:val="00E22A59"/>
    <w:rPr>
      <w:rFonts w:ascii="Times New Roman" w:hAnsi="Times New Roman" w:cs="Times New Roman"/>
      <w:sz w:val="20"/>
      <w:szCs w:val="20"/>
    </w:rPr>
  </w:style>
  <w:style w:type="character" w:customStyle="1" w:styleId="FontStyle96">
    <w:name w:val="Font Style96"/>
    <w:uiPriority w:val="99"/>
    <w:rsid w:val="00E22A59"/>
    <w:rPr>
      <w:rFonts w:ascii="Calibri" w:hAnsi="Calibri" w:cs="Calibri"/>
      <w:b/>
      <w:bCs/>
      <w:sz w:val="22"/>
      <w:szCs w:val="22"/>
    </w:rPr>
  </w:style>
  <w:style w:type="character" w:customStyle="1" w:styleId="FontStyle98">
    <w:name w:val="Font Style98"/>
    <w:uiPriority w:val="99"/>
    <w:rsid w:val="00E22A59"/>
    <w:rPr>
      <w:rFonts w:ascii="Calibri" w:hAnsi="Calibri" w:cs="Calibri"/>
      <w:sz w:val="22"/>
      <w:szCs w:val="22"/>
    </w:rPr>
  </w:style>
  <w:style w:type="paragraph" w:customStyle="1" w:styleId="Style65">
    <w:name w:val="Style65"/>
    <w:basedOn w:val="Normal"/>
    <w:uiPriority w:val="99"/>
    <w:rsid w:val="00E22A59"/>
    <w:pPr>
      <w:widowControl w:val="0"/>
      <w:overflowPunct/>
      <w:spacing w:line="439" w:lineRule="exact"/>
      <w:textAlignment w:val="auto"/>
    </w:pPr>
    <w:rPr>
      <w:sz w:val="24"/>
      <w:szCs w:val="24"/>
      <w:lang w:eastAsia="hr-HR"/>
    </w:rPr>
  </w:style>
  <w:style w:type="paragraph" w:customStyle="1" w:styleId="Style14">
    <w:name w:val="Style14"/>
    <w:basedOn w:val="Normal"/>
    <w:uiPriority w:val="99"/>
    <w:rsid w:val="00E22A59"/>
    <w:pPr>
      <w:widowControl w:val="0"/>
      <w:overflowPunct/>
      <w:jc w:val="center"/>
      <w:textAlignment w:val="auto"/>
    </w:pPr>
    <w:rPr>
      <w:sz w:val="24"/>
      <w:szCs w:val="24"/>
      <w:lang w:eastAsia="hr-HR"/>
    </w:rPr>
  </w:style>
  <w:style w:type="character" w:customStyle="1" w:styleId="FontStyle17">
    <w:name w:val="Font Style17"/>
    <w:uiPriority w:val="99"/>
    <w:rsid w:val="00DA69D9"/>
    <w:rPr>
      <w:rFonts w:ascii="Times New Roman" w:hAnsi="Times New Roman" w:cs="Times New Roman"/>
      <w:b/>
      <w:bCs/>
      <w:sz w:val="20"/>
      <w:szCs w:val="20"/>
    </w:rPr>
  </w:style>
  <w:style w:type="character" w:customStyle="1" w:styleId="FontStyle13">
    <w:name w:val="Font Style13"/>
    <w:basedOn w:val="DefaultParagraphFont"/>
    <w:uiPriority w:val="99"/>
    <w:rsid w:val="00654BA4"/>
    <w:rPr>
      <w:rFonts w:ascii="Times New Roman" w:hAnsi="Times New Roman" w:cs="Times New Roman"/>
      <w:sz w:val="22"/>
      <w:szCs w:val="22"/>
    </w:rPr>
  </w:style>
  <w:style w:type="numbering" w:customStyle="1" w:styleId="WW8Num14">
    <w:name w:val="WW8Num14"/>
    <w:rsid w:val="00EB4333"/>
    <w:pPr>
      <w:numPr>
        <w:numId w:val="6"/>
      </w:numPr>
    </w:pPr>
  </w:style>
  <w:style w:type="character" w:customStyle="1" w:styleId="FontStyle33">
    <w:name w:val="Font Style33"/>
    <w:basedOn w:val="DefaultParagraphFont"/>
    <w:uiPriority w:val="99"/>
    <w:rsid w:val="007D4A61"/>
    <w:rPr>
      <w:rFonts w:ascii="Times New Roman" w:hAnsi="Times New Roman" w:cs="Times New Roman"/>
      <w:sz w:val="22"/>
      <w:szCs w:val="22"/>
    </w:rPr>
  </w:style>
  <w:style w:type="character" w:customStyle="1" w:styleId="FontStyle42">
    <w:name w:val="Font Style42"/>
    <w:basedOn w:val="DefaultParagraphFont"/>
    <w:uiPriority w:val="99"/>
    <w:rsid w:val="00D50D5D"/>
    <w:rPr>
      <w:rFonts w:ascii="Times New Roman" w:hAnsi="Times New Roman" w:cs="Times New Roman"/>
      <w:sz w:val="22"/>
      <w:szCs w:val="22"/>
    </w:rPr>
  </w:style>
  <w:style w:type="character" w:customStyle="1" w:styleId="FontStyle47">
    <w:name w:val="Font Style47"/>
    <w:basedOn w:val="DefaultParagraphFont"/>
    <w:uiPriority w:val="99"/>
    <w:rsid w:val="00D50D5D"/>
    <w:rPr>
      <w:rFonts w:ascii="Times New Roman" w:hAnsi="Times New Roman" w:cs="Times New Roman"/>
      <w:b/>
      <w:bCs/>
      <w:sz w:val="18"/>
      <w:szCs w:val="18"/>
    </w:rPr>
  </w:style>
  <w:style w:type="character" w:customStyle="1" w:styleId="FontStyle55">
    <w:name w:val="Font Style55"/>
    <w:basedOn w:val="DefaultParagraphFont"/>
    <w:uiPriority w:val="99"/>
    <w:rsid w:val="00D50D5D"/>
    <w:rPr>
      <w:rFonts w:ascii="Times New Roman" w:hAnsi="Times New Roman" w:cs="Times New Roman"/>
      <w:sz w:val="20"/>
      <w:szCs w:val="20"/>
    </w:rPr>
  </w:style>
  <w:style w:type="numbering" w:customStyle="1" w:styleId="NoList4">
    <w:name w:val="No List4"/>
    <w:next w:val="NoList"/>
    <w:uiPriority w:val="99"/>
    <w:semiHidden/>
    <w:unhideWhenUsed/>
    <w:rsid w:val="004B3D45"/>
  </w:style>
  <w:style w:type="character" w:customStyle="1" w:styleId="BodyTextIndent2Char">
    <w:name w:val="Body Text Indent 2 Char"/>
    <w:aliases w:val="  uvlaka 2 Char"/>
    <w:basedOn w:val="DefaultParagraphFont"/>
    <w:link w:val="BodyTextIndent2"/>
    <w:uiPriority w:val="99"/>
    <w:rsid w:val="004B3D45"/>
    <w:rPr>
      <w:sz w:val="18"/>
      <w:lang w:val="en-GB" w:eastAsia="en-US"/>
    </w:rPr>
  </w:style>
  <w:style w:type="character" w:customStyle="1" w:styleId="Heading5Char">
    <w:name w:val="Heading 5 Char"/>
    <w:basedOn w:val="DefaultParagraphFont"/>
    <w:link w:val="Heading5"/>
    <w:rsid w:val="004B3D45"/>
    <w:rPr>
      <w:rFonts w:ascii="Arial" w:hAnsi="Arial"/>
      <w:sz w:val="22"/>
      <w:lang w:eastAsia="en-US"/>
    </w:rPr>
  </w:style>
  <w:style w:type="character" w:customStyle="1" w:styleId="BodyTextIndentChar">
    <w:name w:val="Body Text Indent Char"/>
    <w:basedOn w:val="DefaultParagraphFont"/>
    <w:link w:val="BodyTextIndent"/>
    <w:uiPriority w:val="99"/>
    <w:rsid w:val="004B3D45"/>
    <w:rPr>
      <w:lang w:eastAsia="en-US"/>
    </w:rPr>
  </w:style>
  <w:style w:type="numbering" w:customStyle="1" w:styleId="NoList5">
    <w:name w:val="No List5"/>
    <w:next w:val="NoList"/>
    <w:uiPriority w:val="99"/>
    <w:semiHidden/>
    <w:unhideWhenUsed/>
    <w:rsid w:val="0028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6881">
      <w:bodyDiv w:val="1"/>
      <w:marLeft w:val="0"/>
      <w:marRight w:val="0"/>
      <w:marTop w:val="0"/>
      <w:marBottom w:val="0"/>
      <w:divBdr>
        <w:top w:val="none" w:sz="0" w:space="0" w:color="auto"/>
        <w:left w:val="none" w:sz="0" w:space="0" w:color="auto"/>
        <w:bottom w:val="none" w:sz="0" w:space="0" w:color="auto"/>
        <w:right w:val="none" w:sz="0" w:space="0" w:color="auto"/>
      </w:divBdr>
    </w:div>
    <w:div w:id="466701262">
      <w:bodyDiv w:val="1"/>
      <w:marLeft w:val="0"/>
      <w:marRight w:val="0"/>
      <w:marTop w:val="0"/>
      <w:marBottom w:val="0"/>
      <w:divBdr>
        <w:top w:val="none" w:sz="0" w:space="0" w:color="auto"/>
        <w:left w:val="none" w:sz="0" w:space="0" w:color="auto"/>
        <w:bottom w:val="none" w:sz="0" w:space="0" w:color="auto"/>
        <w:right w:val="none" w:sz="0" w:space="0" w:color="auto"/>
      </w:divBdr>
    </w:div>
    <w:div w:id="531193760">
      <w:bodyDiv w:val="1"/>
      <w:marLeft w:val="0"/>
      <w:marRight w:val="0"/>
      <w:marTop w:val="0"/>
      <w:marBottom w:val="0"/>
      <w:divBdr>
        <w:top w:val="none" w:sz="0" w:space="0" w:color="auto"/>
        <w:left w:val="none" w:sz="0" w:space="0" w:color="auto"/>
        <w:bottom w:val="none" w:sz="0" w:space="0" w:color="auto"/>
        <w:right w:val="none" w:sz="0" w:space="0" w:color="auto"/>
      </w:divBdr>
    </w:div>
    <w:div w:id="566383324">
      <w:bodyDiv w:val="1"/>
      <w:marLeft w:val="0"/>
      <w:marRight w:val="0"/>
      <w:marTop w:val="0"/>
      <w:marBottom w:val="0"/>
      <w:divBdr>
        <w:top w:val="none" w:sz="0" w:space="0" w:color="auto"/>
        <w:left w:val="none" w:sz="0" w:space="0" w:color="auto"/>
        <w:bottom w:val="none" w:sz="0" w:space="0" w:color="auto"/>
        <w:right w:val="none" w:sz="0" w:space="0" w:color="auto"/>
      </w:divBdr>
    </w:div>
    <w:div w:id="699473083">
      <w:bodyDiv w:val="1"/>
      <w:marLeft w:val="0"/>
      <w:marRight w:val="0"/>
      <w:marTop w:val="0"/>
      <w:marBottom w:val="0"/>
      <w:divBdr>
        <w:top w:val="none" w:sz="0" w:space="0" w:color="auto"/>
        <w:left w:val="none" w:sz="0" w:space="0" w:color="auto"/>
        <w:bottom w:val="none" w:sz="0" w:space="0" w:color="auto"/>
        <w:right w:val="none" w:sz="0" w:space="0" w:color="auto"/>
      </w:divBdr>
    </w:div>
    <w:div w:id="999626144">
      <w:bodyDiv w:val="1"/>
      <w:marLeft w:val="0"/>
      <w:marRight w:val="0"/>
      <w:marTop w:val="0"/>
      <w:marBottom w:val="0"/>
      <w:divBdr>
        <w:top w:val="none" w:sz="0" w:space="0" w:color="auto"/>
        <w:left w:val="none" w:sz="0" w:space="0" w:color="auto"/>
        <w:bottom w:val="none" w:sz="0" w:space="0" w:color="auto"/>
        <w:right w:val="none" w:sz="0" w:space="0" w:color="auto"/>
      </w:divBdr>
    </w:div>
    <w:div w:id="2052339325">
      <w:bodyDiv w:val="1"/>
      <w:marLeft w:val="0"/>
      <w:marRight w:val="0"/>
      <w:marTop w:val="0"/>
      <w:marBottom w:val="0"/>
      <w:divBdr>
        <w:top w:val="none" w:sz="0" w:space="0" w:color="auto"/>
        <w:left w:val="none" w:sz="0" w:space="0" w:color="auto"/>
        <w:bottom w:val="none" w:sz="0" w:space="0" w:color="auto"/>
        <w:right w:val="none" w:sz="0" w:space="0" w:color="auto"/>
      </w:divBdr>
    </w:div>
    <w:div w:id="20880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header" Target="header2.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5" Type="http://schemas.openxmlformats.org/officeDocument/2006/relationships/settings" Target="settings.xml"/><Relationship Id="rId61" Type="http://schemas.openxmlformats.org/officeDocument/2006/relationships/image" Target="media/image51.emf"/><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header" Target="header1.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A9BC-1E9C-423B-A3C3-6CB9730D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72</Pages>
  <Words>13712</Words>
  <Characters>78163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SLU@BENI GLASNIK</vt:lpstr>
    </vt:vector>
  </TitlesOfParts>
  <Company>PNP</Company>
  <LinksUpToDate>false</LinksUpToDate>
  <CharactersWithSpaces>91692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SLU@BENI GLASNIK</dc:title>
  <dc:creator>davor</dc:creator>
  <cp:lastModifiedBy>Davor Sarjanović</cp:lastModifiedBy>
  <cp:revision>46</cp:revision>
  <cp:lastPrinted>2015-07-22T14:36:00Z</cp:lastPrinted>
  <dcterms:created xsi:type="dcterms:W3CDTF">2016-12-18T16:07:00Z</dcterms:created>
  <dcterms:modified xsi:type="dcterms:W3CDTF">2016-12-21T18:35:00Z</dcterms:modified>
</cp:coreProperties>
</file>