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D5" w:rsidRDefault="000073D5" w:rsidP="006A61E1">
      <w:pPr>
        <w:tabs>
          <w:tab w:val="left" w:pos="910"/>
        </w:tabs>
        <w:rPr>
          <w:rFonts w:ascii="HSM_Dutch" w:hAnsi="HSM_Dutch"/>
          <w:b/>
          <w:sz w:val="72"/>
        </w:rPr>
      </w:pPr>
    </w:p>
    <w:p w:rsidR="000073D5" w:rsidRDefault="000073D5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:rsidR="000073D5" w:rsidRDefault="00232494">
      <w:pPr>
        <w:jc w:val="center"/>
        <w:rPr>
          <w:b/>
          <w:sz w:val="72"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78740</wp:posOffset>
                </wp:positionV>
                <wp:extent cx="1608455" cy="16719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51F" w:rsidRDefault="009F35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416050" cy="1568450"/>
                                  <wp:effectExtent l="0" t="0" r="0" b="0"/>
                                  <wp:docPr id="1" name="Picture 1" descr="grbh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h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95pt;margin-top:6.2pt;width:126.65pt;height:131.6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" strokecolor="white">
                <v:textbox style="mso-fit-shape-to-text:t">
                  <w:txbxContent>
                    <w:p w:rsidR="009F351F" w:rsidRDefault="009F35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416050" cy="1568450"/>
                            <wp:effectExtent l="0" t="0" r="0" b="0"/>
                            <wp:docPr id="1" name="Picture 1" descr="grbh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h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0" cy="156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73D5">
        <w:rPr>
          <w:b/>
          <w:sz w:val="72"/>
        </w:rPr>
        <w:t>GRADA HVARA</w:t>
      </w:r>
    </w:p>
    <w:p w:rsidR="000073D5" w:rsidRDefault="000073D5">
      <w:pPr>
        <w:rPr>
          <w:sz w:val="24"/>
        </w:rPr>
      </w:pPr>
    </w:p>
    <w:p w:rsidR="000073D5" w:rsidRDefault="000073D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rPr>
          <w:sz w:val="18"/>
        </w:rPr>
      </w:pPr>
      <w:r>
        <w:rPr>
          <w:sz w:val="18"/>
        </w:rPr>
        <w:t>GODINA XV</w:t>
      </w:r>
      <w:r w:rsidR="00572AAC">
        <w:rPr>
          <w:sz w:val="18"/>
        </w:rPr>
        <w:t>I</w:t>
      </w:r>
      <w:r w:rsidR="002E45EC">
        <w:rPr>
          <w:sz w:val="18"/>
        </w:rPr>
        <w:t>I</w:t>
      </w:r>
      <w:r w:rsidR="00B26AF6">
        <w:rPr>
          <w:sz w:val="18"/>
        </w:rPr>
        <w:t>I</w:t>
      </w:r>
      <w:r>
        <w:rPr>
          <w:sz w:val="18"/>
        </w:rPr>
        <w:t xml:space="preserve">.  BROJ </w:t>
      </w:r>
      <w:r w:rsidR="00092C42">
        <w:rPr>
          <w:sz w:val="18"/>
        </w:rPr>
        <w:t>10</w:t>
      </w:r>
      <w:r w:rsidR="00DB3F50">
        <w:rPr>
          <w:sz w:val="18"/>
        </w:rPr>
        <w:t>.</w:t>
      </w:r>
      <w:r>
        <w:rPr>
          <w:sz w:val="18"/>
        </w:rPr>
        <w:t xml:space="preserve">         </w:t>
      </w:r>
      <w:r>
        <w:rPr>
          <w:sz w:val="18"/>
        </w:rPr>
        <w:tab/>
      </w:r>
      <w:r>
        <w:rPr>
          <w:sz w:val="18"/>
        </w:rPr>
        <w:tab/>
        <w:t xml:space="preserve">       Godišnja pretplata iznosi </w:t>
      </w:r>
      <w:r w:rsidR="002E45EC">
        <w:rPr>
          <w:sz w:val="18"/>
        </w:rPr>
        <w:t>1.00</w:t>
      </w:r>
      <w:r>
        <w:rPr>
          <w:sz w:val="18"/>
        </w:rPr>
        <w:t>0,00 Kn -</w:t>
      </w:r>
    </w:p>
    <w:p w:rsidR="000073D5" w:rsidRDefault="000073D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rPr>
          <w:sz w:val="18"/>
        </w:rPr>
      </w:pPr>
      <w:r>
        <w:rPr>
          <w:sz w:val="18"/>
        </w:rPr>
        <w:t xml:space="preserve">Hvar, </w:t>
      </w:r>
      <w:r w:rsidR="00D16F98">
        <w:rPr>
          <w:sz w:val="18"/>
        </w:rPr>
        <w:t>2</w:t>
      </w:r>
      <w:r w:rsidR="00092C42">
        <w:rPr>
          <w:sz w:val="18"/>
        </w:rPr>
        <w:t>9</w:t>
      </w:r>
      <w:r>
        <w:rPr>
          <w:sz w:val="18"/>
        </w:rPr>
        <w:t xml:space="preserve">. </w:t>
      </w:r>
      <w:r w:rsidR="00D16F98">
        <w:rPr>
          <w:sz w:val="18"/>
        </w:rPr>
        <w:t>prosinca</w:t>
      </w:r>
      <w:r w:rsidR="00416667">
        <w:rPr>
          <w:sz w:val="18"/>
        </w:rPr>
        <w:t xml:space="preserve"> </w:t>
      </w:r>
      <w:r>
        <w:rPr>
          <w:sz w:val="18"/>
        </w:rPr>
        <w:t>20</w:t>
      </w:r>
      <w:r w:rsidR="002E45EC">
        <w:rPr>
          <w:sz w:val="18"/>
        </w:rPr>
        <w:t>1</w:t>
      </w:r>
      <w:r w:rsidR="00B26AF6">
        <w:rPr>
          <w:sz w:val="18"/>
        </w:rPr>
        <w:t>1</w:t>
      </w:r>
      <w:r>
        <w:rPr>
          <w:sz w:val="18"/>
        </w:rPr>
        <w:t>. godine</w:t>
      </w:r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plaća se na račun broj : 2500009- 1815300001</w:t>
      </w:r>
    </w:p>
    <w:p w:rsidR="000073D5" w:rsidRDefault="000073D5">
      <w:pPr>
        <w:rPr>
          <w:sz w:val="24"/>
        </w:rPr>
      </w:pPr>
    </w:p>
    <w:p w:rsidR="00A32AE6" w:rsidRDefault="00A32AE6" w:rsidP="00A32AE6">
      <w:pPr>
        <w:jc w:val="both"/>
        <w:rPr>
          <w:sz w:val="24"/>
        </w:rPr>
      </w:pPr>
    </w:p>
    <w:p w:rsidR="00852365" w:rsidRDefault="00852365" w:rsidP="00A32AE6">
      <w:pPr>
        <w:jc w:val="both"/>
        <w:rPr>
          <w:sz w:val="18"/>
          <w:szCs w:val="18"/>
        </w:rPr>
      </w:pPr>
    </w:p>
    <w:p w:rsidR="00677641" w:rsidRDefault="00677641" w:rsidP="00677641">
      <w:pPr>
        <w:jc w:val="both"/>
        <w:rPr>
          <w:sz w:val="18"/>
          <w:szCs w:val="18"/>
        </w:rPr>
      </w:pPr>
    </w:p>
    <w:p w:rsidR="00BF0787" w:rsidRDefault="00BF0787" w:rsidP="00677641">
      <w:pPr>
        <w:jc w:val="both"/>
        <w:rPr>
          <w:sz w:val="18"/>
          <w:szCs w:val="18"/>
        </w:rPr>
      </w:pPr>
    </w:p>
    <w:p w:rsidR="00092C42" w:rsidRDefault="00092C42" w:rsidP="00677641">
      <w:pPr>
        <w:jc w:val="both"/>
        <w:rPr>
          <w:sz w:val="18"/>
          <w:szCs w:val="18"/>
        </w:rPr>
        <w:sectPr w:rsidR="00092C42" w:rsidSect="008F309B">
          <w:headerReference w:type="even" r:id="rId10"/>
          <w:headerReference w:type="default" r:id="rId11"/>
          <w:type w:val="continuous"/>
          <w:pgSz w:w="11905" w:h="16837" w:code="9"/>
          <w:pgMar w:top="1701" w:right="1418" w:bottom="567" w:left="1418" w:header="1134" w:footer="720" w:gutter="0"/>
          <w:pgNumType w:start="189"/>
          <w:cols w:space="709"/>
          <w:titlePg/>
        </w:sectPr>
      </w:pPr>
    </w:p>
    <w:p w:rsidR="004A64D4" w:rsidRDefault="00CE0C38" w:rsidP="00092C42">
      <w:pPr>
        <w:jc w:val="both"/>
        <w:rPr>
          <w:sz w:val="18"/>
          <w:szCs w:val="18"/>
        </w:rPr>
      </w:pPr>
      <w:r w:rsidRPr="00CE0C38">
        <w:rPr>
          <w:noProof/>
          <w:lang w:eastAsia="hr-HR"/>
        </w:rPr>
        <w:lastRenderedPageBreak/>
        <w:drawing>
          <wp:inline distT="0" distB="0" distL="0" distR="0" wp14:anchorId="49C249C4" wp14:editId="3D94C0BD">
            <wp:extent cx="5757804" cy="613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13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4B" w:rsidRDefault="000C1B4B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E0C38" w:rsidRDefault="000C1B4B" w:rsidP="00092C42">
      <w:pPr>
        <w:jc w:val="both"/>
        <w:rPr>
          <w:sz w:val="18"/>
          <w:szCs w:val="18"/>
        </w:rPr>
      </w:pPr>
      <w:r w:rsidRPr="000C1B4B">
        <w:rPr>
          <w:noProof/>
          <w:lang w:eastAsia="hr-HR"/>
        </w:rPr>
        <w:lastRenderedPageBreak/>
        <w:drawing>
          <wp:inline distT="0" distB="0" distL="0" distR="0" wp14:anchorId="6563059D" wp14:editId="22DB3B2B">
            <wp:extent cx="5757333" cy="905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90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4B" w:rsidRDefault="000C1B4B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C1B4B" w:rsidRDefault="000C1B4B" w:rsidP="00092C42">
      <w:pPr>
        <w:jc w:val="both"/>
        <w:rPr>
          <w:sz w:val="18"/>
          <w:szCs w:val="18"/>
        </w:rPr>
      </w:pPr>
      <w:r w:rsidRPr="000C1B4B">
        <w:rPr>
          <w:noProof/>
          <w:lang w:eastAsia="hr-HR"/>
        </w:rPr>
        <w:lastRenderedPageBreak/>
        <w:drawing>
          <wp:inline distT="0" distB="0" distL="0" distR="0" wp14:anchorId="74A89B7D" wp14:editId="036201C6">
            <wp:extent cx="5758737" cy="9036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90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4B" w:rsidRDefault="000C1B4B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B6A8D" w:rsidRDefault="00FB6A8D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FB6A8D" w:rsidSect="000C1B4B">
          <w:type w:val="continuous"/>
          <w:pgSz w:w="11905" w:h="16837" w:code="9"/>
          <w:pgMar w:top="1701" w:right="1418" w:bottom="567" w:left="1418" w:header="1134" w:footer="720" w:gutter="0"/>
          <w:pgNumType w:start="281"/>
          <w:cols w:space="720"/>
        </w:sectPr>
      </w:pPr>
    </w:p>
    <w:p w:rsidR="00FB6A8D" w:rsidRDefault="00FB6A8D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0C1B4B" w:rsidRDefault="005A136C" w:rsidP="00092C42">
      <w:pPr>
        <w:jc w:val="both"/>
        <w:rPr>
          <w:sz w:val="18"/>
          <w:szCs w:val="18"/>
        </w:rPr>
      </w:pPr>
      <w:r w:rsidRPr="005A136C">
        <w:rPr>
          <w:noProof/>
          <w:lang w:eastAsia="hr-HR"/>
        </w:rPr>
        <w:drawing>
          <wp:inline distT="0" distB="0" distL="0" distR="0" wp14:anchorId="67FB9FF4" wp14:editId="3B34308D">
            <wp:extent cx="9953625" cy="6129832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031" cy="61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6C" w:rsidRDefault="005A136C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A136C" w:rsidRDefault="005A136C" w:rsidP="00092C42">
      <w:pPr>
        <w:jc w:val="both"/>
        <w:rPr>
          <w:sz w:val="18"/>
          <w:szCs w:val="18"/>
        </w:rPr>
      </w:pPr>
      <w:r w:rsidRPr="005A136C">
        <w:rPr>
          <w:noProof/>
          <w:lang w:eastAsia="hr-HR"/>
        </w:rPr>
        <w:lastRenderedPageBreak/>
        <w:drawing>
          <wp:inline distT="0" distB="0" distL="0" distR="0" wp14:anchorId="5C37740D" wp14:editId="566C06F7">
            <wp:extent cx="9963150" cy="6227477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556" cy="622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A136C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09540F52" wp14:editId="78DC6B3E">
            <wp:extent cx="9963150" cy="6210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882" cy="62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3B0B1B0A" wp14:editId="34192FAA">
            <wp:extent cx="9963150" cy="62545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563" cy="62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45466F37" wp14:editId="3A255E62">
            <wp:extent cx="9953625" cy="6208034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043" cy="621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46A2A16E" wp14:editId="6817CBE8">
            <wp:extent cx="9963150" cy="62375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610" cy="62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73F6600A" wp14:editId="4DCF5AE4">
            <wp:extent cx="9972675" cy="6245820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931" cy="62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26DEAF07" wp14:editId="47ED5CFC">
            <wp:extent cx="9944100" cy="6264329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073" cy="626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78150749" wp14:editId="59C57042">
            <wp:extent cx="9944100" cy="6238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579" cy="624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06706DD2" wp14:editId="2231BC9A">
            <wp:extent cx="9963150" cy="6209531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879" cy="620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691D12F8" wp14:editId="1B6DA8AF">
            <wp:extent cx="9953625" cy="6245820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879" cy="62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1C02" w:rsidRDefault="00D01C02" w:rsidP="00092C42">
      <w:pPr>
        <w:jc w:val="both"/>
        <w:rPr>
          <w:sz w:val="18"/>
          <w:szCs w:val="18"/>
        </w:rPr>
      </w:pPr>
      <w:r w:rsidRPr="00D01C02">
        <w:rPr>
          <w:noProof/>
          <w:lang w:eastAsia="hr-HR"/>
        </w:rPr>
        <w:lastRenderedPageBreak/>
        <w:drawing>
          <wp:inline distT="0" distB="0" distL="0" distR="0" wp14:anchorId="58ED0D53" wp14:editId="19251B7F">
            <wp:extent cx="9963150" cy="618105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510" cy="61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2" w:rsidRDefault="00D01C02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B6A8D" w:rsidRDefault="00FB6A8D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FB6A8D" w:rsidSect="00F76155">
          <w:type w:val="continuous"/>
          <w:pgSz w:w="16837" w:h="11905" w:orient="landscape" w:code="9"/>
          <w:pgMar w:top="1134" w:right="567" w:bottom="567" w:left="567" w:header="567" w:footer="720" w:gutter="0"/>
          <w:cols w:space="720"/>
        </w:sectPr>
      </w:pPr>
    </w:p>
    <w:p w:rsidR="00FB6A8D" w:rsidRDefault="00FB6A8D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D01C02" w:rsidRDefault="0029068A" w:rsidP="00092C42">
      <w:pPr>
        <w:jc w:val="both"/>
        <w:rPr>
          <w:sz w:val="18"/>
          <w:szCs w:val="18"/>
        </w:rPr>
      </w:pPr>
      <w:r w:rsidRPr="0029068A">
        <w:rPr>
          <w:noProof/>
          <w:lang w:eastAsia="hr-HR"/>
        </w:rPr>
        <w:drawing>
          <wp:inline distT="0" distB="0" distL="0" distR="0" wp14:anchorId="0BD52060" wp14:editId="0A47C3D7">
            <wp:extent cx="5723676" cy="88296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83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41" w:rsidRDefault="0026334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B6A8D" w:rsidRDefault="00FB6A8D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FB6A8D" w:rsidSect="002075F4">
          <w:type w:val="continuous"/>
          <w:pgSz w:w="11905" w:h="16837" w:code="9"/>
          <w:pgMar w:top="1701" w:right="1418" w:bottom="567" w:left="1418" w:header="1134" w:footer="720" w:gutter="0"/>
          <w:cols w:space="720"/>
        </w:sectPr>
      </w:pPr>
    </w:p>
    <w:p w:rsidR="00FB6A8D" w:rsidRDefault="00FB6A8D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263341" w:rsidRDefault="00263341" w:rsidP="00092C42">
      <w:pPr>
        <w:jc w:val="both"/>
        <w:rPr>
          <w:sz w:val="18"/>
          <w:szCs w:val="18"/>
        </w:rPr>
      </w:pPr>
      <w:r w:rsidRPr="00263341">
        <w:rPr>
          <w:noProof/>
          <w:lang w:eastAsia="hr-HR"/>
        </w:rPr>
        <w:drawing>
          <wp:inline distT="0" distB="0" distL="0" distR="0" wp14:anchorId="4FC882C1" wp14:editId="5A4D09D7">
            <wp:extent cx="9953625" cy="6113532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17" cy="612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41" w:rsidRDefault="0026334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63341" w:rsidRDefault="00263341" w:rsidP="00092C42">
      <w:pPr>
        <w:jc w:val="both"/>
        <w:rPr>
          <w:sz w:val="18"/>
          <w:szCs w:val="18"/>
        </w:rPr>
      </w:pPr>
      <w:r w:rsidRPr="00263341">
        <w:rPr>
          <w:noProof/>
          <w:lang w:eastAsia="hr-HR"/>
        </w:rPr>
        <w:lastRenderedPageBreak/>
        <w:drawing>
          <wp:inline distT="0" distB="0" distL="0" distR="0" wp14:anchorId="587F743E" wp14:editId="2C9B4105">
            <wp:extent cx="9944100" cy="6248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211" cy="62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41" w:rsidRDefault="0026334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63341" w:rsidRDefault="00263341" w:rsidP="00092C42">
      <w:pPr>
        <w:jc w:val="both"/>
        <w:rPr>
          <w:sz w:val="18"/>
          <w:szCs w:val="18"/>
        </w:rPr>
      </w:pPr>
      <w:r w:rsidRPr="00263341">
        <w:rPr>
          <w:noProof/>
          <w:lang w:eastAsia="hr-HR"/>
        </w:rPr>
        <w:lastRenderedPageBreak/>
        <w:drawing>
          <wp:inline distT="0" distB="0" distL="0" distR="0" wp14:anchorId="5B1A3621" wp14:editId="179B7D9C">
            <wp:extent cx="9944100" cy="61817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982" cy="617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41" w:rsidRDefault="0026334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63341" w:rsidRDefault="00263341" w:rsidP="00092C42">
      <w:pPr>
        <w:jc w:val="both"/>
        <w:rPr>
          <w:sz w:val="18"/>
          <w:szCs w:val="18"/>
        </w:rPr>
      </w:pPr>
      <w:r w:rsidRPr="00263341">
        <w:rPr>
          <w:noProof/>
          <w:lang w:eastAsia="hr-HR"/>
        </w:rPr>
        <w:lastRenderedPageBreak/>
        <w:drawing>
          <wp:inline distT="0" distB="0" distL="0" distR="0" wp14:anchorId="432E998C" wp14:editId="6DC55B76">
            <wp:extent cx="9963150" cy="6248002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624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67" w:rsidRDefault="007D1A67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553A3" w:rsidRDefault="000553A3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0553A3" w:rsidSect="002075F4">
          <w:type w:val="continuous"/>
          <w:pgSz w:w="16837" w:h="11905" w:orient="landscape" w:code="9"/>
          <w:pgMar w:top="1134" w:right="567" w:bottom="567" w:left="567" w:header="567" w:footer="720" w:gutter="0"/>
          <w:cols w:space="720"/>
        </w:sectPr>
      </w:pPr>
    </w:p>
    <w:p w:rsidR="000553A3" w:rsidRDefault="000553A3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7D1A67" w:rsidRDefault="007D1A67" w:rsidP="00092C42">
      <w:pPr>
        <w:jc w:val="both"/>
        <w:rPr>
          <w:sz w:val="18"/>
          <w:szCs w:val="18"/>
        </w:rPr>
      </w:pPr>
    </w:p>
    <w:p w:rsidR="00303C66" w:rsidRDefault="00303C66" w:rsidP="00092C42">
      <w:pPr>
        <w:jc w:val="both"/>
        <w:rPr>
          <w:sz w:val="18"/>
          <w:szCs w:val="18"/>
        </w:rPr>
        <w:sectPr w:rsidR="00303C66" w:rsidSect="002075F4">
          <w:type w:val="continuous"/>
          <w:pgSz w:w="11905" w:h="16837" w:code="9"/>
          <w:pgMar w:top="1701" w:right="1418" w:bottom="567" w:left="1418" w:header="1134" w:footer="720" w:gutter="0"/>
          <w:cols w:space="720"/>
        </w:sectPr>
      </w:pPr>
    </w:p>
    <w:p w:rsidR="00303C66" w:rsidRPr="00303C66" w:rsidRDefault="00303C66" w:rsidP="005B580F">
      <w:pPr>
        <w:overflowPunct/>
        <w:autoSpaceDE/>
        <w:autoSpaceDN/>
        <w:adjustRightInd/>
        <w:ind w:firstLine="700"/>
        <w:jc w:val="both"/>
        <w:textAlignment w:val="auto"/>
        <w:rPr>
          <w:i/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lastRenderedPageBreak/>
        <w:t>Na temelju odredbe članka 14. i 130. Zakona o proračunu ("NN", broj: 87/08) i članka 26. Statuta Grada Hvara ("Službeni glasnik Grada Hvara", broj: 5/09, 7/09,</w:t>
      </w:r>
      <w:r w:rsidR="00EA3729">
        <w:rPr>
          <w:sz w:val="18"/>
          <w:szCs w:val="18"/>
          <w:lang w:eastAsia="hr-HR"/>
        </w:rPr>
        <w:t xml:space="preserve"> </w:t>
      </w:r>
      <w:r w:rsidRPr="00303C66">
        <w:rPr>
          <w:sz w:val="18"/>
          <w:szCs w:val="18"/>
          <w:lang w:eastAsia="hr-HR"/>
        </w:rPr>
        <w:t xml:space="preserve">8/09, 1/11 i 2/11-pročišćeni tekst), </w:t>
      </w:r>
      <w:r w:rsidRPr="00303C66">
        <w:rPr>
          <w:i/>
          <w:sz w:val="18"/>
          <w:szCs w:val="18"/>
          <w:lang w:eastAsia="hr-HR"/>
        </w:rPr>
        <w:t>Gradsko vijeće Grada Hvara na 44.</w:t>
      </w:r>
      <w:r w:rsidR="005B580F">
        <w:rPr>
          <w:i/>
          <w:sz w:val="18"/>
          <w:szCs w:val="18"/>
          <w:lang w:eastAsia="hr-HR"/>
        </w:rPr>
        <w:t xml:space="preserve"> </w:t>
      </w:r>
      <w:r w:rsidRPr="00303C66">
        <w:rPr>
          <w:i/>
          <w:sz w:val="18"/>
          <w:szCs w:val="18"/>
          <w:lang w:eastAsia="hr-HR"/>
        </w:rPr>
        <w:t xml:space="preserve">izvanrednoj </w:t>
      </w:r>
      <w:r w:rsidRPr="00303C66">
        <w:rPr>
          <w:sz w:val="18"/>
          <w:szCs w:val="18"/>
          <w:lang w:eastAsia="hr-HR"/>
        </w:rPr>
        <w:t xml:space="preserve">sjednici održanoj dana 28. prosinca 2011. godine </w:t>
      </w:r>
      <w:r w:rsidRPr="00303C66">
        <w:rPr>
          <w:i/>
          <w:sz w:val="18"/>
          <w:szCs w:val="18"/>
          <w:lang w:eastAsia="hr-HR"/>
        </w:rPr>
        <w:t>d o n o s i</w:t>
      </w:r>
    </w:p>
    <w:p w:rsidR="005B580F" w:rsidRDefault="005B580F" w:rsidP="005B580F">
      <w:pPr>
        <w:overflowPunct/>
        <w:autoSpaceDE/>
        <w:autoSpaceDN/>
        <w:adjustRightInd/>
        <w:ind w:left="1176"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hr-HR"/>
        </w:rPr>
      </w:pPr>
      <w:r w:rsidRPr="00303C66">
        <w:rPr>
          <w:b/>
          <w:sz w:val="24"/>
          <w:szCs w:val="24"/>
          <w:lang w:eastAsia="hr-HR"/>
        </w:rPr>
        <w:t>O</w:t>
      </w:r>
      <w:r w:rsidR="005B580F">
        <w:rPr>
          <w:b/>
          <w:sz w:val="24"/>
          <w:szCs w:val="24"/>
          <w:lang w:eastAsia="hr-HR"/>
        </w:rPr>
        <w:t xml:space="preserve"> </w:t>
      </w:r>
      <w:r w:rsidRPr="00303C66">
        <w:rPr>
          <w:b/>
          <w:sz w:val="24"/>
          <w:szCs w:val="24"/>
          <w:lang w:eastAsia="hr-HR"/>
        </w:rPr>
        <w:t>D</w:t>
      </w:r>
      <w:r w:rsidR="005B580F">
        <w:rPr>
          <w:b/>
          <w:sz w:val="24"/>
          <w:szCs w:val="24"/>
          <w:lang w:eastAsia="hr-HR"/>
        </w:rPr>
        <w:t xml:space="preserve"> </w:t>
      </w:r>
      <w:r w:rsidRPr="00303C66">
        <w:rPr>
          <w:b/>
          <w:sz w:val="24"/>
          <w:szCs w:val="24"/>
          <w:lang w:eastAsia="hr-HR"/>
        </w:rPr>
        <w:t>L U</w:t>
      </w:r>
      <w:r w:rsidR="005B580F">
        <w:rPr>
          <w:b/>
          <w:sz w:val="24"/>
          <w:szCs w:val="24"/>
          <w:lang w:eastAsia="hr-HR"/>
        </w:rPr>
        <w:t xml:space="preserve"> </w:t>
      </w:r>
      <w:r w:rsidRPr="00303C66">
        <w:rPr>
          <w:b/>
          <w:sz w:val="24"/>
          <w:szCs w:val="24"/>
          <w:lang w:eastAsia="hr-HR"/>
        </w:rPr>
        <w:t>K</w:t>
      </w:r>
      <w:r w:rsidR="005B580F">
        <w:rPr>
          <w:b/>
          <w:sz w:val="24"/>
          <w:szCs w:val="24"/>
          <w:lang w:eastAsia="hr-HR"/>
        </w:rPr>
        <w:t xml:space="preserve"> </w:t>
      </w:r>
      <w:r w:rsidRPr="00303C66">
        <w:rPr>
          <w:b/>
          <w:sz w:val="24"/>
          <w:szCs w:val="24"/>
          <w:lang w:eastAsia="hr-HR"/>
        </w:rPr>
        <w:t>U</w:t>
      </w:r>
    </w:p>
    <w:p w:rsidR="005B580F" w:rsidRDefault="00303C66" w:rsidP="005B580F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 xml:space="preserve">o izvršavanju Proračuna Grada Hvara </w:t>
      </w:r>
    </w:p>
    <w:p w:rsidR="00303C66" w:rsidRPr="00303C66" w:rsidRDefault="00303C66" w:rsidP="005B580F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za 2012. godinu</w:t>
      </w:r>
    </w:p>
    <w:p w:rsidR="005B580F" w:rsidRPr="005B580F" w:rsidRDefault="005B580F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5B580F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5B580F">
        <w:rPr>
          <w:b/>
          <w:sz w:val="18"/>
          <w:szCs w:val="18"/>
          <w:lang w:eastAsia="hr-HR"/>
        </w:rPr>
        <w:t xml:space="preserve">I </w:t>
      </w:r>
      <w:r w:rsidR="00303C66" w:rsidRPr="00303C66">
        <w:rPr>
          <w:b/>
          <w:sz w:val="18"/>
          <w:szCs w:val="18"/>
          <w:lang w:eastAsia="hr-HR"/>
        </w:rPr>
        <w:t>OPĆE ODREDBE</w:t>
      </w:r>
    </w:p>
    <w:p w:rsidR="005B580F" w:rsidRPr="005B580F" w:rsidRDefault="005B580F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1.</w:t>
      </w:r>
    </w:p>
    <w:p w:rsidR="005B580F" w:rsidRDefault="005B580F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</w:p>
    <w:p w:rsidR="00303C66" w:rsidRDefault="00EA3729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Ovom se Odlukom (</w:t>
      </w:r>
      <w:r w:rsidR="00303C66" w:rsidRPr="00303C66">
        <w:rPr>
          <w:sz w:val="18"/>
          <w:szCs w:val="18"/>
          <w:lang w:eastAsia="hr-HR"/>
        </w:rPr>
        <w:t>u daljnjem tekstu: Odluka) ure</w:t>
      </w:r>
      <w:r>
        <w:rPr>
          <w:sz w:val="18"/>
          <w:szCs w:val="18"/>
          <w:lang w:eastAsia="hr-HR"/>
        </w:rPr>
        <w:t>đ</w:t>
      </w:r>
      <w:r w:rsidR="00303C66" w:rsidRPr="00303C66">
        <w:rPr>
          <w:sz w:val="18"/>
          <w:szCs w:val="18"/>
          <w:lang w:eastAsia="hr-HR"/>
        </w:rPr>
        <w:t>uje struktura prihoda, primitaka, rashoda i izdataka Proračuna Grada Hvara za 2012. godinu (u daljnjem tekstu: Proračun) i njegovo izvršavanje, opseg zaduživanja i jamstva, upravljanje javnim dugom te financijskom i nefinancijskom imovinom, prava i obveze korisnika proračunskih sredstava, pojedine ovlasti Gradonačelnika u izvršavanju Proračuna te druga pitanja u izvršavanju proračuna.</w:t>
      </w:r>
    </w:p>
    <w:p w:rsidR="00EA3729" w:rsidRPr="00303C66" w:rsidRDefault="00EA3729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EA3729" w:rsidP="00EA3729">
      <w:pPr>
        <w:overflowPunct/>
        <w:autoSpaceDE/>
        <w:autoSpaceDN/>
        <w:adjustRightInd/>
        <w:ind w:left="284" w:hanging="285"/>
        <w:jc w:val="both"/>
        <w:textAlignment w:val="auto"/>
        <w:rPr>
          <w:b/>
          <w:sz w:val="18"/>
          <w:szCs w:val="18"/>
          <w:lang w:eastAsia="hr-HR"/>
        </w:rPr>
      </w:pPr>
      <w:r>
        <w:rPr>
          <w:b/>
          <w:sz w:val="18"/>
          <w:szCs w:val="18"/>
          <w:lang w:eastAsia="hr-HR"/>
        </w:rPr>
        <w:t>II</w:t>
      </w:r>
      <w:r>
        <w:rPr>
          <w:b/>
          <w:sz w:val="18"/>
          <w:szCs w:val="18"/>
          <w:lang w:eastAsia="hr-HR"/>
        </w:rPr>
        <w:tab/>
      </w:r>
      <w:r w:rsidR="00303C66" w:rsidRPr="00303C66">
        <w:rPr>
          <w:b/>
          <w:sz w:val="18"/>
          <w:szCs w:val="18"/>
          <w:lang w:eastAsia="hr-HR"/>
        </w:rPr>
        <w:t>STRUKTURA PRIHODA PRORAČUNA I FINANCIJSKOG PLANA PRORAČUNSKIH KORISNIKA</w:t>
      </w:r>
    </w:p>
    <w:p w:rsidR="00EA3729" w:rsidRPr="00EA3729" w:rsidRDefault="00EA3729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EA3729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2.</w:t>
      </w:r>
    </w:p>
    <w:p w:rsidR="00EA3729" w:rsidRDefault="00EA3729" w:rsidP="005B580F">
      <w:pPr>
        <w:overflowPunct/>
        <w:autoSpaceDE/>
        <w:autoSpaceDN/>
        <w:adjustRightInd/>
        <w:ind w:left="700"/>
        <w:jc w:val="both"/>
        <w:textAlignment w:val="auto"/>
        <w:rPr>
          <w:sz w:val="18"/>
          <w:szCs w:val="18"/>
          <w:lang w:eastAsia="hr-HR"/>
        </w:rPr>
      </w:pPr>
    </w:p>
    <w:p w:rsidR="00D44279" w:rsidRDefault="00303C66" w:rsidP="00EA3729">
      <w:pPr>
        <w:overflowPunct/>
        <w:autoSpaceDE/>
        <w:autoSpaceDN/>
        <w:adjustRightInd/>
        <w:ind w:firstLine="709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 xml:space="preserve">Proračun se sastoji od općeg i posebnog dijela te Plana razvojnih programa. </w:t>
      </w:r>
    </w:p>
    <w:p w:rsidR="00303C66" w:rsidRPr="00303C66" w:rsidRDefault="00303C66" w:rsidP="00EA3729">
      <w:pPr>
        <w:overflowPunct/>
        <w:autoSpaceDE/>
        <w:autoSpaceDN/>
        <w:adjustRightInd/>
        <w:ind w:firstLine="709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Opći dio Proračuna čini Račun prihoda i rashoda i Račun fnanciranja.</w:t>
      </w:r>
    </w:p>
    <w:p w:rsidR="00303C66" w:rsidRPr="00303C66" w:rsidRDefault="00303C66" w:rsidP="005B580F">
      <w:pPr>
        <w:overflowPunct/>
        <w:autoSpaceDE/>
        <w:autoSpaceDN/>
        <w:adjustRightInd/>
        <w:ind w:firstLine="70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Račun prihoda čine prihodi od poreza, pomoći, prihodi od imovine, prihodi od pristojbi i po posebnim propisima, prihodi od prodaje robe te pružanja usluga i donacija, prihodi od kazni i upravnih mjera i ostali prihodi te prihodi od prodaje nefinancijske imovine.</w:t>
      </w: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Račun rashoda čine rashodi za zaposlene, materijalni rashodi, financijski rashodi, subvencije, naknade gra</w:t>
      </w:r>
      <w:r w:rsidR="00D44279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anima i kućanstvima, donacije i ostali rashodi, te rashodi za nabavu nef</w:t>
      </w:r>
      <w:r w:rsidR="00D44279">
        <w:rPr>
          <w:sz w:val="18"/>
          <w:szCs w:val="18"/>
          <w:lang w:eastAsia="hr-HR"/>
        </w:rPr>
        <w:t>i</w:t>
      </w:r>
      <w:r w:rsidRPr="00303C66">
        <w:rPr>
          <w:sz w:val="18"/>
          <w:szCs w:val="18"/>
          <w:lang w:eastAsia="hr-HR"/>
        </w:rPr>
        <w:t>nancijske imovine.</w:t>
      </w: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U Računu financiranja iskazuju se primici od financijske imovine i zaduživanja te izdaci za financijsku imovinu i otplatu kredita i zajmova.</w:t>
      </w:r>
    </w:p>
    <w:p w:rsidR="00303C66" w:rsidRPr="00303C66" w:rsidRDefault="00303C66" w:rsidP="00D44279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Posebni dio proračuna sastoji se od Plana rashoda i izdataka proračunskih korisnika iskazanih po vrstama, raspore</w:t>
      </w:r>
      <w:r w:rsidR="00D44279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enih u programe koji se sastoje od aktivnosti i projekata. Rashodi i izdaci Proračuna moraju biti raspore</w:t>
      </w:r>
      <w:r w:rsidR="00D44279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 u Proračunu prema propisanim</w:t>
      </w:r>
      <w:r w:rsidR="00D44279">
        <w:rPr>
          <w:sz w:val="18"/>
          <w:szCs w:val="18"/>
          <w:lang w:eastAsia="hr-HR"/>
        </w:rPr>
        <w:t xml:space="preserve"> </w:t>
      </w:r>
      <w:r w:rsidR="002338A7">
        <w:rPr>
          <w:sz w:val="18"/>
          <w:szCs w:val="18"/>
          <w:lang w:eastAsia="hr-HR"/>
        </w:rPr>
        <w:t>p</w:t>
      </w:r>
      <w:r w:rsidRPr="00303C66">
        <w:rPr>
          <w:sz w:val="18"/>
          <w:szCs w:val="18"/>
          <w:lang w:eastAsia="hr-HR"/>
        </w:rPr>
        <w:t>roračunskim klasifikacijama te uravnoteženi s prihodima i primicima.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Plan razvojnih programa čine rashodi za nefinancijsku imovinu (investicije), kapitalne pomoći i donacije u slijedeće tri godine, koji su razra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 po pojedinim programima proračunskih korisnika, po godinama u kojima će rashodi za programe teretiti proračune i po izvorima prihoda za cjelovitu izvedbu programa.</w:t>
      </w:r>
    </w:p>
    <w:p w:rsidR="002338A7" w:rsidRDefault="002338A7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3.</w:t>
      </w:r>
    </w:p>
    <w:p w:rsidR="002338A7" w:rsidRDefault="002338A7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Financijski plan proračunskog korisnika čine prihodi i primici po vrstama, rashodi i izdaci za trogodišnje razdoblje raspore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 xml:space="preserve">eni u programe, te razvrstani prema proračunskim klasifikacijama te </w:t>
      </w:r>
      <w:r w:rsidRPr="00303C66">
        <w:rPr>
          <w:sz w:val="18"/>
          <w:szCs w:val="18"/>
          <w:lang w:eastAsia="hr-HR"/>
        </w:rPr>
        <w:lastRenderedPageBreak/>
        <w:t>obrazloženje prijedloga financijskog plana i plan razvojnih programa.</w:t>
      </w:r>
    </w:p>
    <w:p w:rsidR="002338A7" w:rsidRDefault="002338A7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III IZVRŠAVANJE PRORAČUNA</w:t>
      </w:r>
    </w:p>
    <w:p w:rsidR="002338A7" w:rsidRPr="002338A7" w:rsidRDefault="002338A7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l. Upravljanje prihodima i izdacima</w:t>
      </w:r>
    </w:p>
    <w:p w:rsidR="002338A7" w:rsidRPr="002338A7" w:rsidRDefault="002338A7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4.</w:t>
      </w:r>
    </w:p>
    <w:p w:rsidR="002338A7" w:rsidRDefault="002338A7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Sredstva proračuna osiguravaju se proračunskim korisnicima (u daljnjem tekstu: Korisnici) koji su u Posebnom dijelu Proračuna odre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 za nositelje sredstava po pojedinim stavkama.</w:t>
      </w: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 smiju proračunska sredstva koristiti samo za namjene koje su odre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ene Proračunom i do visine utvr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ene u njegovom Posebnom dijelu.</w:t>
      </w:r>
    </w:p>
    <w:p w:rsidR="00303C66" w:rsidRPr="00303C66" w:rsidRDefault="00303C66" w:rsidP="005B580F">
      <w:pPr>
        <w:overflowPunct/>
        <w:autoSpaceDE/>
        <w:autoSpaceDN/>
        <w:adjustRightInd/>
        <w:ind w:firstLine="696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Na temelju članka 48. i 52. Zakona o Proračunu odre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uje se izuzeće od obveze uplate namjenskih prihoda i primitaka, te vlastitih prihoda proračunskih korisnika: Dječjeg vrtića „Van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ela Božitković" i Gradske knjižnice i čitaonice Hvar u korist proračuna Grada Hvara. O pristiglim namjenskim i vlastitim prihodima osim prihoda iz proračuna Grada Hvara proračunski korisnik dužan je o visini i namjeni izvijestiti Službu za proračun i fnancije Grada Hvara, jednom godišnje i to, prilikom izrade prijedloga Proračuna za slijedeću godinu.</w:t>
      </w:r>
    </w:p>
    <w:p w:rsidR="002338A7" w:rsidRDefault="002338A7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5.</w:t>
      </w:r>
    </w:p>
    <w:p w:rsidR="002338A7" w:rsidRDefault="002338A7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 koriste sredstva Proračuna u skladu sa svojim Godišnjim financijskim planom. Korisnici smiju preuzimati obveze samo do visine sredstava osiguranih u posebnom dijelu Proračuna i za namjene utvr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ene Proračunom. Zbog neravnomjernog priljeva sredstava u Proračun, Gradonačelnik može izmijeniti dinamiku doznake sredstava pojedinom korisniku.</w:t>
      </w:r>
    </w:p>
    <w:p w:rsidR="002338A7" w:rsidRDefault="002338A7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6.</w:t>
      </w:r>
    </w:p>
    <w:p w:rsidR="002338A7" w:rsidRDefault="002338A7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 moraju pri dogovaranju o uvjetima ispunjenja obveza koje podmiruju iz Proračuna uzimati u obzir ugovorene rokove plaćanja.</w:t>
      </w:r>
    </w:p>
    <w:p w:rsidR="002338A7" w:rsidRDefault="00303C66" w:rsidP="002338A7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 koriste sredstva za plaćanje već izvršenih isporuka i usluga. Korisnici mogu preuzeti obveze po ugovorima koji zahtijevaju plaćanje u slijedećim godinama, uz suglasnost Gradonačelnika.</w:t>
      </w:r>
    </w:p>
    <w:p w:rsidR="002338A7" w:rsidRDefault="002338A7" w:rsidP="002338A7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7.</w:t>
      </w:r>
    </w:p>
    <w:p w:rsidR="002338A7" w:rsidRDefault="002338A7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 mogu sklapati ugovore o nabavi robe, obavljanju usluga i ustupanju radova u visini dodijeljenih financijskih sredstava, a u skladu s Godišnjim planom nabave, Zakonom o javnoj nabavi («NN», broj: 110/07 i 125/08) i naputcima koje donosi ministar financija.</w:t>
      </w:r>
    </w:p>
    <w:p w:rsidR="002338A7" w:rsidRDefault="002338A7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2. Izvršavanje proračuna</w:t>
      </w:r>
    </w:p>
    <w:p w:rsidR="002338A7" w:rsidRPr="002338A7" w:rsidRDefault="002338A7" w:rsidP="002338A7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8.</w:t>
      </w:r>
    </w:p>
    <w:p w:rsidR="002338A7" w:rsidRDefault="002338A7" w:rsidP="005B580F">
      <w:pPr>
        <w:overflowPunct/>
        <w:autoSpaceDE/>
        <w:autoSpaceDN/>
        <w:adjustRightInd/>
        <w:ind w:firstLine="70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0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Proračun se izvršava na temelju Godišnjeg plana za izvršavanje Proračuna, po dinamici utvr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enoj planovima, a u skladu s njegovim likvidnim mogućnostima. Izvršavanje i prijenos sredstava utvr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enih Proračunom vršit će Služba za proračun i financije JUO Grada Hvara.</w:t>
      </w:r>
    </w:p>
    <w:p w:rsidR="002338A7" w:rsidRDefault="002338A7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C45CDC" w:rsidRDefault="00C45CDC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C45CDC" w:rsidRDefault="00C45CDC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lastRenderedPageBreak/>
        <w:t>Članak 9.</w:t>
      </w:r>
    </w:p>
    <w:p w:rsidR="002338A7" w:rsidRDefault="002338A7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 su obvezni Gradonačelniku dostaviti Godišnji financijski plan po pojedinim stavkama. Svi korisnici proračunskih sredstava dužni su uz godišnje financijsko izvješće dostaviti Gradu Hvaru i izvješće o utrošku sredstava primljenih iz Gradskog proračuna.</w:t>
      </w:r>
    </w:p>
    <w:p w:rsidR="002338A7" w:rsidRDefault="002338A7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3. Proračunska zaliha</w:t>
      </w:r>
    </w:p>
    <w:p w:rsidR="002338A7" w:rsidRPr="002338A7" w:rsidRDefault="002338A7" w:rsidP="002338A7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338A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10.</w:t>
      </w:r>
    </w:p>
    <w:p w:rsidR="002338A7" w:rsidRDefault="002338A7" w:rsidP="002338A7">
      <w:pPr>
        <w:overflowPunct/>
        <w:autoSpaceDE/>
        <w:autoSpaceDN/>
        <w:adjustRightInd/>
        <w:ind w:left="709" w:hanging="709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2338A7" w:rsidP="002338A7">
      <w:pPr>
        <w:overflowPunct/>
        <w:autoSpaceDE/>
        <w:autoSpaceDN/>
        <w:adjustRightInd/>
        <w:ind w:firstLine="709"/>
        <w:jc w:val="both"/>
        <w:textAlignment w:val="auto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ab/>
      </w:r>
      <w:r w:rsidR="00303C66" w:rsidRPr="00303C66">
        <w:rPr>
          <w:sz w:val="18"/>
          <w:szCs w:val="18"/>
          <w:lang w:eastAsia="hr-HR"/>
        </w:rPr>
        <w:t>U Proračunu se utvr</w:t>
      </w:r>
      <w:r>
        <w:rPr>
          <w:sz w:val="18"/>
          <w:szCs w:val="18"/>
          <w:lang w:eastAsia="hr-HR"/>
        </w:rPr>
        <w:t>đ</w:t>
      </w:r>
      <w:r w:rsidR="00303C66" w:rsidRPr="00303C66">
        <w:rPr>
          <w:sz w:val="18"/>
          <w:szCs w:val="18"/>
          <w:lang w:eastAsia="hr-HR"/>
        </w:rPr>
        <w:t>uju sredstva za proračunsku zalihu.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Sredstva proračunske zalihe koriste se za nepredvi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ene namjene za koje u Proračunu nisu osigurana sredstva ili za namjene za koje se tijekom godine pokaže da za njih nisu utvr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ena dosta</w:t>
      </w:r>
      <w:r w:rsidR="002338A7">
        <w:rPr>
          <w:sz w:val="18"/>
          <w:szCs w:val="18"/>
          <w:lang w:eastAsia="hr-HR"/>
        </w:rPr>
        <w:t>tn</w:t>
      </w:r>
      <w:r w:rsidRPr="00303C66">
        <w:rPr>
          <w:sz w:val="18"/>
          <w:szCs w:val="18"/>
          <w:lang w:eastAsia="hr-HR"/>
        </w:rPr>
        <w:t>a sredstva jer ih pri planiranju nije bilo moguće predvidjeti.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Sredstva proračunske zalihe koriste se za financiranje rashoda nastalih pri otklanjanju posljedica elementarnih nepogoda, epidemija, ekoloških nesreća ili izvanrednih doga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aja koji mogu ugroziti okoliš i ostalih nepredvidivih nesreća, za izvršavanje sudskih odluka i nagodbi za isplatu naknade i rente te za druge nepredvi</w:t>
      </w:r>
      <w:r w:rsidR="002338A7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ene rashode.</w:t>
      </w: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Sredstva iz stavka 2. i 3. ovoga članka mogu iznositi najviše do 0,50% proračunskih prihoda bez primitka.</w:t>
      </w:r>
    </w:p>
    <w:p w:rsidR="00303C66" w:rsidRPr="00303C66" w:rsidRDefault="00303C66" w:rsidP="00EA3E57">
      <w:pPr>
        <w:overflowPunct/>
        <w:autoSpaceDE/>
        <w:autoSpaceDN/>
        <w:adjustRightInd/>
        <w:ind w:firstLine="709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Sredstva proračunske zalihe planiraju se u iznosu od 80.500,00 kuna.</w:t>
      </w:r>
    </w:p>
    <w:p w:rsidR="00EA3E57" w:rsidRDefault="00EA3E57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EA3E57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11.</w:t>
      </w:r>
    </w:p>
    <w:p w:rsidR="00EA3E57" w:rsidRDefault="00EA3E57" w:rsidP="005B580F">
      <w:pPr>
        <w:overflowPunct/>
        <w:autoSpaceDE/>
        <w:autoSpaceDN/>
        <w:adjustRightInd/>
        <w:ind w:firstLine="696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696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Ovlašćuje se Gradonačelnik da tijekom godine zbog neravnomjernog pritjecanja sredstava može koristiti sredstva stalne pričuve i sredstva namjenskih viškova.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12.</w:t>
      </w:r>
    </w:p>
    <w:p w:rsidR="002456A3" w:rsidRDefault="002456A3" w:rsidP="005B580F">
      <w:pPr>
        <w:overflowPunct/>
        <w:autoSpaceDE/>
        <w:autoSpaceDN/>
        <w:adjustRightInd/>
        <w:ind w:firstLine="70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0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se tijekom godine na temelju propisa poveća djelokrug i nadležnost korisnika, što zahtjeva i povećana proračunska sredstva, ili se osnuje novi korisnik, sredstva za navedene namjene osiguravaju se iz tekuće proračunske pričuve.</w:t>
      </w: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se tijekom godine, na temelju propisa, smanji djelokrug i nadležnost pojedinog korisnika, što zahtjeva smanjena sredstva, ili ako korisnik prestane poslovati, neutrošena sredstva će se prenijeti u proračunsku pričuvu ili korisniku koji je preuzeo njegove poslove.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4. Preraspodjela sredstava</w:t>
      </w:r>
    </w:p>
    <w:p w:rsidR="002456A3" w:rsidRPr="002456A3" w:rsidRDefault="002456A3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13.</w:t>
      </w:r>
    </w:p>
    <w:p w:rsidR="002456A3" w:rsidRDefault="002456A3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Preraspodjela utvr</w:t>
      </w:r>
      <w:r w:rsidR="002456A3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enih sredstava na proračunskim stavkama kod proračunskih korisnika ili izme</w:t>
      </w:r>
      <w:r w:rsidR="002456A3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u proračunskih korisnika može se izvršiti najviše do 5% rashoda i izdataka na proračunskoj stavci koja se umanjuje.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Gradonačelnik je obvezan izvijestiti Gradsko vijeće o preraspodjelama iz stavka 1. ovoga članka dva puta godišnje.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14.</w:t>
      </w:r>
    </w:p>
    <w:p w:rsidR="002456A3" w:rsidRDefault="002456A3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 xml:space="preserve">Sredstva koja su Proračunom osigurana za donacije udrugama čija je djelatnost od interesa za Grad i </w:t>
      </w:r>
      <w:r w:rsidRPr="00303C66">
        <w:rPr>
          <w:sz w:val="18"/>
          <w:szCs w:val="18"/>
          <w:lang w:eastAsia="hr-HR"/>
        </w:rPr>
        <w:lastRenderedPageBreak/>
        <w:t>Hvar,</w:t>
      </w:r>
      <w:r w:rsidR="002456A3">
        <w:rPr>
          <w:sz w:val="18"/>
          <w:szCs w:val="18"/>
          <w:lang w:eastAsia="hr-HR"/>
        </w:rPr>
        <w:t xml:space="preserve"> </w:t>
      </w:r>
      <w:r w:rsidRPr="00303C66">
        <w:rPr>
          <w:sz w:val="18"/>
          <w:szCs w:val="18"/>
          <w:lang w:eastAsia="hr-HR"/>
        </w:rPr>
        <w:t>raspore</w:t>
      </w:r>
      <w:r w:rsidR="002456A3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ivat će se u skladu s potrebama pojedine udruge, a prema likvidnim mogućnostima Proračuna.</w:t>
      </w:r>
    </w:p>
    <w:p w:rsidR="002456A3" w:rsidRDefault="002456A3" w:rsidP="002456A3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15.</w:t>
      </w:r>
    </w:p>
    <w:p w:rsidR="002456A3" w:rsidRDefault="002456A3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prihodi koje ostvaruje Grad Hvar budu pogrešno naplaćeni ili naplaćeni u većoj svoti od propisane, pogrešno ili više naplaćene svote vratit će se uplatitelju na teret tih prihoda ili će se preknjižiti na prihode koje je uplatitelj trebao podmiriti.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2456A3" w:rsidP="002456A3">
      <w:pPr>
        <w:overflowPunct/>
        <w:autoSpaceDE/>
        <w:autoSpaceDN/>
        <w:adjustRightInd/>
        <w:textAlignment w:val="auto"/>
        <w:rPr>
          <w:b/>
          <w:sz w:val="18"/>
          <w:szCs w:val="18"/>
          <w:lang w:eastAsia="hr-HR"/>
        </w:rPr>
      </w:pPr>
      <w:r>
        <w:rPr>
          <w:b/>
          <w:sz w:val="18"/>
          <w:szCs w:val="18"/>
          <w:lang w:eastAsia="hr-HR"/>
        </w:rPr>
        <w:t>5</w:t>
      </w:r>
      <w:r w:rsidR="00303C66" w:rsidRPr="00303C66">
        <w:rPr>
          <w:b/>
          <w:sz w:val="18"/>
          <w:szCs w:val="18"/>
          <w:lang w:eastAsia="hr-HR"/>
        </w:rPr>
        <w:t>. Privremene mjere</w:t>
      </w:r>
    </w:p>
    <w:p w:rsidR="002456A3" w:rsidRPr="002456A3" w:rsidRDefault="002456A3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16.</w:t>
      </w:r>
    </w:p>
    <w:p w:rsidR="002456A3" w:rsidRDefault="002456A3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u tijeku godine nastanu nove ili veće obveze za Proračun ili se dogode promjene gospodarskih kretanja te niža naplata prihoda, Gradonačelnik može na prijedlog Jedinstvenog upravnog odjela Grada Hvara (dalje u tekstu: Upravni odjel) donijeti privremene mjere ograničenja izvršavanja Proračuna, na način da se zaustavi preuzimanje novih obveza ili produlje ugovoreni rokovi plaćanja.</w:t>
      </w:r>
    </w:p>
    <w:p w:rsidR="00303C66" w:rsidRPr="00303C66" w:rsidRDefault="00303C66" w:rsidP="002456A3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Privremene mjere mogu biti na snazi najviše 45 dana.</w:t>
      </w: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se za vrijeme provo</w:t>
      </w:r>
      <w:r w:rsidR="002456A3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enja mjera privremene obustave izvršavanja Proračuna, Proračun ne može uravnotežiti, Gradonačelnik mora najkasnije u roku do 15 dana od isteka roka za privremenu obustavu izvršavanja Proračuna, predložiti izmjene i dopune Proračuna.</w:t>
      </w: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Od privremenih mjera izuzimaju se rashodi za obavljanje djelatnosti Grada i Korisnika, a za ostale programske aktivnosti imaju jednakomjerni utjecaj.</w:t>
      </w: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U tijeku postupka izmjena i dopuna Proračuna, Gradonačelnik može, na prijedlog Upravnog odjela ponovno privremeno obustaviti izvršavanje pojedinih rashoda i/ili izdataka.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17.</w:t>
      </w:r>
    </w:p>
    <w:p w:rsidR="002456A3" w:rsidRDefault="002456A3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Odluke koje Gradonačelnik predlaže Gradskom vijeću moraju sadržavati financijsku procjenu posljedica za proračun iz koje mora biti razvidno da li se temeljem predloženog povećavaju ili smanjuju prihodi ili rashodi Proračuna.</w:t>
      </w: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se tijekom godine usvoje Odluke na osnovu kojih nastaju nove obveze za proračun, sredstva će se osigurati u proračunu za slijedeću proračunsku godinu u skladu s trogodišnjim fiskalnim projekcijama i mogućnostima.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7. Isplata sredstava</w:t>
      </w:r>
    </w:p>
    <w:p w:rsidR="002456A3" w:rsidRDefault="002456A3" w:rsidP="002456A3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18.</w:t>
      </w:r>
    </w:p>
    <w:p w:rsidR="002456A3" w:rsidRDefault="002456A3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Svaki rashod i izdatak iz Proračuna mora se temeljiti na vjerodostojnoj knjigovodstvenoj ispravi kojom se dokazuje obveza plaćanja.</w:t>
      </w: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Odgovorna osoba mora prije isplate provjeriti i potpisati pravni temelj i visinu obveze koja proizlazi iz knjigovodstvene obveze.</w:t>
      </w:r>
    </w:p>
    <w:p w:rsidR="00303C66" w:rsidRPr="00303C66" w:rsidRDefault="00303C66" w:rsidP="005B580F">
      <w:pPr>
        <w:overflowPunct/>
        <w:autoSpaceDE/>
        <w:autoSpaceDN/>
        <w:adjustRightInd/>
        <w:ind w:firstLine="696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Način preuzimanja obveza i izvještavanja o preuzetim obvezama te način isplate ure</w:t>
      </w:r>
      <w:r w:rsidR="002456A3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uje Gradonačel</w:t>
      </w:r>
      <w:r w:rsidR="002456A3">
        <w:rPr>
          <w:sz w:val="18"/>
          <w:szCs w:val="18"/>
          <w:lang w:eastAsia="hr-HR"/>
        </w:rPr>
        <w:t>n</w:t>
      </w:r>
      <w:r w:rsidRPr="00303C66">
        <w:rPr>
          <w:sz w:val="18"/>
          <w:szCs w:val="18"/>
          <w:lang w:eastAsia="hr-HR"/>
        </w:rPr>
        <w:t>ik. Naredbodavac za isplatu sredstava iz Gradskog proračuna je Gradonačelnik Grada Hvara.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C45CDC" w:rsidRDefault="00C45CDC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C45CDC" w:rsidRDefault="00C45CDC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C45CDC" w:rsidRDefault="00C45CDC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lastRenderedPageBreak/>
        <w:t>Članak 19.</w:t>
      </w:r>
    </w:p>
    <w:p w:rsidR="002456A3" w:rsidRDefault="002456A3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Sredstva za ostala materijalna prava zaposlenika isplaćivat će se temeljem utvr</w:t>
      </w:r>
      <w:r w:rsidR="002456A3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enih kriterija i visine planiranih proračunskih sredstava.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20.</w:t>
      </w:r>
    </w:p>
    <w:p w:rsidR="002456A3" w:rsidRDefault="002456A3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Korisnicima kojima se sredstva za zaposlene osiguravaju u Gradskom proračunu ne dozvoljava se povećanje broja zaposlenih djelatnika, osim u opravdanim slučajevima uz suglasnost Gradonačelnika.</w:t>
      </w: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Radi pravovremenog doznačivanja sredstava za 2012. godinu za plaće i druge namjene, Korisnici su obvezni Gradonačelniku dostaviti rješenje o zasnivanju i o prestanku radnog odnosa djelatnika koji se financiraju iz Proračuna.</w:t>
      </w:r>
    </w:p>
    <w:p w:rsidR="00303C66" w:rsidRPr="00303C66" w:rsidRDefault="00303C66" w:rsidP="005B580F">
      <w:pPr>
        <w:overflowPunct/>
        <w:autoSpaceDE/>
        <w:autoSpaceDN/>
        <w:adjustRightInd/>
        <w:ind w:firstLine="729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Rješenje iz stavka 2. ovoga članka valja dostaviti u roku od osam dana od dana zasnivanja ili prestanka radnog odnosa djelatnika.</w:t>
      </w:r>
    </w:p>
    <w:p w:rsidR="002456A3" w:rsidRDefault="002456A3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8. Odgovornost</w:t>
      </w:r>
    </w:p>
    <w:p w:rsidR="002456A3" w:rsidRPr="002456A3" w:rsidRDefault="002456A3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21.</w:t>
      </w:r>
    </w:p>
    <w:p w:rsidR="002456A3" w:rsidRDefault="002456A3" w:rsidP="005B580F">
      <w:pPr>
        <w:overflowPunct/>
        <w:autoSpaceDE/>
        <w:autoSpaceDN/>
        <w:adjustRightInd/>
        <w:ind w:left="724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456A3">
      <w:pPr>
        <w:overflowPunct/>
        <w:autoSpaceDE/>
        <w:autoSpaceDN/>
        <w:adjustRightInd/>
        <w:ind w:firstLine="709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Prava i odgovornosti po ovoj odluci ima Gradonačelnik.</w:t>
      </w: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Čelnik proračunskog korisnika odgovoran je za planiranje i izvršavanje svog dijela Proračuna.</w:t>
      </w: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Čelnik proračunskog korisnika odgovoran je za preuzimanje obveza, verifikaciju obveza, izdavanje naloga za plaćanje na teret proračunskih sredstava tijela koje v</w:t>
      </w:r>
      <w:r w:rsidR="00250F78">
        <w:rPr>
          <w:sz w:val="18"/>
          <w:szCs w:val="18"/>
          <w:lang w:eastAsia="hr-HR"/>
        </w:rPr>
        <w:t>odi i utvrđivanje prava naplate</w:t>
      </w:r>
      <w:r w:rsidRPr="00303C66">
        <w:rPr>
          <w:sz w:val="18"/>
          <w:szCs w:val="18"/>
          <w:lang w:eastAsia="hr-HR"/>
        </w:rPr>
        <w:t>, te za izdavanje naloga za naplatu u korist proračunskih sredstava.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Čelnik proračunskog korisnika odgovoran je za zakonitost, svrhovitost, učinkovitost i za ekonomično raspolaganje proračunskim sredstvima.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9. Proračunski nadzor i unutarnji nadzor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22.</w:t>
      </w:r>
    </w:p>
    <w:p w:rsidR="00250F78" w:rsidRDefault="00250F78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Nadzor nad financijskim, materijalnim i računovodstvenim poslovanjem Korisnika te nad zakonitošću i svrhovitom uporabom proračunskih sredstava može provoditi Gradonačelnik.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23.</w:t>
      </w:r>
    </w:p>
    <w:p w:rsidR="00250F78" w:rsidRDefault="00250F78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Korisnici moraju omogućiti provo</w:t>
      </w:r>
      <w:r w:rsidR="00250F78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enje nadzora i dati sve potrebite podatke, isprave i izvješća koja se odnose na proračunski nadzor.</w:t>
      </w: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se prilikom proračunskog nadzora utvrdi da je bio povrije</w:t>
      </w:r>
      <w:r w:rsidR="00250F78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 propis ili akt čije se provo</w:t>
      </w:r>
      <w:r w:rsidR="00250F78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enje nadzire, odlukom se nalaže postupak za uklanjanje utvr</w:t>
      </w:r>
      <w:r w:rsidR="00250F78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enih nepravilnosti u odre</w:t>
      </w:r>
      <w:r w:rsidR="00250F78">
        <w:rPr>
          <w:sz w:val="18"/>
          <w:szCs w:val="18"/>
          <w:lang w:eastAsia="hr-HR"/>
        </w:rPr>
        <w:t>đ</w:t>
      </w:r>
      <w:r w:rsidRPr="00303C66">
        <w:rPr>
          <w:sz w:val="18"/>
          <w:szCs w:val="18"/>
          <w:lang w:eastAsia="hr-HR"/>
        </w:rPr>
        <w:t>enom roku.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24.</w:t>
      </w:r>
    </w:p>
    <w:p w:rsidR="00250F78" w:rsidRDefault="00250F78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Ako se prilikom vršenja proračunskog nadzora utvrdi da su sredstva bila upotrijebljena protivno odluci ili Proračunu, stavke izdataka u financijskom planu Korisnika umanjuju se za opseg nenamjenski utrošenih sredstava ili se privremeno obustavlja isplata sredstava iz stavki s kojih su sredstva bila nenamjenski utrošena.</w:t>
      </w: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Mjere iz prethodnog stavka izvršavaju se na temelju odluke koju donosi Gradonačelnik.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250F78" w:rsidRPr="00250F78" w:rsidRDefault="00303C66" w:rsidP="00250F78">
      <w:pPr>
        <w:overflowPunct/>
        <w:autoSpaceDE/>
        <w:autoSpaceDN/>
        <w:adjustRightInd/>
        <w:ind w:left="284" w:hanging="284"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 xml:space="preserve">IV </w:t>
      </w:r>
      <w:r w:rsidR="00250F78">
        <w:rPr>
          <w:b/>
          <w:sz w:val="18"/>
          <w:szCs w:val="18"/>
          <w:lang w:eastAsia="hr-HR"/>
        </w:rPr>
        <w:tab/>
      </w:r>
      <w:r w:rsidRPr="00303C66">
        <w:rPr>
          <w:b/>
          <w:sz w:val="18"/>
          <w:szCs w:val="18"/>
          <w:lang w:eastAsia="hr-HR"/>
        </w:rPr>
        <w:t xml:space="preserve">UPRAVLJANJE GRADSKOM IMOVINOM I </w:t>
      </w:r>
    </w:p>
    <w:p w:rsidR="00303C66" w:rsidRPr="00303C66" w:rsidRDefault="00250F78" w:rsidP="00250F78">
      <w:pPr>
        <w:overflowPunct/>
        <w:autoSpaceDE/>
        <w:autoSpaceDN/>
        <w:adjustRightInd/>
        <w:ind w:left="284" w:hanging="284"/>
        <w:jc w:val="both"/>
        <w:textAlignment w:val="auto"/>
        <w:rPr>
          <w:b/>
          <w:sz w:val="18"/>
          <w:szCs w:val="18"/>
          <w:lang w:eastAsia="hr-HR"/>
        </w:rPr>
      </w:pPr>
      <w:r>
        <w:rPr>
          <w:b/>
          <w:sz w:val="18"/>
          <w:szCs w:val="18"/>
          <w:lang w:eastAsia="hr-HR"/>
        </w:rPr>
        <w:tab/>
      </w:r>
      <w:r w:rsidR="00303C66" w:rsidRPr="00303C66">
        <w:rPr>
          <w:b/>
          <w:sz w:val="18"/>
          <w:szCs w:val="18"/>
          <w:lang w:eastAsia="hr-HR"/>
        </w:rPr>
        <w:t>DUGOVIMA</w:t>
      </w:r>
    </w:p>
    <w:p w:rsidR="00303C66" w:rsidRPr="00303C66" w:rsidRDefault="00250F78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>
        <w:rPr>
          <w:b/>
          <w:sz w:val="18"/>
          <w:szCs w:val="18"/>
          <w:lang w:eastAsia="hr-HR"/>
        </w:rPr>
        <w:lastRenderedPageBreak/>
        <w:t>1</w:t>
      </w:r>
      <w:r w:rsidR="00303C66" w:rsidRPr="00303C66">
        <w:rPr>
          <w:b/>
          <w:sz w:val="18"/>
          <w:szCs w:val="18"/>
          <w:lang w:eastAsia="hr-HR"/>
        </w:rPr>
        <w:t>. Upravljanje gradskom imovinom</w:t>
      </w:r>
    </w:p>
    <w:p w:rsidR="00250F78" w:rsidRPr="00250F78" w:rsidRDefault="00250F78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25.</w:t>
      </w:r>
    </w:p>
    <w:p w:rsidR="00250F78" w:rsidRDefault="00250F78" w:rsidP="005B580F">
      <w:pPr>
        <w:overflowPunct/>
        <w:autoSpaceDE/>
        <w:autoSpaceDN/>
        <w:adjustRightInd/>
        <w:ind w:left="71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ind w:firstLine="709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Gradska imovina je financijska i nefinancijska imovina u vlasništvu Grada Hvara.</w:t>
      </w:r>
    </w:p>
    <w:p w:rsidR="00303C66" w:rsidRPr="00303C66" w:rsidRDefault="00303C66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Za izvršavanje javnih službi i djelatnosti u javnom interesu Grad Hvar može svojom imovinom osnivati ustanove, fondove, trgovačka društva i druge pravne osobe.</w:t>
      </w:r>
    </w:p>
    <w:p w:rsidR="00303C66" w:rsidRDefault="00303C66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Gradskom imovinom upravlja Gradonačelnik na temelju zakona, Statuta Grada Hvara i općih akata Gradskog vijeća.</w:t>
      </w:r>
    </w:p>
    <w:p w:rsidR="00250F78" w:rsidRPr="00303C66" w:rsidRDefault="00250F78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2. Upravljanje financijskom imovinom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26.</w:t>
      </w:r>
    </w:p>
    <w:p w:rsidR="00250F78" w:rsidRDefault="00250F78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Raspoloživim novčanim sredstvima na računu Proračuna u skladu sa odredbom članka 62. Zakona o proračunu upravlja Gradonačelnik. Naredbodavac za isplatu sredstava iz Gradskog proračuna je Gradonačelnik Grada Hvara.</w:t>
      </w:r>
    </w:p>
    <w:p w:rsidR="00303C66" w:rsidRPr="00303C66" w:rsidRDefault="00303C66" w:rsidP="005B580F">
      <w:pPr>
        <w:overflowPunct/>
        <w:autoSpaceDE/>
        <w:autoSpaceDN/>
        <w:adjustRightInd/>
        <w:ind w:firstLine="724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Privremeno slobodna novčana sredstva mogu se kratkoročno oročiti u poslovnu banku ili uložiti u državne vrijednosne papire, poštujući načela sigurnosti, likvidnosti i isplativosti ulaganja, o čemu odlučuje Gradonačelnik.</w:t>
      </w:r>
    </w:p>
    <w:p w:rsidR="00303C66" w:rsidRPr="00303C66" w:rsidRDefault="00303C66" w:rsidP="00250F78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Slobodna novčana sredstva moraju biti uložena tako da su na raspolaganju.</w:t>
      </w: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Prihodi od upravljanja slobodnim novčanim sredstvima s računa Proračuna prihod su Proračuna.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3. Izvršavanje javnih službi</w:t>
      </w:r>
    </w:p>
    <w:p w:rsidR="00250F78" w:rsidRDefault="00250F78" w:rsidP="00250F78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27.</w:t>
      </w:r>
    </w:p>
    <w:p w:rsidR="00250F78" w:rsidRDefault="00250F78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Za izvršavanje javnih službi i djelatnosti u javnom interesu, Grad Hvar može svojom imovinom osnivati ustanove, trgovačka društva i druge pravne osobe.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Pravne osobe u kojima Grad Hvar ima najmanje 25% udjela u kapitalu moraju najkasnije u roku od 9 mjeseci nakon isteka poslovne godine, ali najmanje 30 dana prije objave poziva za sjednicu skupštine dostaviti Gradonačelniku dnevni red sjednice skupštine te podnijeti sve revizijske izvještaje i izvještaje nadzornih tijela za proteklu poslovnu godinu, ako ih ne sadrži dnevni red sjednice skupštine.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4. Stjecanje nefinancijske dugotrajne imovine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28.</w:t>
      </w:r>
    </w:p>
    <w:p w:rsidR="00250F78" w:rsidRDefault="00250F78" w:rsidP="005B580F">
      <w:pPr>
        <w:overflowPunct/>
        <w:autoSpaceDE/>
        <w:autoSpaceDN/>
        <w:adjustRightInd/>
        <w:ind w:firstLine="70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0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Nefinancijska dugotrajna imovina može se stjecati kupnjom samo u opsegu potrebnom za ispunjavanje zadaća Korisnika.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Gradonačelnik Odlukom propisuje načela i standarde za provedbu odredbi stavka 1. ovoga članka, pri čemu mora poštovati načela učinkovitosti i ekonomičnosti.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eastAsia="hr-HR"/>
        </w:rPr>
      </w:pPr>
    </w:p>
    <w:p w:rsidR="00303C66" w:rsidRPr="00303C66" w:rsidRDefault="00250F78" w:rsidP="00250F78">
      <w:pPr>
        <w:overflowPunct/>
        <w:autoSpaceDE/>
        <w:autoSpaceDN/>
        <w:adjustRightInd/>
        <w:ind w:left="284" w:hanging="284"/>
        <w:textAlignment w:val="auto"/>
        <w:rPr>
          <w:b/>
          <w:sz w:val="18"/>
          <w:szCs w:val="18"/>
          <w:lang w:eastAsia="hr-HR"/>
        </w:rPr>
      </w:pPr>
      <w:r w:rsidRPr="00250F78">
        <w:rPr>
          <w:b/>
          <w:sz w:val="18"/>
          <w:szCs w:val="18"/>
          <w:lang w:eastAsia="hr-HR"/>
        </w:rPr>
        <w:t>5</w:t>
      </w:r>
      <w:r>
        <w:rPr>
          <w:b/>
          <w:sz w:val="18"/>
          <w:szCs w:val="18"/>
          <w:lang w:eastAsia="hr-HR"/>
        </w:rPr>
        <w:t>.</w:t>
      </w:r>
      <w:r>
        <w:rPr>
          <w:b/>
          <w:sz w:val="18"/>
          <w:szCs w:val="18"/>
          <w:lang w:eastAsia="hr-HR"/>
        </w:rPr>
        <w:tab/>
      </w:r>
      <w:r w:rsidR="00303C66" w:rsidRPr="00303C66">
        <w:rPr>
          <w:b/>
          <w:sz w:val="18"/>
          <w:szCs w:val="18"/>
          <w:lang w:eastAsia="hr-HR"/>
        </w:rPr>
        <w:t>Upravljanje nefinancijskom dugotrajnom imovinom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29.</w:t>
      </w:r>
    </w:p>
    <w:p w:rsidR="00250F78" w:rsidRDefault="00250F78" w:rsidP="005B580F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</w:p>
    <w:p w:rsidR="00250F78" w:rsidRDefault="00303C66" w:rsidP="00250F78">
      <w:pPr>
        <w:overflowPunct/>
        <w:autoSpaceDE/>
        <w:autoSpaceDN/>
        <w:adjustRightInd/>
        <w:ind w:firstLine="72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 xml:space="preserve">Korisnici upravljaju nefinancijskom dugotrajnom imovinom koju posjeduju prema Zakonu o </w:t>
      </w:r>
      <w:r w:rsidRPr="00303C66">
        <w:rPr>
          <w:sz w:val="18"/>
          <w:szCs w:val="18"/>
          <w:lang w:eastAsia="hr-HR"/>
        </w:rPr>
        <w:lastRenderedPageBreak/>
        <w:t>proračunu («NN», br. 87/08), što podrazumijeva korištenje imovine, njezino održavanje i davanje u zakup.</w:t>
      </w:r>
    </w:p>
    <w:p w:rsidR="00250F78" w:rsidRDefault="00250F78" w:rsidP="00250F78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250F78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30.</w:t>
      </w:r>
    </w:p>
    <w:p w:rsidR="00250F78" w:rsidRDefault="00250F78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Čelnik Korisnika mora imovinom upravljati s brigom dobroga gospodara i voditi popis o toj imovini u skladu sa odredbom članka 11. Zakona o proračunu.</w:t>
      </w:r>
    </w:p>
    <w:p w:rsidR="00250F78" w:rsidRDefault="00250F78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31.</w:t>
      </w:r>
    </w:p>
    <w:p w:rsidR="00F559F9" w:rsidRDefault="00F559F9" w:rsidP="005B580F">
      <w:pPr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F559F9">
      <w:pPr>
        <w:overflowPunct/>
        <w:autoSpaceDE/>
        <w:autoSpaceDN/>
        <w:adjustRightInd/>
        <w:ind w:firstLine="70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Nefinancijska dugotrajna imovina mora se osigurati, ako je to propisano zakonom.</w:t>
      </w:r>
    </w:p>
    <w:p w:rsidR="00303C66" w:rsidRP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O osiguranju nefinancijske dugotrajne imovine u drugim okolnostima odlučuje čelnik proračunskog korisnika, poštujući analize troškova i koristi te načela učinkovitosti i ekonomičnosti raspolaganja proračunskim sredstvima.</w:t>
      </w:r>
    </w:p>
    <w:p w:rsidR="00F559F9" w:rsidRDefault="00303C66" w:rsidP="00F559F9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Nadoknada za štetu nastalu na nefinancijskoj dugotrajnoj imovini isplaćuje se iz Proračuna.</w:t>
      </w:r>
    </w:p>
    <w:p w:rsidR="00F559F9" w:rsidRDefault="00F559F9" w:rsidP="00F559F9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32.</w:t>
      </w:r>
    </w:p>
    <w:p w:rsidR="00F559F9" w:rsidRDefault="00F559F9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Sredstva od prodaje i zamjene nefinancijske dugotrajne imovine i od nadoknade štete s osnove osiguranja koriste se samo za kapitalne rashode.</w:t>
      </w:r>
    </w:p>
    <w:p w:rsidR="00F559F9" w:rsidRDefault="00F559F9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V ZADUŽIVANJE I DAVANJE JAMSTVA</w:t>
      </w:r>
    </w:p>
    <w:p w:rsidR="00F559F9" w:rsidRPr="00F559F9" w:rsidRDefault="00F559F9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33.</w:t>
      </w:r>
    </w:p>
    <w:p w:rsidR="00F559F9" w:rsidRDefault="00F559F9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ind w:firstLine="710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Zaduživanje i davanje jamstava provodi se do visine i na način propisan Zakonom. Odluku o zaduživanju i davanju jamstava donosi Gradsko vijeće Grada Hvara. Odluku o suglasnosti za zaduživanje i davanje jamstava pravnim osobama u gradskom vlasništvu te ustanova čiji je Grad Hvar osnivač i većinski vlasnik donosi Gradsko vijeće Grada Hvara. Grad Hvar u proračunskoj 2012. godini može dati jamstva pravnim osobama u većinskom vlasništvu Grada Hvara najviše do ukupnog iznosa od 500.000,00 kuna.</w:t>
      </w: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303C66" w:rsidRPr="00303C66" w:rsidRDefault="00303C66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VI PRIJELAZNE I ZAVRŠNE ODREDBE</w:t>
      </w:r>
    </w:p>
    <w:p w:rsidR="00F559F9" w:rsidRDefault="00F559F9" w:rsidP="005B580F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lang w:eastAsia="hr-HR"/>
        </w:rPr>
      </w:pPr>
    </w:p>
    <w:p w:rsidR="00303C66" w:rsidRPr="00303C66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eastAsia="hr-HR"/>
        </w:rPr>
      </w:pPr>
      <w:r w:rsidRPr="00303C66">
        <w:rPr>
          <w:b/>
          <w:sz w:val="18"/>
          <w:szCs w:val="18"/>
          <w:lang w:eastAsia="hr-HR"/>
        </w:rPr>
        <w:t>Članak 34.</w:t>
      </w:r>
    </w:p>
    <w:p w:rsidR="00F559F9" w:rsidRDefault="00F559F9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</w:p>
    <w:p w:rsidR="00303C66" w:rsidRDefault="00303C66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Ova Odluka stupa na snagu danom objave u "Službenom glasniku Grada Hvara", a primjenjuje se od 1. siječnja 2012. godine.</w:t>
      </w:r>
    </w:p>
    <w:p w:rsidR="00F559F9" w:rsidRPr="00303C66" w:rsidRDefault="00F559F9" w:rsidP="005B580F">
      <w:pPr>
        <w:overflowPunct/>
        <w:autoSpaceDE/>
        <w:autoSpaceDN/>
        <w:adjustRightInd/>
        <w:ind w:firstLine="715"/>
        <w:jc w:val="both"/>
        <w:textAlignment w:val="auto"/>
        <w:rPr>
          <w:sz w:val="18"/>
          <w:szCs w:val="18"/>
          <w:lang w:eastAsia="hr-HR"/>
        </w:rPr>
      </w:pPr>
    </w:p>
    <w:p w:rsidR="00F559F9" w:rsidRPr="00F559F9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i/>
          <w:sz w:val="18"/>
          <w:szCs w:val="18"/>
          <w:lang w:eastAsia="hr-HR"/>
        </w:rPr>
      </w:pPr>
      <w:r w:rsidRPr="00303C66">
        <w:rPr>
          <w:b/>
          <w:i/>
          <w:sz w:val="18"/>
          <w:szCs w:val="18"/>
          <w:lang w:eastAsia="hr-HR"/>
        </w:rPr>
        <w:t>REPUBLIKA HRVATSKA</w:t>
      </w:r>
    </w:p>
    <w:p w:rsidR="00303C66" w:rsidRPr="00303C66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i/>
          <w:sz w:val="18"/>
          <w:szCs w:val="18"/>
          <w:lang w:eastAsia="hr-HR"/>
        </w:rPr>
      </w:pPr>
      <w:r w:rsidRPr="00303C66">
        <w:rPr>
          <w:b/>
          <w:i/>
          <w:sz w:val="18"/>
          <w:szCs w:val="18"/>
          <w:lang w:eastAsia="hr-HR"/>
        </w:rPr>
        <w:t>SPLITSKO-DALMATINSKA ŽUPANIJA</w:t>
      </w:r>
    </w:p>
    <w:p w:rsidR="00F559F9" w:rsidRPr="00F559F9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i/>
          <w:sz w:val="18"/>
          <w:szCs w:val="18"/>
          <w:lang w:eastAsia="hr-HR"/>
        </w:rPr>
      </w:pPr>
      <w:r w:rsidRPr="00303C66">
        <w:rPr>
          <w:b/>
          <w:i/>
          <w:sz w:val="18"/>
          <w:szCs w:val="18"/>
          <w:lang w:eastAsia="hr-HR"/>
        </w:rPr>
        <w:t>GRAD HVAR</w:t>
      </w:r>
    </w:p>
    <w:p w:rsidR="00303C66" w:rsidRPr="00F559F9" w:rsidRDefault="00303C66" w:rsidP="00F559F9">
      <w:pPr>
        <w:overflowPunct/>
        <w:autoSpaceDE/>
        <w:autoSpaceDN/>
        <w:adjustRightInd/>
        <w:jc w:val="center"/>
        <w:textAlignment w:val="auto"/>
        <w:rPr>
          <w:b/>
          <w:i/>
          <w:sz w:val="18"/>
          <w:szCs w:val="18"/>
          <w:lang w:eastAsia="hr-HR"/>
        </w:rPr>
      </w:pPr>
      <w:r w:rsidRPr="00303C66">
        <w:rPr>
          <w:b/>
          <w:i/>
          <w:sz w:val="18"/>
          <w:szCs w:val="18"/>
          <w:lang w:eastAsia="hr-HR"/>
        </w:rPr>
        <w:t>Gradsko vijeće</w:t>
      </w:r>
    </w:p>
    <w:p w:rsidR="00F559F9" w:rsidRPr="00303C66" w:rsidRDefault="00F559F9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</w:p>
    <w:p w:rsidR="00F559F9" w:rsidRDefault="00303C66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>KLASA:</w:t>
      </w:r>
      <w:r w:rsidR="00F559F9">
        <w:rPr>
          <w:sz w:val="18"/>
          <w:szCs w:val="18"/>
          <w:lang w:eastAsia="hr-HR"/>
        </w:rPr>
        <w:t xml:space="preserve"> 400-01</w:t>
      </w:r>
      <w:r w:rsidRPr="00303C66">
        <w:rPr>
          <w:sz w:val="18"/>
          <w:szCs w:val="18"/>
          <w:lang w:eastAsia="hr-HR"/>
        </w:rPr>
        <w:t>/11-</w:t>
      </w:r>
      <w:r w:rsidR="00F559F9">
        <w:rPr>
          <w:sz w:val="18"/>
          <w:szCs w:val="18"/>
          <w:lang w:eastAsia="hr-HR"/>
        </w:rPr>
        <w:t>01</w:t>
      </w:r>
      <w:r w:rsidRPr="00303C66">
        <w:rPr>
          <w:sz w:val="18"/>
          <w:szCs w:val="18"/>
          <w:lang w:eastAsia="hr-HR"/>
        </w:rPr>
        <w:t>/</w:t>
      </w:r>
      <w:r w:rsidR="00F559F9">
        <w:rPr>
          <w:sz w:val="18"/>
          <w:szCs w:val="18"/>
          <w:lang w:eastAsia="hr-HR"/>
        </w:rPr>
        <w:t>1</w:t>
      </w:r>
      <w:r w:rsidRPr="00303C66">
        <w:rPr>
          <w:sz w:val="18"/>
          <w:szCs w:val="18"/>
          <w:lang w:eastAsia="hr-HR"/>
        </w:rPr>
        <w:t xml:space="preserve">1 </w:t>
      </w:r>
    </w:p>
    <w:p w:rsidR="00F559F9" w:rsidRDefault="00303C66" w:rsidP="005B580F">
      <w:pPr>
        <w:overflowPunct/>
        <w:autoSpaceDE/>
        <w:autoSpaceDN/>
        <w:adjustRightInd/>
        <w:jc w:val="both"/>
        <w:textAlignment w:val="auto"/>
        <w:rPr>
          <w:sz w:val="18"/>
          <w:szCs w:val="18"/>
          <w:lang w:eastAsia="hr-HR"/>
        </w:rPr>
      </w:pPr>
      <w:r w:rsidRPr="00303C66">
        <w:rPr>
          <w:sz w:val="18"/>
          <w:szCs w:val="18"/>
          <w:lang w:eastAsia="hr-HR"/>
        </w:rPr>
        <w:t xml:space="preserve">URBROJ: 2128/01-02-11-02 </w:t>
      </w:r>
    </w:p>
    <w:p w:rsidR="007D1A67" w:rsidRPr="005B580F" w:rsidRDefault="00303C66" w:rsidP="00F559F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303C66">
        <w:rPr>
          <w:sz w:val="18"/>
          <w:szCs w:val="18"/>
          <w:lang w:eastAsia="hr-HR"/>
        </w:rPr>
        <w:t>Hvar, 28. prosinca 2011. godine</w:t>
      </w:r>
    </w:p>
    <w:p w:rsidR="00E764E4" w:rsidRPr="008C3117" w:rsidRDefault="00E764E4" w:rsidP="00E764E4">
      <w:pPr>
        <w:ind w:left="216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E764E4" w:rsidRPr="008C3117" w:rsidRDefault="00E764E4" w:rsidP="00E764E4">
      <w:pPr>
        <w:contextualSpacing/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E764E4" w:rsidRPr="008C3117" w:rsidRDefault="00E764E4" w:rsidP="00E764E4">
      <w:pPr>
        <w:ind w:left="1440" w:firstLine="72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E764E4" w:rsidRPr="008C3117" w:rsidRDefault="00E764E4" w:rsidP="00E764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9C5B5E" w:rsidP="005B580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Na temelju članaka 12. i 14. Zakona o socijalnoj skrbi ("NN", broj: 57/11) i članka 26. Statuta Grada Hvara ("Službeni glasnik Grada Hvara", broj: 5/09, 7/09, 8/09, 1/11 i 2/11-pročišćeni tekst), Gradsko vijeće Grada Hvara na 44. Izvanrednoj sjednici održanoj dana 28.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prosinca 2011. godine,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d o n o s i</w:t>
      </w: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</w:p>
    <w:p w:rsidR="00303C66" w:rsidRPr="009C5B5E" w:rsidRDefault="00303C66" w:rsidP="009C5B5E">
      <w:pPr>
        <w:jc w:val="center"/>
        <w:rPr>
          <w:b/>
          <w:sz w:val="24"/>
          <w:szCs w:val="24"/>
        </w:rPr>
      </w:pPr>
      <w:r w:rsidRPr="009C5B5E">
        <w:rPr>
          <w:b/>
          <w:sz w:val="24"/>
          <w:szCs w:val="24"/>
        </w:rPr>
        <w:lastRenderedPageBreak/>
        <w:t>P R O G R A M</w:t>
      </w:r>
    </w:p>
    <w:p w:rsidR="00303C66" w:rsidRPr="005B580F" w:rsidRDefault="00303C66" w:rsidP="009C5B5E">
      <w:pPr>
        <w:jc w:val="center"/>
        <w:rPr>
          <w:b/>
          <w:sz w:val="18"/>
          <w:szCs w:val="18"/>
        </w:rPr>
      </w:pPr>
      <w:r w:rsidRPr="005B580F">
        <w:rPr>
          <w:b/>
          <w:sz w:val="18"/>
          <w:szCs w:val="18"/>
        </w:rPr>
        <w:t>SOCIJALNE SKRBI GRADA HVARA ZA 2012. GODINU</w:t>
      </w: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  <w:r w:rsidRPr="005B580F">
        <w:rPr>
          <w:b/>
          <w:sz w:val="18"/>
          <w:szCs w:val="18"/>
        </w:rPr>
        <w:t>I    UVOD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ab/>
        <w:t xml:space="preserve">Temeljem Zakona o socijalnoj skrbi, Grad Hvar je obvezan osigurati sredstva za obavljanje djelatnosti socijalne skrbi sukladno Zakonu o socijalnoj skrbi i posebnom propisu, u skladu sa socijalnim planom i mrežom djelatnosti socijalne skrbi na svojem području. </w:t>
      </w:r>
    </w:p>
    <w:p w:rsidR="00303C66" w:rsidRPr="005B580F" w:rsidRDefault="00303C66" w:rsidP="005B580F">
      <w:pPr>
        <w:ind w:firstLine="720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Korisnik socijalne skrbi je samac ili obitelj  koji u sustavu socijalne skrbi ostvaruje prava na novčane naknade, potpore i druge oblike pomoći te socijalne usluge, propisane Zakonom o socijalnoj skrbi.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ab/>
        <w:t>Grad Hvar namjerava unaprijediti aktivnost na planu socijalne skrbi programiranjem mjera i oblika socijalne skrbi, kategorije će biti utvrđeni ovim Programom, a prema mogućnostima i sredstvima planiranim Proračunom Grada Hvara za 2012. godinu.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ab/>
        <w:t>Iz Programa je vidljivo da će aktivnosti Grada Hvara na planu socijalne skrbi u 2012. godini imati osnovni cilj ublažiti posljedice socijalne ugroženosti, a sastavljen je u dvije cjeline:</w:t>
      </w:r>
    </w:p>
    <w:p w:rsidR="00303C66" w:rsidRPr="005B580F" w:rsidRDefault="00303C66" w:rsidP="00187074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prva cjelina odnosi se na prikaz aktivnosti Grada Hvara na planu socijalne skrbi tijekom 2012. godine,</w:t>
      </w:r>
    </w:p>
    <w:p w:rsidR="00303C66" w:rsidRPr="005B580F" w:rsidRDefault="00303C66" w:rsidP="00187074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u drugoj cjelini izloženi su uvjeti (kriteriji za ostvarivanje prava i oblika socijalne skrbi, kategorija korisnika) i realizacija programa vrstom korisnika.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9C5B5E">
      <w:pPr>
        <w:ind w:left="284" w:hanging="284"/>
        <w:rPr>
          <w:b/>
          <w:sz w:val="18"/>
          <w:szCs w:val="18"/>
        </w:rPr>
      </w:pPr>
      <w:r w:rsidRPr="005B580F">
        <w:rPr>
          <w:b/>
          <w:sz w:val="18"/>
          <w:szCs w:val="18"/>
        </w:rPr>
        <w:t>II   OSNOVNE AKTIVNOSTI GRADA HVARA NA PLANU SOCIJALNE SKRBI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tbl>
      <w:tblPr>
        <w:tblW w:w="41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"/>
      </w:tblGrid>
      <w:tr w:rsidR="009C5B5E" w:rsidRPr="005B580F" w:rsidTr="009C5B5E">
        <w:trPr>
          <w:trHeight w:val="249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AKTIVNOSTI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SREDSTVA</w:t>
            </w:r>
          </w:p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(u kunama)</w:t>
            </w:r>
          </w:p>
        </w:tc>
      </w:tr>
      <w:tr w:rsidR="009C5B5E" w:rsidRPr="005B580F" w:rsidTr="009C5B5E">
        <w:tc>
          <w:tcPr>
            <w:tcW w:w="2977" w:type="dxa"/>
            <w:tcBorders>
              <w:top w:val="nil"/>
            </w:tcBorders>
          </w:tcPr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1. Pomoć za podmirenje troškova </w:t>
            </w:r>
          </w:p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 stanovanja</w:t>
            </w:r>
          </w:p>
        </w:tc>
        <w:tc>
          <w:tcPr>
            <w:tcW w:w="1176" w:type="dxa"/>
            <w:tcBorders>
              <w:top w:val="nil"/>
            </w:tcBorders>
          </w:tcPr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   60.000,00</w:t>
            </w:r>
          </w:p>
        </w:tc>
      </w:tr>
      <w:tr w:rsidR="009C5B5E" w:rsidRPr="005B580F" w:rsidTr="009C5B5E">
        <w:tc>
          <w:tcPr>
            <w:tcW w:w="2977" w:type="dxa"/>
          </w:tcPr>
          <w:p w:rsidR="00303C66" w:rsidRPr="005B580F" w:rsidRDefault="00303C66" w:rsidP="009C5B5E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2. Subvencioniranje boravka bolesnih i starijih osoba u</w:t>
            </w:r>
            <w:r w:rsidR="009C5B5E">
              <w:rPr>
                <w:sz w:val="18"/>
                <w:szCs w:val="18"/>
              </w:rPr>
              <w:t xml:space="preserve"> </w:t>
            </w:r>
            <w:r w:rsidRPr="005B580F">
              <w:rPr>
                <w:sz w:val="18"/>
                <w:szCs w:val="18"/>
              </w:rPr>
              <w:t>stacionaru Doma zdravlja Hvar</w:t>
            </w:r>
          </w:p>
        </w:tc>
        <w:tc>
          <w:tcPr>
            <w:tcW w:w="1176" w:type="dxa"/>
          </w:tcPr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</w:p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   50.000,00</w:t>
            </w:r>
          </w:p>
        </w:tc>
      </w:tr>
      <w:tr w:rsidR="009C5B5E" w:rsidRPr="005B580F" w:rsidTr="009C5B5E">
        <w:tc>
          <w:tcPr>
            <w:tcW w:w="2977" w:type="dxa"/>
          </w:tcPr>
          <w:p w:rsidR="00303C66" w:rsidRPr="008C2FD9" w:rsidRDefault="00303C66" w:rsidP="005B580F">
            <w:pPr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3. Pomoć udrugama</w:t>
            </w:r>
          </w:p>
          <w:p w:rsidR="00303C66" w:rsidRPr="008C2FD9" w:rsidRDefault="00303C66" w:rsidP="00187074">
            <w:pPr>
              <w:numPr>
                <w:ilvl w:val="0"/>
                <w:numId w:val="6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HVIDR-a otoka Hvara</w:t>
            </w:r>
          </w:p>
          <w:p w:rsidR="00303C66" w:rsidRPr="008C2FD9" w:rsidRDefault="00303C66" w:rsidP="00187074">
            <w:pPr>
              <w:numPr>
                <w:ilvl w:val="0"/>
                <w:numId w:val="6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Županijska udruga slijepih</w:t>
            </w:r>
          </w:p>
          <w:p w:rsidR="00303C66" w:rsidRPr="008C2FD9" w:rsidRDefault="00303C66" w:rsidP="00187074">
            <w:pPr>
              <w:numPr>
                <w:ilvl w:val="0"/>
                <w:numId w:val="6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Županijska udruga gluhih</w:t>
            </w:r>
          </w:p>
          <w:p w:rsidR="00303C66" w:rsidRPr="008C2FD9" w:rsidRDefault="00303C66" w:rsidP="00187074">
            <w:pPr>
              <w:numPr>
                <w:ilvl w:val="0"/>
                <w:numId w:val="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Udruga osoba s invaliditetom otoka Hvara</w:t>
            </w:r>
          </w:p>
          <w:p w:rsidR="00303C66" w:rsidRPr="008C2FD9" w:rsidRDefault="00303C66" w:rsidP="00187074">
            <w:pPr>
              <w:numPr>
                <w:ilvl w:val="0"/>
                <w:numId w:val="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ostale udruge invalidnih i hendikepiranih osoba</w:t>
            </w:r>
          </w:p>
        </w:tc>
        <w:tc>
          <w:tcPr>
            <w:tcW w:w="1176" w:type="dxa"/>
          </w:tcPr>
          <w:p w:rsidR="00303C66" w:rsidRPr="008C2FD9" w:rsidRDefault="00303C66" w:rsidP="009C5B5E">
            <w:pPr>
              <w:jc w:val="right"/>
              <w:rPr>
                <w:sz w:val="18"/>
                <w:szCs w:val="18"/>
              </w:rPr>
            </w:pPr>
          </w:p>
          <w:p w:rsidR="00303C66" w:rsidRPr="008C2FD9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  12.000,00</w:t>
            </w:r>
          </w:p>
          <w:p w:rsidR="00303C66" w:rsidRPr="008C2FD9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    3.000,00</w:t>
            </w:r>
          </w:p>
          <w:p w:rsidR="00303C66" w:rsidRPr="008C2FD9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    5.000,</w:t>
            </w:r>
            <w:r w:rsidR="009C5B5E" w:rsidRPr="008C2FD9">
              <w:rPr>
                <w:sz w:val="18"/>
                <w:szCs w:val="18"/>
              </w:rPr>
              <w:t>0</w:t>
            </w:r>
            <w:r w:rsidRPr="008C2FD9">
              <w:rPr>
                <w:sz w:val="18"/>
                <w:szCs w:val="18"/>
              </w:rPr>
              <w:t>0</w:t>
            </w:r>
          </w:p>
          <w:p w:rsidR="00303C66" w:rsidRPr="008C2FD9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     40.000,00</w:t>
            </w:r>
          </w:p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     10.000,00</w:t>
            </w:r>
          </w:p>
        </w:tc>
      </w:tr>
      <w:tr w:rsidR="009C5B5E" w:rsidRPr="005B580F" w:rsidTr="009C5B5E">
        <w:trPr>
          <w:trHeight w:val="737"/>
        </w:trPr>
        <w:tc>
          <w:tcPr>
            <w:tcW w:w="2977" w:type="dxa"/>
          </w:tcPr>
          <w:p w:rsidR="008C2FD9" w:rsidRPr="008C2FD9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</w:t>
            </w:r>
            <w:r w:rsidRPr="008C2FD9">
              <w:rPr>
                <w:sz w:val="18"/>
                <w:szCs w:val="18"/>
              </w:rPr>
              <w:t xml:space="preserve">4.    </w:t>
            </w:r>
          </w:p>
          <w:p w:rsidR="00303C66" w:rsidRPr="008C2FD9" w:rsidRDefault="00303C66" w:rsidP="00187074">
            <w:pPr>
              <w:numPr>
                <w:ilvl w:val="0"/>
                <w:numId w:val="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Troškovi borbe protiv ovisnosti</w:t>
            </w:r>
          </w:p>
          <w:p w:rsidR="00303C66" w:rsidRPr="008C2FD9" w:rsidRDefault="00303C66" w:rsidP="00187074">
            <w:pPr>
              <w:numPr>
                <w:ilvl w:val="0"/>
                <w:numId w:val="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>Udruga "Mali Princ" Hvar</w:t>
            </w:r>
          </w:p>
          <w:p w:rsidR="00303C66" w:rsidRPr="008C2FD9" w:rsidRDefault="00303C66" w:rsidP="00187074">
            <w:pPr>
              <w:numPr>
                <w:ilvl w:val="0"/>
                <w:numId w:val="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GD Crvenog križa Hvar </w:t>
            </w:r>
          </w:p>
        </w:tc>
        <w:tc>
          <w:tcPr>
            <w:tcW w:w="1176" w:type="dxa"/>
          </w:tcPr>
          <w:p w:rsidR="00303C66" w:rsidRPr="008C2FD9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     12.000,00   </w:t>
            </w:r>
          </w:p>
          <w:p w:rsidR="00303C66" w:rsidRPr="008C2FD9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  45.000,00</w:t>
            </w:r>
          </w:p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8C2FD9">
              <w:rPr>
                <w:sz w:val="18"/>
                <w:szCs w:val="18"/>
              </w:rPr>
              <w:t xml:space="preserve">   120.000,00</w:t>
            </w:r>
          </w:p>
        </w:tc>
      </w:tr>
      <w:tr w:rsidR="009C5B5E" w:rsidRPr="005B580F" w:rsidTr="009C5B5E">
        <w:tc>
          <w:tcPr>
            <w:tcW w:w="2977" w:type="dxa"/>
          </w:tcPr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5. Jednokratne novčane pomoći</w:t>
            </w:r>
          </w:p>
        </w:tc>
        <w:tc>
          <w:tcPr>
            <w:tcW w:w="1176" w:type="dxa"/>
          </w:tcPr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230.000,00</w:t>
            </w:r>
          </w:p>
        </w:tc>
      </w:tr>
      <w:tr w:rsidR="009C5B5E" w:rsidRPr="005B580F" w:rsidTr="009C5B5E">
        <w:tc>
          <w:tcPr>
            <w:tcW w:w="2977" w:type="dxa"/>
          </w:tcPr>
          <w:p w:rsidR="008C2FD9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6. </w:t>
            </w:r>
          </w:p>
          <w:p w:rsidR="00303C66" w:rsidRPr="005B580F" w:rsidRDefault="00303C66" w:rsidP="00187074">
            <w:pPr>
              <w:numPr>
                <w:ilvl w:val="0"/>
                <w:numId w:val="9"/>
              </w:numPr>
              <w:ind w:left="176" w:hanging="142"/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Pomoći za novorođenu djecu</w:t>
            </w:r>
          </w:p>
          <w:p w:rsidR="00303C66" w:rsidRPr="005B580F" w:rsidRDefault="00303C66" w:rsidP="00187074">
            <w:pPr>
              <w:numPr>
                <w:ilvl w:val="0"/>
                <w:numId w:val="9"/>
              </w:numPr>
              <w:ind w:left="176" w:hanging="142"/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Darovi djeci od navršene 1 godine života do polaska u školu-predškolska i djeci u osnovnoj školi</w:t>
            </w:r>
          </w:p>
        </w:tc>
        <w:tc>
          <w:tcPr>
            <w:tcW w:w="1176" w:type="dxa"/>
          </w:tcPr>
          <w:p w:rsidR="00303C66" w:rsidRPr="005B580F" w:rsidRDefault="00303C66" w:rsidP="009C5B5E">
            <w:pPr>
              <w:ind w:left="-918" w:firstLine="720"/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      110.000,00  </w:t>
            </w:r>
          </w:p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</w:p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     40.000,00   </w:t>
            </w:r>
          </w:p>
        </w:tc>
      </w:tr>
      <w:tr w:rsidR="009C5B5E" w:rsidRPr="005B580F" w:rsidTr="009C5B5E">
        <w:tc>
          <w:tcPr>
            <w:tcW w:w="2977" w:type="dxa"/>
          </w:tcPr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- ostale naknade u naravi</w:t>
            </w:r>
          </w:p>
        </w:tc>
        <w:tc>
          <w:tcPr>
            <w:tcW w:w="1176" w:type="dxa"/>
          </w:tcPr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150.000,00</w:t>
            </w:r>
          </w:p>
        </w:tc>
      </w:tr>
      <w:tr w:rsidR="009C5B5E" w:rsidRPr="005B580F" w:rsidTr="009C5B5E">
        <w:tc>
          <w:tcPr>
            <w:tcW w:w="2977" w:type="dxa"/>
          </w:tcPr>
          <w:p w:rsidR="00303C66" w:rsidRPr="005B580F" w:rsidRDefault="00303C66" w:rsidP="008C2FD9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7. Subvencija boravka djece u Dječjem vrtiću</w:t>
            </w:r>
            <w:r w:rsidR="008C2FD9">
              <w:rPr>
                <w:sz w:val="18"/>
                <w:szCs w:val="18"/>
              </w:rPr>
              <w:t xml:space="preserve"> </w:t>
            </w:r>
            <w:r w:rsidRPr="005B580F">
              <w:rPr>
                <w:sz w:val="18"/>
                <w:szCs w:val="18"/>
              </w:rPr>
              <w:t>"Vanđela Božitković" iz socijalno ugroženih obitelji</w:t>
            </w:r>
          </w:p>
        </w:tc>
        <w:tc>
          <w:tcPr>
            <w:tcW w:w="1176" w:type="dxa"/>
          </w:tcPr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</w:p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     40.000,00</w:t>
            </w:r>
          </w:p>
        </w:tc>
      </w:tr>
      <w:tr w:rsidR="009C5B5E" w:rsidRPr="005B580F" w:rsidTr="009C5B5E">
        <w:tc>
          <w:tcPr>
            <w:tcW w:w="2977" w:type="dxa"/>
            <w:tcBorders>
              <w:bottom w:val="nil"/>
            </w:tcBorders>
          </w:tcPr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8. Stipendiranje učenika i studenata                </w:t>
            </w:r>
          </w:p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9. Sufinanciranje cijene prijevoza   </w:t>
            </w:r>
          </w:p>
          <w:p w:rsidR="00303C66" w:rsidRPr="005B580F" w:rsidRDefault="00303C66" w:rsidP="005B580F">
            <w:pPr>
              <w:jc w:val="both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10.Izgradnja doma za starije osobe                </w:t>
            </w:r>
          </w:p>
        </w:tc>
        <w:tc>
          <w:tcPr>
            <w:tcW w:w="1176" w:type="dxa"/>
            <w:tcBorders>
              <w:bottom w:val="nil"/>
            </w:tcBorders>
          </w:tcPr>
          <w:p w:rsidR="00303C66" w:rsidRPr="005B580F" w:rsidRDefault="00303C66" w:rsidP="009C5B5E">
            <w:pPr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250.000,00</w:t>
            </w:r>
          </w:p>
          <w:p w:rsidR="00303C66" w:rsidRPr="005B580F" w:rsidRDefault="00303C66" w:rsidP="009C5B5E">
            <w:pPr>
              <w:ind w:firstLine="72"/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 xml:space="preserve">   70.000,00</w:t>
            </w:r>
          </w:p>
          <w:p w:rsidR="00303C66" w:rsidRPr="005B580F" w:rsidRDefault="00303C66" w:rsidP="009C5B5E">
            <w:pPr>
              <w:ind w:firstLine="72"/>
              <w:jc w:val="right"/>
              <w:rPr>
                <w:sz w:val="18"/>
                <w:szCs w:val="18"/>
              </w:rPr>
            </w:pPr>
            <w:r w:rsidRPr="005B580F">
              <w:rPr>
                <w:sz w:val="18"/>
                <w:szCs w:val="18"/>
              </w:rPr>
              <w:t>100.000,00</w:t>
            </w:r>
          </w:p>
        </w:tc>
      </w:tr>
      <w:tr w:rsidR="009C5B5E" w:rsidRPr="005B580F" w:rsidTr="009C5B5E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303C66" w:rsidRPr="005B580F" w:rsidRDefault="00303C66" w:rsidP="005B580F">
            <w:pPr>
              <w:jc w:val="both"/>
              <w:rPr>
                <w:b/>
                <w:sz w:val="18"/>
                <w:szCs w:val="18"/>
              </w:rPr>
            </w:pPr>
            <w:r w:rsidRPr="005B580F">
              <w:rPr>
                <w:b/>
                <w:sz w:val="18"/>
                <w:szCs w:val="18"/>
              </w:rPr>
              <w:t>U K U P N O: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303C66" w:rsidRPr="005B580F" w:rsidRDefault="00303C66" w:rsidP="005B580F">
            <w:pPr>
              <w:jc w:val="both"/>
              <w:rPr>
                <w:b/>
                <w:sz w:val="18"/>
                <w:szCs w:val="18"/>
              </w:rPr>
            </w:pPr>
            <w:r w:rsidRPr="005B580F">
              <w:rPr>
                <w:b/>
                <w:sz w:val="18"/>
                <w:szCs w:val="18"/>
              </w:rPr>
              <w:t>1.347.000,00</w:t>
            </w:r>
          </w:p>
        </w:tc>
      </w:tr>
    </w:tbl>
    <w:p w:rsidR="00303C66" w:rsidRDefault="00303C66" w:rsidP="005B580F">
      <w:pPr>
        <w:jc w:val="both"/>
        <w:rPr>
          <w:sz w:val="18"/>
          <w:szCs w:val="18"/>
        </w:rPr>
      </w:pPr>
    </w:p>
    <w:p w:rsidR="00C45CDC" w:rsidRPr="005B580F" w:rsidRDefault="00C45CDC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lastRenderedPageBreak/>
        <w:t>1. Pomoć za podmirenje troškova stanovanja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ab/>
        <w:t>Troškovi stanovanja u smislu Zakona o socijalnoj skrbi su: troškovi najamnine, pričuve, komunalne naknade, električne energije, plina, drva i drugih energenata, grijanja, vode, odvodnje te drugi troškovi stanovanja u skladu sa posebnim propisima.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    Pravo na pomoć za stanovanje ima samac ili članovi kućanstva pod uvjetima propisanim Zakonom o socijalnoj skrbi, ako plaćanje troškova stanovanja ne ostvaruju po drugoj osnovi.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    Grad Hvar djelomično ili u cijelosti izvršava plaćanje računa ovlaštenoj pravnoj ili fizičkoj osobi koja je pružila uslugu stanovanja za troškove stanovanja, temeljem rješenja koje se donosi u roku od 30 dana od dana podnošenja zahtjeva.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ab/>
        <w:t>Pomoć za podmirenje troškova stanovanja može se odobriti u novcu izravno korisniku ili na način da nadležna služba Jedinstvenog upravnog odjela Grada Hvara djelomično ili u cijelosti plati račun izravno ovlaštenoj pravnoj ili fizičkoj osobi koja je izvršila uslugu .</w:t>
      </w: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  <w:r w:rsidRPr="005B580F">
        <w:rPr>
          <w:b/>
          <w:sz w:val="18"/>
          <w:szCs w:val="18"/>
        </w:rPr>
        <w:t>2.  Subvencioniranje boravka bolesnih i starijih osoba u stacionaru Doma zdravlja Hvar u Hvaru.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>3.   Pomoć udrugama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ab/>
        <w:t>HVIDR-a otoka Hvara, Hrvatski savez slijepih Splitsko-dalmatinske županije i Društvo gluhih Grada Splita i Splitsko-dalmatinske županije, Udruga osoba s invaliditetom otoka Hvara, a odnosi se na potporu za redovnu djelatnost spomenutih udruga i ostalih udruga koje se brinu o invalidnim i hendikepiranim osobama.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>4.   Pomoć udrugama za borbu protiv bolesti ovisnosti i pomoć osobi koja je ovisna o alkoholu, drogi i drugim opojnim sredstvima uključuje:</w:t>
      </w:r>
    </w:p>
    <w:p w:rsidR="00303C66" w:rsidRPr="005B580F" w:rsidRDefault="00303C66" w:rsidP="00187074">
      <w:pPr>
        <w:numPr>
          <w:ilvl w:val="0"/>
          <w:numId w:val="10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edukacijski projekti za građane (roditelje učenika osnovne i srednje škole, za djelatnike u školstvu),</w:t>
      </w:r>
    </w:p>
    <w:p w:rsidR="00303C66" w:rsidRPr="005B580F" w:rsidRDefault="00303C66" w:rsidP="00187074">
      <w:pPr>
        <w:numPr>
          <w:ilvl w:val="0"/>
          <w:numId w:val="10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edukacija voditelja i suradnika preventivnih programa,</w:t>
      </w:r>
    </w:p>
    <w:p w:rsidR="00303C66" w:rsidRPr="005B580F" w:rsidRDefault="00303C66" w:rsidP="00187074">
      <w:pPr>
        <w:numPr>
          <w:ilvl w:val="0"/>
          <w:numId w:val="10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preventivno-obrazovni projekti i predavanja za djecu i mladež,</w:t>
      </w:r>
    </w:p>
    <w:p w:rsidR="00303C66" w:rsidRPr="005B580F" w:rsidRDefault="00303C66" w:rsidP="00187074">
      <w:pPr>
        <w:numPr>
          <w:ilvl w:val="0"/>
          <w:numId w:val="10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potpora udrugama koje skrbe o ovisnicima, Udruge "Mali Princ" i Gradskog društva Crvenog križa.</w:t>
      </w: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>5.    Jednokratne pomoći</w:t>
      </w:r>
    </w:p>
    <w:p w:rsidR="00303C66" w:rsidRPr="005B580F" w:rsidRDefault="00303C66" w:rsidP="005B580F">
      <w:pPr>
        <w:pStyle w:val="BodyText2"/>
        <w:jc w:val="both"/>
        <w:rPr>
          <w:color w:val="auto"/>
          <w:sz w:val="18"/>
          <w:szCs w:val="18"/>
        </w:rPr>
      </w:pPr>
      <w:r w:rsidRPr="005B580F">
        <w:rPr>
          <w:color w:val="auto"/>
          <w:sz w:val="18"/>
          <w:szCs w:val="18"/>
        </w:rPr>
        <w:tab/>
        <w:t>Jednokratna pomoć je poseban oblik novčane ili materijalne pomoći samcu ili obitelji koji su se našli u položaju trenutačne materijalne ugroženosti iz razloga na koje nisu mogli, odnosno ne mogu utjecati,te radi toga nisu u mogućnosti podmiriti neke osnovne životne potrebe kao što su rođenje ili školovanje djeteta, bolest ili smrt člana obitelji, elementarne nepogode, nabavke osnovnih predmeta u kućanstvu, nabavke neophodne odjeće i obuće i drugo.</w:t>
      </w:r>
    </w:p>
    <w:p w:rsidR="00303C66" w:rsidRPr="005B580F" w:rsidRDefault="00375363" w:rsidP="005B580F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 w:rsidR="00303C66" w:rsidRPr="005B580F">
        <w:rPr>
          <w:color w:val="auto"/>
          <w:sz w:val="18"/>
          <w:szCs w:val="18"/>
        </w:rPr>
        <w:t>Jednokratnu novčanu pomoć odobrava Gradonačelnik i iznosi do 6.000,00 kuna godišnje, a iznimno zbog velikih zdrastvenih problema (hitne operacije) ili velikih troškova liječenja može odobriti do 15.000,00 kuna godišnje.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  <w:r w:rsidRPr="005B580F">
        <w:rPr>
          <w:b/>
          <w:sz w:val="18"/>
          <w:szCs w:val="18"/>
        </w:rPr>
        <w:t xml:space="preserve">6.1. Pomoći za novorođenu djecu – 2.000,00 kuna po novorođenom djetetu 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 xml:space="preserve"> </w:t>
      </w:r>
      <w:r w:rsidRPr="005B580F">
        <w:rPr>
          <w:sz w:val="18"/>
          <w:szCs w:val="18"/>
        </w:rPr>
        <w:t>Kriteriji za ostvarivanje prava na pomoć za novorođenu djecu su:</w:t>
      </w:r>
    </w:p>
    <w:p w:rsidR="00303C66" w:rsidRPr="005B580F" w:rsidRDefault="00303C66" w:rsidP="00187074">
      <w:pPr>
        <w:numPr>
          <w:ilvl w:val="0"/>
          <w:numId w:val="4"/>
        </w:numPr>
        <w:overflowPunct/>
        <w:autoSpaceDE/>
        <w:autoSpaceDN/>
        <w:adjustRightInd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jedan od roditelja mora imati boravište i prebivalište na području Grada Hvara ne kraće od godinu dana i novorođeno dijete mora imati prebivalište na području Grada Hvara</w:t>
      </w:r>
    </w:p>
    <w:p w:rsidR="00303C66" w:rsidRPr="005B580F" w:rsidRDefault="00303C66" w:rsidP="00187074">
      <w:pPr>
        <w:numPr>
          <w:ilvl w:val="0"/>
          <w:numId w:val="4"/>
        </w:numPr>
        <w:overflowPunct/>
        <w:autoSpaceDE/>
        <w:autoSpaceDN/>
        <w:adjustRightInd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lastRenderedPageBreak/>
        <w:t>da se zahtjev za ostvarivanje prava na pomoć za novorođenu djecu podnese najkasnije do jedne godine života djeteta.</w:t>
      </w:r>
    </w:p>
    <w:p w:rsidR="00303C66" w:rsidRPr="005B580F" w:rsidRDefault="00375363" w:rsidP="005B580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Potrebna dokumentacija za ostvarivanje prava je:</w:t>
      </w:r>
    </w:p>
    <w:p w:rsidR="00303C66" w:rsidRPr="005B580F" w:rsidRDefault="00303C66" w:rsidP="00187074">
      <w:pPr>
        <w:numPr>
          <w:ilvl w:val="0"/>
          <w:numId w:val="4"/>
        </w:numPr>
        <w:overflowPunct/>
        <w:autoSpaceDE/>
        <w:autoSpaceDN/>
        <w:adjustRightInd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potvrda Policijske postaje Hvar o prebivalištu i boravištu na području Grada Hvara jednog od roditelja i djeteta,</w:t>
      </w:r>
    </w:p>
    <w:p w:rsidR="00303C66" w:rsidRPr="005B580F" w:rsidRDefault="00303C66" w:rsidP="00187074">
      <w:pPr>
        <w:numPr>
          <w:ilvl w:val="0"/>
          <w:numId w:val="4"/>
        </w:numPr>
        <w:overflowPunct/>
        <w:autoSpaceDE/>
        <w:autoSpaceDN/>
        <w:adjustRightInd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preslika osobne iskaznice izdate od Policijske postaje Hvar jednog od roditelja,</w:t>
      </w:r>
    </w:p>
    <w:p w:rsidR="00303C66" w:rsidRPr="005B580F" w:rsidRDefault="00303C66" w:rsidP="00187074">
      <w:pPr>
        <w:numPr>
          <w:ilvl w:val="0"/>
          <w:numId w:val="4"/>
        </w:numPr>
        <w:overflowPunct/>
        <w:autoSpaceDE/>
        <w:autoSpaceDN/>
        <w:adjustRightInd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fotokopija rodnog lista djeteta.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 xml:space="preserve">6.2.   Darovi djeci od navršene 1 godine života do polaska u osnovnu školu- predškolskoj djeci, kao i djeci u Osnovnoj školi Hvar </w:t>
      </w:r>
      <w:r w:rsidRPr="005B580F">
        <w:rPr>
          <w:sz w:val="18"/>
          <w:szCs w:val="18"/>
        </w:rPr>
        <w:t>– poklanjati će se sukladno financijskim mogućnostima Grada Hvara za vrijeme božićnih blagdana.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 xml:space="preserve">6.3.   Ostale naknade u naravi </w:t>
      </w:r>
      <w:r w:rsidRPr="005B580F">
        <w:rPr>
          <w:sz w:val="18"/>
          <w:szCs w:val="18"/>
        </w:rPr>
        <w:t>obuhvaćaju troškove koje Grad Hvar ima vezano uz:</w:t>
      </w:r>
    </w:p>
    <w:p w:rsidR="00303C66" w:rsidRPr="005B580F" w:rsidRDefault="00303C66" w:rsidP="00187074">
      <w:pPr>
        <w:numPr>
          <w:ilvl w:val="0"/>
          <w:numId w:val="11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financiranje zapošljavanja asistenta u nastavi, djeci s posebnim potrebama koja  </w:t>
      </w:r>
      <w:r w:rsidRPr="005B580F">
        <w:rPr>
          <w:sz w:val="18"/>
          <w:szCs w:val="18"/>
        </w:rPr>
        <w:tab/>
        <w:t>pohađaju Osnovnu školu u Hvaru,</w:t>
      </w:r>
    </w:p>
    <w:p w:rsidR="00303C66" w:rsidRPr="005B580F" w:rsidRDefault="00303C66" w:rsidP="00187074">
      <w:pPr>
        <w:numPr>
          <w:ilvl w:val="0"/>
          <w:numId w:val="11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sufinanciranje programa odgoja i naobrazbe djece s teškoćama u razvoju s područja Grada</w:t>
      </w:r>
      <w:r w:rsidR="00375363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Hvara  (Poliklinika SUVAG)</w:t>
      </w:r>
    </w:p>
    <w:p w:rsidR="00303C66" w:rsidRPr="005B580F" w:rsidRDefault="00303C66" w:rsidP="00187074">
      <w:pPr>
        <w:numPr>
          <w:ilvl w:val="0"/>
          <w:numId w:val="11"/>
        </w:numPr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financiranje životnog osiguranja nezbrinute djece iz doma „Maestral“, kao i ostale naknade za čijim bi se financiranjem javila potreba tijekom 2012.godine.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>7.   Subvencija boravka djece u Dječjem vrtiću "Vanđela Božitković" iz socijalno ugroženih obitelji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ab/>
        <w:t>U pedagoškoj godini 2011/2012 u Dječji vrtić "Vanđela Božitković" kojeg je osnivač Grad Hvar upisano je 172 djece. Dječji vrtić polaze i djeca iz socijalno ugroženih obitelji što će se financirati iz ovog Programa. Pravo na subvenciju boravka djece u dječjem vrtiću, temeljem zahtjeva i priložene dokumentacije, imaju roditelji djece s teškoćama u razvoju, djeca roditelja korisnika stalne pomoći i djeca koja žive u posebno teškim obiteljskim okolnostima.</w:t>
      </w:r>
    </w:p>
    <w:p w:rsidR="00303C66" w:rsidRPr="005B580F" w:rsidRDefault="00303C66" w:rsidP="005B580F">
      <w:pPr>
        <w:jc w:val="both"/>
        <w:rPr>
          <w:b/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b/>
          <w:sz w:val="18"/>
          <w:szCs w:val="18"/>
        </w:rPr>
        <w:t xml:space="preserve">8. i 9.  Stipendiranje učenika i studenata </w:t>
      </w:r>
      <w:r w:rsidRPr="005B580F">
        <w:rPr>
          <w:sz w:val="18"/>
          <w:szCs w:val="18"/>
        </w:rPr>
        <w:t xml:space="preserve">sukladno Pravilniku o stipendiranju učenika i studenata koji se školuju na srednjim i visokim učilištima, kao i sufinanciranje cijene autobusnog prijevoza učenika i studenata. 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75363" w:rsidP="005B580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Ovaj će se Program realizirati u suradnji sa Ministarstvom rada i socijalne skrbi, Splitsko-dalmatinskom županijom, Uredom za rad, zdravstvo i socijalnu skrb i Domom zdravlja Hvar.</w:t>
      </w:r>
    </w:p>
    <w:p w:rsidR="00303C66" w:rsidRPr="005B580F" w:rsidRDefault="00375363" w:rsidP="005B580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 xml:space="preserve">Realizacija ovog Programa provoditi će se sukladno Zakonu o socijalnoj skrbi, temeljem pismenih zahtjeva korisnika, a odluku o svakom predmetu donosi Gradonačelnik. 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375363" w:rsidRDefault="00303C66" w:rsidP="00375363">
      <w:pPr>
        <w:jc w:val="center"/>
        <w:rPr>
          <w:b/>
          <w:i/>
          <w:sz w:val="18"/>
          <w:szCs w:val="18"/>
        </w:rPr>
      </w:pPr>
      <w:r w:rsidRPr="00375363">
        <w:rPr>
          <w:b/>
          <w:i/>
          <w:sz w:val="18"/>
          <w:szCs w:val="18"/>
        </w:rPr>
        <w:t>REPUBLIKA HRVATSKA</w:t>
      </w:r>
    </w:p>
    <w:p w:rsidR="00303C66" w:rsidRPr="00375363" w:rsidRDefault="00303C66" w:rsidP="00375363">
      <w:pPr>
        <w:jc w:val="center"/>
        <w:rPr>
          <w:b/>
          <w:i/>
          <w:sz w:val="18"/>
          <w:szCs w:val="18"/>
        </w:rPr>
      </w:pPr>
      <w:r w:rsidRPr="00375363">
        <w:rPr>
          <w:b/>
          <w:i/>
          <w:sz w:val="18"/>
          <w:szCs w:val="18"/>
        </w:rPr>
        <w:t>SPLITSKO-DALMATINSKA ŽUPANIJA</w:t>
      </w:r>
    </w:p>
    <w:p w:rsidR="00303C66" w:rsidRPr="00375363" w:rsidRDefault="00303C66" w:rsidP="00375363">
      <w:pPr>
        <w:jc w:val="center"/>
        <w:rPr>
          <w:b/>
          <w:i/>
          <w:sz w:val="18"/>
          <w:szCs w:val="18"/>
        </w:rPr>
      </w:pPr>
      <w:r w:rsidRPr="00375363">
        <w:rPr>
          <w:b/>
          <w:i/>
          <w:sz w:val="18"/>
          <w:szCs w:val="18"/>
        </w:rPr>
        <w:t>GRAD HVAR</w:t>
      </w:r>
    </w:p>
    <w:p w:rsidR="00303C66" w:rsidRPr="00375363" w:rsidRDefault="00303C66" w:rsidP="00375363">
      <w:pPr>
        <w:jc w:val="center"/>
        <w:rPr>
          <w:b/>
          <w:i/>
          <w:sz w:val="18"/>
          <w:szCs w:val="18"/>
        </w:rPr>
      </w:pPr>
      <w:r w:rsidRPr="00375363">
        <w:rPr>
          <w:b/>
          <w:i/>
          <w:sz w:val="18"/>
          <w:szCs w:val="18"/>
        </w:rPr>
        <w:t>Gradsko vijeće</w:t>
      </w:r>
    </w:p>
    <w:p w:rsidR="00375363" w:rsidRPr="005B580F" w:rsidRDefault="00375363" w:rsidP="005B580F">
      <w:pPr>
        <w:jc w:val="both"/>
        <w:rPr>
          <w:b/>
          <w:i/>
          <w:sz w:val="18"/>
          <w:szCs w:val="18"/>
        </w:rPr>
      </w:pP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>KLASA: 500-01/11-01/119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URBROJ: 2128/01-02-11- 01      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  <w:r w:rsidRPr="005B580F">
        <w:rPr>
          <w:sz w:val="18"/>
          <w:szCs w:val="18"/>
        </w:rPr>
        <w:t>Hvar,</w:t>
      </w:r>
      <w:r w:rsidR="00375363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 xml:space="preserve">28. prosinca 2011.godine                                                            </w:t>
      </w:r>
    </w:p>
    <w:p w:rsidR="00375363" w:rsidRPr="008C3117" w:rsidRDefault="00375363" w:rsidP="00375363">
      <w:pPr>
        <w:ind w:left="216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375363" w:rsidRPr="008C3117" w:rsidRDefault="00375363" w:rsidP="00375363">
      <w:pPr>
        <w:contextualSpacing/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375363" w:rsidRPr="008C3117" w:rsidRDefault="00375363" w:rsidP="00375363">
      <w:pPr>
        <w:ind w:left="1440" w:firstLine="72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375363" w:rsidRPr="008C3117" w:rsidRDefault="00375363" w:rsidP="003753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303C66" w:rsidRPr="005B580F" w:rsidRDefault="00303C66" w:rsidP="005B580F">
      <w:pPr>
        <w:jc w:val="both"/>
        <w:rPr>
          <w:sz w:val="18"/>
          <w:szCs w:val="18"/>
        </w:rPr>
      </w:pPr>
    </w:p>
    <w:p w:rsidR="00303C66" w:rsidRPr="005B580F" w:rsidRDefault="00375363" w:rsidP="005A4CAD">
      <w:pPr>
        <w:spacing w:line="216" w:lineRule="auto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303C66" w:rsidRPr="005B580F">
        <w:rPr>
          <w:sz w:val="18"/>
          <w:szCs w:val="18"/>
        </w:rPr>
        <w:t>Na temelju članka 9a. Zakona o financiranju javnih potreba u k</w:t>
      </w:r>
      <w:r>
        <w:rPr>
          <w:sz w:val="18"/>
          <w:szCs w:val="18"/>
        </w:rPr>
        <w:t>ulturi ( «Narodne novine», broj: 47/90., 27/93. i 38/09.</w:t>
      </w:r>
      <w:r w:rsidR="00303C66" w:rsidRPr="005B580F">
        <w:rPr>
          <w:sz w:val="18"/>
          <w:szCs w:val="18"/>
        </w:rPr>
        <w:t>) i čanka 26. Statuta Grada Hvara («Službeni Grada Hvara», broj  5/09.,7/09, 8/0</w:t>
      </w:r>
      <w:r>
        <w:rPr>
          <w:sz w:val="18"/>
          <w:szCs w:val="18"/>
        </w:rPr>
        <w:t>9, 1/11 i 2/11-pročišćeni tekst</w:t>
      </w:r>
      <w:r w:rsidR="00303C66" w:rsidRPr="005B580F">
        <w:rPr>
          <w:sz w:val="18"/>
          <w:szCs w:val="18"/>
        </w:rPr>
        <w:t xml:space="preserve">) Gradsko vijeće Grada Hvara, na 44. izvanrednoj sjednici održanoj dana 28. prosinca 2011. godine, </w:t>
      </w:r>
      <w:r w:rsidR="00303C66" w:rsidRPr="005B580F">
        <w:rPr>
          <w:i/>
          <w:iCs/>
          <w:sz w:val="18"/>
          <w:szCs w:val="18"/>
        </w:rPr>
        <w:t xml:space="preserve">d o n o s i 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375363" w:rsidRDefault="00303C66" w:rsidP="005A4CAD">
      <w:pPr>
        <w:pStyle w:val="Heading1"/>
        <w:numPr>
          <w:ilvl w:val="0"/>
          <w:numId w:val="0"/>
        </w:numPr>
        <w:tabs>
          <w:tab w:val="clear" w:pos="7088"/>
        </w:tabs>
        <w:suppressAutoHyphens/>
        <w:spacing w:line="216" w:lineRule="auto"/>
        <w:contextualSpacing w:val="0"/>
        <w:jc w:val="center"/>
        <w:rPr>
          <w:sz w:val="24"/>
          <w:szCs w:val="24"/>
        </w:rPr>
      </w:pPr>
      <w:r w:rsidRPr="00375363">
        <w:rPr>
          <w:sz w:val="24"/>
          <w:szCs w:val="24"/>
        </w:rPr>
        <w:t>P  R  O  G  R  A  M</w:t>
      </w:r>
    </w:p>
    <w:p w:rsidR="00303C66" w:rsidRPr="005B580F" w:rsidRDefault="00303C66" w:rsidP="005A4CAD">
      <w:pPr>
        <w:spacing w:line="216" w:lineRule="auto"/>
        <w:jc w:val="center"/>
        <w:rPr>
          <w:b/>
          <w:bCs/>
          <w:sz w:val="18"/>
          <w:szCs w:val="18"/>
        </w:rPr>
      </w:pPr>
      <w:r w:rsidRPr="005B580F">
        <w:rPr>
          <w:b/>
          <w:bCs/>
          <w:sz w:val="18"/>
          <w:szCs w:val="18"/>
        </w:rPr>
        <w:t>javnih potreba u kulturi Grada Hvara za 2012.godinu</w:t>
      </w:r>
    </w:p>
    <w:p w:rsidR="00303C66" w:rsidRPr="005B580F" w:rsidRDefault="00303C66" w:rsidP="005A4CAD">
      <w:pPr>
        <w:spacing w:line="216" w:lineRule="auto"/>
        <w:jc w:val="both"/>
        <w:rPr>
          <w:b/>
          <w:bCs/>
          <w:sz w:val="18"/>
          <w:szCs w:val="18"/>
        </w:rPr>
      </w:pPr>
    </w:p>
    <w:p w:rsidR="00303C66" w:rsidRPr="005B580F" w:rsidRDefault="00375363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Javne potrebe u kulturi za koje se sredstva osiguravaju iz Proračuna Grada Hvara, jesu kulturne djelatnosti i poslovi, akcije i manifestacije u kulturi od interesa za Grad Hvar, koje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su utvrđene kao javne potrebe u kulturi, a osobito: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redovna djelatnost ustanova kulture kojima je osnivač Grad Hvar,</w:t>
      </w:r>
    </w:p>
    <w:p w:rsidR="00303C66" w:rsidRPr="00375363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375363">
        <w:rPr>
          <w:sz w:val="18"/>
          <w:szCs w:val="18"/>
        </w:rPr>
        <w:t>redovna djelatnost ustanova kulture, udruga u kulturi i drugih organizacija u kulturi</w:t>
      </w:r>
      <w:r w:rsidR="00375363" w:rsidRPr="00375363">
        <w:rPr>
          <w:sz w:val="18"/>
          <w:szCs w:val="18"/>
        </w:rPr>
        <w:t xml:space="preserve"> </w:t>
      </w:r>
      <w:r w:rsidRPr="00375363">
        <w:rPr>
          <w:sz w:val="18"/>
          <w:szCs w:val="18"/>
        </w:rPr>
        <w:t xml:space="preserve">koje su od interesa za Grad Hvar, 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programi muzejsko-galerijske i likovne djelatnosti,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programi u području kazališne i glazbeno-scenske djelatnosti,</w:t>
      </w:r>
      <w:r w:rsidR="00375363">
        <w:rPr>
          <w:sz w:val="18"/>
          <w:szCs w:val="18"/>
        </w:rPr>
        <w:t xml:space="preserve"> </w:t>
      </w:r>
    </w:p>
    <w:p w:rsidR="00303C66" w:rsidRPr="00375363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375363">
        <w:rPr>
          <w:sz w:val="18"/>
          <w:szCs w:val="18"/>
        </w:rPr>
        <w:t>programi izdavačke djelatnosti, te akcije i manifestacije u književno-nakladničkoj i knjižarskoj djelatnosti,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programi poticanja i razvitka kulturno-umjetničkoga amaterizma, akcije i manifestacije u području kazališne, glazbeno-scenske, glazbene i plesne djelatnosti,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programi međunarodne kulturne suradnje,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programi koji promiču kulturu mladih i alternativnu kulturu, 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programi rekonstrukcije, sanacije, adaptacije investicijskog održavanja i opremanja objekata kulture od interesa za Grad Hvar, </w:t>
      </w:r>
    </w:p>
    <w:p w:rsidR="00303C66" w:rsidRPr="005B580F" w:rsidRDefault="00303C66" w:rsidP="00187074">
      <w:pPr>
        <w:numPr>
          <w:ilvl w:val="0"/>
          <w:numId w:val="12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ostali kulturni programi.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1. GRADSKA KNJIŽNICA I ČITAONICA - HVAR</w:t>
      </w:r>
    </w:p>
    <w:p w:rsidR="00303C66" w:rsidRPr="005B580F" w:rsidRDefault="00303C66" w:rsidP="005A4CAD">
      <w:pPr>
        <w:spacing w:line="216" w:lineRule="auto"/>
        <w:ind w:left="360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Program 1001</w:t>
      </w:r>
      <w:r w:rsidR="00375363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- knjižnična djelatnost</w:t>
      </w:r>
    </w:p>
    <w:p w:rsidR="00303C66" w:rsidRPr="005B580F" w:rsidRDefault="00303C66" w:rsidP="005A4CAD">
      <w:pPr>
        <w:spacing w:line="216" w:lineRule="auto"/>
        <w:ind w:left="360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ind w:left="360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ind w:firstLine="709"/>
        <w:jc w:val="both"/>
        <w:rPr>
          <w:b/>
          <w:bCs/>
          <w:sz w:val="18"/>
          <w:szCs w:val="18"/>
        </w:rPr>
      </w:pPr>
      <w:r w:rsidRPr="005B580F">
        <w:rPr>
          <w:sz w:val="18"/>
          <w:szCs w:val="18"/>
        </w:rPr>
        <w:t>Za redovnu djelatnost Gradske knjižnice i čitaonice u Proračuna Grada Hvara za 2012. godinu predviđen je iznos od</w:t>
      </w:r>
      <w:r w:rsidR="00375363">
        <w:rPr>
          <w:sz w:val="18"/>
          <w:szCs w:val="18"/>
        </w:rPr>
        <w:t xml:space="preserve"> </w:t>
      </w:r>
      <w:r w:rsidRPr="005B580F">
        <w:rPr>
          <w:b/>
          <w:sz w:val="18"/>
          <w:szCs w:val="18"/>
        </w:rPr>
        <w:t>504.500</w:t>
      </w:r>
      <w:r w:rsidRPr="005B580F">
        <w:rPr>
          <w:b/>
          <w:bCs/>
          <w:sz w:val="18"/>
          <w:szCs w:val="18"/>
        </w:rPr>
        <w:t>,00 kn</w:t>
      </w:r>
    </w:p>
    <w:p w:rsidR="00303C66" w:rsidRPr="005B580F" w:rsidRDefault="00375363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Od ukupno navedenog  iznosa: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A) za rashode za zaposlene predviđen je iznos od </w:t>
      </w:r>
      <w:r w:rsidRPr="005B580F">
        <w:rPr>
          <w:b/>
          <w:sz w:val="18"/>
          <w:szCs w:val="18"/>
        </w:rPr>
        <w:t>362.100</w:t>
      </w:r>
      <w:r w:rsidRPr="005B580F">
        <w:rPr>
          <w:b/>
          <w:bCs/>
          <w:sz w:val="18"/>
          <w:szCs w:val="18"/>
        </w:rPr>
        <w:t xml:space="preserve">,00 </w:t>
      </w:r>
      <w:r w:rsidRPr="005B580F">
        <w:rPr>
          <w:sz w:val="18"/>
          <w:szCs w:val="18"/>
        </w:rPr>
        <w:t>kuna, a od toga:</w:t>
      </w:r>
    </w:p>
    <w:p w:rsidR="00303C66" w:rsidRPr="005B580F" w:rsidRDefault="00303C66" w:rsidP="00187074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za plaće predviđen je iznos od 300.000,00 kuna,</w:t>
      </w:r>
    </w:p>
    <w:p w:rsidR="00303C66" w:rsidRPr="005B580F" w:rsidRDefault="00303C66" w:rsidP="00187074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za ostale rashode za zaposlene predviđen je iznos od 10.000,00 kuna,</w:t>
      </w:r>
    </w:p>
    <w:p w:rsidR="00303C66" w:rsidRPr="005B580F" w:rsidRDefault="00303C66" w:rsidP="00187074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za doprinos na plaće predviđen je iznos od 52.100,00 kuna,</w:t>
      </w:r>
    </w:p>
    <w:p w:rsidR="00303C66" w:rsidRPr="005B580F" w:rsidRDefault="00303C66" w:rsidP="005A4CAD">
      <w:pPr>
        <w:spacing w:line="216" w:lineRule="auto"/>
        <w:ind w:left="360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B) za materijalne rashode predviđen je iznos od </w:t>
      </w:r>
      <w:r w:rsidRPr="005B580F">
        <w:rPr>
          <w:b/>
          <w:sz w:val="18"/>
          <w:szCs w:val="18"/>
        </w:rPr>
        <w:t>72.40</w:t>
      </w:r>
      <w:r w:rsidRPr="005B580F">
        <w:rPr>
          <w:b/>
          <w:bCs/>
          <w:sz w:val="18"/>
          <w:szCs w:val="18"/>
        </w:rPr>
        <w:t xml:space="preserve">0,00 </w:t>
      </w:r>
      <w:r w:rsidRPr="005B580F">
        <w:rPr>
          <w:sz w:val="18"/>
          <w:szCs w:val="18"/>
        </w:rPr>
        <w:t>kuna, a od toga:</w:t>
      </w:r>
    </w:p>
    <w:p w:rsidR="00303C66" w:rsidRPr="005B580F" w:rsidRDefault="00303C66" w:rsidP="00187074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za naknadu za troškove zaposlenima predviđen je iznos od 9.400,00 kuna,</w:t>
      </w:r>
    </w:p>
    <w:p w:rsidR="00303C66" w:rsidRPr="005B580F" w:rsidRDefault="00303C66" w:rsidP="00187074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za rashode za materijal i energiju predviđen je iznos od 17.000,00 kuna,</w:t>
      </w:r>
    </w:p>
    <w:p w:rsidR="00303C66" w:rsidRPr="005B580F" w:rsidRDefault="00303C66" w:rsidP="00187074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za rashode za usluge predviđen je iznos od: 41.000,00 kuna,</w:t>
      </w:r>
    </w:p>
    <w:p w:rsidR="00303C66" w:rsidRPr="005B580F" w:rsidRDefault="00303C66" w:rsidP="00187074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za ostale nespomenute rashode predviđen je iznos od 5.000,00 kuna.</w:t>
      </w:r>
    </w:p>
    <w:p w:rsidR="0024414F" w:rsidRDefault="0024414F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24414F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 xml:space="preserve">Tekući projekt  T 1001 </w:t>
      </w:r>
      <w:r>
        <w:rPr>
          <w:sz w:val="18"/>
          <w:szCs w:val="18"/>
        </w:rPr>
        <w:t xml:space="preserve">– </w:t>
      </w:r>
      <w:r w:rsidR="00303C66" w:rsidRPr="005B580F">
        <w:rPr>
          <w:sz w:val="18"/>
          <w:szCs w:val="18"/>
        </w:rPr>
        <w:t>02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- Kupnja knjižne građe i opreme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C) za kupnju knjižne građe i opreme predviđen je iznos od </w:t>
      </w:r>
      <w:r w:rsidRPr="005B580F">
        <w:rPr>
          <w:b/>
          <w:sz w:val="18"/>
          <w:szCs w:val="18"/>
        </w:rPr>
        <w:t>70</w:t>
      </w:r>
      <w:r w:rsidRPr="005B580F">
        <w:rPr>
          <w:b/>
          <w:bCs/>
          <w:sz w:val="18"/>
          <w:szCs w:val="18"/>
        </w:rPr>
        <w:t>.000,00</w:t>
      </w:r>
      <w:r w:rsidRPr="005B580F">
        <w:rPr>
          <w:sz w:val="18"/>
          <w:szCs w:val="18"/>
        </w:rPr>
        <w:t xml:space="preserve"> kuna, od čega se 10.000,00  kuna za kupnju opreme i namještaja, a  za nabavku knjiga predviđen iznos od 60.000,00 kuna.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2. REDOVNA DJELATNOST UDRUGA U KULTURI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Aktivnost A 1016 03- donacije udrugama u kulturi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24414F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303C66" w:rsidRPr="005B580F">
        <w:rPr>
          <w:sz w:val="18"/>
          <w:szCs w:val="18"/>
        </w:rPr>
        <w:t>Za udruge u kulturi čiji su planovi i programi rada, te djelatnosti predviđene za realizaciju u 2012. godini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od interesa za Grad Hvar – bit će u proračunskoj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2012. godini predviđena sredstva kako slijedi: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Pjevačko društvo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50.000,00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Hvarsko pučko kazalište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54.000,00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Dramski studio mladih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 45.000,00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Klapa «Galešnik»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30.000,00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Folklorno društvo «Šaltin»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20.000,00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GSU «Stela Maris» -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20.000,00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Klapa «Bodulke» -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30.000,00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Plesni studio mladih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30.000,00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Matica Hrvatska , ogranak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35.000,00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Gradska limena glazba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30.000,00 kn</w:t>
      </w:r>
    </w:p>
    <w:p w:rsidR="00303C66" w:rsidRPr="005B580F" w:rsidRDefault="00303C66" w:rsidP="00187074">
      <w:pPr>
        <w:numPr>
          <w:ilvl w:val="0"/>
          <w:numId w:val="15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Udruga Baletni studio Hvar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10.000,00 kn</w:t>
      </w:r>
    </w:p>
    <w:p w:rsidR="0024414F" w:rsidRDefault="0024414F" w:rsidP="005A4CAD">
      <w:pPr>
        <w:tabs>
          <w:tab w:val="right" w:leader="dot" w:pos="4111"/>
        </w:tabs>
        <w:spacing w:line="216" w:lineRule="auto"/>
        <w:ind w:left="142"/>
        <w:jc w:val="both"/>
        <w:rPr>
          <w:sz w:val="18"/>
          <w:szCs w:val="18"/>
        </w:rPr>
      </w:pPr>
    </w:p>
    <w:p w:rsidR="00303C66" w:rsidRPr="0024414F" w:rsidRDefault="00303C66" w:rsidP="005A4CAD">
      <w:pPr>
        <w:tabs>
          <w:tab w:val="right" w:leader="dot" w:pos="4111"/>
        </w:tabs>
        <w:spacing w:line="216" w:lineRule="auto"/>
        <w:jc w:val="both"/>
        <w:rPr>
          <w:b/>
          <w:bCs/>
          <w:sz w:val="18"/>
          <w:szCs w:val="18"/>
        </w:rPr>
      </w:pPr>
      <w:r w:rsidRPr="0024414F">
        <w:rPr>
          <w:b/>
          <w:bCs/>
          <w:sz w:val="18"/>
          <w:szCs w:val="18"/>
        </w:rPr>
        <w:t xml:space="preserve">Sve navedeno ukupno čini iznos od </w:t>
      </w:r>
      <w:r w:rsidR="0024414F">
        <w:rPr>
          <w:b/>
          <w:bCs/>
          <w:sz w:val="18"/>
          <w:szCs w:val="18"/>
        </w:rPr>
        <w:tab/>
      </w:r>
      <w:r w:rsidRPr="0024414F">
        <w:rPr>
          <w:b/>
          <w:bCs/>
          <w:sz w:val="18"/>
          <w:szCs w:val="18"/>
        </w:rPr>
        <w:t xml:space="preserve">354.000,00 kn, 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3.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51. HVARSKE LJETNE PRIREDBE U 2012. GODINI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    Aktivnost A1016 01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24414F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 xml:space="preserve">U 2012. godini za realizaciju 51.HVARSKIH LJETNIH PRIREDABA predviđen je ukupan iznos od </w:t>
      </w:r>
      <w:r w:rsidR="00303C66" w:rsidRPr="005B580F">
        <w:rPr>
          <w:b/>
          <w:sz w:val="18"/>
          <w:szCs w:val="18"/>
        </w:rPr>
        <w:t>63</w:t>
      </w:r>
      <w:r w:rsidR="00303C66" w:rsidRPr="005B580F">
        <w:rPr>
          <w:b/>
          <w:bCs/>
          <w:sz w:val="18"/>
          <w:szCs w:val="18"/>
        </w:rPr>
        <w:t>0.000,00 kuna</w:t>
      </w:r>
      <w:r w:rsidR="00303C66" w:rsidRPr="005B580F">
        <w:rPr>
          <w:sz w:val="18"/>
          <w:szCs w:val="18"/>
        </w:rPr>
        <w:t xml:space="preserve"> i to iz općih prihoda 175.000,00 kuna, od ulaznica 240.000,00 kuna, iz pomoći 120.000,00 kuna te iz donacija 95.000,00 kuna.</w:t>
      </w:r>
    </w:p>
    <w:p w:rsidR="00303C66" w:rsidRPr="005B580F" w:rsidRDefault="0024414F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Od ukupno navedenog iznosa: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A) 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>za rashode za materijal i energiju predviđen je iznos od 65.000,00 kuna,</w:t>
      </w:r>
    </w:p>
    <w:p w:rsidR="00303C66" w:rsidRPr="005B580F" w:rsidRDefault="00303C66" w:rsidP="005A4CAD">
      <w:p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B) 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za rashode za usluge predviđen je iznos od 345.000,00 kuna, </w:t>
      </w:r>
    </w:p>
    <w:p w:rsidR="00303C66" w:rsidRPr="005B580F" w:rsidRDefault="00303C66" w:rsidP="005A4CAD">
      <w:p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C) </w:t>
      </w:r>
      <w:r w:rsidR="0024414F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za ostale nespomenute rashode poslovanja predviđen je iznos od 220.000,00 kuna.      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4. OSTALE KULTURNE MANIFESTACIJE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Aktivnost A1016 02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</w:t>
      </w:r>
    </w:p>
    <w:p w:rsidR="00303C66" w:rsidRPr="005B580F" w:rsidRDefault="0024414F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 xml:space="preserve">Za godinu 2012. godinu predviđen je iznos od </w:t>
      </w:r>
      <w:r w:rsidR="00303C66" w:rsidRPr="005B580F">
        <w:rPr>
          <w:b/>
          <w:sz w:val="18"/>
          <w:szCs w:val="18"/>
        </w:rPr>
        <w:t>80</w:t>
      </w:r>
      <w:r w:rsidR="00303C66" w:rsidRPr="005B580F">
        <w:rPr>
          <w:b/>
          <w:bCs/>
          <w:sz w:val="18"/>
          <w:szCs w:val="18"/>
        </w:rPr>
        <w:t>.000,00 kuna</w:t>
      </w:r>
      <w:r w:rsidR="00303C66" w:rsidRPr="005B580F">
        <w:rPr>
          <w:sz w:val="18"/>
          <w:szCs w:val="18"/>
        </w:rPr>
        <w:t xml:space="preserve"> i to za ostale kulturne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manifestacije (Dani hvarskog kazališta i slično ). Od ukupnog iznosa na rashode za usluge, odnosno za intelektualne i osobne usluge- honorare i sl. predviđen je iznos od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30.000,00 kuna, a za ostale nespomenute rashode poslovanja predviđen je iznos od 50.000,00 kuna za reprezentaciju i  za ostale nespomenute  rashode  poslovanja.</w:t>
      </w:r>
    </w:p>
    <w:p w:rsidR="00303C66" w:rsidRPr="005B580F" w:rsidRDefault="00303C66" w:rsidP="005A4CAD">
      <w:pPr>
        <w:spacing w:line="216" w:lineRule="auto"/>
        <w:ind w:left="720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5. DONACIJE MUZEJU HVARSKE BAŠTINE 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 Aktivnost A 1016 04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ind w:firstLine="709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Donacije Muzeju hvarske baštine odnose se uglavnom na sufinanciranje programskih aktivnosti, kao i na</w:t>
      </w:r>
      <w:r w:rsidR="00F93B18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kapitalnu donaciju za arhivsko spremište i za sanaciju</w:t>
      </w:r>
      <w:r w:rsidR="00F93B18">
        <w:rPr>
          <w:sz w:val="18"/>
          <w:szCs w:val="18"/>
        </w:rPr>
        <w:t xml:space="preserve"> c</w:t>
      </w:r>
      <w:r w:rsidRPr="005B580F">
        <w:rPr>
          <w:sz w:val="18"/>
          <w:szCs w:val="18"/>
        </w:rPr>
        <w:t>rkve Sv. Marak.</w:t>
      </w: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ind w:firstLine="709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Za programsku djelatnost očuvanja spomeničku</w:t>
      </w:r>
      <w:r w:rsidR="00F93B18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baštine, kao i programe muzejsko-galerijske i</w:t>
      </w:r>
      <w:r w:rsidR="00F93B18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likovno-izložbene djelatnosti predviđen je iznos od</w:t>
      </w:r>
      <w:r w:rsidR="00F93B18">
        <w:rPr>
          <w:sz w:val="18"/>
          <w:szCs w:val="18"/>
        </w:rPr>
        <w:tab/>
      </w:r>
      <w:r w:rsidRPr="005B580F">
        <w:rPr>
          <w:sz w:val="18"/>
          <w:szCs w:val="18"/>
        </w:rPr>
        <w:t>75.000,00 kn</w:t>
      </w:r>
    </w:p>
    <w:p w:rsidR="00F93B18" w:rsidRDefault="00303C66" w:rsidP="005A4CAD">
      <w:pPr>
        <w:tabs>
          <w:tab w:val="right" w:leader="dot" w:pos="4111"/>
        </w:tabs>
        <w:spacing w:line="216" w:lineRule="auto"/>
        <w:ind w:firstLine="709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dok je za kapitalnu donaciju za uređenje </w:t>
      </w:r>
      <w:r w:rsidR="00F93B18">
        <w:rPr>
          <w:sz w:val="18"/>
          <w:szCs w:val="18"/>
        </w:rPr>
        <w:t>A</w:t>
      </w:r>
      <w:r w:rsidRPr="005B580F">
        <w:rPr>
          <w:sz w:val="18"/>
          <w:szCs w:val="18"/>
        </w:rPr>
        <w:t xml:space="preserve">rhivskog spremišta predviđen je iznos </w:t>
      </w:r>
    </w:p>
    <w:p w:rsidR="00F93B18" w:rsidRDefault="00303C66" w:rsidP="005A4CAD">
      <w:pPr>
        <w:tabs>
          <w:tab w:val="right" w:leader="dot" w:pos="4111"/>
        </w:tabs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od</w:t>
      </w:r>
      <w:r w:rsidR="00F93B18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150.000,00 kn </w:t>
      </w: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ind w:firstLine="709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i</w:t>
      </w:r>
      <w:r w:rsidR="00F93B18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za  sanaciju crkve Sv. Marak predviđen je iznos</w:t>
      </w:r>
      <w:r w:rsidR="00F93B18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150.000,00 kn, </w:t>
      </w: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ind w:firstLine="709"/>
        <w:jc w:val="both"/>
        <w:rPr>
          <w:b/>
          <w:bCs/>
          <w:sz w:val="18"/>
          <w:szCs w:val="18"/>
        </w:rPr>
      </w:pPr>
      <w:r w:rsidRPr="005B580F">
        <w:rPr>
          <w:sz w:val="18"/>
          <w:szCs w:val="18"/>
        </w:rPr>
        <w:t>što u Proračunu Grada za 2012.godinu</w:t>
      </w:r>
      <w:r w:rsidR="00F93B18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čine ukupan iznos od</w:t>
      </w:r>
      <w:r w:rsidR="00F93B18">
        <w:rPr>
          <w:sz w:val="18"/>
          <w:szCs w:val="18"/>
        </w:rPr>
        <w:tab/>
      </w:r>
      <w:r w:rsidRPr="005B580F">
        <w:rPr>
          <w:b/>
          <w:sz w:val="18"/>
          <w:szCs w:val="18"/>
        </w:rPr>
        <w:t>375</w:t>
      </w:r>
      <w:r w:rsidRPr="005B580F">
        <w:rPr>
          <w:b/>
          <w:bCs/>
          <w:sz w:val="18"/>
          <w:szCs w:val="18"/>
        </w:rPr>
        <w:t>.000,00 kn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6. ODRŽAVANJE SPOMENIKA KULTURE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 Aktivnost A 1016 05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F93B18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 xml:space="preserve">Za održavanje spomenika kulture predviđen je iznos od </w:t>
      </w:r>
      <w:r w:rsidR="00303C66" w:rsidRPr="005B580F">
        <w:rPr>
          <w:b/>
          <w:sz w:val="18"/>
          <w:szCs w:val="18"/>
        </w:rPr>
        <w:t>960</w:t>
      </w:r>
      <w:r w:rsidR="00303C66" w:rsidRPr="005B580F">
        <w:rPr>
          <w:b/>
          <w:bCs/>
          <w:sz w:val="18"/>
          <w:szCs w:val="18"/>
        </w:rPr>
        <w:t xml:space="preserve">.000,00 kuna </w:t>
      </w:r>
      <w:r w:rsidR="00303C66" w:rsidRPr="005B580F">
        <w:rPr>
          <w:sz w:val="18"/>
          <w:szCs w:val="18"/>
        </w:rPr>
        <w:t xml:space="preserve">i to za rashode za  materijal i energiju iznos od 160.000,00 kuna, te za rashode za usluge iznos od 800.000,00 kuna.  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7.</w:t>
      </w:r>
      <w:r w:rsidR="00F93B18">
        <w:rPr>
          <w:sz w:val="18"/>
          <w:szCs w:val="18"/>
        </w:rPr>
        <w:tab/>
      </w:r>
      <w:r w:rsidRPr="005B580F">
        <w:rPr>
          <w:sz w:val="18"/>
          <w:szCs w:val="18"/>
        </w:rPr>
        <w:t>DODATNA ULAGANJA NA SPOMENICIMA KULTURE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 Kapitalni projekt  K 1016 06 </w:t>
      </w:r>
    </w:p>
    <w:p w:rsidR="00303C66" w:rsidRPr="005B580F" w:rsidRDefault="00F93B18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303C66" w:rsidRPr="005B580F">
        <w:rPr>
          <w:sz w:val="18"/>
          <w:szCs w:val="18"/>
        </w:rPr>
        <w:t>U Proračunu Grada Hvara za 2012. godinu planirana su sredstva za obnovu kazališta,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 xml:space="preserve">kao i uređenja prostora Fontika i to u ukupnom iznosu od </w:t>
      </w:r>
      <w:r w:rsidR="00303C66" w:rsidRPr="005B580F">
        <w:rPr>
          <w:b/>
          <w:sz w:val="18"/>
          <w:szCs w:val="18"/>
        </w:rPr>
        <w:t>3.000</w:t>
      </w:r>
      <w:r w:rsidR="00303C66" w:rsidRPr="005B580F">
        <w:rPr>
          <w:b/>
          <w:bCs/>
          <w:sz w:val="18"/>
          <w:szCs w:val="18"/>
        </w:rPr>
        <w:t>.000,00 kuna.</w:t>
      </w:r>
      <w:r w:rsidR="00303C66" w:rsidRPr="005B580F">
        <w:rPr>
          <w:sz w:val="18"/>
          <w:szCs w:val="18"/>
        </w:rPr>
        <w:t xml:space="preserve">                         </w:t>
      </w:r>
    </w:p>
    <w:p w:rsidR="00303C66" w:rsidRPr="005B580F" w:rsidRDefault="00F93B18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 xml:space="preserve">Za dodatna ulaganja na Arsenalu sa Fontikom predviđen je iznos od 3.000.000,00 kuna i to iz općih prihoda iznos od 1.700.000,00 kuna,iz vlastitih prihoda iznos od 600.000,00 kuna iz spomeničke rente  iznos od 200.000,00 kuna,  te iz  očekivanih pomoći iznos od 500.000,00 kuna.    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8. OPREMANJE SPOMENIKA KULTURE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   Kapitalni projekt  K 1016 07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F93B18" w:rsidP="005A4CAD">
      <w:pPr>
        <w:spacing w:line="216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U Proračun</w:t>
      </w:r>
      <w:r>
        <w:rPr>
          <w:sz w:val="18"/>
          <w:szCs w:val="18"/>
        </w:rPr>
        <w:t>u</w:t>
      </w:r>
      <w:r w:rsidR="00303C66" w:rsidRPr="005B580F">
        <w:rPr>
          <w:sz w:val="18"/>
          <w:szCs w:val="18"/>
        </w:rPr>
        <w:t xml:space="preserve"> Grada Hvara za 2012.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godinu planiraju se sredstva za opremanje gradske tvrđave Španjola i to za nabavu sitnog inventara u iznosu od 10.000,00 kuna te za nabavu opreme u iznos od 10.000,00 kuna, odnosno ukupno</w:t>
      </w:r>
      <w:r w:rsidR="00303C66" w:rsidRPr="005B580F">
        <w:rPr>
          <w:b/>
          <w:bCs/>
          <w:sz w:val="18"/>
          <w:szCs w:val="18"/>
        </w:rPr>
        <w:t xml:space="preserve"> 20.000 kuna.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</w:t>
      </w:r>
    </w:p>
    <w:p w:rsidR="00303C66" w:rsidRPr="005B580F" w:rsidRDefault="00303C66" w:rsidP="005A4CAD">
      <w:p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9.</w:t>
      </w:r>
      <w:r w:rsidR="00F93B18">
        <w:rPr>
          <w:sz w:val="18"/>
          <w:szCs w:val="18"/>
        </w:rPr>
        <w:tab/>
      </w:r>
      <w:r w:rsidRPr="005B580F">
        <w:rPr>
          <w:sz w:val="18"/>
          <w:szCs w:val="18"/>
        </w:rPr>
        <w:t>UKUPNA SREDSTVA ZA JAVNE POTREBE U KULTURI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 </w:t>
      </w:r>
    </w:p>
    <w:p w:rsidR="00303C66" w:rsidRPr="005B580F" w:rsidRDefault="00F93B18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Grad Hvar je u Proračunu za 2012. godinu predvidio sredstva za financiranje javnih potreba u kulturi Grada Hvara u ukupno iznosu od:</w:t>
      </w:r>
    </w:p>
    <w:p w:rsidR="00303C66" w:rsidRPr="00F93B18" w:rsidRDefault="00303C66" w:rsidP="005A4CAD">
      <w:pPr>
        <w:spacing w:line="216" w:lineRule="auto"/>
        <w:jc w:val="center"/>
        <w:rPr>
          <w:b/>
          <w:sz w:val="18"/>
          <w:szCs w:val="18"/>
        </w:rPr>
      </w:pPr>
      <w:r w:rsidRPr="00F93B18">
        <w:rPr>
          <w:b/>
          <w:sz w:val="18"/>
          <w:szCs w:val="18"/>
        </w:rPr>
        <w:t>5.923.500,00 kuna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  <w:u w:val="single"/>
        </w:rPr>
      </w:pPr>
    </w:p>
    <w:p w:rsidR="00303C66" w:rsidRPr="005B580F" w:rsidRDefault="00F93B18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Ovaj  Program stupa na snagu osmog dana  od dana objave u «Službenom glasniku Grada  Hvara», a sredstva će se isplaćivati temeljem zahtjeva korisnika i financijskih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mogućnosti proračuna, a uz odobrenje Gradonačelnika.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F93B18" w:rsidRDefault="00303C66" w:rsidP="005A4CAD">
      <w:pPr>
        <w:pStyle w:val="Heading2"/>
        <w:numPr>
          <w:ilvl w:val="1"/>
          <w:numId w:val="0"/>
        </w:numPr>
        <w:suppressAutoHyphens/>
        <w:overflowPunct/>
        <w:autoSpaceDE/>
        <w:autoSpaceDN/>
        <w:adjustRightInd/>
        <w:spacing w:before="0" w:after="0" w:line="216" w:lineRule="auto"/>
        <w:jc w:val="center"/>
        <w:textAlignment w:val="auto"/>
        <w:rPr>
          <w:rFonts w:ascii="Times New Roman" w:hAnsi="Times New Roman"/>
          <w:sz w:val="18"/>
          <w:szCs w:val="18"/>
        </w:rPr>
      </w:pPr>
      <w:r w:rsidRPr="00F93B18">
        <w:rPr>
          <w:rFonts w:ascii="Times New Roman" w:hAnsi="Times New Roman"/>
          <w:sz w:val="18"/>
          <w:szCs w:val="18"/>
        </w:rPr>
        <w:t>REPUBLIKA HRVATSKA</w:t>
      </w:r>
    </w:p>
    <w:p w:rsidR="00303C66" w:rsidRPr="00F93B18" w:rsidRDefault="00303C66" w:rsidP="005A4CAD">
      <w:pPr>
        <w:pStyle w:val="Heading3"/>
        <w:numPr>
          <w:ilvl w:val="2"/>
          <w:numId w:val="0"/>
        </w:numPr>
        <w:suppressAutoHyphens/>
        <w:overflowPunct/>
        <w:autoSpaceDE/>
        <w:autoSpaceDN/>
        <w:adjustRightInd/>
        <w:spacing w:before="0" w:after="0" w:line="216" w:lineRule="auto"/>
        <w:jc w:val="center"/>
        <w:textAlignment w:val="auto"/>
        <w:rPr>
          <w:i/>
          <w:sz w:val="18"/>
          <w:szCs w:val="18"/>
        </w:rPr>
      </w:pPr>
      <w:r w:rsidRPr="00F93B18">
        <w:rPr>
          <w:i/>
          <w:sz w:val="18"/>
          <w:szCs w:val="18"/>
        </w:rPr>
        <w:t>SPLITSKO -DALMATINSKA ŽUPANIJA</w:t>
      </w:r>
    </w:p>
    <w:p w:rsidR="00303C66" w:rsidRPr="00F93B18" w:rsidRDefault="00303C66" w:rsidP="005A4CAD">
      <w:pPr>
        <w:spacing w:line="216" w:lineRule="auto"/>
        <w:jc w:val="center"/>
        <w:rPr>
          <w:b/>
          <w:bCs/>
          <w:i/>
          <w:iCs/>
          <w:sz w:val="18"/>
          <w:szCs w:val="18"/>
        </w:rPr>
      </w:pPr>
      <w:r w:rsidRPr="00F93B18">
        <w:rPr>
          <w:b/>
          <w:bCs/>
          <w:i/>
          <w:iCs/>
          <w:sz w:val="18"/>
          <w:szCs w:val="18"/>
        </w:rPr>
        <w:t>G R A D   H V A R</w:t>
      </w:r>
    </w:p>
    <w:p w:rsidR="00303C66" w:rsidRPr="00F93B18" w:rsidRDefault="00303C66" w:rsidP="005A4CAD">
      <w:pPr>
        <w:spacing w:line="216" w:lineRule="auto"/>
        <w:jc w:val="center"/>
        <w:rPr>
          <w:b/>
          <w:bCs/>
          <w:i/>
          <w:iCs/>
          <w:sz w:val="18"/>
          <w:szCs w:val="18"/>
        </w:rPr>
      </w:pPr>
      <w:r w:rsidRPr="00F93B18">
        <w:rPr>
          <w:b/>
          <w:bCs/>
          <w:i/>
          <w:iCs/>
          <w:sz w:val="18"/>
          <w:szCs w:val="18"/>
        </w:rPr>
        <w:t>Gradsko vijeće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 </w:t>
      </w:r>
    </w:p>
    <w:p w:rsidR="00F93B18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KLASA:</w:t>
      </w:r>
      <w:r w:rsidR="00F93B18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612-01/11-01/27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URBROJ: 2128/01-02-11-01                                                         </w:t>
      </w:r>
    </w:p>
    <w:p w:rsidR="00303C66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Hvar,</w:t>
      </w:r>
      <w:r w:rsidR="00E1738F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28. prosinac 2011.godine</w:t>
      </w:r>
    </w:p>
    <w:p w:rsidR="0060472A" w:rsidRPr="008C3117" w:rsidRDefault="0060472A" w:rsidP="005A4CAD">
      <w:pPr>
        <w:spacing w:line="216" w:lineRule="auto"/>
        <w:ind w:left="216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60472A" w:rsidRPr="008C3117" w:rsidRDefault="0060472A" w:rsidP="005A4CAD">
      <w:pPr>
        <w:spacing w:line="216" w:lineRule="auto"/>
        <w:contextualSpacing/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60472A" w:rsidRPr="008C3117" w:rsidRDefault="0060472A" w:rsidP="005A4CAD">
      <w:pPr>
        <w:spacing w:line="216" w:lineRule="auto"/>
        <w:ind w:left="1440" w:firstLine="72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60472A" w:rsidRPr="008C3117" w:rsidRDefault="0060472A" w:rsidP="005A4C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F93B18" w:rsidRPr="005B580F" w:rsidRDefault="00F93B18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60472A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Na temelju članka 76. stavak 4. Zakona o športu («Narodne novine», br. 71/06., 150/08. i 124/10) i članka 26.  Statuta Grada Hvara ( «Službeni glasnik Grada Hvara», broj: 5/09., 7/09.,i 8/09., 1/11 i 2/11-pročišćeni tekst )  Gradsko vijeće Grada Hvara</w:t>
      </w:r>
      <w:r>
        <w:rPr>
          <w:sz w:val="18"/>
          <w:szCs w:val="18"/>
        </w:rPr>
        <w:t xml:space="preserve"> na 44. izvanrednoj </w:t>
      </w:r>
      <w:r w:rsidR="00303C66" w:rsidRPr="005B580F">
        <w:rPr>
          <w:sz w:val="18"/>
          <w:szCs w:val="18"/>
        </w:rPr>
        <w:t xml:space="preserve">sjednici održanoj dana 28. prosinca 2011. godine, d o n o s i: 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</w:t>
      </w:r>
    </w:p>
    <w:p w:rsidR="00303C66" w:rsidRPr="0060472A" w:rsidRDefault="00303C66" w:rsidP="005A4CAD">
      <w:pPr>
        <w:pStyle w:val="Heading1"/>
        <w:numPr>
          <w:ilvl w:val="0"/>
          <w:numId w:val="0"/>
        </w:numPr>
        <w:tabs>
          <w:tab w:val="clear" w:pos="7088"/>
        </w:tabs>
        <w:suppressAutoHyphens/>
        <w:spacing w:line="216" w:lineRule="auto"/>
        <w:contextualSpacing w:val="0"/>
        <w:jc w:val="center"/>
        <w:rPr>
          <w:bCs/>
          <w:sz w:val="24"/>
          <w:szCs w:val="24"/>
        </w:rPr>
      </w:pPr>
      <w:r w:rsidRPr="0060472A">
        <w:rPr>
          <w:bCs/>
          <w:sz w:val="24"/>
          <w:szCs w:val="24"/>
        </w:rPr>
        <w:t>P  R  O  G  R  A  M</w:t>
      </w:r>
    </w:p>
    <w:p w:rsidR="00303C66" w:rsidRPr="0060472A" w:rsidRDefault="00303C66" w:rsidP="005A4CAD">
      <w:pPr>
        <w:spacing w:line="216" w:lineRule="auto"/>
        <w:jc w:val="center"/>
        <w:rPr>
          <w:b/>
          <w:bCs/>
          <w:sz w:val="18"/>
          <w:szCs w:val="18"/>
        </w:rPr>
      </w:pPr>
      <w:r w:rsidRPr="0060472A">
        <w:rPr>
          <w:b/>
          <w:bCs/>
          <w:sz w:val="18"/>
          <w:szCs w:val="18"/>
        </w:rPr>
        <w:t>javnih potreba u športu Grada Hvara za 2012. godinu</w:t>
      </w:r>
    </w:p>
    <w:p w:rsidR="00303C66" w:rsidRPr="005B580F" w:rsidRDefault="00303C66" w:rsidP="005A4CAD">
      <w:pPr>
        <w:spacing w:line="216" w:lineRule="auto"/>
        <w:jc w:val="both"/>
        <w:rPr>
          <w:b/>
          <w:bCs/>
          <w:sz w:val="18"/>
          <w:szCs w:val="18"/>
        </w:rPr>
      </w:pPr>
      <w:r w:rsidRPr="005B580F">
        <w:rPr>
          <w:b/>
          <w:bCs/>
          <w:sz w:val="18"/>
          <w:szCs w:val="18"/>
        </w:rPr>
        <w:t xml:space="preserve"> </w:t>
      </w:r>
    </w:p>
    <w:p w:rsidR="00303C66" w:rsidRDefault="0060472A" w:rsidP="005A4CAD">
      <w:pPr>
        <w:spacing w:line="216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303C66" w:rsidRPr="005B580F">
        <w:rPr>
          <w:sz w:val="18"/>
          <w:szCs w:val="18"/>
        </w:rPr>
        <w:t>Javne potrebe u športu za koje se osiguravaju sredstva iz Proračuna Grada Hvara jesu</w:t>
      </w:r>
      <w:r w:rsidR="00314374"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športske djelatnosti i poslovi, akcije i manifestacije u športu od interesa za Grad Hvar, koje</w:t>
      </w:r>
      <w:r w:rsidR="00314374"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su utvrđene kao javne potrebe u športu, a osobito:</w:t>
      </w:r>
    </w:p>
    <w:p w:rsidR="00314374" w:rsidRPr="005B580F" w:rsidRDefault="00314374" w:rsidP="005A4CAD">
      <w:pPr>
        <w:spacing w:line="216" w:lineRule="auto"/>
        <w:jc w:val="both"/>
        <w:rPr>
          <w:sz w:val="18"/>
          <w:szCs w:val="18"/>
        </w:rPr>
      </w:pPr>
    </w:p>
    <w:p w:rsidR="00303C66" w:rsidRPr="00314374" w:rsidRDefault="00303C66" w:rsidP="00187074">
      <w:pPr>
        <w:numPr>
          <w:ilvl w:val="0"/>
          <w:numId w:val="16"/>
        </w:numPr>
        <w:spacing w:line="216" w:lineRule="auto"/>
        <w:ind w:left="142" w:hanging="142"/>
        <w:jc w:val="both"/>
        <w:rPr>
          <w:sz w:val="18"/>
          <w:szCs w:val="18"/>
        </w:rPr>
      </w:pPr>
      <w:r w:rsidRPr="00314374">
        <w:rPr>
          <w:sz w:val="18"/>
          <w:szCs w:val="18"/>
        </w:rPr>
        <w:t>redovna djelatnost udruga u športu i drugih organizacija u športu koje su od interesa za Grad Hvar,</w:t>
      </w:r>
    </w:p>
    <w:p w:rsidR="00303C66" w:rsidRPr="005B580F" w:rsidRDefault="00303C66" w:rsidP="00187074">
      <w:pPr>
        <w:numPr>
          <w:ilvl w:val="0"/>
          <w:numId w:val="16"/>
        </w:numPr>
        <w:spacing w:line="216" w:lineRule="auto"/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programi poticanja i razvitka športskih aktivnosti među polaznicima osnovne i srednje škole,</w:t>
      </w:r>
    </w:p>
    <w:p w:rsidR="00303C66" w:rsidRPr="00314374" w:rsidRDefault="00303C66" w:rsidP="00187074">
      <w:pPr>
        <w:numPr>
          <w:ilvl w:val="0"/>
          <w:numId w:val="16"/>
        </w:numPr>
        <w:spacing w:line="216" w:lineRule="auto"/>
        <w:ind w:left="142" w:hanging="142"/>
        <w:jc w:val="both"/>
        <w:rPr>
          <w:sz w:val="18"/>
          <w:szCs w:val="18"/>
        </w:rPr>
      </w:pPr>
      <w:r w:rsidRPr="00314374">
        <w:rPr>
          <w:sz w:val="18"/>
          <w:szCs w:val="18"/>
        </w:rPr>
        <w:t>programi održavanja, unapređenja i izgradnja športskih terena i objekata na području Grada Hvara,</w:t>
      </w:r>
    </w:p>
    <w:p w:rsidR="00303C66" w:rsidRPr="00314374" w:rsidRDefault="00303C66" w:rsidP="00187074">
      <w:pPr>
        <w:numPr>
          <w:ilvl w:val="0"/>
          <w:numId w:val="16"/>
        </w:numPr>
        <w:spacing w:line="216" w:lineRule="auto"/>
        <w:ind w:left="142" w:hanging="142"/>
        <w:jc w:val="both"/>
        <w:rPr>
          <w:sz w:val="18"/>
          <w:szCs w:val="18"/>
        </w:rPr>
      </w:pPr>
      <w:r w:rsidRPr="00314374">
        <w:rPr>
          <w:sz w:val="18"/>
          <w:szCs w:val="18"/>
        </w:rPr>
        <w:t>programi suradnje na području otoka Hvara, međuotočne suradnje, pa i međuotočne športske</w:t>
      </w:r>
      <w:r w:rsidR="00314374" w:rsidRPr="00314374">
        <w:rPr>
          <w:sz w:val="18"/>
          <w:szCs w:val="18"/>
        </w:rPr>
        <w:t xml:space="preserve"> </w:t>
      </w:r>
      <w:r w:rsidRPr="00314374">
        <w:rPr>
          <w:sz w:val="18"/>
          <w:szCs w:val="18"/>
        </w:rPr>
        <w:t>suradnje, prvenstveno među mladima,</w:t>
      </w:r>
    </w:p>
    <w:p w:rsidR="00303C66" w:rsidRPr="005B580F" w:rsidRDefault="00303C66" w:rsidP="00187074">
      <w:pPr>
        <w:numPr>
          <w:ilvl w:val="0"/>
          <w:numId w:val="16"/>
        </w:numPr>
        <w:spacing w:line="216" w:lineRule="auto"/>
        <w:ind w:left="142" w:hanging="142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ostali športski programi, prema potrebi.</w:t>
      </w:r>
    </w:p>
    <w:p w:rsidR="00314374" w:rsidRDefault="00314374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187074">
      <w:pPr>
        <w:numPr>
          <w:ilvl w:val="0"/>
          <w:numId w:val="17"/>
        </w:num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SUFINANCIRANJE DJELATNOSTI SPORTSKIH UDRUGA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lastRenderedPageBreak/>
        <w:t xml:space="preserve">     Aktivnost A 1015 02 – donacije sportskim udrugama </w:t>
      </w:r>
    </w:p>
    <w:p w:rsidR="00303C66" w:rsidRPr="005B580F" w:rsidRDefault="00314374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Za djelatnost  udruga u športu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predviđen je iznos od</w:t>
      </w:r>
      <w:r>
        <w:rPr>
          <w:sz w:val="18"/>
          <w:szCs w:val="18"/>
        </w:rPr>
        <w:t xml:space="preserve"> </w:t>
      </w:r>
      <w:r w:rsidR="00303C66" w:rsidRPr="005B580F">
        <w:rPr>
          <w:b/>
          <w:sz w:val="18"/>
          <w:szCs w:val="18"/>
        </w:rPr>
        <w:t>994.</w:t>
      </w:r>
      <w:r w:rsidR="00303C66" w:rsidRPr="005B580F">
        <w:rPr>
          <w:b/>
          <w:bCs/>
          <w:sz w:val="18"/>
          <w:szCs w:val="18"/>
        </w:rPr>
        <w:t>000,00 kuna</w:t>
      </w:r>
      <w:r>
        <w:rPr>
          <w:b/>
          <w:bCs/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koji će se rasporediti na slijedeći način: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Nogometni klub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430.000,00 kuna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Nogometni klub «Levanda» Velo 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Grablje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20.000,00 kuna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Nogometni klub «Južnjak» 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Sv. Nedjelja 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20.000,00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Muški rukometni klub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 55.000,00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Ženski rukometni klub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 36.000,00 kuna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Boćarski klub «Levanda» 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Velo Grablje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 10.000,00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Boćarski klub Brusje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10.000,00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Boćarski klub «Gdinj»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 xml:space="preserve"> 10.000,00 kuna 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Boćarski klub «Zlatan otok» 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Sveta Nedjelja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34.000,00 kuna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Jedriličarski klub «Zvir» Hvar-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novogodišnja regata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100.000,00 kuna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Jedriličarski klub “Zvir” Hvar-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ostale djelatnosti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180.000,00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Ronilački klub «Pelegrin» Hvar 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36.000,00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Udruga za mali nogomet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10.000,00 kuna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Ženski malonogometni klub «Špicaškondal»</w:t>
      </w:r>
      <w:r w:rsidR="00314374">
        <w:rPr>
          <w:sz w:val="18"/>
          <w:szCs w:val="18"/>
        </w:rPr>
        <w:t xml:space="preserve"> 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5.000,00 kuna</w:t>
      </w:r>
    </w:p>
    <w:p w:rsidR="00314374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 xml:space="preserve">Ženski malonogometni klub “Ganadores” </w:t>
      </w:r>
    </w:p>
    <w:p w:rsidR="00303C66" w:rsidRPr="005B580F" w:rsidRDefault="00303C66" w:rsidP="005A4CAD">
      <w:p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5.000,00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Jedriličarski klub “Reful”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5.000,00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Moto klub “Sunčani Jahači”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8.000,00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Košarkaški klub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15.000,00 kuna</w:t>
      </w:r>
    </w:p>
    <w:p w:rsidR="00303C66" w:rsidRPr="005B580F" w:rsidRDefault="00303C66" w:rsidP="00187074">
      <w:pPr>
        <w:numPr>
          <w:ilvl w:val="0"/>
          <w:numId w:val="18"/>
        </w:numPr>
        <w:tabs>
          <w:tab w:val="right" w:leader="dot" w:pos="4111"/>
        </w:tabs>
        <w:suppressAutoHyphens/>
        <w:overflowPunct/>
        <w:autoSpaceDE/>
        <w:autoSpaceDN/>
        <w:adjustRightInd/>
        <w:spacing w:line="216" w:lineRule="auto"/>
        <w:ind w:left="142" w:hanging="142"/>
        <w:jc w:val="both"/>
        <w:textAlignment w:val="auto"/>
        <w:rPr>
          <w:sz w:val="18"/>
          <w:szCs w:val="18"/>
        </w:rPr>
      </w:pPr>
      <w:r w:rsidRPr="005B580F">
        <w:rPr>
          <w:sz w:val="18"/>
          <w:szCs w:val="18"/>
        </w:rPr>
        <w:t>Boćarski klub „Ružmarin“ Hvar</w:t>
      </w:r>
      <w:r w:rsidR="00314374">
        <w:rPr>
          <w:sz w:val="18"/>
          <w:szCs w:val="18"/>
        </w:rPr>
        <w:tab/>
      </w:r>
      <w:r w:rsidRPr="005B580F">
        <w:rPr>
          <w:sz w:val="18"/>
          <w:szCs w:val="18"/>
        </w:rPr>
        <w:t>5.000,00 kuna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spacing w:line="216" w:lineRule="auto"/>
        <w:ind w:left="284" w:hanging="284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2. PROGRAMI ODRŽAVANJA, UNAPREĐENJA I IZGRADNJE ŠPORTSKIH TERENA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   Aktivnost:  A1015 01- održavanje sportskih terena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 xml:space="preserve"> </w:t>
      </w: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Za programe održavanja, unapređenja i izgradnje športskih terena i objekata na području Grada Hvara za 2012.godinu predviđen je iznos od</w:t>
      </w:r>
      <w:r w:rsidR="00314374">
        <w:rPr>
          <w:sz w:val="18"/>
          <w:szCs w:val="18"/>
        </w:rPr>
        <w:tab/>
      </w:r>
      <w:r w:rsidRPr="005B580F">
        <w:rPr>
          <w:b/>
          <w:sz w:val="18"/>
          <w:szCs w:val="18"/>
        </w:rPr>
        <w:t>7</w:t>
      </w:r>
      <w:r w:rsidRPr="005B580F">
        <w:rPr>
          <w:b/>
          <w:bCs/>
          <w:sz w:val="18"/>
          <w:szCs w:val="18"/>
        </w:rPr>
        <w:t>0.000,00 kuna</w:t>
      </w:r>
      <w:r w:rsidRPr="005B580F">
        <w:rPr>
          <w:sz w:val="18"/>
          <w:szCs w:val="18"/>
        </w:rPr>
        <w:t>,</w:t>
      </w: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od čega se 20.000,00 kuna odnosi na materijal za tekuće i investicijsko održavanje, a iznos</w:t>
      </w:r>
      <w:r w:rsidR="00314374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od 50.000,00 kuna odnosi se na uređenje i održavanje športskih terena.</w:t>
      </w: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tabs>
          <w:tab w:val="right" w:leader="dot" w:pos="4111"/>
        </w:tabs>
        <w:spacing w:line="216" w:lineRule="auto"/>
        <w:jc w:val="both"/>
        <w:rPr>
          <w:b/>
          <w:bCs/>
          <w:sz w:val="18"/>
          <w:szCs w:val="18"/>
        </w:rPr>
      </w:pPr>
      <w:r w:rsidRPr="005B580F">
        <w:rPr>
          <w:sz w:val="18"/>
          <w:szCs w:val="18"/>
        </w:rPr>
        <w:t>Ukupna sredstva namijenjena športu u Proračunu Grada Hvara za 2012.</w:t>
      </w:r>
      <w:r w:rsidR="00314374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 xml:space="preserve">godinu </w:t>
      </w:r>
      <w:r w:rsidR="00314374">
        <w:rPr>
          <w:sz w:val="18"/>
          <w:szCs w:val="18"/>
        </w:rPr>
        <w:t>i</w:t>
      </w:r>
      <w:r w:rsidRPr="005B580F">
        <w:rPr>
          <w:sz w:val="18"/>
          <w:szCs w:val="18"/>
        </w:rPr>
        <w:t xml:space="preserve"> iznose</w:t>
      </w:r>
      <w:r w:rsidR="00314374">
        <w:rPr>
          <w:sz w:val="18"/>
          <w:szCs w:val="18"/>
        </w:rPr>
        <w:tab/>
      </w:r>
      <w:r w:rsidRPr="005B580F">
        <w:rPr>
          <w:b/>
          <w:bCs/>
          <w:sz w:val="18"/>
          <w:szCs w:val="18"/>
        </w:rPr>
        <w:t>1.064.000,00 kuna.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14374" w:rsidP="005A4CAD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03C66" w:rsidRPr="005B580F">
        <w:rPr>
          <w:sz w:val="18"/>
          <w:szCs w:val="18"/>
        </w:rPr>
        <w:t>Ovaj Program stupa na snagu osmog dana od dana objave u  «Službenom glasniku Grada Hvara« , a sredstva će se isplaćivati temeljem zahtjeva korisnika i financijskih mogućnosti</w:t>
      </w:r>
      <w:r>
        <w:rPr>
          <w:sz w:val="18"/>
          <w:szCs w:val="18"/>
        </w:rPr>
        <w:t xml:space="preserve"> </w:t>
      </w:r>
      <w:r w:rsidR="00303C66" w:rsidRPr="005B580F">
        <w:rPr>
          <w:sz w:val="18"/>
          <w:szCs w:val="18"/>
        </w:rPr>
        <w:t>Proračuna Grada Hvara, a uz odobrenje gradonačelnika.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303C66" w:rsidP="005A4CAD">
      <w:pPr>
        <w:pStyle w:val="Heading2"/>
        <w:numPr>
          <w:ilvl w:val="1"/>
          <w:numId w:val="0"/>
        </w:numPr>
        <w:suppressAutoHyphens/>
        <w:overflowPunct/>
        <w:autoSpaceDE/>
        <w:autoSpaceDN/>
        <w:adjustRightInd/>
        <w:spacing w:before="0" w:after="0" w:line="216" w:lineRule="auto"/>
        <w:jc w:val="center"/>
        <w:textAlignment w:val="auto"/>
        <w:rPr>
          <w:rFonts w:ascii="Times New Roman" w:hAnsi="Times New Roman"/>
          <w:sz w:val="18"/>
          <w:szCs w:val="18"/>
        </w:rPr>
      </w:pPr>
      <w:r w:rsidRPr="005B580F">
        <w:rPr>
          <w:rFonts w:ascii="Times New Roman" w:hAnsi="Times New Roman"/>
          <w:sz w:val="18"/>
          <w:szCs w:val="18"/>
        </w:rPr>
        <w:t>REPUBLIKA HRVATSKA</w:t>
      </w:r>
    </w:p>
    <w:p w:rsidR="00303C66" w:rsidRPr="005B580F" w:rsidRDefault="00303C66" w:rsidP="005A4CAD">
      <w:pPr>
        <w:spacing w:line="216" w:lineRule="auto"/>
        <w:jc w:val="center"/>
        <w:rPr>
          <w:b/>
          <w:bCs/>
          <w:i/>
          <w:iCs/>
          <w:sz w:val="18"/>
          <w:szCs w:val="18"/>
        </w:rPr>
      </w:pPr>
      <w:r w:rsidRPr="005B580F">
        <w:rPr>
          <w:b/>
          <w:bCs/>
          <w:i/>
          <w:iCs/>
          <w:sz w:val="18"/>
          <w:szCs w:val="18"/>
        </w:rPr>
        <w:t>SPLITSKO-DALMATINSKA ŽUPANIJA</w:t>
      </w:r>
    </w:p>
    <w:p w:rsidR="00303C66" w:rsidRPr="005B580F" w:rsidRDefault="00303C66" w:rsidP="005A4CAD">
      <w:pPr>
        <w:spacing w:line="216" w:lineRule="auto"/>
        <w:jc w:val="center"/>
        <w:rPr>
          <w:b/>
          <w:bCs/>
          <w:i/>
          <w:iCs/>
          <w:sz w:val="18"/>
          <w:szCs w:val="18"/>
        </w:rPr>
      </w:pPr>
      <w:r w:rsidRPr="005B580F">
        <w:rPr>
          <w:b/>
          <w:bCs/>
          <w:i/>
          <w:iCs/>
          <w:sz w:val="18"/>
          <w:szCs w:val="18"/>
        </w:rPr>
        <w:t>GRAD   HVAR</w:t>
      </w:r>
    </w:p>
    <w:p w:rsidR="00303C66" w:rsidRPr="005B580F" w:rsidRDefault="00303C66" w:rsidP="005A4CAD">
      <w:pPr>
        <w:spacing w:line="216" w:lineRule="auto"/>
        <w:jc w:val="center"/>
        <w:rPr>
          <w:b/>
          <w:bCs/>
          <w:i/>
          <w:iCs/>
          <w:sz w:val="18"/>
          <w:szCs w:val="18"/>
        </w:rPr>
      </w:pPr>
      <w:r w:rsidRPr="005B580F">
        <w:rPr>
          <w:b/>
          <w:bCs/>
          <w:i/>
          <w:iCs/>
          <w:sz w:val="18"/>
          <w:szCs w:val="18"/>
        </w:rPr>
        <w:t>Gradsko  vijeće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KLASA: 620-01/11-01/25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URBROJ: 2128/01-02-11-01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  <w:r w:rsidRPr="005B580F">
        <w:rPr>
          <w:sz w:val="18"/>
          <w:szCs w:val="18"/>
        </w:rPr>
        <w:t>Hvar,</w:t>
      </w:r>
      <w:r w:rsidR="00E1738F">
        <w:rPr>
          <w:sz w:val="18"/>
          <w:szCs w:val="18"/>
        </w:rPr>
        <w:t xml:space="preserve"> </w:t>
      </w:r>
      <w:r w:rsidRPr="005B580F">
        <w:rPr>
          <w:sz w:val="18"/>
          <w:szCs w:val="18"/>
        </w:rPr>
        <w:t>28. prosinca 2011. godine</w:t>
      </w:r>
    </w:p>
    <w:p w:rsidR="00E1738F" w:rsidRPr="008C3117" w:rsidRDefault="00E1738F" w:rsidP="005A4CAD">
      <w:pPr>
        <w:spacing w:line="216" w:lineRule="auto"/>
        <w:ind w:left="216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E1738F" w:rsidRPr="008C3117" w:rsidRDefault="00E1738F" w:rsidP="005A4CAD">
      <w:pPr>
        <w:spacing w:line="216" w:lineRule="auto"/>
        <w:contextualSpacing/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E1738F" w:rsidRPr="008C3117" w:rsidRDefault="00E1738F" w:rsidP="005A4CAD">
      <w:pPr>
        <w:spacing w:line="216" w:lineRule="auto"/>
        <w:ind w:left="1440" w:firstLine="72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E1738F" w:rsidRPr="008C3117" w:rsidRDefault="00E1738F" w:rsidP="005A4C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303C66" w:rsidRPr="005B580F" w:rsidRDefault="00303C66" w:rsidP="005A4CAD">
      <w:pPr>
        <w:spacing w:line="216" w:lineRule="auto"/>
        <w:jc w:val="both"/>
        <w:rPr>
          <w:sz w:val="18"/>
          <w:szCs w:val="18"/>
        </w:rPr>
      </w:pPr>
    </w:p>
    <w:p w:rsidR="00303C66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ab/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Na temelju članka 28.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stavak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 1. Zakona o komunalnom gospodarstvu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( “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Narodne novine”, br. 26/03 -pročišćeni tekst, 82/04, 110/04- Uredba, 178/04, 38/09, 79/09,153/09 i 49/11) i članka 26. Statuta Grada Hvara (“Službeni glasnik Grada Hvara”, broj: 5/09, 7/09, 8/09, 1/11 i 2/11-pročišćeni tekst) Gradsko vijeće Grada Hvara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na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 44.</w:t>
      </w:r>
      <w:r>
        <w:rPr>
          <w:rFonts w:cs="Times New Roman"/>
          <w:color w:val="auto"/>
          <w:sz w:val="18"/>
          <w:szCs w:val="18"/>
        </w:rPr>
        <w:t xml:space="preserve">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izvanrednoj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 sjednici održanoj dana 28.</w:t>
      </w:r>
      <w:r>
        <w:rPr>
          <w:rFonts w:cs="Times New Roman"/>
          <w:color w:val="auto"/>
          <w:sz w:val="18"/>
          <w:szCs w:val="18"/>
        </w:rPr>
        <w:t xml:space="preserve">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prosinca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 2011.</w:t>
      </w:r>
      <w:r>
        <w:rPr>
          <w:rFonts w:cs="Times New Roman"/>
          <w:color w:val="auto"/>
          <w:sz w:val="18"/>
          <w:szCs w:val="18"/>
        </w:rPr>
        <w:t xml:space="preserve">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godine</w:t>
      </w:r>
      <w:proofErr w:type="gramEnd"/>
      <w:r>
        <w:rPr>
          <w:rFonts w:cs="Times New Roman"/>
          <w:color w:val="auto"/>
          <w:sz w:val="18"/>
          <w:szCs w:val="18"/>
        </w:rPr>
        <w:t>,</w:t>
      </w:r>
      <w:r w:rsidR="00303C66" w:rsidRPr="005B580F">
        <w:rPr>
          <w:rFonts w:cs="Times New Roman"/>
          <w:color w:val="auto"/>
          <w:sz w:val="18"/>
          <w:szCs w:val="18"/>
        </w:rPr>
        <w:t xml:space="preserve"> donosi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</w:rPr>
      </w:pPr>
      <w:r w:rsidRPr="00E1738F">
        <w:rPr>
          <w:rFonts w:cs="Times New Roman"/>
          <w:b/>
          <w:color w:val="auto"/>
        </w:rPr>
        <w:t>PROGRAM</w:t>
      </w: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E1738F">
        <w:rPr>
          <w:rFonts w:cs="Times New Roman"/>
          <w:b/>
          <w:color w:val="auto"/>
          <w:sz w:val="18"/>
          <w:szCs w:val="18"/>
        </w:rPr>
        <w:t>održavanja</w:t>
      </w:r>
      <w:proofErr w:type="gramEnd"/>
      <w:r w:rsidRPr="00E1738F">
        <w:rPr>
          <w:rFonts w:cs="Times New Roman"/>
          <w:b/>
          <w:color w:val="auto"/>
          <w:sz w:val="18"/>
          <w:szCs w:val="18"/>
        </w:rPr>
        <w:t xml:space="preserve"> komunalne infrastrukture za djelatnosti</w:t>
      </w: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E1738F">
        <w:rPr>
          <w:rFonts w:cs="Times New Roman"/>
          <w:b/>
          <w:color w:val="auto"/>
          <w:sz w:val="18"/>
          <w:szCs w:val="18"/>
        </w:rPr>
        <w:t>iz</w:t>
      </w:r>
      <w:proofErr w:type="gramEnd"/>
      <w:r w:rsidRPr="00E1738F">
        <w:rPr>
          <w:rFonts w:cs="Times New Roman"/>
          <w:b/>
          <w:color w:val="auto"/>
          <w:sz w:val="18"/>
          <w:szCs w:val="18"/>
        </w:rPr>
        <w:t xml:space="preserve"> članka 22. Zakona o komunalnom gospodarstvu</w:t>
      </w: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E1738F">
        <w:rPr>
          <w:rFonts w:cs="Times New Roman"/>
          <w:b/>
          <w:color w:val="auto"/>
          <w:sz w:val="18"/>
          <w:szCs w:val="18"/>
        </w:rPr>
        <w:t>za</w:t>
      </w:r>
      <w:proofErr w:type="gramEnd"/>
      <w:r w:rsidRPr="00E1738F">
        <w:rPr>
          <w:rFonts w:cs="Times New Roman"/>
          <w:b/>
          <w:color w:val="auto"/>
          <w:sz w:val="18"/>
          <w:szCs w:val="18"/>
        </w:rPr>
        <w:t xml:space="preserve"> 2012.</w:t>
      </w:r>
      <w:r w:rsidR="00084B05">
        <w:rPr>
          <w:rFonts w:cs="Times New Roman"/>
          <w:b/>
          <w:color w:val="auto"/>
          <w:sz w:val="18"/>
          <w:szCs w:val="18"/>
        </w:rPr>
        <w:t xml:space="preserve"> </w:t>
      </w:r>
      <w:proofErr w:type="gramStart"/>
      <w:r w:rsidRPr="00E1738F">
        <w:rPr>
          <w:rFonts w:cs="Times New Roman"/>
          <w:b/>
          <w:color w:val="auto"/>
          <w:sz w:val="18"/>
          <w:szCs w:val="18"/>
        </w:rPr>
        <w:t>godinu</w:t>
      </w:r>
      <w:proofErr w:type="gramEnd"/>
      <w:r w:rsidRPr="00E1738F">
        <w:rPr>
          <w:rFonts w:cs="Times New Roman"/>
          <w:b/>
          <w:color w:val="auto"/>
          <w:sz w:val="18"/>
          <w:szCs w:val="18"/>
        </w:rPr>
        <w:t xml:space="preserve"> za Grad Hvar</w:t>
      </w: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E1738F">
        <w:rPr>
          <w:rFonts w:cs="Times New Roman"/>
          <w:b/>
          <w:color w:val="auto"/>
          <w:sz w:val="18"/>
          <w:szCs w:val="18"/>
        </w:rPr>
        <w:lastRenderedPageBreak/>
        <w:t>Članak 1.</w:t>
      </w:r>
      <w:proofErr w:type="gramEnd"/>
    </w:p>
    <w:p w:rsidR="00E1738F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ab/>
      </w:r>
      <w:proofErr w:type="gramStart"/>
      <w:r w:rsidRPr="005B580F">
        <w:rPr>
          <w:rFonts w:cs="Times New Roman"/>
          <w:color w:val="auto"/>
          <w:sz w:val="18"/>
          <w:szCs w:val="18"/>
        </w:rPr>
        <w:t>Ovim  Programom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određuje se održavanja komunalne infrastrukture u 2012.godini na području Grada Hvara za sljedeće komunalne djelatnosti:</w:t>
      </w:r>
    </w:p>
    <w:p w:rsidR="00303C66" w:rsidRPr="005B580F" w:rsidRDefault="00303C66" w:rsidP="00187074">
      <w:pPr>
        <w:pStyle w:val="Standard"/>
        <w:numPr>
          <w:ilvl w:val="0"/>
          <w:numId w:val="5"/>
        </w:numPr>
        <w:spacing w:line="216" w:lineRule="auto"/>
        <w:ind w:left="567" w:hanging="283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održavanje čistoće u dijelu koji se odnosi na čišćenje javnih površina i obalnog pojasa,</w:t>
      </w:r>
    </w:p>
    <w:p w:rsidR="00303C66" w:rsidRPr="005B580F" w:rsidRDefault="00303C66" w:rsidP="00187074">
      <w:pPr>
        <w:pStyle w:val="Standard"/>
        <w:numPr>
          <w:ilvl w:val="0"/>
          <w:numId w:val="5"/>
        </w:numPr>
        <w:spacing w:line="216" w:lineRule="auto"/>
        <w:ind w:left="567" w:hanging="283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održavanje javnih površina,</w:t>
      </w:r>
    </w:p>
    <w:p w:rsidR="00303C66" w:rsidRPr="005B580F" w:rsidRDefault="00303C66" w:rsidP="00187074">
      <w:pPr>
        <w:pStyle w:val="Standard"/>
        <w:numPr>
          <w:ilvl w:val="0"/>
          <w:numId w:val="5"/>
        </w:numPr>
        <w:spacing w:line="216" w:lineRule="auto"/>
        <w:ind w:left="567" w:hanging="283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održavanje nerazvrstanih cesta,</w:t>
      </w:r>
    </w:p>
    <w:p w:rsidR="00303C66" w:rsidRPr="005B580F" w:rsidRDefault="00303C66" w:rsidP="00187074">
      <w:pPr>
        <w:pStyle w:val="Standard"/>
        <w:numPr>
          <w:ilvl w:val="0"/>
          <w:numId w:val="5"/>
        </w:numPr>
        <w:spacing w:line="216" w:lineRule="auto"/>
        <w:ind w:left="567" w:hanging="283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Fonts w:cs="Times New Roman"/>
          <w:color w:val="auto"/>
          <w:sz w:val="18"/>
          <w:szCs w:val="18"/>
        </w:rPr>
        <w:t>održavanje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javne rasvjete.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E1738F">
        <w:rPr>
          <w:rFonts w:cs="Times New Roman"/>
          <w:b/>
          <w:color w:val="auto"/>
          <w:sz w:val="18"/>
          <w:szCs w:val="18"/>
        </w:rPr>
        <w:t>Članak 2.</w:t>
      </w:r>
      <w:proofErr w:type="gramEnd"/>
    </w:p>
    <w:p w:rsidR="00E1738F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E1738F" w:rsidP="005A4CAD">
      <w:pPr>
        <w:pStyle w:val="Standard"/>
        <w:spacing w:line="216" w:lineRule="auto"/>
        <w:jc w:val="both"/>
        <w:rPr>
          <w:rFonts w:cs="Times New Roman"/>
          <w:b/>
          <w:bCs/>
          <w:color w:val="auto"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ab/>
      </w:r>
      <w:r w:rsidR="00303C66" w:rsidRPr="005B580F">
        <w:rPr>
          <w:rFonts w:cs="Times New Roman"/>
          <w:b/>
          <w:bCs/>
          <w:color w:val="auto"/>
          <w:sz w:val="18"/>
          <w:szCs w:val="18"/>
        </w:rPr>
        <w:t xml:space="preserve">Održavanje čistoće u dijelu koji se odnosi </w:t>
      </w:r>
      <w:proofErr w:type="gramStart"/>
      <w:r w:rsidR="00303C66" w:rsidRPr="005B580F">
        <w:rPr>
          <w:rFonts w:cs="Times New Roman"/>
          <w:b/>
          <w:bCs/>
          <w:color w:val="auto"/>
          <w:sz w:val="18"/>
          <w:szCs w:val="18"/>
        </w:rPr>
        <w:t>na</w:t>
      </w:r>
      <w:proofErr w:type="gramEnd"/>
      <w:r w:rsidR="00303C66" w:rsidRPr="005B580F">
        <w:rPr>
          <w:rFonts w:cs="Times New Roman"/>
          <w:b/>
          <w:bCs/>
          <w:color w:val="auto"/>
          <w:sz w:val="18"/>
          <w:szCs w:val="18"/>
        </w:rPr>
        <w:t xml:space="preserve"> čišćenje javnih površina i obalnog pojasa</w:t>
      </w:r>
    </w:p>
    <w:p w:rsidR="00303C66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ab/>
      </w:r>
      <w:r w:rsidR="00303C66" w:rsidRPr="005B580F">
        <w:rPr>
          <w:rFonts w:cs="Times New Roman"/>
          <w:color w:val="auto"/>
          <w:sz w:val="18"/>
          <w:szCs w:val="18"/>
        </w:rPr>
        <w:t xml:space="preserve">Održavanje čistoće odnosi se na redovno čišćenje javnih površina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( trgova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>, pješačkih zona, dječjih igrališta i javnih prometnih površina osim javnih cesta i to :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 xml:space="preserve">a) </w:t>
      </w:r>
      <w:proofErr w:type="gramStart"/>
      <w:r w:rsidRPr="005B580F">
        <w:rPr>
          <w:rFonts w:cs="Times New Roman"/>
          <w:color w:val="auto"/>
          <w:sz w:val="18"/>
          <w:szCs w:val="18"/>
        </w:rPr>
        <w:t>na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području starog dijela grada </w:t>
      </w:r>
      <w:r w:rsidR="00E1738F">
        <w:rPr>
          <w:rFonts w:cs="Times New Roman"/>
          <w:color w:val="auto"/>
          <w:sz w:val="18"/>
          <w:szCs w:val="18"/>
        </w:rPr>
        <w:t>(</w:t>
      </w:r>
      <w:r w:rsidRPr="005B580F">
        <w:rPr>
          <w:rFonts w:cs="Times New Roman"/>
          <w:color w:val="auto"/>
          <w:sz w:val="18"/>
          <w:szCs w:val="18"/>
        </w:rPr>
        <w:t>centra) prema opisu iz Plana pometanja i čišćenja grada</w:t>
      </w:r>
      <w:r w:rsidR="00E1738F">
        <w:rPr>
          <w:rFonts w:cs="Times New Roman"/>
          <w:color w:val="auto"/>
          <w:sz w:val="18"/>
          <w:szCs w:val="18"/>
        </w:rPr>
        <w:t xml:space="preserve"> </w:t>
      </w:r>
      <w:r w:rsidRPr="005B580F">
        <w:rPr>
          <w:rFonts w:cs="Times New Roman"/>
          <w:color w:val="auto"/>
          <w:sz w:val="18"/>
          <w:szCs w:val="18"/>
        </w:rPr>
        <w:t>- Komunalno Hvar d.o.o.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303C66" w:rsidP="00187074">
      <w:pPr>
        <w:pStyle w:val="Standard"/>
        <w:numPr>
          <w:ilvl w:val="0"/>
          <w:numId w:val="19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mehaničko čišćenje svakodnevno, uključujući nedjelje i praznike,</w:t>
      </w:r>
    </w:p>
    <w:p w:rsidR="00303C66" w:rsidRPr="005B580F" w:rsidRDefault="00303C66" w:rsidP="00187074">
      <w:pPr>
        <w:pStyle w:val="Standard"/>
        <w:numPr>
          <w:ilvl w:val="0"/>
          <w:numId w:val="19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pražnjenje košarica,</w:t>
      </w:r>
    </w:p>
    <w:p w:rsidR="00303C66" w:rsidRPr="005B580F" w:rsidRDefault="00303C66" w:rsidP="00187074">
      <w:pPr>
        <w:pStyle w:val="Standard"/>
        <w:numPr>
          <w:ilvl w:val="0"/>
          <w:numId w:val="19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ručno čišćenje trga,</w:t>
      </w:r>
    </w:p>
    <w:p w:rsidR="00303C66" w:rsidRPr="005B580F" w:rsidRDefault="00303C66" w:rsidP="00187074">
      <w:pPr>
        <w:pStyle w:val="Standard"/>
        <w:numPr>
          <w:ilvl w:val="0"/>
          <w:numId w:val="19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Fonts w:cs="Times New Roman"/>
          <w:color w:val="auto"/>
          <w:sz w:val="18"/>
          <w:szCs w:val="18"/>
        </w:rPr>
        <w:t>pranje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Trga, Rive i Fabrike koje će se izvoditi sa vatrogasnom pumpom po potrebi i u dogovoru s Gradom, a u radzdoblju srpanj-kolovoz, jednom tjedno.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 xml:space="preserve">b) </w:t>
      </w:r>
      <w:proofErr w:type="gramStart"/>
      <w:r w:rsidRPr="005B580F">
        <w:rPr>
          <w:rFonts w:cs="Times New Roman"/>
          <w:color w:val="auto"/>
          <w:sz w:val="18"/>
          <w:szCs w:val="18"/>
        </w:rPr>
        <w:t>izvan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centra grada prema opisu iz Plana pometanja i čišćenja – Komunalno Hvar d.o.o.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303C66" w:rsidP="00187074">
      <w:pPr>
        <w:pStyle w:val="Standard"/>
        <w:numPr>
          <w:ilvl w:val="0"/>
          <w:numId w:val="20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mehaničko čišćenje svakodnevno, a u razdoblju sezone i nedjeljom i praznikom,</w:t>
      </w:r>
    </w:p>
    <w:p w:rsidR="00303C66" w:rsidRPr="005B580F" w:rsidRDefault="00303C66" w:rsidP="00187074">
      <w:pPr>
        <w:pStyle w:val="Standard"/>
        <w:numPr>
          <w:ilvl w:val="0"/>
          <w:numId w:val="20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Pakleni otoci-čišćenje žala u periodu lipanj-rujan,</w:t>
      </w:r>
    </w:p>
    <w:p w:rsidR="00303C66" w:rsidRPr="005B580F" w:rsidRDefault="00303C66" w:rsidP="00187074">
      <w:pPr>
        <w:pStyle w:val="Standard"/>
        <w:numPr>
          <w:ilvl w:val="0"/>
          <w:numId w:val="20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Fonts w:cs="Times New Roman"/>
          <w:color w:val="auto"/>
          <w:sz w:val="18"/>
          <w:szCs w:val="18"/>
        </w:rPr>
        <w:t>čišćenje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obalnog pojasa u Svetoj Nedjelji.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c) </w:t>
      </w:r>
      <w:proofErr w:type="gramStart"/>
      <w:r>
        <w:rPr>
          <w:rFonts w:cs="Times New Roman"/>
          <w:color w:val="auto"/>
          <w:sz w:val="18"/>
          <w:szCs w:val="18"/>
        </w:rPr>
        <w:t>veterinarske</w:t>
      </w:r>
      <w:proofErr w:type="gramEnd"/>
      <w:r>
        <w:rPr>
          <w:rFonts w:cs="Times New Roman"/>
          <w:color w:val="auto"/>
          <w:sz w:val="18"/>
          <w:szCs w:val="18"/>
        </w:rPr>
        <w:t xml:space="preserve"> uluge (</w:t>
      </w:r>
      <w:r w:rsidR="00303C66" w:rsidRPr="005B580F">
        <w:rPr>
          <w:rFonts w:cs="Times New Roman"/>
          <w:color w:val="auto"/>
          <w:sz w:val="18"/>
          <w:szCs w:val="18"/>
        </w:rPr>
        <w:t>60.000,00 kn).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E1738F" w:rsidRDefault="00E1738F" w:rsidP="005A4CAD">
      <w:pPr>
        <w:pStyle w:val="Standard"/>
        <w:tabs>
          <w:tab w:val="right" w:leader="dot" w:pos="4111"/>
        </w:tabs>
        <w:spacing w:line="216" w:lineRule="auto"/>
        <w:ind w:firstLine="709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ab/>
      </w:r>
      <w:r w:rsidR="00303C66" w:rsidRPr="005B580F">
        <w:rPr>
          <w:rFonts w:cs="Times New Roman"/>
          <w:color w:val="auto"/>
          <w:sz w:val="18"/>
          <w:szCs w:val="18"/>
        </w:rPr>
        <w:t xml:space="preserve">Sredstva za izvršenje ovih radova predviđaju se u iznosu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od :</w:t>
      </w:r>
      <w:proofErr w:type="gramEnd"/>
      <w:r>
        <w:rPr>
          <w:rFonts w:cs="Times New Roman"/>
          <w:color w:val="auto"/>
          <w:sz w:val="18"/>
          <w:szCs w:val="18"/>
        </w:rPr>
        <w:tab/>
      </w:r>
      <w:r w:rsidR="00303C66" w:rsidRPr="005B580F">
        <w:rPr>
          <w:rFonts w:cs="Times New Roman"/>
          <w:color w:val="auto"/>
          <w:sz w:val="18"/>
          <w:szCs w:val="18"/>
        </w:rPr>
        <w:t xml:space="preserve">1.700.000,00 kuna, </w:t>
      </w:r>
    </w:p>
    <w:p w:rsidR="00303C66" w:rsidRPr="005B580F" w:rsidRDefault="00303C66" w:rsidP="005A4CAD">
      <w:pPr>
        <w:pStyle w:val="Standard"/>
        <w:tabs>
          <w:tab w:val="right" w:leader="dot" w:pos="4111"/>
        </w:tabs>
        <w:spacing w:line="216" w:lineRule="auto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Fonts w:cs="Times New Roman"/>
          <w:color w:val="auto"/>
          <w:sz w:val="18"/>
          <w:szCs w:val="18"/>
        </w:rPr>
        <w:t>a</w:t>
      </w:r>
      <w:proofErr w:type="gramEnd"/>
      <w:r w:rsidR="00E1738F">
        <w:rPr>
          <w:rFonts w:cs="Times New Roman"/>
          <w:color w:val="auto"/>
          <w:sz w:val="18"/>
          <w:szCs w:val="18"/>
        </w:rPr>
        <w:t xml:space="preserve"> za nabavu opreme u iznosu od</w:t>
      </w:r>
      <w:r w:rsidRPr="005B580F">
        <w:rPr>
          <w:rFonts w:cs="Times New Roman"/>
          <w:color w:val="auto"/>
          <w:sz w:val="18"/>
          <w:szCs w:val="18"/>
        </w:rPr>
        <w:t>:</w:t>
      </w:r>
      <w:r w:rsidR="00E1738F">
        <w:rPr>
          <w:rFonts w:cs="Times New Roman"/>
          <w:color w:val="auto"/>
          <w:sz w:val="18"/>
          <w:szCs w:val="18"/>
        </w:rPr>
        <w:tab/>
      </w:r>
      <w:r w:rsidRPr="005B580F">
        <w:rPr>
          <w:rFonts w:cs="Times New Roman"/>
          <w:color w:val="auto"/>
          <w:sz w:val="18"/>
          <w:szCs w:val="18"/>
        </w:rPr>
        <w:t>410.000,00 kuna,</w:t>
      </w:r>
    </w:p>
    <w:p w:rsidR="00303C66" w:rsidRPr="005B580F" w:rsidRDefault="00303C66" w:rsidP="005A4CAD">
      <w:pPr>
        <w:pStyle w:val="Standard"/>
        <w:tabs>
          <w:tab w:val="right" w:leader="dot" w:pos="4111"/>
        </w:tabs>
        <w:spacing w:line="216" w:lineRule="auto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Fonts w:cs="Times New Roman"/>
          <w:color w:val="auto"/>
          <w:sz w:val="18"/>
          <w:szCs w:val="18"/>
        </w:rPr>
        <w:t>ukupno</w:t>
      </w:r>
      <w:proofErr w:type="gramEnd"/>
      <w:r w:rsidRPr="005B580F">
        <w:rPr>
          <w:rFonts w:cs="Times New Roman"/>
          <w:color w:val="auto"/>
          <w:sz w:val="18"/>
          <w:szCs w:val="18"/>
        </w:rPr>
        <w:t>:</w:t>
      </w:r>
      <w:r w:rsidR="00E1738F">
        <w:rPr>
          <w:rFonts w:cs="Times New Roman"/>
          <w:color w:val="auto"/>
          <w:sz w:val="18"/>
          <w:szCs w:val="18"/>
        </w:rPr>
        <w:tab/>
      </w:r>
      <w:r w:rsidRPr="005B580F">
        <w:rPr>
          <w:rFonts w:cs="Times New Roman"/>
          <w:color w:val="auto"/>
          <w:sz w:val="18"/>
          <w:szCs w:val="18"/>
        </w:rPr>
        <w:t>2.110.000,00 kuna,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Fonts w:cs="Times New Roman"/>
          <w:color w:val="auto"/>
          <w:sz w:val="18"/>
          <w:szCs w:val="18"/>
        </w:rPr>
        <w:t>a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financirati će se iz komunalne naknade 690.000,00 kuna, te iz drugih izvora 1.420.000,00 kuna.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E1738F">
        <w:rPr>
          <w:rFonts w:cs="Times New Roman"/>
          <w:b/>
          <w:color w:val="auto"/>
          <w:sz w:val="18"/>
          <w:szCs w:val="18"/>
        </w:rPr>
        <w:t>Članak 3.</w:t>
      </w:r>
      <w:proofErr w:type="gramEnd"/>
    </w:p>
    <w:p w:rsidR="00E1738F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E1738F" w:rsidP="005A4CAD">
      <w:pPr>
        <w:pStyle w:val="Standard"/>
        <w:spacing w:line="216" w:lineRule="auto"/>
        <w:jc w:val="both"/>
        <w:rPr>
          <w:rFonts w:cs="Times New Roman"/>
          <w:b/>
          <w:bCs/>
          <w:color w:val="auto"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ab/>
      </w:r>
      <w:r w:rsidR="00303C66" w:rsidRPr="005B580F">
        <w:rPr>
          <w:rFonts w:cs="Times New Roman"/>
          <w:b/>
          <w:bCs/>
          <w:color w:val="auto"/>
          <w:sz w:val="18"/>
          <w:szCs w:val="18"/>
        </w:rPr>
        <w:t>Održavanje javnih površina</w:t>
      </w:r>
    </w:p>
    <w:p w:rsidR="00303C66" w:rsidRPr="005B580F" w:rsidRDefault="00303C66" w:rsidP="00187074">
      <w:pPr>
        <w:pStyle w:val="Standard"/>
        <w:numPr>
          <w:ilvl w:val="0"/>
          <w:numId w:val="21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Zelene površine tretiraju se svakodnevno osim nedjelje i praznikom, tijekom cijele godine (uključeno i košenje trave),</w:t>
      </w:r>
    </w:p>
    <w:p w:rsidR="00303C66" w:rsidRPr="005B580F" w:rsidRDefault="00303C66" w:rsidP="00187074">
      <w:pPr>
        <w:pStyle w:val="Standard"/>
        <w:numPr>
          <w:ilvl w:val="0"/>
          <w:numId w:val="21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Stabla se obrezuju u dijelu godine pred</w:t>
      </w:r>
      <w:r w:rsidR="00E1738F">
        <w:rPr>
          <w:rFonts w:cs="Times New Roman"/>
          <w:color w:val="auto"/>
          <w:sz w:val="18"/>
          <w:szCs w:val="18"/>
        </w:rPr>
        <w:t>v</w:t>
      </w:r>
      <w:r w:rsidRPr="005B580F">
        <w:rPr>
          <w:rFonts w:cs="Times New Roman"/>
          <w:color w:val="auto"/>
          <w:sz w:val="18"/>
          <w:szCs w:val="18"/>
        </w:rPr>
        <w:t xml:space="preserve">iđenom za </w:t>
      </w:r>
      <w:r w:rsidR="00E1738F">
        <w:rPr>
          <w:rFonts w:cs="Times New Roman"/>
          <w:color w:val="auto"/>
          <w:sz w:val="18"/>
          <w:szCs w:val="18"/>
        </w:rPr>
        <w:t>te aktivnosti (</w:t>
      </w:r>
      <w:r w:rsidRPr="005B580F">
        <w:rPr>
          <w:rFonts w:cs="Times New Roman"/>
          <w:color w:val="auto"/>
          <w:sz w:val="18"/>
          <w:szCs w:val="18"/>
        </w:rPr>
        <w:t>u slučaj</w:t>
      </w:r>
      <w:r w:rsidR="00E1738F">
        <w:rPr>
          <w:rFonts w:cs="Times New Roman"/>
          <w:color w:val="auto"/>
          <w:sz w:val="18"/>
          <w:szCs w:val="18"/>
        </w:rPr>
        <w:t>u hitnosti intervenira se odmah</w:t>
      </w:r>
      <w:r w:rsidRPr="005B580F">
        <w:rPr>
          <w:rFonts w:cs="Times New Roman"/>
          <w:color w:val="auto"/>
          <w:sz w:val="18"/>
          <w:szCs w:val="18"/>
        </w:rPr>
        <w:t>),</w:t>
      </w:r>
    </w:p>
    <w:p w:rsidR="00303C66" w:rsidRPr="005B580F" w:rsidRDefault="00E1738F" w:rsidP="00187074">
      <w:pPr>
        <w:pStyle w:val="Standard"/>
        <w:numPr>
          <w:ilvl w:val="0"/>
          <w:numId w:val="21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Uređenje gradskog parka (šumice</w:t>
      </w:r>
      <w:r w:rsidR="00303C66" w:rsidRPr="005B580F">
        <w:rPr>
          <w:rFonts w:cs="Times New Roman"/>
          <w:color w:val="auto"/>
          <w:sz w:val="18"/>
          <w:szCs w:val="18"/>
        </w:rPr>
        <w:t>) svakodnevno,</w:t>
      </w:r>
    </w:p>
    <w:p w:rsidR="00303C66" w:rsidRPr="005B580F" w:rsidRDefault="00303C66" w:rsidP="00187074">
      <w:pPr>
        <w:pStyle w:val="Standard"/>
        <w:numPr>
          <w:ilvl w:val="0"/>
          <w:numId w:val="21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Postojeće košarice boje se jednom godišnje, kao i klupe, te se vrši zamjena dotrajalih dijelova,</w:t>
      </w:r>
    </w:p>
    <w:p w:rsidR="00303C66" w:rsidRPr="005B580F" w:rsidRDefault="00303C66" w:rsidP="00187074">
      <w:pPr>
        <w:pStyle w:val="Standard"/>
        <w:numPr>
          <w:ilvl w:val="0"/>
          <w:numId w:val="21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Nabava novih košarica i novih klupa,</w:t>
      </w:r>
    </w:p>
    <w:p w:rsidR="00303C66" w:rsidRPr="005B580F" w:rsidRDefault="00303C66" w:rsidP="00187074">
      <w:pPr>
        <w:pStyle w:val="Standard"/>
        <w:numPr>
          <w:ilvl w:val="0"/>
          <w:numId w:val="21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Sanacija oštećenog asfalta</w:t>
      </w:r>
      <w:r w:rsidR="00E1738F">
        <w:rPr>
          <w:rFonts w:cs="Times New Roman"/>
          <w:color w:val="auto"/>
          <w:sz w:val="18"/>
          <w:szCs w:val="18"/>
        </w:rPr>
        <w:t xml:space="preserve"> </w:t>
      </w:r>
      <w:r w:rsidRPr="005B580F">
        <w:rPr>
          <w:rFonts w:cs="Times New Roman"/>
          <w:color w:val="auto"/>
          <w:sz w:val="18"/>
          <w:szCs w:val="18"/>
        </w:rPr>
        <w:t xml:space="preserve">- obavlja se periodično po </w:t>
      </w:r>
      <w:r w:rsidR="00E1738F">
        <w:rPr>
          <w:rFonts w:cs="Times New Roman"/>
          <w:color w:val="auto"/>
          <w:sz w:val="18"/>
          <w:szCs w:val="18"/>
        </w:rPr>
        <w:t>potrebi tijekom cijele godine (pregled se vrši jednom tjedno</w:t>
      </w:r>
      <w:r w:rsidRPr="005B580F">
        <w:rPr>
          <w:rFonts w:cs="Times New Roman"/>
          <w:color w:val="auto"/>
          <w:sz w:val="18"/>
          <w:szCs w:val="18"/>
        </w:rPr>
        <w:t>),</w:t>
      </w:r>
    </w:p>
    <w:p w:rsidR="00303C66" w:rsidRPr="005B580F" w:rsidRDefault="00303C66" w:rsidP="00187074">
      <w:pPr>
        <w:pStyle w:val="Standard"/>
        <w:numPr>
          <w:ilvl w:val="0"/>
          <w:numId w:val="21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 xml:space="preserve">Izmjena i piketavanje postojećeg kamenog pločnika </w:t>
      </w:r>
      <w:proofErr w:type="gramStart"/>
      <w:r w:rsidRPr="005B580F">
        <w:rPr>
          <w:rFonts w:cs="Times New Roman"/>
          <w:color w:val="auto"/>
          <w:sz w:val="18"/>
          <w:szCs w:val="18"/>
        </w:rPr>
        <w:t>na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Trgu sv. Stjepana i okolnim uličicama.</w:t>
      </w:r>
    </w:p>
    <w:p w:rsidR="00303C66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ab/>
      </w:r>
      <w:r w:rsidR="00303C66" w:rsidRPr="005B580F">
        <w:rPr>
          <w:rFonts w:cs="Times New Roman"/>
          <w:color w:val="auto"/>
          <w:sz w:val="18"/>
          <w:szCs w:val="18"/>
        </w:rPr>
        <w:t>Sredstva za izvršenje ovih radova predviđaju se u iznosu od 775.000,00 kuna ( materijal 100.000,00 kuna, rad – usluga 675.000,00</w:t>
      </w:r>
      <w:r>
        <w:rPr>
          <w:rFonts w:cs="Times New Roman"/>
          <w:color w:val="auto"/>
          <w:sz w:val="18"/>
          <w:szCs w:val="18"/>
        </w:rPr>
        <w:t xml:space="preserve"> </w:t>
      </w:r>
      <w:r w:rsidR="00303C66" w:rsidRPr="005B580F">
        <w:rPr>
          <w:rFonts w:cs="Times New Roman"/>
          <w:color w:val="auto"/>
          <w:sz w:val="18"/>
          <w:szCs w:val="18"/>
        </w:rPr>
        <w:t>kn), a financirati će se iz sredstava komunalne naknade 600.000,00 kn, te 175.000,00 kn iz drugih izvora.”</w:t>
      </w:r>
    </w:p>
    <w:p w:rsidR="00303C66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084B05" w:rsidRDefault="00084B05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084B05" w:rsidRDefault="00084B05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084B05" w:rsidRPr="005B580F" w:rsidRDefault="00084B05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E1738F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E1738F">
        <w:rPr>
          <w:rFonts w:cs="Times New Roman"/>
          <w:b/>
          <w:color w:val="auto"/>
          <w:sz w:val="18"/>
          <w:szCs w:val="18"/>
        </w:rPr>
        <w:lastRenderedPageBreak/>
        <w:t>Članak 4</w:t>
      </w:r>
      <w:r w:rsidR="00E1738F" w:rsidRPr="00E1738F">
        <w:rPr>
          <w:rFonts w:cs="Times New Roman"/>
          <w:b/>
          <w:color w:val="auto"/>
          <w:sz w:val="18"/>
          <w:szCs w:val="18"/>
        </w:rPr>
        <w:t>.</w:t>
      </w:r>
      <w:proofErr w:type="gramEnd"/>
    </w:p>
    <w:p w:rsidR="00E1738F" w:rsidRPr="005B580F" w:rsidRDefault="00E1738F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E1738F" w:rsidP="005A4CAD">
      <w:pPr>
        <w:pStyle w:val="Standard"/>
        <w:spacing w:line="216" w:lineRule="auto"/>
        <w:jc w:val="both"/>
        <w:rPr>
          <w:rFonts w:cs="Times New Roman"/>
          <w:b/>
          <w:bCs/>
          <w:color w:val="auto"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ab/>
      </w:r>
      <w:r w:rsidR="00303C66" w:rsidRPr="005B580F">
        <w:rPr>
          <w:rFonts w:cs="Times New Roman"/>
          <w:b/>
          <w:bCs/>
          <w:color w:val="auto"/>
          <w:sz w:val="18"/>
          <w:szCs w:val="18"/>
        </w:rPr>
        <w:t>Održavanje nerazvrstanih cesta</w:t>
      </w:r>
    </w:p>
    <w:p w:rsidR="00303C66" w:rsidRPr="005B580F" w:rsidRDefault="00303C66" w:rsidP="00187074">
      <w:pPr>
        <w:pStyle w:val="Standard"/>
        <w:numPr>
          <w:ilvl w:val="0"/>
          <w:numId w:val="22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 xml:space="preserve">Sanacija oštećenih dijelova asfaltnog sloja i udarnih rupa na nerazvrstanim cestama obavlja se prema </w:t>
      </w:r>
      <w:r w:rsidR="00B028B9">
        <w:rPr>
          <w:rFonts w:cs="Times New Roman"/>
          <w:color w:val="auto"/>
          <w:sz w:val="18"/>
          <w:szCs w:val="18"/>
        </w:rPr>
        <w:t>potrebi tijekom cijele godine (</w:t>
      </w:r>
      <w:r w:rsidRPr="005B580F">
        <w:rPr>
          <w:rFonts w:cs="Times New Roman"/>
          <w:color w:val="auto"/>
          <w:sz w:val="18"/>
          <w:szCs w:val="18"/>
        </w:rPr>
        <w:t>pregled se vrši jednom tjedno),</w:t>
      </w:r>
    </w:p>
    <w:p w:rsidR="00303C66" w:rsidRPr="005B580F" w:rsidRDefault="00303C66" w:rsidP="00187074">
      <w:pPr>
        <w:pStyle w:val="Standard"/>
        <w:numPr>
          <w:ilvl w:val="0"/>
          <w:numId w:val="22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Podrezivanje grana stabala koje ometaju normalno odvijanje promet</w:t>
      </w:r>
      <w:r w:rsidR="00B028B9">
        <w:rPr>
          <w:rFonts w:cs="Times New Roman"/>
          <w:color w:val="auto"/>
          <w:sz w:val="18"/>
          <w:szCs w:val="18"/>
        </w:rPr>
        <w:t>a, a obavlja se prema potrebi (pregled se vrši kvartalno</w:t>
      </w:r>
      <w:r w:rsidRPr="005B580F">
        <w:rPr>
          <w:rFonts w:cs="Times New Roman"/>
          <w:color w:val="auto"/>
          <w:sz w:val="18"/>
          <w:szCs w:val="18"/>
        </w:rPr>
        <w:t>),</w:t>
      </w:r>
    </w:p>
    <w:p w:rsidR="00303C66" w:rsidRPr="005B580F" w:rsidRDefault="00303C66" w:rsidP="00187074">
      <w:pPr>
        <w:pStyle w:val="Standard"/>
        <w:numPr>
          <w:ilvl w:val="0"/>
          <w:numId w:val="22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Izmjena starih i oštećenih prometnih znakova vrši se prema potrebi,</w:t>
      </w:r>
    </w:p>
    <w:p w:rsidR="00303C66" w:rsidRPr="005B580F" w:rsidRDefault="00303C66" w:rsidP="00187074">
      <w:pPr>
        <w:pStyle w:val="Standard"/>
        <w:numPr>
          <w:ilvl w:val="0"/>
          <w:numId w:val="22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Obnavljanje horizontalne prometne signalizacije vrši se prije početka turističke sezone,</w:t>
      </w:r>
    </w:p>
    <w:p w:rsidR="00303C66" w:rsidRPr="005B580F" w:rsidRDefault="00303C66" w:rsidP="00187074">
      <w:pPr>
        <w:pStyle w:val="Standard"/>
        <w:numPr>
          <w:ilvl w:val="0"/>
          <w:numId w:val="22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 xml:space="preserve">Čišćenje prometnica </w:t>
      </w:r>
      <w:proofErr w:type="gramStart"/>
      <w:r w:rsidRPr="005B580F">
        <w:rPr>
          <w:rFonts w:cs="Times New Roman"/>
          <w:color w:val="auto"/>
          <w:sz w:val="18"/>
          <w:szCs w:val="18"/>
        </w:rPr>
        <w:t>od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nanosa vrši se neposredno poslije obilnih kiša.</w:t>
      </w:r>
    </w:p>
    <w:p w:rsidR="00303C66" w:rsidRPr="005B580F" w:rsidRDefault="00B028B9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ab/>
      </w:r>
      <w:r w:rsidR="00303C66" w:rsidRPr="005B580F">
        <w:rPr>
          <w:rFonts w:cs="Times New Roman"/>
          <w:color w:val="auto"/>
          <w:sz w:val="18"/>
          <w:szCs w:val="18"/>
        </w:rPr>
        <w:t>Sredstva za izvršenje ovih radova predviđaju</w:t>
      </w:r>
      <w:r>
        <w:rPr>
          <w:rFonts w:cs="Times New Roman"/>
          <w:color w:val="auto"/>
          <w:sz w:val="18"/>
          <w:szCs w:val="18"/>
        </w:rPr>
        <w:t xml:space="preserve"> se u iznosu od 560.000,00 kn (</w:t>
      </w:r>
      <w:r w:rsidR="00303C66" w:rsidRPr="005B580F">
        <w:rPr>
          <w:rFonts w:cs="Times New Roman"/>
          <w:color w:val="auto"/>
          <w:sz w:val="18"/>
          <w:szCs w:val="18"/>
        </w:rPr>
        <w:t>materijal -80.000,00</w:t>
      </w:r>
      <w:r>
        <w:rPr>
          <w:rFonts w:cs="Times New Roman"/>
          <w:color w:val="auto"/>
          <w:sz w:val="18"/>
          <w:szCs w:val="18"/>
        </w:rPr>
        <w:t xml:space="preserve"> kn, rad i usluga 480.000,00 kn</w:t>
      </w:r>
      <w:r w:rsidR="00303C66" w:rsidRPr="005B580F">
        <w:rPr>
          <w:rFonts w:cs="Times New Roman"/>
          <w:color w:val="auto"/>
          <w:sz w:val="18"/>
          <w:szCs w:val="18"/>
        </w:rPr>
        <w:t>) , a financirati će se iz sredstava komunalne naknade u iznosu od 360.000,00 kn te iz drugih izvora 200.000,00 kn. Iznos od 80.000,00 kn za materijal raspoređuje se na slijedeći način :</w:t>
      </w:r>
    </w:p>
    <w:p w:rsidR="00303C66" w:rsidRPr="005B580F" w:rsidRDefault="00303C66" w:rsidP="00187074">
      <w:pPr>
        <w:pStyle w:val="Standard"/>
        <w:numPr>
          <w:ilvl w:val="0"/>
          <w:numId w:val="23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materijal za održavanje cesta na području naselja Brusje u iznosu od 5.000,00 kn,</w:t>
      </w:r>
    </w:p>
    <w:p w:rsidR="00303C66" w:rsidRPr="005B580F" w:rsidRDefault="00303C66" w:rsidP="00187074">
      <w:pPr>
        <w:pStyle w:val="Standard"/>
        <w:numPr>
          <w:ilvl w:val="0"/>
          <w:numId w:val="23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materijal za održavanje cesta na području naselja V.Grablje u iznosu od 5.000,00 kn,</w:t>
      </w:r>
    </w:p>
    <w:p w:rsidR="00303C66" w:rsidRPr="005B580F" w:rsidRDefault="00303C66" w:rsidP="00187074">
      <w:pPr>
        <w:pStyle w:val="Standard"/>
        <w:numPr>
          <w:ilvl w:val="0"/>
          <w:numId w:val="23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materijal za održavanje cesta na području naselja Milne i M.Grablja u iznosu od 5.000,00 kn,</w:t>
      </w:r>
    </w:p>
    <w:p w:rsidR="00303C66" w:rsidRPr="005B580F" w:rsidRDefault="00303C66" w:rsidP="00187074">
      <w:pPr>
        <w:pStyle w:val="Standard"/>
        <w:numPr>
          <w:ilvl w:val="0"/>
          <w:numId w:val="23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materijal za održavanje cesta na području Sv. Nedjelja u iznosu od 5.000,00 kn,</w:t>
      </w:r>
    </w:p>
    <w:p w:rsidR="00303C66" w:rsidRPr="005B580F" w:rsidRDefault="00303C66" w:rsidP="00187074">
      <w:pPr>
        <w:pStyle w:val="Standard"/>
        <w:numPr>
          <w:ilvl w:val="0"/>
          <w:numId w:val="23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Fonts w:cs="Times New Roman"/>
          <w:color w:val="auto"/>
          <w:sz w:val="18"/>
          <w:szCs w:val="18"/>
        </w:rPr>
        <w:t>materijal</w:t>
      </w:r>
      <w:proofErr w:type="gramEnd"/>
      <w:r w:rsidRPr="005B580F">
        <w:rPr>
          <w:rFonts w:cs="Times New Roman"/>
          <w:color w:val="auto"/>
          <w:sz w:val="18"/>
          <w:szCs w:val="18"/>
        </w:rPr>
        <w:t xml:space="preserve"> za održavanje cesta na ostalim područjima Grada Hvara u iznosu od 60.000,00 kn.”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  <w:u w:val="single"/>
        </w:rPr>
      </w:pPr>
    </w:p>
    <w:p w:rsidR="00303C66" w:rsidRPr="00B028B9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B028B9">
        <w:rPr>
          <w:rFonts w:cs="Times New Roman"/>
          <w:b/>
          <w:color w:val="auto"/>
          <w:sz w:val="18"/>
          <w:szCs w:val="18"/>
        </w:rPr>
        <w:t>Članak 5.</w:t>
      </w:r>
      <w:proofErr w:type="gramEnd"/>
    </w:p>
    <w:p w:rsidR="00B028B9" w:rsidRPr="005B580F" w:rsidRDefault="00B028B9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B028B9" w:rsidP="005A4CAD">
      <w:pPr>
        <w:pStyle w:val="Standard"/>
        <w:spacing w:line="216" w:lineRule="auto"/>
        <w:jc w:val="both"/>
        <w:rPr>
          <w:rFonts w:cs="Times New Roman"/>
          <w:b/>
          <w:bCs/>
          <w:color w:val="auto"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ab/>
      </w:r>
      <w:r w:rsidR="00303C66" w:rsidRPr="005B580F">
        <w:rPr>
          <w:rFonts w:cs="Times New Roman"/>
          <w:b/>
          <w:bCs/>
          <w:color w:val="auto"/>
          <w:sz w:val="18"/>
          <w:szCs w:val="18"/>
        </w:rPr>
        <w:t>Održavanje javne rasvjete</w:t>
      </w:r>
    </w:p>
    <w:p w:rsidR="00303C66" w:rsidRPr="005B580F" w:rsidRDefault="00303C66" w:rsidP="00187074">
      <w:pPr>
        <w:pStyle w:val="Standard"/>
        <w:numPr>
          <w:ilvl w:val="0"/>
          <w:numId w:val="24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Održavanje je svakodnevno osim nedjeljom i praz</w:t>
      </w:r>
      <w:r w:rsidR="00B028B9">
        <w:rPr>
          <w:rFonts w:cs="Times New Roman"/>
          <w:color w:val="auto"/>
          <w:sz w:val="18"/>
          <w:szCs w:val="18"/>
        </w:rPr>
        <w:t>nikom, tijekom cijele godine, (</w:t>
      </w:r>
      <w:r w:rsidRPr="005B580F">
        <w:rPr>
          <w:rFonts w:cs="Times New Roman"/>
          <w:color w:val="auto"/>
          <w:sz w:val="18"/>
          <w:szCs w:val="18"/>
        </w:rPr>
        <w:t>materijal za održavanje</w:t>
      </w:r>
      <w:r w:rsidR="00B028B9">
        <w:rPr>
          <w:rFonts w:cs="Times New Roman"/>
          <w:color w:val="auto"/>
          <w:sz w:val="18"/>
          <w:szCs w:val="18"/>
        </w:rPr>
        <w:t xml:space="preserve"> i dva djelatnika 420.000,00 kn</w:t>
      </w:r>
      <w:r w:rsidRPr="005B580F">
        <w:rPr>
          <w:rFonts w:cs="Times New Roman"/>
          <w:color w:val="auto"/>
          <w:sz w:val="18"/>
          <w:szCs w:val="18"/>
        </w:rPr>
        <w:t>)</w:t>
      </w:r>
    </w:p>
    <w:p w:rsidR="00303C66" w:rsidRPr="005B580F" w:rsidRDefault="00303C66" w:rsidP="00187074">
      <w:pPr>
        <w:pStyle w:val="Standard"/>
        <w:numPr>
          <w:ilvl w:val="0"/>
          <w:numId w:val="24"/>
        </w:numPr>
        <w:spacing w:line="216" w:lineRule="auto"/>
        <w:ind w:left="426" w:hanging="142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 xml:space="preserve">Utrošak električne energije za javnu rasvjetu 450.000,00 </w:t>
      </w:r>
      <w:proofErr w:type="gramStart"/>
      <w:r w:rsidRPr="005B580F">
        <w:rPr>
          <w:rFonts w:cs="Times New Roman"/>
          <w:color w:val="auto"/>
          <w:sz w:val="18"/>
          <w:szCs w:val="18"/>
        </w:rPr>
        <w:t>kn</w:t>
      </w:r>
      <w:proofErr w:type="gramEnd"/>
      <w:r w:rsidRPr="005B580F">
        <w:rPr>
          <w:rFonts w:cs="Times New Roman"/>
          <w:color w:val="auto"/>
          <w:sz w:val="18"/>
          <w:szCs w:val="18"/>
        </w:rPr>
        <w:t>.</w:t>
      </w:r>
    </w:p>
    <w:p w:rsidR="00303C66" w:rsidRPr="005B580F" w:rsidRDefault="00B028B9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ab/>
      </w:r>
      <w:r w:rsidR="00303C66" w:rsidRPr="005B580F">
        <w:rPr>
          <w:rFonts w:cs="Times New Roman"/>
          <w:color w:val="auto"/>
          <w:sz w:val="18"/>
          <w:szCs w:val="18"/>
        </w:rPr>
        <w:t xml:space="preserve">Sredstava za izvršenje ovih radova predviđaju se u iznos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od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 870.000,00 kn, a financirati će se iz sredstava komunalne naknade 850.000,00 kn, a ostatak iz ostalih izvora.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B028B9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B028B9">
        <w:rPr>
          <w:rFonts w:cs="Times New Roman"/>
          <w:b/>
          <w:color w:val="auto"/>
          <w:sz w:val="18"/>
          <w:szCs w:val="18"/>
        </w:rPr>
        <w:t>Članak 6.</w:t>
      </w:r>
      <w:proofErr w:type="gramEnd"/>
    </w:p>
    <w:p w:rsidR="00B028B9" w:rsidRPr="005B580F" w:rsidRDefault="00B028B9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B028B9" w:rsidRDefault="00303C66" w:rsidP="005A4CAD">
      <w:pPr>
        <w:pStyle w:val="Standard"/>
        <w:spacing w:line="216" w:lineRule="auto"/>
        <w:jc w:val="both"/>
        <w:rPr>
          <w:rStyle w:val="Zadanifontodlomka"/>
          <w:rFonts w:cs="Times New Roman"/>
          <w:color w:val="auto"/>
          <w:sz w:val="18"/>
          <w:szCs w:val="18"/>
        </w:rPr>
      </w:pPr>
      <w:r w:rsidRPr="005B580F">
        <w:rPr>
          <w:rStyle w:val="Zadanifontodlomka"/>
          <w:rFonts w:cs="Times New Roman"/>
          <w:color w:val="auto"/>
          <w:sz w:val="18"/>
          <w:szCs w:val="18"/>
        </w:rPr>
        <w:t xml:space="preserve">       Sredstva za ovaj Program iznose: </w:t>
      </w:r>
    </w:p>
    <w:p w:rsidR="00303C66" w:rsidRPr="005B580F" w:rsidRDefault="00303C66" w:rsidP="005A4CAD">
      <w:pPr>
        <w:pStyle w:val="Standard"/>
        <w:tabs>
          <w:tab w:val="right" w:pos="3544"/>
        </w:tabs>
        <w:spacing w:line="216" w:lineRule="auto"/>
        <w:ind w:left="1276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Style w:val="Zadanifontodlomka"/>
          <w:rFonts w:cs="Times New Roman"/>
          <w:color w:val="auto"/>
          <w:sz w:val="18"/>
          <w:szCs w:val="18"/>
        </w:rPr>
        <w:t xml:space="preserve">1) </w:t>
      </w:r>
      <w:r w:rsidR="00B028B9">
        <w:rPr>
          <w:rStyle w:val="Zadanifontodlomka"/>
          <w:rFonts w:cs="Times New Roman"/>
          <w:color w:val="auto"/>
          <w:sz w:val="18"/>
          <w:szCs w:val="18"/>
        </w:rPr>
        <w:tab/>
      </w:r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>2.110.000</w:t>
      </w:r>
      <w:proofErr w:type="gramStart"/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>,00</w:t>
      </w:r>
      <w:proofErr w:type="gramEnd"/>
      <w:r w:rsidRPr="005B580F">
        <w:rPr>
          <w:rStyle w:val="Zadanifontodlomka"/>
          <w:rFonts w:cs="Times New Roman"/>
          <w:color w:val="auto"/>
          <w:sz w:val="18"/>
          <w:szCs w:val="18"/>
        </w:rPr>
        <w:t xml:space="preserve"> </w:t>
      </w:r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kn</w:t>
      </w:r>
    </w:p>
    <w:p w:rsidR="00303C66" w:rsidRPr="005B580F" w:rsidRDefault="00303C66" w:rsidP="005A4CAD">
      <w:pPr>
        <w:pStyle w:val="Standard"/>
        <w:tabs>
          <w:tab w:val="right" w:pos="3544"/>
        </w:tabs>
        <w:spacing w:line="216" w:lineRule="auto"/>
        <w:ind w:left="1276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Style w:val="Zadanifontodlomka"/>
          <w:rFonts w:cs="Times New Roman"/>
          <w:color w:val="auto"/>
          <w:sz w:val="18"/>
          <w:szCs w:val="18"/>
        </w:rPr>
        <w:t>2</w:t>
      </w:r>
      <w:r w:rsidR="00B028B9">
        <w:rPr>
          <w:rStyle w:val="Zadanifontodlomka"/>
          <w:rFonts w:cs="Times New Roman"/>
          <w:color w:val="auto"/>
          <w:sz w:val="18"/>
          <w:szCs w:val="18"/>
        </w:rPr>
        <w:t>)</w:t>
      </w:r>
      <w:r w:rsidR="00B028B9">
        <w:rPr>
          <w:rStyle w:val="Zadanifontodlomka"/>
          <w:rFonts w:cs="Times New Roman"/>
          <w:color w:val="auto"/>
          <w:sz w:val="18"/>
          <w:szCs w:val="18"/>
        </w:rPr>
        <w:tab/>
      </w:r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775</w:t>
      </w:r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 xml:space="preserve">.000,00 </w:t>
      </w:r>
      <w:proofErr w:type="gramStart"/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kn</w:t>
      </w:r>
      <w:proofErr w:type="gramEnd"/>
    </w:p>
    <w:p w:rsidR="00303C66" w:rsidRPr="005B580F" w:rsidRDefault="00303C66" w:rsidP="005A4CAD">
      <w:pPr>
        <w:pStyle w:val="Standard"/>
        <w:tabs>
          <w:tab w:val="right" w:pos="3544"/>
        </w:tabs>
        <w:spacing w:line="216" w:lineRule="auto"/>
        <w:ind w:left="1276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Style w:val="Zadanifontodlomka"/>
          <w:rFonts w:cs="Times New Roman"/>
          <w:color w:val="auto"/>
          <w:sz w:val="18"/>
          <w:szCs w:val="18"/>
        </w:rPr>
        <w:t>3)</w:t>
      </w:r>
      <w:r w:rsidR="00B028B9">
        <w:rPr>
          <w:rStyle w:val="Zadanifontodlomka"/>
          <w:rFonts w:cs="Times New Roman"/>
          <w:color w:val="auto"/>
          <w:sz w:val="18"/>
          <w:szCs w:val="18"/>
        </w:rPr>
        <w:tab/>
      </w:r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560</w:t>
      </w:r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>.000,00</w:t>
      </w:r>
      <w:r w:rsidRPr="005B580F">
        <w:rPr>
          <w:rStyle w:val="Zadanifontodlomka"/>
          <w:rFonts w:cs="Times New Roman"/>
          <w:color w:val="auto"/>
          <w:sz w:val="18"/>
          <w:szCs w:val="18"/>
        </w:rPr>
        <w:t xml:space="preserve"> </w:t>
      </w:r>
      <w:proofErr w:type="gramStart"/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kn</w:t>
      </w:r>
      <w:proofErr w:type="gramEnd"/>
    </w:p>
    <w:p w:rsidR="00303C66" w:rsidRPr="005B580F" w:rsidRDefault="00303C66" w:rsidP="005A4CAD">
      <w:pPr>
        <w:pStyle w:val="Standard"/>
        <w:tabs>
          <w:tab w:val="right" w:pos="3544"/>
        </w:tabs>
        <w:spacing w:line="216" w:lineRule="auto"/>
        <w:ind w:left="1276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Style w:val="Zadanifontodlomka"/>
          <w:rFonts w:cs="Times New Roman"/>
          <w:color w:val="auto"/>
          <w:sz w:val="18"/>
          <w:szCs w:val="18"/>
        </w:rPr>
        <w:t>4)</w:t>
      </w:r>
      <w:r w:rsidR="00B028B9">
        <w:rPr>
          <w:rStyle w:val="Zadanifontodlomka"/>
          <w:rFonts w:cs="Times New Roman"/>
          <w:color w:val="auto"/>
          <w:sz w:val="18"/>
          <w:szCs w:val="18"/>
        </w:rPr>
        <w:tab/>
      </w:r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87</w:t>
      </w:r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>0.000,00</w:t>
      </w:r>
      <w:r w:rsidRPr="005B580F">
        <w:rPr>
          <w:rStyle w:val="Zadanifontodlomka"/>
          <w:rFonts w:cs="Times New Roman"/>
          <w:color w:val="auto"/>
          <w:sz w:val="18"/>
          <w:szCs w:val="18"/>
        </w:rPr>
        <w:t xml:space="preserve"> </w:t>
      </w:r>
      <w:proofErr w:type="gramStart"/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kn</w:t>
      </w:r>
      <w:proofErr w:type="gramEnd"/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ab/>
      </w:r>
    </w:p>
    <w:p w:rsidR="00303C66" w:rsidRPr="005B580F" w:rsidRDefault="00303C66" w:rsidP="005A4CAD">
      <w:pPr>
        <w:pStyle w:val="Standard"/>
        <w:tabs>
          <w:tab w:val="right" w:pos="3544"/>
        </w:tabs>
        <w:spacing w:line="216" w:lineRule="auto"/>
        <w:ind w:left="1276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ab/>
        <w:t xml:space="preserve">    ....................................</w:t>
      </w:r>
    </w:p>
    <w:p w:rsidR="00303C66" w:rsidRPr="005B580F" w:rsidRDefault="00303C66" w:rsidP="005A4CAD">
      <w:pPr>
        <w:pStyle w:val="Standard"/>
        <w:tabs>
          <w:tab w:val="right" w:pos="3544"/>
        </w:tabs>
        <w:spacing w:line="216" w:lineRule="auto"/>
        <w:ind w:left="1276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Style w:val="Zadanifontodlomka"/>
          <w:rFonts w:cs="Times New Roman"/>
          <w:color w:val="auto"/>
          <w:sz w:val="18"/>
          <w:szCs w:val="18"/>
        </w:rPr>
        <w:t>Ukupno:</w:t>
      </w:r>
      <w:r w:rsidR="00B028B9">
        <w:rPr>
          <w:rStyle w:val="Zadanifontodlomka"/>
          <w:rFonts w:cs="Times New Roman"/>
          <w:color w:val="auto"/>
          <w:sz w:val="18"/>
          <w:szCs w:val="18"/>
        </w:rPr>
        <w:tab/>
      </w:r>
      <w:r w:rsidRPr="005B580F">
        <w:rPr>
          <w:rStyle w:val="Zadanifontodlomka"/>
          <w:rFonts w:cs="Times New Roman"/>
          <w:b/>
          <w:color w:val="auto"/>
          <w:sz w:val="18"/>
          <w:szCs w:val="18"/>
        </w:rPr>
        <w:t>4.315</w:t>
      </w:r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>.000</w:t>
      </w:r>
      <w:proofErr w:type="gramStart"/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>,00</w:t>
      </w:r>
      <w:proofErr w:type="gramEnd"/>
      <w:r w:rsidRPr="005B580F">
        <w:rPr>
          <w:rStyle w:val="Zadanifontodlomka"/>
          <w:rFonts w:cs="Times New Roman"/>
          <w:b/>
          <w:bCs/>
          <w:color w:val="auto"/>
          <w:sz w:val="18"/>
          <w:szCs w:val="18"/>
        </w:rPr>
        <w:t xml:space="preserve"> kn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B028B9" w:rsidRDefault="00303C66" w:rsidP="005A4CAD">
      <w:pPr>
        <w:pStyle w:val="Standard"/>
        <w:spacing w:line="216" w:lineRule="auto"/>
        <w:jc w:val="center"/>
        <w:rPr>
          <w:rFonts w:cs="Times New Roman"/>
          <w:b/>
          <w:color w:val="auto"/>
          <w:sz w:val="18"/>
          <w:szCs w:val="18"/>
        </w:rPr>
      </w:pPr>
      <w:proofErr w:type="gramStart"/>
      <w:r w:rsidRPr="00B028B9">
        <w:rPr>
          <w:rFonts w:cs="Times New Roman"/>
          <w:b/>
          <w:color w:val="auto"/>
          <w:sz w:val="18"/>
          <w:szCs w:val="18"/>
        </w:rPr>
        <w:t>Članak 7.</w:t>
      </w:r>
      <w:proofErr w:type="gramEnd"/>
    </w:p>
    <w:p w:rsidR="00B028B9" w:rsidRPr="005B580F" w:rsidRDefault="00B028B9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</w:p>
    <w:p w:rsidR="00303C66" w:rsidRPr="005B580F" w:rsidRDefault="00B028B9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ab/>
      </w:r>
      <w:r w:rsidR="00303C66" w:rsidRPr="005B580F">
        <w:rPr>
          <w:rFonts w:cs="Times New Roman"/>
          <w:color w:val="auto"/>
          <w:sz w:val="18"/>
          <w:szCs w:val="18"/>
        </w:rPr>
        <w:t xml:space="preserve">Ovaj Program stupa </w:t>
      </w:r>
      <w:proofErr w:type="gramStart"/>
      <w:r w:rsidR="00303C66" w:rsidRPr="005B580F">
        <w:rPr>
          <w:rFonts w:cs="Times New Roman"/>
          <w:color w:val="auto"/>
          <w:sz w:val="18"/>
          <w:szCs w:val="18"/>
        </w:rPr>
        <w:t>na</w:t>
      </w:r>
      <w:proofErr w:type="gramEnd"/>
      <w:r w:rsidR="00303C66" w:rsidRPr="005B580F">
        <w:rPr>
          <w:rFonts w:cs="Times New Roman"/>
          <w:color w:val="auto"/>
          <w:sz w:val="18"/>
          <w:szCs w:val="18"/>
        </w:rPr>
        <w:t xml:space="preserve"> snagu osmog dana od dana objave u Službenom glasniku Grada Hvara.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b/>
          <w:bCs/>
          <w:color w:val="auto"/>
          <w:sz w:val="18"/>
          <w:szCs w:val="18"/>
        </w:rPr>
      </w:pPr>
    </w:p>
    <w:p w:rsidR="00303C66" w:rsidRPr="00B028B9" w:rsidRDefault="00303C66" w:rsidP="005A4CAD">
      <w:pPr>
        <w:pStyle w:val="Naslov20"/>
        <w:spacing w:line="216" w:lineRule="auto"/>
        <w:rPr>
          <w:rFonts w:eastAsia="Times New Roman" w:cs="Times New Roman"/>
          <w:bCs w:val="0"/>
          <w:color w:val="auto"/>
          <w:sz w:val="18"/>
          <w:szCs w:val="18"/>
          <w:lang w:val="hr-HR" w:eastAsia="hr-HR" w:bidi="ar-SA"/>
        </w:rPr>
      </w:pPr>
      <w:r w:rsidRPr="00B028B9">
        <w:rPr>
          <w:rFonts w:eastAsia="Times New Roman" w:cs="Times New Roman"/>
          <w:bCs w:val="0"/>
          <w:color w:val="auto"/>
          <w:sz w:val="18"/>
          <w:szCs w:val="18"/>
          <w:lang w:val="hr-HR" w:eastAsia="hr-HR" w:bidi="ar-SA"/>
        </w:rPr>
        <w:t>REPUBLIKA HRVATSKA</w:t>
      </w:r>
    </w:p>
    <w:p w:rsidR="00303C66" w:rsidRPr="00B028B9" w:rsidRDefault="00303C66" w:rsidP="005A4CAD">
      <w:pPr>
        <w:pStyle w:val="Naslov3"/>
        <w:spacing w:line="216" w:lineRule="auto"/>
        <w:rPr>
          <w:rFonts w:eastAsia="Times New Roman" w:cs="Times New Roman"/>
          <w:bCs w:val="0"/>
          <w:color w:val="auto"/>
          <w:sz w:val="18"/>
          <w:szCs w:val="18"/>
          <w:lang w:val="hr-HR" w:eastAsia="hr-HR" w:bidi="ar-SA"/>
        </w:rPr>
      </w:pPr>
      <w:r w:rsidRPr="00B028B9">
        <w:rPr>
          <w:rFonts w:eastAsia="Times New Roman" w:cs="Times New Roman"/>
          <w:bCs w:val="0"/>
          <w:color w:val="auto"/>
          <w:sz w:val="18"/>
          <w:szCs w:val="18"/>
          <w:lang w:val="hr-HR" w:eastAsia="hr-HR" w:bidi="ar-SA"/>
        </w:rPr>
        <w:t>SPLITSKO DALMATINSKA ŽUPANIJA</w:t>
      </w:r>
    </w:p>
    <w:p w:rsidR="00303C66" w:rsidRPr="00B028B9" w:rsidRDefault="00303C66" w:rsidP="005A4CAD">
      <w:pPr>
        <w:pStyle w:val="Standard"/>
        <w:spacing w:line="216" w:lineRule="auto"/>
        <w:jc w:val="center"/>
        <w:rPr>
          <w:rFonts w:eastAsia="Times New Roman" w:cs="Times New Roman"/>
          <w:b/>
          <w:i/>
          <w:iCs/>
          <w:color w:val="auto"/>
          <w:sz w:val="18"/>
          <w:szCs w:val="18"/>
          <w:lang w:val="hr-HR" w:eastAsia="hr-HR" w:bidi="ar-SA"/>
        </w:rPr>
      </w:pPr>
      <w:r w:rsidRPr="00B028B9">
        <w:rPr>
          <w:rFonts w:eastAsia="Times New Roman" w:cs="Times New Roman"/>
          <w:b/>
          <w:i/>
          <w:iCs/>
          <w:color w:val="auto"/>
          <w:sz w:val="18"/>
          <w:szCs w:val="18"/>
          <w:lang w:val="hr-HR" w:eastAsia="hr-HR" w:bidi="ar-SA"/>
        </w:rPr>
        <w:t>G R A D   H V A R</w:t>
      </w:r>
    </w:p>
    <w:p w:rsidR="00303C66" w:rsidRPr="00B028B9" w:rsidRDefault="00303C66" w:rsidP="005A4CAD">
      <w:pPr>
        <w:pStyle w:val="Standard"/>
        <w:spacing w:line="216" w:lineRule="auto"/>
        <w:jc w:val="center"/>
        <w:rPr>
          <w:rFonts w:eastAsia="Times New Roman" w:cs="Times New Roman"/>
          <w:b/>
          <w:i/>
          <w:iCs/>
          <w:color w:val="auto"/>
          <w:sz w:val="18"/>
          <w:szCs w:val="18"/>
          <w:lang w:val="hr-HR" w:eastAsia="hr-HR" w:bidi="ar-SA"/>
        </w:rPr>
      </w:pPr>
      <w:r w:rsidRPr="00B028B9">
        <w:rPr>
          <w:rFonts w:eastAsia="Times New Roman" w:cs="Times New Roman"/>
          <w:b/>
          <w:i/>
          <w:iCs/>
          <w:color w:val="auto"/>
          <w:sz w:val="18"/>
          <w:szCs w:val="18"/>
          <w:lang w:val="hr-HR" w:eastAsia="hr-HR" w:bidi="ar-SA"/>
        </w:rPr>
        <w:t>Gradsko vijeće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 xml:space="preserve">     </w:t>
      </w:r>
    </w:p>
    <w:p w:rsidR="00050501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KLASA:</w:t>
      </w:r>
      <w:r w:rsidR="00050501">
        <w:rPr>
          <w:rFonts w:cs="Times New Roman"/>
          <w:color w:val="auto"/>
          <w:sz w:val="18"/>
          <w:szCs w:val="18"/>
        </w:rPr>
        <w:t xml:space="preserve"> </w:t>
      </w:r>
      <w:r w:rsidRPr="005B580F">
        <w:rPr>
          <w:rFonts w:cs="Times New Roman"/>
          <w:color w:val="auto"/>
          <w:sz w:val="18"/>
          <w:szCs w:val="18"/>
        </w:rPr>
        <w:t>363-01/11-01/142</w:t>
      </w:r>
    </w:p>
    <w:p w:rsidR="00050501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r w:rsidRPr="005B580F">
        <w:rPr>
          <w:rFonts w:cs="Times New Roman"/>
          <w:color w:val="auto"/>
          <w:sz w:val="18"/>
          <w:szCs w:val="18"/>
        </w:rPr>
        <w:t>URBROJ: 2128/01-02-11-01</w:t>
      </w:r>
    </w:p>
    <w:p w:rsidR="00303C66" w:rsidRPr="005B580F" w:rsidRDefault="00303C66" w:rsidP="005A4CAD">
      <w:pPr>
        <w:pStyle w:val="Standard"/>
        <w:spacing w:line="216" w:lineRule="auto"/>
        <w:jc w:val="both"/>
        <w:rPr>
          <w:rFonts w:cs="Times New Roman"/>
          <w:color w:val="auto"/>
          <w:sz w:val="18"/>
          <w:szCs w:val="18"/>
        </w:rPr>
      </w:pPr>
      <w:proofErr w:type="gramStart"/>
      <w:r w:rsidRPr="005B580F">
        <w:rPr>
          <w:rStyle w:val="Zadanifontodlomka"/>
          <w:rFonts w:cs="Times New Roman"/>
          <w:color w:val="auto"/>
          <w:sz w:val="18"/>
          <w:szCs w:val="18"/>
        </w:rPr>
        <w:t>Hvar,</w:t>
      </w:r>
      <w:r w:rsidR="00050501">
        <w:rPr>
          <w:rStyle w:val="Zadanifontodlomka"/>
          <w:rFonts w:cs="Times New Roman"/>
          <w:color w:val="auto"/>
          <w:sz w:val="18"/>
          <w:szCs w:val="18"/>
        </w:rPr>
        <w:t xml:space="preserve"> </w:t>
      </w:r>
      <w:r w:rsidRPr="005B580F">
        <w:rPr>
          <w:rStyle w:val="Zadanifontodlomka"/>
          <w:rFonts w:cs="Times New Roman"/>
          <w:color w:val="auto"/>
          <w:sz w:val="18"/>
          <w:szCs w:val="18"/>
        </w:rPr>
        <w:t>28.</w:t>
      </w:r>
      <w:proofErr w:type="gramEnd"/>
      <w:r w:rsidRPr="005B580F">
        <w:rPr>
          <w:rStyle w:val="Zadanifontodlomka"/>
          <w:rFonts w:cs="Times New Roman"/>
          <w:color w:val="auto"/>
          <w:sz w:val="18"/>
          <w:szCs w:val="18"/>
        </w:rPr>
        <w:t xml:space="preserve"> </w:t>
      </w:r>
      <w:proofErr w:type="gramStart"/>
      <w:r w:rsidRPr="005B580F">
        <w:rPr>
          <w:rStyle w:val="Zadanifontodlomka"/>
          <w:rFonts w:cs="Times New Roman"/>
          <w:color w:val="auto"/>
          <w:sz w:val="18"/>
          <w:szCs w:val="18"/>
        </w:rPr>
        <w:t>prosinca</w:t>
      </w:r>
      <w:proofErr w:type="gramEnd"/>
      <w:r w:rsidRPr="005B580F">
        <w:rPr>
          <w:rStyle w:val="Zadanifontodlomka"/>
          <w:rFonts w:cs="Times New Roman"/>
          <w:color w:val="auto"/>
          <w:sz w:val="18"/>
          <w:szCs w:val="18"/>
        </w:rPr>
        <w:t xml:space="preserve"> 2011.godine</w:t>
      </w:r>
    </w:p>
    <w:p w:rsidR="00C45CDC" w:rsidRPr="008C3117" w:rsidRDefault="00C45CDC" w:rsidP="005A4CAD">
      <w:pPr>
        <w:spacing w:line="216" w:lineRule="auto"/>
        <w:ind w:left="216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C45CDC" w:rsidRPr="008C3117" w:rsidRDefault="00C45CDC" w:rsidP="005A4CAD">
      <w:pPr>
        <w:spacing w:line="216" w:lineRule="auto"/>
        <w:contextualSpacing/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C45CDC" w:rsidRPr="008C3117" w:rsidRDefault="00C45CDC" w:rsidP="005A4CAD">
      <w:pPr>
        <w:spacing w:line="216" w:lineRule="auto"/>
        <w:ind w:left="1440" w:firstLine="72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C45CDC" w:rsidRPr="008C3117" w:rsidRDefault="00C45CDC" w:rsidP="005A4C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303C66" w:rsidRDefault="00303C66" w:rsidP="005B580F">
      <w:pPr>
        <w:jc w:val="both"/>
        <w:rPr>
          <w:sz w:val="18"/>
          <w:szCs w:val="18"/>
        </w:rPr>
      </w:pPr>
    </w:p>
    <w:p w:rsidR="00C45CDC" w:rsidRPr="005B580F" w:rsidRDefault="00C45CDC" w:rsidP="005B580F">
      <w:pPr>
        <w:jc w:val="both"/>
        <w:rPr>
          <w:sz w:val="18"/>
          <w:szCs w:val="18"/>
        </w:rPr>
      </w:pPr>
    </w:p>
    <w:p w:rsidR="005A4CAD" w:rsidRDefault="005A4CAD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03C66" w:rsidRDefault="00303C66" w:rsidP="005B580F">
      <w:pPr>
        <w:jc w:val="both"/>
        <w:rPr>
          <w:sz w:val="18"/>
          <w:szCs w:val="18"/>
        </w:rPr>
      </w:pPr>
    </w:p>
    <w:p w:rsidR="005A4CAD" w:rsidRDefault="005A4CAD" w:rsidP="005B580F">
      <w:pPr>
        <w:jc w:val="both"/>
        <w:rPr>
          <w:sz w:val="18"/>
          <w:szCs w:val="18"/>
        </w:rPr>
      </w:pPr>
    </w:p>
    <w:p w:rsidR="005A4CAD" w:rsidRDefault="005A4CAD" w:rsidP="005B580F">
      <w:pPr>
        <w:jc w:val="both"/>
        <w:rPr>
          <w:sz w:val="18"/>
          <w:szCs w:val="18"/>
        </w:rPr>
        <w:sectPr w:rsidR="005A4CAD" w:rsidSect="000553A3">
          <w:type w:val="continuous"/>
          <w:pgSz w:w="11905" w:h="16837" w:code="9"/>
          <w:pgMar w:top="1701" w:right="1418" w:bottom="567" w:left="1418" w:header="1134" w:footer="720" w:gutter="0"/>
          <w:cols w:num="2" w:space="709"/>
        </w:sectPr>
      </w:pPr>
    </w:p>
    <w:p w:rsidR="00303C66" w:rsidRDefault="00DB56CA" w:rsidP="005B580F">
      <w:pPr>
        <w:jc w:val="both"/>
        <w:rPr>
          <w:sz w:val="18"/>
          <w:szCs w:val="18"/>
        </w:rPr>
      </w:pPr>
      <w:r w:rsidRPr="00DB56CA">
        <w:rPr>
          <w:noProof/>
          <w:lang w:eastAsia="hr-HR"/>
        </w:rPr>
        <w:lastRenderedPageBreak/>
        <w:drawing>
          <wp:inline distT="0" distB="0" distL="0" distR="0" wp14:anchorId="71875D5E" wp14:editId="7115C87F">
            <wp:extent cx="5753100" cy="8915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9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20F27" w:rsidRDefault="00320F27" w:rsidP="005B580F">
      <w:pPr>
        <w:jc w:val="both"/>
      </w:pPr>
    </w:p>
    <w:p w:rsidR="00DB56CA" w:rsidRDefault="00DB56CA" w:rsidP="005B580F">
      <w:pPr>
        <w:jc w:val="both"/>
        <w:rPr>
          <w:sz w:val="18"/>
          <w:szCs w:val="18"/>
        </w:rPr>
      </w:pPr>
      <w:r w:rsidRPr="00DB56CA">
        <w:rPr>
          <w:noProof/>
          <w:lang w:eastAsia="hr-HR"/>
        </w:rPr>
        <w:drawing>
          <wp:inline distT="0" distB="0" distL="0" distR="0" wp14:anchorId="6BB998F6" wp14:editId="4A2DF3B4">
            <wp:extent cx="5758815" cy="8811980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8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B56CA" w:rsidRDefault="00DB56CA" w:rsidP="005B580F">
      <w:pPr>
        <w:jc w:val="both"/>
        <w:rPr>
          <w:sz w:val="18"/>
          <w:szCs w:val="18"/>
        </w:rPr>
      </w:pP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DB56CA">
        <w:rPr>
          <w:noProof/>
          <w:lang w:eastAsia="hr-HR"/>
        </w:rPr>
        <w:drawing>
          <wp:inline distT="0" distB="0" distL="0" distR="0" wp14:anchorId="5FEB0E3D" wp14:editId="578E2FCC">
            <wp:extent cx="5758815" cy="6795035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79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DB56CA">
        <w:rPr>
          <w:noProof/>
          <w:lang w:eastAsia="hr-HR"/>
        </w:rPr>
        <w:lastRenderedPageBreak/>
        <w:drawing>
          <wp:inline distT="0" distB="0" distL="0" distR="0" wp14:anchorId="04CC85B2" wp14:editId="3531B650">
            <wp:extent cx="5758815" cy="753213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3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DB56CA">
        <w:rPr>
          <w:noProof/>
          <w:lang w:eastAsia="hr-HR"/>
        </w:rPr>
        <w:lastRenderedPageBreak/>
        <w:drawing>
          <wp:inline distT="0" distB="0" distL="0" distR="0" wp14:anchorId="4F2BDAD3" wp14:editId="6076C098">
            <wp:extent cx="5758815" cy="84016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4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DB56CA">
        <w:rPr>
          <w:noProof/>
          <w:lang w:eastAsia="hr-HR"/>
        </w:rPr>
        <w:lastRenderedPageBreak/>
        <w:drawing>
          <wp:inline distT="0" distB="0" distL="0" distR="0" wp14:anchorId="46C76F4B" wp14:editId="6C05758C">
            <wp:extent cx="5758815" cy="5840823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84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DB56CA" w:rsidRDefault="00DB56CA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DB56CA" w:rsidSect="000553A3">
          <w:type w:val="continuous"/>
          <w:pgSz w:w="11905" w:h="16837" w:code="9"/>
          <w:pgMar w:top="1701" w:right="1418" w:bottom="567" w:left="1418" w:header="1134" w:footer="720" w:gutter="0"/>
          <w:cols w:space="709"/>
        </w:sectPr>
      </w:pPr>
    </w:p>
    <w:p w:rsidR="00C513F0" w:rsidRPr="00C513F0" w:rsidRDefault="00C513F0" w:rsidP="00C513F0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Pr="00C513F0">
        <w:rPr>
          <w:sz w:val="18"/>
          <w:szCs w:val="18"/>
        </w:rPr>
        <w:t>Na temelju odredbe članka 26. Statuta Grada Hvara ("Službeni glasnik Grada Hvara", broj: 5/09, 7/09, 8/</w:t>
      </w:r>
      <w:r>
        <w:rPr>
          <w:sz w:val="18"/>
          <w:szCs w:val="18"/>
        </w:rPr>
        <w:t>09,1/11 i 2/11-pročišćeni tekst</w:t>
      </w:r>
      <w:r w:rsidRPr="00C513F0">
        <w:rPr>
          <w:sz w:val="18"/>
          <w:szCs w:val="18"/>
        </w:rPr>
        <w:t>), Gradsko vijeće Grada Hvara na 44. izvanrednoj sjednici održanoj dana 28. prosinca 2011. godine, donosi</w:t>
      </w:r>
    </w:p>
    <w:p w:rsidR="00C513F0" w:rsidRDefault="00C513F0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jc w:val="center"/>
        <w:rPr>
          <w:b/>
          <w:sz w:val="24"/>
          <w:szCs w:val="24"/>
        </w:rPr>
      </w:pPr>
      <w:r w:rsidRPr="00C513F0">
        <w:rPr>
          <w:b/>
          <w:sz w:val="24"/>
          <w:szCs w:val="24"/>
        </w:rPr>
        <w:t>ZAKLJUČAK</w:t>
      </w:r>
    </w:p>
    <w:p w:rsidR="00C513F0" w:rsidRPr="00C513F0" w:rsidRDefault="00C513F0" w:rsidP="00C513F0">
      <w:pPr>
        <w:jc w:val="center"/>
        <w:rPr>
          <w:b/>
          <w:sz w:val="18"/>
          <w:szCs w:val="18"/>
        </w:rPr>
      </w:pPr>
      <w:r w:rsidRPr="00C513F0">
        <w:rPr>
          <w:b/>
          <w:sz w:val="18"/>
          <w:szCs w:val="18"/>
        </w:rPr>
        <w:t>o prihvaćanju Plana pometanja i čišćenja grada, održavanja zelenih površina, obalnog pojasa, čišćenja Paklenih otoka, održavanja javne rasvjete, gradskih prometnica i sistema oborinskih voda za 2012. godinu</w:t>
      </w:r>
    </w:p>
    <w:p w:rsidR="00C513F0" w:rsidRPr="00C513F0" w:rsidRDefault="00C513F0" w:rsidP="00C513F0">
      <w:pPr>
        <w:jc w:val="center"/>
        <w:rPr>
          <w:b/>
          <w:sz w:val="18"/>
          <w:szCs w:val="18"/>
        </w:rPr>
      </w:pPr>
    </w:p>
    <w:p w:rsidR="00C513F0" w:rsidRPr="00C513F0" w:rsidRDefault="00C513F0" w:rsidP="00C513F0">
      <w:pPr>
        <w:jc w:val="center"/>
        <w:rPr>
          <w:b/>
          <w:sz w:val="18"/>
          <w:szCs w:val="18"/>
        </w:rPr>
      </w:pPr>
      <w:r w:rsidRPr="00C513F0">
        <w:rPr>
          <w:b/>
          <w:sz w:val="18"/>
          <w:szCs w:val="18"/>
        </w:rPr>
        <w:t>Članak 1.</w:t>
      </w:r>
    </w:p>
    <w:p w:rsidR="00C513F0" w:rsidRDefault="00C513F0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513F0">
        <w:rPr>
          <w:sz w:val="18"/>
          <w:szCs w:val="18"/>
        </w:rPr>
        <w:t>Prihvaća se Plan pometanja i čišćenja grada, održavanja zelenih površina,obalnog pojasa, čišćenja Paklenih otoka, održavanja javne rasvjete, gradskih prometnica i sistema oborinskih voda za 2012. godinu, tvrtke Komunalno Hvar d.o.o. iz Hvara.</w:t>
      </w:r>
    </w:p>
    <w:p w:rsidR="00C513F0" w:rsidRDefault="00C513F0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jc w:val="center"/>
        <w:rPr>
          <w:b/>
          <w:sz w:val="18"/>
          <w:szCs w:val="18"/>
        </w:rPr>
      </w:pPr>
      <w:r w:rsidRPr="00C513F0">
        <w:rPr>
          <w:b/>
          <w:sz w:val="18"/>
          <w:szCs w:val="18"/>
        </w:rPr>
        <w:t>Članak 2.</w:t>
      </w:r>
    </w:p>
    <w:p w:rsidR="00C513F0" w:rsidRDefault="00C513F0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Ovaj Zaključak stupa na snagu osmog dana od objave u </w:t>
      </w:r>
      <w:r>
        <w:rPr>
          <w:sz w:val="18"/>
          <w:szCs w:val="18"/>
        </w:rPr>
        <w:t>„</w:t>
      </w:r>
      <w:r w:rsidRPr="00C513F0">
        <w:rPr>
          <w:sz w:val="18"/>
          <w:szCs w:val="18"/>
        </w:rPr>
        <w:t>Službenom glasniku Grada Hvara</w:t>
      </w:r>
      <w:r>
        <w:rPr>
          <w:sz w:val="18"/>
          <w:szCs w:val="18"/>
        </w:rPr>
        <w:t>“</w:t>
      </w:r>
      <w:r w:rsidRPr="00C513F0">
        <w:rPr>
          <w:sz w:val="18"/>
          <w:szCs w:val="18"/>
        </w:rPr>
        <w:t>.</w:t>
      </w:r>
    </w:p>
    <w:p w:rsidR="00C513F0" w:rsidRPr="00C513F0" w:rsidRDefault="00C513F0" w:rsidP="00C513F0">
      <w:pPr>
        <w:jc w:val="center"/>
        <w:rPr>
          <w:b/>
          <w:i/>
          <w:sz w:val="18"/>
          <w:szCs w:val="18"/>
        </w:rPr>
      </w:pPr>
      <w:r w:rsidRPr="00C513F0">
        <w:rPr>
          <w:b/>
          <w:i/>
          <w:sz w:val="18"/>
          <w:szCs w:val="18"/>
        </w:rPr>
        <w:lastRenderedPageBreak/>
        <w:t>REPUBLIKA, HRVATSKA</w:t>
      </w:r>
    </w:p>
    <w:p w:rsidR="00C513F0" w:rsidRPr="00C513F0" w:rsidRDefault="00C513F0" w:rsidP="00C513F0">
      <w:pPr>
        <w:jc w:val="center"/>
        <w:rPr>
          <w:b/>
          <w:i/>
          <w:sz w:val="18"/>
          <w:szCs w:val="18"/>
        </w:rPr>
      </w:pPr>
      <w:r w:rsidRPr="00C513F0">
        <w:rPr>
          <w:b/>
          <w:i/>
          <w:sz w:val="18"/>
          <w:szCs w:val="18"/>
        </w:rPr>
        <w:t>SPLITSKO-DALMATINSKA ŽUPANIJA</w:t>
      </w:r>
    </w:p>
    <w:p w:rsidR="00C513F0" w:rsidRPr="00C513F0" w:rsidRDefault="00C513F0" w:rsidP="00C513F0">
      <w:pPr>
        <w:jc w:val="center"/>
        <w:rPr>
          <w:b/>
          <w:i/>
          <w:sz w:val="18"/>
          <w:szCs w:val="18"/>
        </w:rPr>
      </w:pPr>
      <w:r w:rsidRPr="00C513F0">
        <w:rPr>
          <w:b/>
          <w:i/>
          <w:sz w:val="18"/>
          <w:szCs w:val="18"/>
        </w:rPr>
        <w:t>GRAD HVAR</w:t>
      </w:r>
    </w:p>
    <w:p w:rsidR="00C513F0" w:rsidRPr="00C513F0" w:rsidRDefault="00C513F0" w:rsidP="00C513F0">
      <w:pPr>
        <w:jc w:val="center"/>
        <w:rPr>
          <w:b/>
          <w:i/>
          <w:sz w:val="18"/>
          <w:szCs w:val="18"/>
        </w:rPr>
      </w:pPr>
      <w:r w:rsidRPr="00C513F0">
        <w:rPr>
          <w:b/>
          <w:i/>
          <w:sz w:val="18"/>
          <w:szCs w:val="18"/>
        </w:rPr>
        <w:t>GRADSKO VIJEĆE</w:t>
      </w:r>
    </w:p>
    <w:p w:rsidR="00C513F0" w:rsidRDefault="00C513F0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C513F0">
        <w:rPr>
          <w:caps/>
          <w:sz w:val="18"/>
          <w:szCs w:val="18"/>
        </w:rPr>
        <w:t>Klasa</w:t>
      </w:r>
      <w:r w:rsidRPr="00C513F0">
        <w:rPr>
          <w:sz w:val="18"/>
          <w:szCs w:val="18"/>
        </w:rPr>
        <w:t>: 363-01/11-01/144</w:t>
      </w:r>
    </w:p>
    <w:p w:rsidR="00C513F0" w:rsidRDefault="00C513F0" w:rsidP="00C513F0">
      <w:pPr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UBROJ: 2128-01-02-11-01 </w:t>
      </w:r>
    </w:p>
    <w:p w:rsidR="00C513F0" w:rsidRDefault="00C513F0" w:rsidP="00C513F0">
      <w:pPr>
        <w:jc w:val="both"/>
        <w:rPr>
          <w:sz w:val="18"/>
          <w:szCs w:val="18"/>
        </w:rPr>
      </w:pPr>
      <w:r w:rsidRPr="00C513F0">
        <w:rPr>
          <w:sz w:val="18"/>
          <w:szCs w:val="18"/>
        </w:rPr>
        <w:t>Hvar, 28. prosinca 201</w:t>
      </w:r>
      <w:r>
        <w:rPr>
          <w:sz w:val="18"/>
          <w:szCs w:val="18"/>
        </w:rPr>
        <w:t>1</w:t>
      </w:r>
      <w:r w:rsidRPr="00C513F0">
        <w:rPr>
          <w:sz w:val="18"/>
          <w:szCs w:val="18"/>
        </w:rPr>
        <w:t>.</w:t>
      </w:r>
    </w:p>
    <w:p w:rsidR="00C0183E" w:rsidRPr="008C3117" w:rsidRDefault="00C0183E" w:rsidP="00C0183E">
      <w:pPr>
        <w:spacing w:line="216" w:lineRule="auto"/>
        <w:ind w:left="216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C0183E" w:rsidRPr="008C3117" w:rsidRDefault="00C0183E" w:rsidP="00C0183E">
      <w:pPr>
        <w:spacing w:line="216" w:lineRule="auto"/>
        <w:contextualSpacing/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C0183E" w:rsidRPr="008C3117" w:rsidRDefault="00C0183E" w:rsidP="00C0183E">
      <w:pPr>
        <w:spacing w:line="216" w:lineRule="auto"/>
        <w:ind w:left="1440" w:firstLine="720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C0183E" w:rsidRPr="008C3117" w:rsidRDefault="00C0183E" w:rsidP="00C018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contextualSpacing/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ind w:left="484" w:hanging="475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KOMUNALNO HVAR d.o.o. 21450 HVAR</w:t>
      </w:r>
    </w:p>
    <w:p w:rsidR="00C0183E" w:rsidRDefault="00C0183E" w:rsidP="00C513F0">
      <w:pPr>
        <w:jc w:val="both"/>
        <w:rPr>
          <w:sz w:val="18"/>
          <w:szCs w:val="18"/>
        </w:rPr>
      </w:pPr>
    </w:p>
    <w:p w:rsidR="00C513F0" w:rsidRPr="00C0183E" w:rsidRDefault="00C513F0" w:rsidP="00C0183E">
      <w:pPr>
        <w:jc w:val="center"/>
        <w:rPr>
          <w:b/>
          <w:sz w:val="24"/>
          <w:szCs w:val="24"/>
        </w:rPr>
      </w:pPr>
      <w:r w:rsidRPr="00C0183E">
        <w:rPr>
          <w:b/>
          <w:sz w:val="24"/>
          <w:szCs w:val="24"/>
        </w:rPr>
        <w:t>P L A N</w:t>
      </w:r>
    </w:p>
    <w:p w:rsidR="00C513F0" w:rsidRPr="00C0183E" w:rsidRDefault="00C513F0" w:rsidP="00C0183E">
      <w:pPr>
        <w:jc w:val="center"/>
        <w:rPr>
          <w:b/>
          <w:sz w:val="18"/>
          <w:szCs w:val="18"/>
        </w:rPr>
      </w:pPr>
      <w:r w:rsidRPr="00C0183E">
        <w:rPr>
          <w:b/>
          <w:sz w:val="18"/>
          <w:szCs w:val="18"/>
        </w:rPr>
        <w:t>POMETANJA I ČIŠĆENJA GRADA, ODRŽAVANJA ZELENIH POVRŠINA, OBALNOG POJASA, ČIŠĆENJA PAKLENIH OTOKA, ODRŽAVANJA JAVNE RASVJETE, GRADSKIH PROMETNICA I</w:t>
      </w:r>
      <w:r w:rsidR="00C0183E" w:rsidRPr="00C0183E">
        <w:rPr>
          <w:b/>
          <w:sz w:val="18"/>
          <w:szCs w:val="18"/>
        </w:rPr>
        <w:t xml:space="preserve"> </w:t>
      </w:r>
      <w:r w:rsidRPr="00C0183E">
        <w:rPr>
          <w:b/>
          <w:sz w:val="18"/>
          <w:szCs w:val="18"/>
        </w:rPr>
        <w:t>SISTEMA OBORINSKIH VODA ZA 2012. GODINU</w:t>
      </w:r>
    </w:p>
    <w:p w:rsidR="00C0183E" w:rsidRDefault="00C0183E" w:rsidP="00C513F0">
      <w:pPr>
        <w:jc w:val="both"/>
        <w:rPr>
          <w:sz w:val="18"/>
          <w:szCs w:val="18"/>
        </w:rPr>
      </w:pPr>
    </w:p>
    <w:p w:rsidR="00C513F0" w:rsidRPr="00C513F0" w:rsidRDefault="00C513F0" w:rsidP="00C0183E">
      <w:pPr>
        <w:jc w:val="center"/>
        <w:rPr>
          <w:sz w:val="18"/>
          <w:szCs w:val="18"/>
        </w:rPr>
      </w:pPr>
      <w:r w:rsidRPr="00C513F0">
        <w:rPr>
          <w:sz w:val="18"/>
          <w:szCs w:val="18"/>
        </w:rPr>
        <w:t>HVAR, listopad 2011.</w:t>
      </w:r>
    </w:p>
    <w:p w:rsidR="00C513F0" w:rsidRPr="00C0183E" w:rsidRDefault="00C513F0" w:rsidP="00C513F0">
      <w:pPr>
        <w:jc w:val="both"/>
        <w:rPr>
          <w:b/>
          <w:sz w:val="18"/>
          <w:szCs w:val="18"/>
        </w:rPr>
      </w:pPr>
      <w:r w:rsidRPr="00C0183E">
        <w:rPr>
          <w:b/>
          <w:sz w:val="18"/>
          <w:szCs w:val="18"/>
        </w:rPr>
        <w:lastRenderedPageBreak/>
        <w:t>UVOD</w:t>
      </w:r>
    </w:p>
    <w:p w:rsidR="00C0183E" w:rsidRDefault="00C0183E" w:rsidP="00C513F0">
      <w:pPr>
        <w:ind w:firstLine="734"/>
        <w:jc w:val="both"/>
        <w:rPr>
          <w:sz w:val="18"/>
          <w:szCs w:val="18"/>
        </w:rPr>
      </w:pPr>
    </w:p>
    <w:p w:rsidR="00C513F0" w:rsidRPr="00C513F0" w:rsidRDefault="00C513F0" w:rsidP="00C513F0">
      <w:pPr>
        <w:ind w:firstLine="734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Komunalno Hvar d.o.o. je trgovačko društvo u vlasništvu Grada Hvara. U Društvu je ukupno stalno zaposleno 47 radnika, od toga četvero radi u kancelariji, a 43 obavlja svoje poslove na terenu.</w:t>
      </w:r>
    </w:p>
    <w:p w:rsidR="00C513F0" w:rsidRPr="00C513F0" w:rsidRDefault="00C513F0" w:rsidP="00C513F0">
      <w:pPr>
        <w:ind w:firstLine="724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Tijekom </w:t>
      </w:r>
      <w:r w:rsidR="00C0183E">
        <w:rPr>
          <w:sz w:val="18"/>
          <w:szCs w:val="18"/>
        </w:rPr>
        <w:t>l</w:t>
      </w:r>
      <w:r w:rsidRPr="00C513F0">
        <w:rPr>
          <w:sz w:val="18"/>
          <w:szCs w:val="18"/>
        </w:rPr>
        <w:t xml:space="preserve">jetne sezone, zbog iznimno velike produkcije otpada, radno vrijeme je od 06:00 do </w:t>
      </w:r>
      <w:r w:rsidR="00C0183E">
        <w:rPr>
          <w:sz w:val="18"/>
          <w:szCs w:val="18"/>
        </w:rPr>
        <w:t>0</w:t>
      </w:r>
      <w:r w:rsidRPr="00C513F0">
        <w:rPr>
          <w:sz w:val="18"/>
          <w:szCs w:val="18"/>
        </w:rPr>
        <w:t>1:00 iza ponoći. U tom razdoblju otpad iz centra grada odvozi se minimalno tri puta dnevno, a iz ostalih djelova grada jednom dnevno, svakodnevno, nedjeljom i praznikom.</w:t>
      </w:r>
    </w:p>
    <w:p w:rsidR="00C513F0" w:rsidRPr="00C513F0" w:rsidRDefault="00C513F0" w:rsidP="00C513F0">
      <w:pPr>
        <w:ind w:firstLine="734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U zimskom periodu godine, otpad iz centra grada odvozi dva puta dnevno, svakodnevno, nedjeljom i praznikom u radnom vremenu od 07:00, do 14:00, subotom od 07:00 do 12:00. Ostali djelovi grada u tom dijelu godine tretiraju se svaki drugi dan, što se pokazalo sasvim dovoljno. U zimskom dijelu godine nema velike produkcije otpada, a kako su temperature uglavnom niske, nema mogućnosti brze razgradnje otpada i tako stvaranja neugodnih mirisa.</w:t>
      </w:r>
    </w:p>
    <w:p w:rsidR="00C513F0" w:rsidRPr="00C513F0" w:rsidRDefault="00C513F0" w:rsidP="00C513F0">
      <w:pPr>
        <w:ind w:firstLine="715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Uz stalno zaposlene radnike za ispomoć tijekom Ijetne sezone zapošljavamo samo nužan broj sezonaca, koji ovisi o stvarnim potrebama. Već duže vrijeme nam se nameće potreba, da se dio sezonaca zadrži na poslu i u zimskom dijelu godine. Razlog tome je pove</w:t>
      </w:r>
      <w:r w:rsidR="00C0183E">
        <w:rPr>
          <w:sz w:val="18"/>
          <w:szCs w:val="18"/>
        </w:rPr>
        <w:t>ć</w:t>
      </w:r>
      <w:r w:rsidRPr="00C513F0">
        <w:rPr>
          <w:sz w:val="18"/>
          <w:szCs w:val="18"/>
        </w:rPr>
        <w:t>an obim poslova na održavanju javnih i zelenih površina. Ne moramo napominjati da je kvalitetnu radnu snagu-sezonce za ovakve poslove i inače sve druge komunalne poslove gotovo nemoguće naći.</w:t>
      </w:r>
    </w:p>
    <w:p w:rsidR="00C513F0" w:rsidRPr="00C513F0" w:rsidRDefault="00C513F0" w:rsidP="00C513F0">
      <w:pPr>
        <w:ind w:firstLine="734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Osim djelatnosti koje će se definirati ovim Planom Komunalno Hvar d.o.o. u okviru svojih poslova još obavlja i slijedeće komunalne djelatnosti:</w:t>
      </w:r>
    </w:p>
    <w:p w:rsidR="00C513F0" w:rsidRPr="00C513F0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održava odvodnju fekalnih otpadnih voda</w:t>
      </w:r>
    </w:p>
    <w:p w:rsidR="00C0183E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odvozi i deponira komunalni i glomazni otpad </w:t>
      </w:r>
    </w:p>
    <w:p w:rsidR="00C513F0" w:rsidRPr="00C513F0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nudi usluge tržnice na malo</w:t>
      </w:r>
    </w:p>
    <w:p w:rsidR="00C513F0" w:rsidRPr="00C513F0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obavlja pogrebne poslove</w:t>
      </w:r>
    </w:p>
    <w:p w:rsidR="00C0183E" w:rsidRDefault="00C0183E" w:rsidP="00C0183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513F0" w:rsidRPr="00C513F0">
        <w:rPr>
          <w:sz w:val="18"/>
          <w:szCs w:val="18"/>
        </w:rPr>
        <w:t xml:space="preserve">Sve ove djelatnosti funkcioniraju temeljem dugogodišnjeg iskustva, po već uhodanom planu. Godišnji plan se u principu vrlo malo mijenja, bolje reći da se nadopunjava, što uglavnom ovisi o potrebama, odnosno o financijskim mogućnostima Grada. </w:t>
      </w:r>
    </w:p>
    <w:p w:rsidR="00C0183E" w:rsidRPr="00C513F0" w:rsidRDefault="00C0183E" w:rsidP="00C0183E">
      <w:pPr>
        <w:jc w:val="both"/>
        <w:rPr>
          <w:sz w:val="18"/>
          <w:szCs w:val="18"/>
        </w:rPr>
      </w:pPr>
    </w:p>
    <w:p w:rsidR="00C513F0" w:rsidRPr="00C0183E" w:rsidRDefault="00C513F0" w:rsidP="00C0183E">
      <w:pPr>
        <w:jc w:val="center"/>
        <w:rPr>
          <w:b/>
          <w:sz w:val="18"/>
          <w:szCs w:val="18"/>
        </w:rPr>
      </w:pPr>
      <w:r w:rsidRPr="00C0183E">
        <w:rPr>
          <w:b/>
          <w:sz w:val="18"/>
          <w:szCs w:val="18"/>
        </w:rPr>
        <w:t>STOGA PREDLA</w:t>
      </w:r>
      <w:r w:rsidR="00C0183E">
        <w:rPr>
          <w:b/>
          <w:sz w:val="18"/>
          <w:szCs w:val="18"/>
        </w:rPr>
        <w:t>Ž</w:t>
      </w:r>
      <w:r w:rsidRPr="00C0183E">
        <w:rPr>
          <w:b/>
          <w:sz w:val="18"/>
          <w:szCs w:val="18"/>
        </w:rPr>
        <w:t>EMO GRADU HVARU SLIJEDE</w:t>
      </w:r>
      <w:r w:rsidR="00C0183E">
        <w:rPr>
          <w:b/>
          <w:sz w:val="18"/>
          <w:szCs w:val="18"/>
        </w:rPr>
        <w:t>Ć</w:t>
      </w:r>
      <w:r w:rsidRPr="00C0183E">
        <w:rPr>
          <w:b/>
          <w:sz w:val="18"/>
          <w:szCs w:val="18"/>
        </w:rPr>
        <w:t>I PLAN ZA</w:t>
      </w:r>
      <w:r w:rsidR="00C0183E" w:rsidRPr="00C0183E">
        <w:rPr>
          <w:b/>
          <w:sz w:val="18"/>
          <w:szCs w:val="18"/>
        </w:rPr>
        <w:t xml:space="preserve"> </w:t>
      </w:r>
      <w:r w:rsidRPr="00C0183E">
        <w:rPr>
          <w:b/>
          <w:sz w:val="18"/>
          <w:szCs w:val="18"/>
        </w:rPr>
        <w:t>2012. GODINU</w:t>
      </w:r>
    </w:p>
    <w:p w:rsidR="00C0183E" w:rsidRDefault="00C0183E" w:rsidP="00C513F0">
      <w:pPr>
        <w:jc w:val="both"/>
        <w:rPr>
          <w:sz w:val="18"/>
          <w:szCs w:val="18"/>
        </w:rPr>
      </w:pPr>
    </w:p>
    <w:p w:rsidR="00C513F0" w:rsidRPr="00C0183E" w:rsidRDefault="00C513F0" w:rsidP="00C513F0">
      <w:pPr>
        <w:jc w:val="both"/>
        <w:rPr>
          <w:b/>
          <w:sz w:val="18"/>
          <w:szCs w:val="18"/>
        </w:rPr>
      </w:pPr>
      <w:r w:rsidRPr="00C0183E">
        <w:rPr>
          <w:b/>
          <w:sz w:val="18"/>
          <w:szCs w:val="18"/>
        </w:rPr>
        <w:t>A) POMETANJE I ČIŠĆENJE JAVNIH POVRŠINA</w:t>
      </w:r>
    </w:p>
    <w:p w:rsidR="00C0183E" w:rsidRDefault="00C0183E" w:rsidP="00C513F0">
      <w:pPr>
        <w:ind w:left="2064" w:hanging="2045"/>
        <w:jc w:val="both"/>
        <w:rPr>
          <w:sz w:val="18"/>
          <w:szCs w:val="18"/>
          <w:u w:val="single"/>
        </w:rPr>
      </w:pPr>
    </w:p>
    <w:p w:rsidR="00C0183E" w:rsidRDefault="00C513F0" w:rsidP="00C0183E">
      <w:pPr>
        <w:jc w:val="both"/>
        <w:rPr>
          <w:sz w:val="18"/>
          <w:szCs w:val="18"/>
          <w:u w:val="single"/>
        </w:rPr>
      </w:pPr>
      <w:r w:rsidRPr="00C513F0">
        <w:rPr>
          <w:sz w:val="18"/>
          <w:szCs w:val="18"/>
          <w:u w:val="single"/>
        </w:rPr>
        <w:t xml:space="preserve">SVAKODNEVNO: 4,5 RADNIKA, DVIJE_ČISTILICE I ELEKTROKOLICA </w:t>
      </w:r>
    </w:p>
    <w:p w:rsidR="00C513F0" w:rsidRPr="00C513F0" w:rsidRDefault="00C513F0" w:rsidP="00C0183E">
      <w:pPr>
        <w:ind w:left="567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2 radnika na uličnim strojnim čistilicama</w:t>
      </w:r>
    </w:p>
    <w:p w:rsidR="00C0183E" w:rsidRDefault="00C513F0" w:rsidP="00C0183E">
      <w:pPr>
        <w:ind w:left="567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2 radnika za ručno pometanje ulica </w:t>
      </w:r>
    </w:p>
    <w:p w:rsidR="00C513F0" w:rsidRPr="00C513F0" w:rsidRDefault="00C513F0" w:rsidP="00C0183E">
      <w:pPr>
        <w:ind w:left="567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0,5 radnika na elektrokolicima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C0183E">
        <w:rPr>
          <w:b/>
          <w:sz w:val="18"/>
          <w:szCs w:val="18"/>
        </w:rPr>
        <w:t>1. ZONA:</w:t>
      </w:r>
      <w:r w:rsidRPr="00C513F0">
        <w:rPr>
          <w:sz w:val="18"/>
          <w:szCs w:val="18"/>
        </w:rPr>
        <w:t xml:space="preserve"> Autobusna stanica Dolac, Pjaca, Fabrika do Zvijezde mora i naprijed šetnicom uz more do hotela Amfore pa prema Majerovici do rta Kovač, s jedne strane, zatim Riva, Križa uz more sve do trgovine Kerum u Križnoj luci na jednoj strani i hotela Galeb na drugoj strani, svakodnevno nedjeljom i praznikom</w:t>
      </w:r>
    </w:p>
    <w:p w:rsidR="00C513F0" w:rsidRPr="00C0183E" w:rsidRDefault="00C513F0" w:rsidP="00C513F0">
      <w:pPr>
        <w:ind w:left="729"/>
        <w:jc w:val="both"/>
        <w:rPr>
          <w:b/>
          <w:sz w:val="18"/>
          <w:szCs w:val="18"/>
        </w:rPr>
      </w:pPr>
      <w:r w:rsidRPr="00C0183E">
        <w:rPr>
          <w:b/>
          <w:sz w:val="18"/>
          <w:szCs w:val="18"/>
        </w:rPr>
        <w:t>- Mala električna strojna čistilica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C0183E">
        <w:rPr>
          <w:b/>
          <w:sz w:val="18"/>
          <w:szCs w:val="18"/>
        </w:rPr>
        <w:t>2. ZONA:</w:t>
      </w:r>
      <w:r w:rsidRPr="00C513F0">
        <w:rPr>
          <w:sz w:val="18"/>
          <w:szCs w:val="18"/>
        </w:rPr>
        <w:t xml:space="preserve"> Zastupi, Šamoreta dolac, Sv. Katarina, Bukainka, dio Lučice, Vrisak, dio Križne luke, Križni rat, te svi ostali djelovi grada Hvara uključujući gradske prometnice, te prigradska naselja Milna i Brusje, tretiraju se u sezoni svakodnevno, a van sezone dva puta tjedno ili po posebnoj narudžbi.</w:t>
      </w:r>
    </w:p>
    <w:p w:rsidR="00C513F0" w:rsidRPr="00C0183E" w:rsidRDefault="00C513F0" w:rsidP="00C513F0">
      <w:pPr>
        <w:ind w:left="724"/>
        <w:jc w:val="both"/>
        <w:rPr>
          <w:b/>
          <w:sz w:val="18"/>
          <w:szCs w:val="18"/>
        </w:rPr>
      </w:pPr>
      <w:r w:rsidRPr="00C0183E">
        <w:rPr>
          <w:b/>
          <w:sz w:val="18"/>
          <w:szCs w:val="18"/>
        </w:rPr>
        <w:t>- Velika strojna čistilica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C0183E">
        <w:rPr>
          <w:b/>
          <w:sz w:val="18"/>
          <w:szCs w:val="18"/>
        </w:rPr>
        <w:t>3. ZONA:</w:t>
      </w:r>
      <w:r w:rsidRPr="00C513F0">
        <w:rPr>
          <w:sz w:val="18"/>
          <w:szCs w:val="18"/>
        </w:rPr>
        <w:t xml:space="preserve"> Od autobusne stanice strmom ulicom kroz istočna Gradska vrata do zapadnih Gradskih vrata, sve </w:t>
      </w:r>
      <w:r w:rsidRPr="00C513F0">
        <w:rPr>
          <w:sz w:val="18"/>
          <w:szCs w:val="18"/>
        </w:rPr>
        <w:lastRenderedPageBreak/>
        <w:t>okomite i sve paralelne ulice od Pjace do ceste ispod tvrdave Španjola.</w:t>
      </w:r>
    </w:p>
    <w:p w:rsidR="00C513F0" w:rsidRPr="00C0183E" w:rsidRDefault="00C513F0" w:rsidP="00C513F0">
      <w:pPr>
        <w:ind w:left="710"/>
        <w:jc w:val="both"/>
        <w:rPr>
          <w:b/>
          <w:sz w:val="18"/>
          <w:szCs w:val="18"/>
        </w:rPr>
      </w:pPr>
      <w:r w:rsidRPr="00C0183E">
        <w:rPr>
          <w:b/>
          <w:sz w:val="18"/>
          <w:szCs w:val="18"/>
        </w:rPr>
        <w:t>- ručno pometanje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C0183E">
        <w:rPr>
          <w:b/>
          <w:sz w:val="18"/>
          <w:szCs w:val="18"/>
        </w:rPr>
        <w:t>4. ZONA:</w:t>
      </w:r>
      <w:r w:rsidRPr="00C513F0">
        <w:rPr>
          <w:sz w:val="18"/>
          <w:szCs w:val="18"/>
        </w:rPr>
        <w:t xml:space="preserve"> Od zapadnih Gradskih vrata do Sv. Katarine, cijela Gojava, Sv. Marak, Bankete, ispred Gradske Loggie, sve okomite ulice od Fabrike do hote</w:t>
      </w:r>
      <w:r w:rsidR="0062603C">
        <w:rPr>
          <w:sz w:val="18"/>
          <w:szCs w:val="18"/>
        </w:rPr>
        <w:t>l</w:t>
      </w:r>
      <w:r w:rsidRPr="00C513F0">
        <w:rPr>
          <w:sz w:val="18"/>
          <w:szCs w:val="18"/>
        </w:rPr>
        <w:t xml:space="preserve">a Pharos, pored toga oko štandova te veli i mali </w:t>
      </w:r>
      <w:r w:rsidR="0062603C">
        <w:rPr>
          <w:sz w:val="18"/>
          <w:szCs w:val="18"/>
        </w:rPr>
        <w:t>đ</w:t>
      </w:r>
      <w:r w:rsidRPr="00C513F0">
        <w:rPr>
          <w:sz w:val="18"/>
          <w:szCs w:val="18"/>
        </w:rPr>
        <w:t>ardin na Pjaci.</w:t>
      </w:r>
    </w:p>
    <w:p w:rsidR="00C513F0" w:rsidRPr="0062603C" w:rsidRDefault="00C513F0" w:rsidP="00C513F0">
      <w:pPr>
        <w:ind w:left="710"/>
        <w:jc w:val="both"/>
        <w:rPr>
          <w:b/>
          <w:sz w:val="18"/>
          <w:szCs w:val="18"/>
        </w:rPr>
      </w:pPr>
      <w:r w:rsidRPr="0062603C">
        <w:rPr>
          <w:b/>
          <w:sz w:val="18"/>
          <w:szCs w:val="18"/>
        </w:rPr>
        <w:t>- ručno pometanje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62603C">
        <w:rPr>
          <w:b/>
          <w:sz w:val="18"/>
          <w:szCs w:val="18"/>
        </w:rPr>
        <w:t>5. ZONA:</w:t>
      </w:r>
      <w:r w:rsidRPr="00C513F0">
        <w:rPr>
          <w:sz w:val="18"/>
          <w:szCs w:val="18"/>
        </w:rPr>
        <w:t xml:space="preserve"> Ulica južno od Dječjeg vrtića, ulica iza Poljoprivredne zadruge, cijela Sv. Mikula, ulica južno od Stolne crkve do pozzerie Kogo, južno ispod zida palaće Vukašinović do skretanja u Burak, Burak do obiteljske kuće Matković i sve okomite ulice prema Rivi.</w:t>
      </w:r>
    </w:p>
    <w:p w:rsidR="00C513F0" w:rsidRPr="0062603C" w:rsidRDefault="00C513F0" w:rsidP="00C513F0">
      <w:pPr>
        <w:ind w:left="715"/>
        <w:jc w:val="both"/>
        <w:rPr>
          <w:b/>
          <w:sz w:val="18"/>
          <w:szCs w:val="18"/>
        </w:rPr>
      </w:pPr>
      <w:r w:rsidRPr="0062603C">
        <w:rPr>
          <w:b/>
          <w:sz w:val="18"/>
          <w:szCs w:val="18"/>
        </w:rPr>
        <w:t>- ručno pometanje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62603C">
        <w:rPr>
          <w:b/>
          <w:sz w:val="18"/>
          <w:szCs w:val="18"/>
        </w:rPr>
        <w:t>6. ZONA:</w:t>
      </w:r>
      <w:r w:rsidRPr="00C513F0">
        <w:rPr>
          <w:sz w:val="18"/>
          <w:szCs w:val="18"/>
        </w:rPr>
        <w:t xml:space="preserve"> Cijela Glavica s okomitim ulicama prema Burgu i Lučici, od obiteljske kuće Matković prema školi, sve okomite ulice prema Lučici, cijela Lučica, osim uz more, prema obiteljskoj kući Lovrinčević, dalje strmom ulicom do Križne luke.</w:t>
      </w:r>
    </w:p>
    <w:p w:rsidR="00C513F0" w:rsidRPr="0062603C" w:rsidRDefault="00C513F0" w:rsidP="00C513F0">
      <w:pPr>
        <w:ind w:left="705"/>
        <w:jc w:val="both"/>
        <w:rPr>
          <w:b/>
          <w:sz w:val="18"/>
          <w:szCs w:val="18"/>
        </w:rPr>
      </w:pPr>
      <w:r w:rsidRPr="0062603C">
        <w:rPr>
          <w:b/>
          <w:sz w:val="18"/>
          <w:szCs w:val="18"/>
        </w:rPr>
        <w:t>- ručno pometanje</w:t>
      </w:r>
    </w:p>
    <w:p w:rsidR="0062603C" w:rsidRDefault="0062603C" w:rsidP="00C513F0">
      <w:pPr>
        <w:jc w:val="both"/>
        <w:rPr>
          <w:sz w:val="18"/>
          <w:szCs w:val="18"/>
        </w:rPr>
      </w:pPr>
    </w:p>
    <w:p w:rsidR="00C513F0" w:rsidRDefault="00C513F0" w:rsidP="00C513F0">
      <w:pPr>
        <w:jc w:val="both"/>
        <w:rPr>
          <w:sz w:val="18"/>
          <w:szCs w:val="18"/>
        </w:rPr>
      </w:pPr>
      <w:r w:rsidRPr="0062603C">
        <w:rPr>
          <w:b/>
          <w:sz w:val="18"/>
          <w:szCs w:val="18"/>
        </w:rPr>
        <w:t>SVI KOŠEVI U GRADU</w:t>
      </w:r>
      <w:r w:rsidRPr="00C513F0">
        <w:rPr>
          <w:sz w:val="18"/>
          <w:szCs w:val="18"/>
        </w:rPr>
        <w:t xml:space="preserve"> prazne se i čiste dva - tri puta dnevno. Radove izvodi 0,5 radnika s elektrokolicima svakim radnim danom, nedjeljom i praznikom tijekom cijele godine.</w:t>
      </w:r>
    </w:p>
    <w:p w:rsidR="0062603C" w:rsidRPr="00C513F0" w:rsidRDefault="0062603C" w:rsidP="00C513F0">
      <w:pPr>
        <w:jc w:val="both"/>
        <w:rPr>
          <w:sz w:val="18"/>
          <w:szCs w:val="18"/>
        </w:rPr>
      </w:pPr>
    </w:p>
    <w:p w:rsidR="0062603C" w:rsidRPr="0062603C" w:rsidRDefault="0062603C" w:rsidP="006260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 w:rsidRPr="0062603C">
        <w:rPr>
          <w:b/>
          <w:sz w:val="18"/>
          <w:szCs w:val="18"/>
        </w:rPr>
        <w:t xml:space="preserve">Potrebna sredstva: </w:t>
      </w:r>
      <w:r>
        <w:rPr>
          <w:b/>
          <w:sz w:val="18"/>
          <w:szCs w:val="18"/>
        </w:rPr>
        <w:tab/>
      </w:r>
      <w:r w:rsidRPr="0062603C">
        <w:rPr>
          <w:b/>
          <w:sz w:val="18"/>
          <w:szCs w:val="18"/>
        </w:rPr>
        <w:t>Plaća</w:t>
      </w:r>
      <w:r w:rsidRPr="0062603C">
        <w:rPr>
          <w:b/>
          <w:sz w:val="18"/>
          <w:szCs w:val="18"/>
        </w:rPr>
        <w:tab/>
        <w:t>469.997,00 kn</w:t>
      </w:r>
    </w:p>
    <w:p w:rsidR="0062603C" w:rsidRPr="0062603C" w:rsidRDefault="0062603C" w:rsidP="006260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62603C">
        <w:rPr>
          <w:b/>
          <w:sz w:val="18"/>
          <w:szCs w:val="18"/>
        </w:rPr>
        <w:t>Mat.troškovi</w:t>
      </w:r>
      <w:r w:rsidRPr="0062603C">
        <w:rPr>
          <w:b/>
          <w:sz w:val="18"/>
          <w:szCs w:val="18"/>
        </w:rPr>
        <w:tab/>
        <w:t>84.600,00 kn</w:t>
      </w:r>
    </w:p>
    <w:p w:rsidR="0062603C" w:rsidRPr="0062603C" w:rsidRDefault="0062603C" w:rsidP="0062603C">
      <w:pPr>
        <w:tabs>
          <w:tab w:val="left" w:pos="1701"/>
          <w:tab w:val="right" w:leader="dot" w:pos="4111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 w:rsidRPr="0062603C">
        <w:rPr>
          <w:b/>
          <w:sz w:val="18"/>
          <w:szCs w:val="18"/>
        </w:rPr>
        <w:t>Nemat. i rež. tr.</w:t>
      </w:r>
      <w:r w:rsidRPr="0062603C">
        <w:rPr>
          <w:b/>
          <w:sz w:val="18"/>
          <w:szCs w:val="18"/>
        </w:rPr>
        <w:tab/>
      </w:r>
      <w:r w:rsidRPr="0062603C">
        <w:rPr>
          <w:b/>
          <w:sz w:val="18"/>
          <w:szCs w:val="18"/>
          <w:u w:val="single"/>
        </w:rPr>
        <w:t>68.696,00 kn</w:t>
      </w:r>
    </w:p>
    <w:p w:rsidR="0062603C" w:rsidRPr="0062603C" w:rsidRDefault="0062603C" w:rsidP="006260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62603C">
        <w:rPr>
          <w:b/>
          <w:sz w:val="18"/>
          <w:szCs w:val="18"/>
        </w:rPr>
        <w:t>Ukupno:</w:t>
      </w:r>
      <w:r w:rsidRPr="0062603C">
        <w:rPr>
          <w:b/>
          <w:sz w:val="18"/>
          <w:szCs w:val="18"/>
        </w:rPr>
        <w:tab/>
        <w:t>623.293,00 kn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</w:p>
    <w:p w:rsidR="00C513F0" w:rsidRPr="0062603C" w:rsidRDefault="00C513F0" w:rsidP="00C513F0">
      <w:pPr>
        <w:jc w:val="both"/>
        <w:rPr>
          <w:b/>
          <w:sz w:val="18"/>
          <w:szCs w:val="18"/>
        </w:rPr>
      </w:pPr>
      <w:r w:rsidRPr="0062603C">
        <w:rPr>
          <w:b/>
          <w:sz w:val="18"/>
          <w:szCs w:val="18"/>
        </w:rPr>
        <w:t>B) ODRŽAVANJE ZELENIH POVRŠINA</w:t>
      </w:r>
    </w:p>
    <w:p w:rsidR="0062603C" w:rsidRDefault="0062603C" w:rsidP="00C513F0">
      <w:pPr>
        <w:jc w:val="both"/>
        <w:rPr>
          <w:sz w:val="18"/>
          <w:szCs w:val="18"/>
          <w:u w:val="single"/>
        </w:rPr>
      </w:pPr>
    </w:p>
    <w:p w:rsidR="00C513F0" w:rsidRPr="00C513F0" w:rsidRDefault="00C513F0" w:rsidP="00C513F0">
      <w:pPr>
        <w:jc w:val="both"/>
        <w:rPr>
          <w:sz w:val="18"/>
          <w:szCs w:val="18"/>
          <w:u w:val="single"/>
        </w:rPr>
      </w:pPr>
      <w:r w:rsidRPr="00C513F0">
        <w:rPr>
          <w:sz w:val="18"/>
          <w:szCs w:val="18"/>
          <w:u w:val="single"/>
        </w:rPr>
        <w:t>SVAKODNEVNO: 2,5 RADNIKA</w:t>
      </w:r>
    </w:p>
    <w:p w:rsidR="00C513F0" w:rsidRDefault="00C513F0" w:rsidP="005D4B47">
      <w:pPr>
        <w:ind w:firstLine="715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Održavanje svih gradskih parkova - od Križne luke do punte Kovač, zalijevanje, košenje i dosijavanje trave uz obveznu sadnju sezonskog cvijeća i autohtonog bilja. Pored</w:t>
      </w:r>
      <w:r w:rsidR="005D4B47">
        <w:rPr>
          <w:sz w:val="18"/>
          <w:szCs w:val="18"/>
        </w:rPr>
        <w:t xml:space="preserve"> </w:t>
      </w:r>
      <w:r w:rsidRPr="00C513F0">
        <w:rPr>
          <w:sz w:val="18"/>
          <w:szCs w:val="18"/>
        </w:rPr>
        <w:t>toga vrši se redovito održavanje trajnog ukrasnog bilja (oleandri, tamarisi, palme itd.) uz morski pojas i u užoj gradskoj jezgri.</w:t>
      </w:r>
    </w:p>
    <w:p w:rsidR="005D4B47" w:rsidRPr="00C513F0" w:rsidRDefault="005D4B47" w:rsidP="005D4B47">
      <w:pPr>
        <w:ind w:firstLine="715"/>
        <w:jc w:val="both"/>
        <w:rPr>
          <w:sz w:val="18"/>
          <w:szCs w:val="18"/>
        </w:rPr>
      </w:pPr>
    </w:p>
    <w:p w:rsidR="005D4B47" w:rsidRPr="005D4B47" w:rsidRDefault="005D4B47" w:rsidP="005D4B47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 w:rsidRPr="005D4B47">
        <w:rPr>
          <w:b/>
          <w:sz w:val="18"/>
          <w:szCs w:val="18"/>
        </w:rPr>
        <w:t xml:space="preserve">Potrebna sredstva: </w:t>
      </w:r>
      <w:r>
        <w:rPr>
          <w:b/>
          <w:sz w:val="18"/>
          <w:szCs w:val="18"/>
        </w:rPr>
        <w:tab/>
      </w:r>
      <w:r w:rsidRPr="005D4B47">
        <w:rPr>
          <w:b/>
          <w:sz w:val="18"/>
          <w:szCs w:val="18"/>
        </w:rPr>
        <w:t>Plaća:</w:t>
      </w:r>
      <w:r w:rsidRPr="005D4B47">
        <w:rPr>
          <w:b/>
          <w:sz w:val="18"/>
          <w:szCs w:val="18"/>
        </w:rPr>
        <w:tab/>
        <w:t>243.866,00 kn</w:t>
      </w:r>
    </w:p>
    <w:p w:rsidR="005D4B47" w:rsidRPr="005D4B47" w:rsidRDefault="005D4B47" w:rsidP="005D4B47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5D4B47">
        <w:rPr>
          <w:b/>
          <w:sz w:val="18"/>
          <w:szCs w:val="18"/>
        </w:rPr>
        <w:t>Mater. troš.</w:t>
      </w:r>
      <w:r w:rsidRPr="005D4B47">
        <w:rPr>
          <w:b/>
          <w:sz w:val="18"/>
          <w:szCs w:val="18"/>
        </w:rPr>
        <w:tab/>
        <w:t>32.300,00 kn</w:t>
      </w:r>
    </w:p>
    <w:p w:rsidR="005D4B47" w:rsidRPr="005D4B47" w:rsidRDefault="005D4B47" w:rsidP="005D4B47">
      <w:pPr>
        <w:tabs>
          <w:tab w:val="left" w:pos="1701"/>
          <w:tab w:val="right" w:leader="dot" w:pos="4111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 w:rsidRPr="005D4B47">
        <w:rPr>
          <w:b/>
          <w:sz w:val="18"/>
          <w:szCs w:val="18"/>
        </w:rPr>
        <w:t>Nemat. i rež.tr.</w:t>
      </w:r>
      <w:r w:rsidRPr="005D4B47">
        <w:rPr>
          <w:b/>
          <w:sz w:val="18"/>
          <w:szCs w:val="18"/>
        </w:rPr>
        <w:tab/>
      </w:r>
      <w:r w:rsidRPr="005D4B47">
        <w:rPr>
          <w:b/>
          <w:sz w:val="18"/>
          <w:szCs w:val="18"/>
          <w:u w:val="single"/>
        </w:rPr>
        <w:t>46.500,00 kn</w:t>
      </w:r>
    </w:p>
    <w:p w:rsidR="005D4B47" w:rsidRPr="005D4B47" w:rsidRDefault="005D4B47" w:rsidP="005D4B47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5D4B47">
        <w:rPr>
          <w:b/>
          <w:sz w:val="18"/>
          <w:szCs w:val="18"/>
        </w:rPr>
        <w:t>Ukupno:</w:t>
      </w:r>
      <w:r w:rsidRPr="005D4B47">
        <w:rPr>
          <w:b/>
          <w:sz w:val="18"/>
          <w:szCs w:val="18"/>
        </w:rPr>
        <w:tab/>
        <w:t>322.666,00 kn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</w:p>
    <w:p w:rsidR="00C513F0" w:rsidRPr="005D4B47" w:rsidRDefault="00C513F0" w:rsidP="00C513F0">
      <w:pPr>
        <w:jc w:val="both"/>
        <w:rPr>
          <w:b/>
          <w:sz w:val="18"/>
          <w:szCs w:val="18"/>
        </w:rPr>
      </w:pPr>
      <w:r w:rsidRPr="005D4B47">
        <w:rPr>
          <w:b/>
          <w:sz w:val="18"/>
          <w:szCs w:val="18"/>
        </w:rPr>
        <w:t>C) ČIŠĆENJE OBALNOG POJASA I PAKLENIH OTOKA</w:t>
      </w:r>
    </w:p>
    <w:p w:rsidR="005D4B47" w:rsidRPr="00C513F0" w:rsidRDefault="005D4B47" w:rsidP="00C513F0">
      <w:pPr>
        <w:jc w:val="both"/>
        <w:rPr>
          <w:sz w:val="18"/>
          <w:szCs w:val="18"/>
        </w:rPr>
      </w:pPr>
    </w:p>
    <w:p w:rsidR="00C513F0" w:rsidRDefault="00C513F0" w:rsidP="00C513F0">
      <w:pPr>
        <w:jc w:val="both"/>
        <w:rPr>
          <w:sz w:val="18"/>
          <w:szCs w:val="18"/>
          <w:u w:val="single"/>
        </w:rPr>
      </w:pPr>
      <w:r w:rsidRPr="00C513F0">
        <w:rPr>
          <w:sz w:val="18"/>
          <w:szCs w:val="18"/>
          <w:u w:val="single"/>
        </w:rPr>
        <w:t>SVAKODNEVNO: 4.5 RADNIKA, BRODICA I ELEKTROKOLICA</w:t>
      </w:r>
    </w:p>
    <w:p w:rsidR="005D4B47" w:rsidRPr="00C513F0" w:rsidRDefault="005D4B47" w:rsidP="00C513F0">
      <w:pPr>
        <w:jc w:val="both"/>
        <w:rPr>
          <w:sz w:val="18"/>
          <w:szCs w:val="18"/>
          <w:u w:val="single"/>
        </w:rPr>
      </w:pP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5D4B47">
        <w:rPr>
          <w:b/>
          <w:sz w:val="18"/>
          <w:szCs w:val="18"/>
        </w:rPr>
        <w:t>1. ISTOČNI DIO:</w:t>
      </w:r>
      <w:r w:rsidRPr="00C513F0">
        <w:rPr>
          <w:sz w:val="18"/>
          <w:szCs w:val="18"/>
        </w:rPr>
        <w:t xml:space="preserve"> Šetnica i obalni pojas od uvale Pokonji dol do kupališta ispred hotela "Galeb", osim lokacija za koje je izdana koncesija ili koncesijsko odobrenje, održava jedan radnik svakim radnim danom nedjeljom i praznikom (4 mjeseca).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5D4B47">
        <w:rPr>
          <w:b/>
          <w:sz w:val="18"/>
          <w:szCs w:val="18"/>
        </w:rPr>
        <w:t>2. ZAPADNI DIO:</w:t>
      </w:r>
      <w:r w:rsidRPr="00C513F0">
        <w:rPr>
          <w:sz w:val="18"/>
          <w:szCs w:val="18"/>
        </w:rPr>
        <w:t xml:space="preserve"> Šetnica i obalni pojas od Rotonde do uvale Podstine, osim lokacija za koje je izdana koncesija ili koncesijsko odobrenje, održava jedan radnik svakim radnim danom, nedjeljom i praznikom (4 mjeseca).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5D4B47">
        <w:rPr>
          <w:b/>
          <w:sz w:val="18"/>
          <w:szCs w:val="18"/>
        </w:rPr>
        <w:t>3. SVETA NEDJELJA:</w:t>
      </w:r>
      <w:r w:rsidRPr="00C513F0">
        <w:rPr>
          <w:sz w:val="18"/>
          <w:szCs w:val="18"/>
        </w:rPr>
        <w:t xml:space="preserve"> Obalni pojas od Velog kamika do kupališta Zogon, obalni pojas (kupalište) Jagodna i obalni pojas (kupalište) Bojanić bod, održava jedan radnik svakim radnim danom, nedjeljom i praznikom (4 mjeseca).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5D4B47">
        <w:rPr>
          <w:b/>
          <w:sz w:val="18"/>
          <w:szCs w:val="18"/>
        </w:rPr>
        <w:t xml:space="preserve">4. SVI KOŠEVI NA OBALNOM POJASU </w:t>
      </w:r>
      <w:r w:rsidRPr="00C513F0">
        <w:rPr>
          <w:sz w:val="18"/>
          <w:szCs w:val="18"/>
        </w:rPr>
        <w:t>prazne se dva - tri puta dnevno, a radove obavlja - 0,5 radnika s elektro-kolicima svakim radnim danom, nedjeljom i praznikom tijekom cijele godine.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5D4B47">
        <w:rPr>
          <w:b/>
          <w:sz w:val="18"/>
          <w:szCs w:val="18"/>
        </w:rPr>
        <w:lastRenderedPageBreak/>
        <w:t>5. PAKLENI OTOCI I OBALNI POJAS DUBOVICA - VELA GARŠKA</w:t>
      </w:r>
      <w:r w:rsidRPr="00C513F0">
        <w:rPr>
          <w:sz w:val="18"/>
          <w:szCs w:val="18"/>
        </w:rPr>
        <w:t xml:space="preserve"> u 2012. godini predvictamo tri radnika, koji će čistiti i odvoziti otpad sa neuredenih gradskih plaža na Paklenim otocima i obalnog pojasa od Vele Garške do Dubovice. Sa lokacija za koje je izdana koncesija ili konce</w:t>
      </w:r>
      <w:r w:rsidR="00B1163C">
        <w:rPr>
          <w:sz w:val="18"/>
          <w:szCs w:val="18"/>
        </w:rPr>
        <w:t>s</w:t>
      </w:r>
      <w:r w:rsidRPr="00C513F0">
        <w:rPr>
          <w:sz w:val="18"/>
          <w:szCs w:val="18"/>
        </w:rPr>
        <w:t>ijsko odobrenje dužni smo od koncesionara preuzimati već sakupljeni otpad u kesama.</w:t>
      </w:r>
    </w:p>
    <w:p w:rsidR="00C513F0" w:rsidRDefault="00B1163C" w:rsidP="00C513F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513F0" w:rsidRPr="00C513F0">
        <w:rPr>
          <w:sz w:val="18"/>
          <w:szCs w:val="18"/>
        </w:rPr>
        <w:t xml:space="preserve">Napomena: Brodica će biti u eksploataciji od </w:t>
      </w:r>
      <w:r>
        <w:rPr>
          <w:sz w:val="18"/>
          <w:szCs w:val="18"/>
        </w:rPr>
        <w:t>01</w:t>
      </w:r>
      <w:r w:rsidR="00C513F0" w:rsidRPr="00C513F0">
        <w:rPr>
          <w:sz w:val="18"/>
          <w:szCs w:val="18"/>
        </w:rPr>
        <w:t>. travnja do 31. listopada 201</w:t>
      </w:r>
      <w:r>
        <w:rPr>
          <w:sz w:val="18"/>
          <w:szCs w:val="18"/>
        </w:rPr>
        <w:t>1</w:t>
      </w:r>
      <w:r w:rsidR="00C513F0" w:rsidRPr="00C513F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C513F0" w:rsidRPr="00C513F0">
        <w:rPr>
          <w:sz w:val="18"/>
          <w:szCs w:val="18"/>
        </w:rPr>
        <w:t>ukupno sedam mjeseci. Preostalih pet mjeseci radnici, koji rade na brodici, će uglavnom koristiti za servisiranje i remont brodice i pogonskog motora, odnosno na godišnje odmore, naradene nedjelje, praznike i prekovremene sate. Preostali dio zimskog perioda radit će kao ispomoć vrtlarskoj grupi, kojoj se u tom razdoblju znatno povačava obim poslova.</w:t>
      </w:r>
    </w:p>
    <w:p w:rsidR="00B1163C" w:rsidRPr="00C513F0" w:rsidRDefault="00B1163C" w:rsidP="00C513F0">
      <w:pPr>
        <w:jc w:val="both"/>
        <w:rPr>
          <w:sz w:val="18"/>
          <w:szCs w:val="18"/>
        </w:rPr>
      </w:pP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 w:rsidRPr="00B1163C">
        <w:rPr>
          <w:b/>
          <w:sz w:val="18"/>
          <w:szCs w:val="18"/>
        </w:rPr>
        <w:t xml:space="preserve">Potrebna sredstva: </w:t>
      </w: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Plaće</w:t>
      </w:r>
      <w:r w:rsidRPr="00B1163C">
        <w:rPr>
          <w:b/>
          <w:sz w:val="18"/>
          <w:szCs w:val="18"/>
        </w:rPr>
        <w:tab/>
        <w:t>456.696,00 kn</w:t>
      </w: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Mat. troškovi</w:t>
      </w:r>
      <w:r w:rsidRPr="00B1163C">
        <w:rPr>
          <w:b/>
          <w:sz w:val="18"/>
          <w:szCs w:val="18"/>
        </w:rPr>
        <w:tab/>
        <w:t>80.500,00 kn</w:t>
      </w: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Nemat i rež: tr.</w:t>
      </w:r>
      <w:r w:rsidRPr="00B1163C">
        <w:rPr>
          <w:b/>
          <w:sz w:val="18"/>
          <w:szCs w:val="18"/>
        </w:rPr>
        <w:tab/>
      </w:r>
      <w:r w:rsidRPr="00B1163C">
        <w:rPr>
          <w:b/>
          <w:sz w:val="18"/>
          <w:szCs w:val="18"/>
          <w:u w:val="single"/>
        </w:rPr>
        <w:t>70.804,00 kn</w:t>
      </w: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Ukupno:</w:t>
      </w:r>
      <w:r w:rsidRPr="00B1163C">
        <w:rPr>
          <w:b/>
          <w:sz w:val="18"/>
          <w:szCs w:val="18"/>
        </w:rPr>
        <w:tab/>
      </w:r>
      <w:r>
        <w:rPr>
          <w:b/>
          <w:sz w:val="18"/>
          <w:szCs w:val="18"/>
        </w:rPr>
        <w:t>608.000,00 kn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</w:p>
    <w:p w:rsidR="00C513F0" w:rsidRPr="00B1163C" w:rsidRDefault="00C513F0" w:rsidP="00C513F0">
      <w:pPr>
        <w:jc w:val="both"/>
        <w:rPr>
          <w:b/>
          <w:sz w:val="18"/>
          <w:szCs w:val="18"/>
        </w:rPr>
      </w:pPr>
      <w:r w:rsidRPr="00B1163C">
        <w:rPr>
          <w:b/>
          <w:sz w:val="18"/>
          <w:szCs w:val="18"/>
        </w:rPr>
        <w:t>D) ODRŽAVANJE JAVNE RASVJETE</w:t>
      </w:r>
    </w:p>
    <w:p w:rsidR="00B1163C" w:rsidRDefault="00B1163C" w:rsidP="00C513F0">
      <w:pPr>
        <w:jc w:val="both"/>
        <w:rPr>
          <w:sz w:val="18"/>
          <w:szCs w:val="18"/>
          <w:u w:val="single"/>
        </w:rPr>
      </w:pPr>
    </w:p>
    <w:p w:rsidR="00C513F0" w:rsidRPr="00C513F0" w:rsidRDefault="00C513F0" w:rsidP="00C513F0">
      <w:pPr>
        <w:jc w:val="both"/>
        <w:rPr>
          <w:sz w:val="18"/>
          <w:szCs w:val="18"/>
          <w:u w:val="single"/>
        </w:rPr>
      </w:pPr>
      <w:r w:rsidRPr="00C513F0">
        <w:rPr>
          <w:sz w:val="18"/>
          <w:szCs w:val="18"/>
          <w:u w:val="single"/>
        </w:rPr>
        <w:t>SVAKODNEVNO: 2 RADNIKA I AUTOMOBIL</w:t>
      </w:r>
    </w:p>
    <w:p w:rsidR="00B1163C" w:rsidRDefault="00B1163C" w:rsidP="00C513F0">
      <w:pPr>
        <w:ind w:firstLine="705"/>
        <w:jc w:val="both"/>
        <w:rPr>
          <w:sz w:val="18"/>
          <w:szCs w:val="18"/>
        </w:rPr>
      </w:pPr>
    </w:p>
    <w:p w:rsidR="00C513F0" w:rsidRDefault="00C513F0" w:rsidP="00C513F0">
      <w:pPr>
        <w:ind w:firstLine="705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Zbog dotrajalosti javne rasvjete u posljednjih par godina uložena su znatno veća sredstva za troškove održavanja. U održavanje ne spada, kako se misli, samo mjenjanje pregorjelih žarulja. U najveći i najkompliciraniji dio posla spadaju popravci oštećenih kandelabera, popravci i mjenjanje oštećenih zračnih i podzemnih kablova, mjenjanje razbijenih stakala na feralima, bojanje kandelabera i ferala kako bi im se produžio vijek trajanja. Ova usluga pruža se na cijelom području grada Hvara s prigradskim naseljima: Brusje, Bruške vale, Milna, Velo Grablje, Zaraće selo, Uvale Velo i Malo Zaraće i Sveta Nedjelja.</w:t>
      </w:r>
    </w:p>
    <w:p w:rsidR="00B1163C" w:rsidRPr="00C513F0" w:rsidRDefault="00B1163C" w:rsidP="00C513F0">
      <w:pPr>
        <w:ind w:firstLine="705"/>
        <w:jc w:val="both"/>
        <w:rPr>
          <w:sz w:val="18"/>
          <w:szCs w:val="18"/>
        </w:rPr>
      </w:pP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 w:rsidRPr="00B1163C">
        <w:rPr>
          <w:b/>
          <w:sz w:val="18"/>
          <w:szCs w:val="18"/>
        </w:rPr>
        <w:t xml:space="preserve">Potrebna sredstva: </w:t>
      </w: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Plaće</w:t>
      </w:r>
      <w:r w:rsidRPr="00B1163C">
        <w:rPr>
          <w:b/>
          <w:sz w:val="18"/>
          <w:szCs w:val="18"/>
        </w:rPr>
        <w:tab/>
        <w:t>208.395,00 kn</w:t>
      </w: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Mat. troškovi</w:t>
      </w:r>
      <w:r w:rsidRPr="00B1163C">
        <w:rPr>
          <w:b/>
          <w:sz w:val="18"/>
          <w:szCs w:val="18"/>
        </w:rPr>
        <w:tab/>
        <w:t>54.200,00 kn</w:t>
      </w: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Nemat. i rež. troš.</w:t>
      </w:r>
      <w:r w:rsidRPr="00B1163C">
        <w:rPr>
          <w:b/>
          <w:sz w:val="18"/>
          <w:szCs w:val="18"/>
        </w:rPr>
        <w:tab/>
      </w:r>
      <w:r w:rsidRPr="00B1163C">
        <w:rPr>
          <w:b/>
          <w:sz w:val="18"/>
          <w:szCs w:val="18"/>
          <w:u w:val="single"/>
        </w:rPr>
        <w:t>31.000,00 kn</w:t>
      </w:r>
    </w:p>
    <w:p w:rsidR="00B1163C" w:rsidRPr="00B1163C" w:rsidRDefault="00B1163C" w:rsidP="00B1163C">
      <w:pPr>
        <w:tabs>
          <w:tab w:val="left" w:pos="1701"/>
          <w:tab w:val="right" w:leader="dot" w:pos="411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B1163C">
        <w:rPr>
          <w:b/>
          <w:sz w:val="18"/>
          <w:szCs w:val="18"/>
        </w:rPr>
        <w:t>Ukupno:</w:t>
      </w:r>
      <w:r w:rsidRPr="00B1163C">
        <w:rPr>
          <w:b/>
          <w:sz w:val="18"/>
          <w:szCs w:val="18"/>
        </w:rPr>
        <w:tab/>
        <w:t>293.595,00 kn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</w:p>
    <w:p w:rsidR="00C513F0" w:rsidRPr="00B1163C" w:rsidRDefault="00C513F0" w:rsidP="00B1163C">
      <w:pPr>
        <w:jc w:val="both"/>
        <w:rPr>
          <w:b/>
          <w:sz w:val="18"/>
          <w:szCs w:val="18"/>
        </w:rPr>
      </w:pPr>
      <w:r w:rsidRPr="00B1163C">
        <w:rPr>
          <w:b/>
          <w:sz w:val="18"/>
          <w:szCs w:val="18"/>
        </w:rPr>
        <w:t>E) ODRŽAVANJE GRADSKIH PROMETNICA I SISTEMA OBORINSKIH VODA</w:t>
      </w:r>
    </w:p>
    <w:p w:rsidR="00B1163C" w:rsidRPr="00C513F0" w:rsidRDefault="00B1163C" w:rsidP="00B1163C">
      <w:pPr>
        <w:jc w:val="both"/>
        <w:rPr>
          <w:sz w:val="18"/>
          <w:szCs w:val="18"/>
        </w:rPr>
      </w:pPr>
    </w:p>
    <w:p w:rsidR="00C513F0" w:rsidRPr="00B1163C" w:rsidRDefault="00B1163C" w:rsidP="00C513F0">
      <w:pPr>
        <w:jc w:val="both"/>
        <w:rPr>
          <w:b/>
          <w:sz w:val="18"/>
          <w:szCs w:val="18"/>
        </w:rPr>
      </w:pPr>
      <w:r w:rsidRPr="00B1163C">
        <w:rPr>
          <w:b/>
          <w:sz w:val="18"/>
          <w:szCs w:val="18"/>
        </w:rPr>
        <w:tab/>
      </w:r>
      <w:r w:rsidR="00C513F0" w:rsidRPr="00B1163C">
        <w:rPr>
          <w:b/>
          <w:sz w:val="18"/>
          <w:szCs w:val="18"/>
        </w:rPr>
        <w:t>Pranje grada u sezoni (srpanj i kolovoz). Potrebna sredstva ukupno 30.000,00 kn</w:t>
      </w:r>
    </w:p>
    <w:p w:rsidR="00C513F0" w:rsidRPr="00B1163C" w:rsidRDefault="00C513F0" w:rsidP="00C513F0">
      <w:pPr>
        <w:jc w:val="both"/>
        <w:rPr>
          <w:b/>
          <w:sz w:val="18"/>
          <w:szCs w:val="18"/>
          <w:u w:val="single"/>
        </w:rPr>
      </w:pPr>
      <w:r w:rsidRPr="00B1163C">
        <w:rPr>
          <w:b/>
          <w:sz w:val="18"/>
          <w:szCs w:val="18"/>
          <w:u w:val="single"/>
        </w:rPr>
        <w:t>Po posebno</w:t>
      </w:r>
      <w:r w:rsidR="00B1163C" w:rsidRPr="00B1163C">
        <w:rPr>
          <w:b/>
          <w:sz w:val="18"/>
          <w:szCs w:val="18"/>
          <w:u w:val="single"/>
        </w:rPr>
        <w:t>j</w:t>
      </w:r>
      <w:r w:rsidRPr="00B1163C">
        <w:rPr>
          <w:b/>
          <w:sz w:val="18"/>
          <w:szCs w:val="18"/>
          <w:u w:val="single"/>
        </w:rPr>
        <w:t xml:space="preserve"> narudžbi uz naplatu prema prihvaćenom troškovniku vršimo i sli</w:t>
      </w:r>
      <w:r w:rsidR="00B1163C">
        <w:rPr>
          <w:b/>
          <w:sz w:val="18"/>
          <w:szCs w:val="18"/>
          <w:u w:val="single"/>
        </w:rPr>
        <w:t>j</w:t>
      </w:r>
      <w:r w:rsidRPr="00B1163C">
        <w:rPr>
          <w:b/>
          <w:sz w:val="18"/>
          <w:szCs w:val="18"/>
          <w:u w:val="single"/>
        </w:rPr>
        <w:t>edeće poslove:</w:t>
      </w:r>
    </w:p>
    <w:p w:rsidR="00B1163C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čišćenje gradskih prometnica od nanosa posl</w:t>
      </w:r>
      <w:r w:rsidR="00B1163C">
        <w:rPr>
          <w:sz w:val="18"/>
          <w:szCs w:val="18"/>
        </w:rPr>
        <w:t>i</w:t>
      </w:r>
      <w:r w:rsidRPr="00C513F0">
        <w:rPr>
          <w:sz w:val="18"/>
          <w:szCs w:val="18"/>
        </w:rPr>
        <w:t xml:space="preserve">je obilnih kiša </w:t>
      </w:r>
    </w:p>
    <w:p w:rsidR="00C513F0" w:rsidRPr="00C513F0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intervencije na sistemu oborinske odvodnje</w:t>
      </w:r>
    </w:p>
    <w:p w:rsidR="00B1163C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popravke trgova, ulica i prometnica kamenom, betonom i hladnim asfaltom </w:t>
      </w:r>
    </w:p>
    <w:p w:rsidR="00C513F0" w:rsidRPr="00C513F0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postavu i popravke kandelabera, prometnih znakova, putokaza i rampi</w:t>
      </w:r>
    </w:p>
    <w:p w:rsidR="00C513F0" w:rsidRPr="00C513F0" w:rsidRDefault="00C513F0" w:rsidP="00187074">
      <w:pPr>
        <w:numPr>
          <w:ilvl w:val="0"/>
          <w:numId w:val="25"/>
        </w:numPr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>ure</w:t>
      </w:r>
      <w:r w:rsidR="00B1163C">
        <w:rPr>
          <w:sz w:val="18"/>
          <w:szCs w:val="18"/>
        </w:rPr>
        <w:t>đ</w:t>
      </w:r>
      <w:r w:rsidRPr="00C513F0">
        <w:rPr>
          <w:sz w:val="18"/>
          <w:szCs w:val="18"/>
        </w:rPr>
        <w:t>enje i kićenje grada za prigodne blagdane</w:t>
      </w:r>
    </w:p>
    <w:p w:rsidR="00B1163C" w:rsidRDefault="00B1163C" w:rsidP="00C513F0">
      <w:pPr>
        <w:jc w:val="both"/>
        <w:rPr>
          <w:sz w:val="18"/>
          <w:szCs w:val="18"/>
        </w:rPr>
      </w:pPr>
    </w:p>
    <w:p w:rsidR="00C513F0" w:rsidRPr="00B1163C" w:rsidRDefault="00C513F0" w:rsidP="00C513F0">
      <w:pPr>
        <w:jc w:val="both"/>
        <w:rPr>
          <w:b/>
          <w:sz w:val="18"/>
          <w:szCs w:val="18"/>
        </w:rPr>
      </w:pPr>
      <w:r w:rsidRPr="00B1163C">
        <w:rPr>
          <w:b/>
          <w:sz w:val="18"/>
          <w:szCs w:val="18"/>
        </w:rPr>
        <w:t>F)</w:t>
      </w:r>
      <w:r w:rsidR="00B1163C">
        <w:rPr>
          <w:b/>
          <w:sz w:val="18"/>
          <w:szCs w:val="18"/>
        </w:rPr>
        <w:t xml:space="preserve"> </w:t>
      </w:r>
      <w:r w:rsidRPr="00B1163C">
        <w:rPr>
          <w:b/>
          <w:sz w:val="18"/>
          <w:szCs w:val="18"/>
        </w:rPr>
        <w:t>ZAKLJUČAK</w:t>
      </w:r>
    </w:p>
    <w:p w:rsidR="00B1163C" w:rsidRDefault="00B1163C" w:rsidP="00C513F0">
      <w:pPr>
        <w:jc w:val="both"/>
        <w:rPr>
          <w:sz w:val="18"/>
          <w:szCs w:val="18"/>
          <w:u w:val="single"/>
        </w:rPr>
      </w:pPr>
    </w:p>
    <w:p w:rsidR="00C513F0" w:rsidRPr="00C513F0" w:rsidRDefault="00C513F0" w:rsidP="00C513F0">
      <w:pPr>
        <w:jc w:val="both"/>
        <w:rPr>
          <w:sz w:val="18"/>
          <w:szCs w:val="18"/>
          <w:u w:val="single"/>
        </w:rPr>
      </w:pPr>
      <w:r w:rsidRPr="00C513F0">
        <w:rPr>
          <w:sz w:val="18"/>
          <w:szCs w:val="18"/>
          <w:u w:val="single"/>
        </w:rPr>
        <w:t>MATERIJALNI TROŠAK:</w:t>
      </w:r>
    </w:p>
    <w:p w:rsidR="00E43BB7" w:rsidRDefault="00C513F0" w:rsidP="00187074">
      <w:pPr>
        <w:numPr>
          <w:ilvl w:val="0"/>
          <w:numId w:val="26"/>
        </w:numP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 w:rsidRPr="00E43BB7">
        <w:rPr>
          <w:sz w:val="18"/>
          <w:szCs w:val="18"/>
        </w:rPr>
        <w:t xml:space="preserve">2 radna odijela godišnje </w:t>
      </w:r>
      <w:r w:rsidR="00E43BB7">
        <w:rPr>
          <w:sz w:val="18"/>
          <w:szCs w:val="18"/>
        </w:rPr>
        <w:t>2 x 350</w:t>
      </w:r>
      <w:r w:rsidR="00E43BB7">
        <w:rPr>
          <w:sz w:val="18"/>
          <w:szCs w:val="18"/>
        </w:rPr>
        <w:tab/>
        <w:t>700,00 kn</w:t>
      </w:r>
    </w:p>
    <w:p w:rsidR="00C513F0" w:rsidRPr="00E43BB7" w:rsidRDefault="00C513F0" w:rsidP="00187074">
      <w:pPr>
        <w:numPr>
          <w:ilvl w:val="0"/>
          <w:numId w:val="26"/>
        </w:numP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 w:rsidRPr="00E43BB7">
        <w:rPr>
          <w:sz w:val="18"/>
          <w:szCs w:val="18"/>
        </w:rPr>
        <w:t>1 par cipela</w:t>
      </w:r>
      <w:r w:rsidR="00E43BB7">
        <w:rPr>
          <w:sz w:val="18"/>
          <w:szCs w:val="18"/>
        </w:rPr>
        <w:tab/>
        <w:t>400,00 kn</w:t>
      </w:r>
    </w:p>
    <w:p w:rsidR="00E43BB7" w:rsidRDefault="00C513F0" w:rsidP="00187074">
      <w:pPr>
        <w:numPr>
          <w:ilvl w:val="0"/>
          <w:numId w:val="26"/>
        </w:numP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 w:rsidRPr="00E43BB7">
        <w:rPr>
          <w:sz w:val="18"/>
          <w:szCs w:val="18"/>
        </w:rPr>
        <w:t xml:space="preserve">1 kišna kabanica </w:t>
      </w:r>
      <w:r w:rsidR="00E43BB7">
        <w:rPr>
          <w:sz w:val="18"/>
          <w:szCs w:val="18"/>
        </w:rPr>
        <w:tab/>
        <w:t>200,00 kn</w:t>
      </w:r>
    </w:p>
    <w:p w:rsidR="00C513F0" w:rsidRPr="00E43BB7" w:rsidRDefault="00C513F0" w:rsidP="00187074">
      <w:pPr>
        <w:numPr>
          <w:ilvl w:val="0"/>
          <w:numId w:val="26"/>
        </w:numP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 w:rsidRPr="00E43BB7">
        <w:rPr>
          <w:sz w:val="18"/>
          <w:szCs w:val="18"/>
        </w:rPr>
        <w:t>1 gumene čizme</w:t>
      </w:r>
      <w:r w:rsidR="00E43BB7">
        <w:rPr>
          <w:sz w:val="18"/>
          <w:szCs w:val="18"/>
        </w:rPr>
        <w:tab/>
        <w:t>100,00 kn</w:t>
      </w:r>
    </w:p>
    <w:p w:rsidR="00E43BB7" w:rsidRDefault="00C513F0" w:rsidP="00187074">
      <w:pPr>
        <w:numPr>
          <w:ilvl w:val="0"/>
          <w:numId w:val="26"/>
        </w:numP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 w:rsidRPr="00E43BB7">
        <w:rPr>
          <w:sz w:val="18"/>
          <w:szCs w:val="18"/>
        </w:rPr>
        <w:t>deter</w:t>
      </w:r>
      <w:r w:rsidR="00E43BB7">
        <w:rPr>
          <w:sz w:val="18"/>
          <w:szCs w:val="18"/>
        </w:rPr>
        <w:t>đ</w:t>
      </w:r>
      <w:r w:rsidRPr="00E43BB7">
        <w:rPr>
          <w:sz w:val="18"/>
          <w:szCs w:val="18"/>
        </w:rPr>
        <w:t xml:space="preserve">ent 3 kg mj. </w:t>
      </w:r>
      <w:r w:rsidR="00E43BB7">
        <w:rPr>
          <w:sz w:val="18"/>
          <w:szCs w:val="18"/>
        </w:rPr>
        <w:tab/>
      </w:r>
      <w:r w:rsidRPr="00E43BB7">
        <w:rPr>
          <w:sz w:val="18"/>
          <w:szCs w:val="18"/>
        </w:rPr>
        <w:t xml:space="preserve">600,00 kn </w:t>
      </w:r>
    </w:p>
    <w:p w:rsidR="00E43BB7" w:rsidRDefault="00C513F0" w:rsidP="00187074">
      <w:pPr>
        <w:numPr>
          <w:ilvl w:val="0"/>
          <w:numId w:val="26"/>
        </w:numPr>
        <w:pBdr>
          <w:bottom w:val="single" w:sz="4" w:space="1" w:color="auto"/>
        </w:pBd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 w:rsidRPr="00E43BB7">
        <w:rPr>
          <w:sz w:val="18"/>
          <w:szCs w:val="18"/>
        </w:rPr>
        <w:t xml:space="preserve">rukavice 4 para </w:t>
      </w:r>
      <w:r w:rsidR="00E43BB7">
        <w:rPr>
          <w:sz w:val="18"/>
          <w:szCs w:val="18"/>
        </w:rPr>
        <w:t>g</w:t>
      </w:r>
      <w:r w:rsidRPr="00E43BB7">
        <w:rPr>
          <w:sz w:val="18"/>
          <w:szCs w:val="18"/>
        </w:rPr>
        <w:t>odišn</w:t>
      </w:r>
      <w:r w:rsidR="00E43BB7">
        <w:rPr>
          <w:sz w:val="18"/>
          <w:szCs w:val="18"/>
        </w:rPr>
        <w:t>j</w:t>
      </w:r>
      <w:r w:rsidRPr="00E43BB7">
        <w:rPr>
          <w:sz w:val="18"/>
          <w:szCs w:val="18"/>
        </w:rPr>
        <w:t xml:space="preserve">e </w:t>
      </w:r>
      <w:r w:rsidR="00E43BB7">
        <w:rPr>
          <w:sz w:val="18"/>
          <w:szCs w:val="18"/>
        </w:rPr>
        <w:tab/>
      </w:r>
      <w:r w:rsidRPr="00E43BB7">
        <w:rPr>
          <w:sz w:val="18"/>
          <w:szCs w:val="18"/>
        </w:rPr>
        <w:t>100,00 kn</w:t>
      </w:r>
      <w:r w:rsidR="00E43BB7">
        <w:rPr>
          <w:sz w:val="18"/>
          <w:szCs w:val="18"/>
        </w:rPr>
        <w:t xml:space="preserve"> </w:t>
      </w:r>
    </w:p>
    <w:p w:rsidR="00C513F0" w:rsidRPr="00E43BB7" w:rsidRDefault="00E43BB7" w:rsidP="00E43BB7">
      <w:pPr>
        <w:tabs>
          <w:tab w:val="right" w:pos="4111"/>
        </w:tabs>
        <w:ind w:left="142"/>
        <w:jc w:val="both"/>
        <w:rPr>
          <w:b/>
          <w:sz w:val="18"/>
          <w:szCs w:val="18"/>
        </w:rPr>
      </w:pPr>
      <w:r w:rsidRPr="00E43BB7">
        <w:rPr>
          <w:b/>
          <w:sz w:val="18"/>
          <w:szCs w:val="18"/>
        </w:rPr>
        <w:tab/>
      </w:r>
      <w:r w:rsidR="00C513F0" w:rsidRPr="00E43BB7">
        <w:rPr>
          <w:b/>
          <w:sz w:val="18"/>
          <w:szCs w:val="18"/>
        </w:rPr>
        <w:t>2.100,00 kn</w:t>
      </w:r>
    </w:p>
    <w:p w:rsidR="00C513F0" w:rsidRPr="0040280A" w:rsidRDefault="00C513F0" w:rsidP="00C513F0">
      <w:pPr>
        <w:jc w:val="both"/>
        <w:rPr>
          <w:b/>
          <w:sz w:val="18"/>
          <w:szCs w:val="18"/>
          <w:u w:val="single"/>
        </w:rPr>
      </w:pPr>
      <w:r w:rsidRPr="0040280A">
        <w:rPr>
          <w:b/>
          <w:sz w:val="18"/>
          <w:szCs w:val="18"/>
          <w:u w:val="single"/>
        </w:rPr>
        <w:lastRenderedPageBreak/>
        <w:t>MATERIJALNI TROŠAK GODIŠNJE PO RADNIKU IZNOSI 2.100,00 kn</w:t>
      </w:r>
    </w:p>
    <w:p w:rsidR="00C513F0" w:rsidRPr="00C513F0" w:rsidRDefault="00C513F0" w:rsidP="00C513F0">
      <w:pPr>
        <w:jc w:val="both"/>
        <w:rPr>
          <w:sz w:val="18"/>
          <w:szCs w:val="18"/>
        </w:rPr>
      </w:pPr>
    </w:p>
    <w:p w:rsidR="00C513F0" w:rsidRPr="0040280A" w:rsidRDefault="00C513F0" w:rsidP="00C513F0">
      <w:pPr>
        <w:jc w:val="both"/>
        <w:rPr>
          <w:b/>
          <w:sz w:val="18"/>
          <w:szCs w:val="18"/>
        </w:rPr>
      </w:pPr>
      <w:r w:rsidRPr="0040280A">
        <w:rPr>
          <w:b/>
          <w:sz w:val="18"/>
          <w:szCs w:val="18"/>
        </w:rPr>
        <w:t>REKAPITULACIJA BROJA SVIH POTREBNIH RADNIKA</w:t>
      </w:r>
    </w:p>
    <w:p w:rsidR="00C513F0" w:rsidRPr="00C513F0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2 </w:t>
      </w:r>
      <w:r w:rsidR="0040280A">
        <w:rPr>
          <w:sz w:val="18"/>
          <w:szCs w:val="18"/>
        </w:rPr>
        <w:tab/>
      </w:r>
      <w:r w:rsidRPr="00C513F0">
        <w:rPr>
          <w:sz w:val="18"/>
          <w:szCs w:val="18"/>
        </w:rPr>
        <w:t>NKV RADNIKA POMETAČA</w:t>
      </w:r>
    </w:p>
    <w:p w:rsidR="00C513F0" w:rsidRPr="00C513F0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1 </w:t>
      </w:r>
      <w:r w:rsidR="0040280A"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RADNIK NA VELIKOJ STROJNOJ </w:t>
      </w:r>
      <w:r w:rsidR="0040280A">
        <w:rPr>
          <w:sz w:val="18"/>
          <w:szCs w:val="18"/>
        </w:rPr>
        <w:tab/>
        <w:t>Č</w:t>
      </w:r>
      <w:r w:rsidRPr="00C513F0">
        <w:rPr>
          <w:sz w:val="18"/>
          <w:szCs w:val="18"/>
        </w:rPr>
        <w:t>ISTILICI</w:t>
      </w:r>
    </w:p>
    <w:p w:rsidR="0040280A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1 </w:t>
      </w:r>
      <w:r w:rsidR="0040280A"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RADNIK NA MALOJ ELEKTRIČNOJ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STROJNOJ ČISTILICI </w:t>
      </w:r>
    </w:p>
    <w:p w:rsidR="00C513F0" w:rsidRPr="00C513F0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1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>KV ELEKTRIČAR</w:t>
      </w:r>
    </w:p>
    <w:p w:rsidR="00F27AFE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1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(BRAVAR) POMOĆNIK KV.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>ELEKTRIČARU</w:t>
      </w:r>
    </w:p>
    <w:p w:rsidR="00C513F0" w:rsidRPr="00C513F0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2,5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>VRTLARA</w:t>
      </w:r>
    </w:p>
    <w:p w:rsidR="00C513F0" w:rsidRPr="00C513F0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1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>VODITELJ BRO</w:t>
      </w:r>
      <w:r w:rsidR="00F27AFE">
        <w:rPr>
          <w:sz w:val="18"/>
          <w:szCs w:val="18"/>
        </w:rPr>
        <w:t>D</w:t>
      </w:r>
      <w:r w:rsidRPr="00C513F0">
        <w:rPr>
          <w:sz w:val="18"/>
          <w:szCs w:val="18"/>
        </w:rPr>
        <w:t>ICE</w:t>
      </w:r>
    </w:p>
    <w:p w:rsidR="00F27AFE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2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NKV RADNIKA NA BRODICI </w:t>
      </w:r>
    </w:p>
    <w:p w:rsidR="00C513F0" w:rsidRPr="00C513F0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1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>VOZAČ ELEKTROKOLICA</w:t>
      </w:r>
    </w:p>
    <w:p w:rsidR="00C513F0" w:rsidRDefault="00C513F0" w:rsidP="00187074">
      <w:pPr>
        <w:numPr>
          <w:ilvl w:val="0"/>
          <w:numId w:val="26"/>
        </w:numPr>
        <w:tabs>
          <w:tab w:val="left" w:pos="851"/>
        </w:tabs>
        <w:ind w:left="426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3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>NKV RADNIKA NA ODRŽAV</w:t>
      </w:r>
      <w:r w:rsidR="0040280A">
        <w:rPr>
          <w:sz w:val="18"/>
          <w:szCs w:val="18"/>
        </w:rPr>
        <w:t xml:space="preserve">ANJU </w:t>
      </w:r>
      <w:r w:rsidR="00F27AFE">
        <w:rPr>
          <w:sz w:val="18"/>
          <w:szCs w:val="18"/>
        </w:rPr>
        <w:tab/>
      </w:r>
      <w:r w:rsidR="0040280A">
        <w:rPr>
          <w:sz w:val="18"/>
          <w:szCs w:val="18"/>
        </w:rPr>
        <w:t>OBALNOG POJASA (4 mjeseca</w:t>
      </w:r>
      <w:r w:rsidRPr="00C513F0">
        <w:rPr>
          <w:sz w:val="18"/>
          <w:szCs w:val="18"/>
        </w:rPr>
        <w:t>)</w:t>
      </w:r>
    </w:p>
    <w:p w:rsidR="0040280A" w:rsidRPr="00C513F0" w:rsidRDefault="0040280A" w:rsidP="00C513F0">
      <w:pPr>
        <w:jc w:val="both"/>
        <w:rPr>
          <w:sz w:val="18"/>
          <w:szCs w:val="18"/>
        </w:rPr>
      </w:pPr>
    </w:p>
    <w:p w:rsidR="0040280A" w:rsidRDefault="00C513F0" w:rsidP="00C513F0">
      <w:pPr>
        <w:jc w:val="both"/>
        <w:rPr>
          <w:sz w:val="18"/>
          <w:szCs w:val="18"/>
        </w:rPr>
      </w:pPr>
      <w:r w:rsidRPr="00C513F0">
        <w:rPr>
          <w:sz w:val="18"/>
          <w:szCs w:val="18"/>
          <w:u w:val="single"/>
        </w:rPr>
        <w:t xml:space="preserve">UKUPNO: 12,5 radnika tijekom ciiele godine + 3 sezonca na 4 mjeseca </w:t>
      </w:r>
      <w:r w:rsidRPr="00C513F0">
        <w:rPr>
          <w:sz w:val="18"/>
          <w:szCs w:val="18"/>
        </w:rPr>
        <w:t xml:space="preserve">= </w:t>
      </w:r>
    </w:p>
    <w:p w:rsidR="00C513F0" w:rsidRPr="0040280A" w:rsidRDefault="00C513F0" w:rsidP="00C513F0">
      <w:pPr>
        <w:jc w:val="both"/>
        <w:rPr>
          <w:b/>
          <w:sz w:val="18"/>
          <w:szCs w:val="18"/>
        </w:rPr>
      </w:pPr>
      <w:r w:rsidRPr="0040280A">
        <w:rPr>
          <w:b/>
          <w:sz w:val="18"/>
          <w:szCs w:val="18"/>
        </w:rPr>
        <w:t>SVEUKUPNO 13,5 RADNIKA TIJEKOM CIJELE GODINE</w:t>
      </w:r>
    </w:p>
    <w:p w:rsidR="0040280A" w:rsidRPr="00C513F0" w:rsidRDefault="0040280A" w:rsidP="00C513F0">
      <w:pPr>
        <w:jc w:val="both"/>
        <w:rPr>
          <w:sz w:val="18"/>
          <w:szCs w:val="18"/>
        </w:rPr>
      </w:pPr>
    </w:p>
    <w:p w:rsidR="00C513F0" w:rsidRDefault="00C513F0" w:rsidP="00F27AFE">
      <w:pPr>
        <w:rPr>
          <w:b/>
          <w:sz w:val="18"/>
          <w:szCs w:val="18"/>
        </w:rPr>
      </w:pPr>
      <w:r w:rsidRPr="00F27AFE">
        <w:rPr>
          <w:b/>
          <w:sz w:val="18"/>
          <w:szCs w:val="18"/>
        </w:rPr>
        <w:t>OČEKIVANI MATERIJALNI TROŠKOVI GODIŠNJE</w:t>
      </w:r>
    </w:p>
    <w:p w:rsidR="00F27AFE" w:rsidRPr="00F27AFE" w:rsidRDefault="00F27AFE" w:rsidP="00F27AFE">
      <w:pPr>
        <w:rPr>
          <w:b/>
          <w:sz w:val="18"/>
          <w:szCs w:val="18"/>
        </w:rPr>
      </w:pPr>
    </w:p>
    <w:p w:rsidR="00F27AFE" w:rsidRPr="00F27AFE" w:rsidRDefault="00F27AFE" w:rsidP="00F27AFE">
      <w:pPr>
        <w:tabs>
          <w:tab w:val="right" w:leader="dot" w:pos="4111"/>
        </w:tabs>
        <w:ind w:left="284" w:hanging="284"/>
        <w:rPr>
          <w:b/>
          <w:sz w:val="18"/>
          <w:szCs w:val="18"/>
        </w:rPr>
      </w:pPr>
      <w:r w:rsidRPr="00F27AFE">
        <w:rPr>
          <w:b/>
          <w:sz w:val="18"/>
          <w:szCs w:val="18"/>
        </w:rPr>
        <w:t>A)</w:t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 w:rsidRPr="00C513F0">
        <w:rPr>
          <w:sz w:val="18"/>
          <w:szCs w:val="18"/>
        </w:rPr>
        <w:t xml:space="preserve">1.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>Metle 40 kom x 30,00 Kn</w:t>
      </w:r>
      <w:r w:rsidRPr="00C513F0">
        <w:rPr>
          <w:sz w:val="18"/>
          <w:szCs w:val="18"/>
        </w:rPr>
        <w:tab/>
        <w:t>1.200,00 kn</w:t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 w:rsidRPr="00C513F0">
        <w:rPr>
          <w:sz w:val="18"/>
          <w:szCs w:val="18"/>
        </w:rPr>
        <w:t xml:space="preserve">2.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>Plastične vreće za koševe po Gradu</w:t>
      </w:r>
      <w:r w:rsidRPr="00C513F0">
        <w:rPr>
          <w:sz w:val="18"/>
          <w:szCs w:val="18"/>
        </w:rPr>
        <w:tab/>
        <w:t>25.000,00 kn</w:t>
      </w:r>
    </w:p>
    <w:p w:rsidR="00F27AFE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 w:rsidRPr="00C513F0">
        <w:rPr>
          <w:sz w:val="18"/>
          <w:szCs w:val="18"/>
        </w:rPr>
        <w:t xml:space="preserve">3.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Gorivo i mazivo za veliki strojni </w:t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Pr="00C513F0">
        <w:rPr>
          <w:sz w:val="18"/>
          <w:szCs w:val="18"/>
        </w:rPr>
        <w:t>pometač</w:t>
      </w:r>
      <w:r w:rsidRPr="00C513F0">
        <w:rPr>
          <w:sz w:val="18"/>
          <w:szCs w:val="18"/>
        </w:rPr>
        <w:tab/>
        <w:t>50.000,00 kn</w:t>
      </w:r>
    </w:p>
    <w:p w:rsidR="00F27AFE" w:rsidRPr="00F27AFE" w:rsidRDefault="00F27AFE" w:rsidP="00F27AFE">
      <w:pPr>
        <w:tabs>
          <w:tab w:val="right" w:leader="dot" w:pos="4111"/>
        </w:tabs>
        <w:ind w:left="284" w:hanging="284"/>
        <w:rPr>
          <w:b/>
          <w:sz w:val="18"/>
          <w:szCs w:val="18"/>
        </w:rPr>
      </w:pPr>
      <w:r w:rsidRPr="00F27AFE">
        <w:rPr>
          <w:b/>
          <w:sz w:val="18"/>
          <w:szCs w:val="18"/>
        </w:rPr>
        <w:t>B)</w:t>
      </w:r>
      <w:r w:rsidRPr="00F27AFE">
        <w:rPr>
          <w:b/>
          <w:sz w:val="18"/>
          <w:szCs w:val="18"/>
        </w:rPr>
        <w:tab/>
      </w:r>
    </w:p>
    <w:p w:rsidR="00F27AFE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 w:rsidRPr="00C513F0">
        <w:rPr>
          <w:sz w:val="18"/>
          <w:szCs w:val="18"/>
        </w:rPr>
        <w:t xml:space="preserve">1.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Gorivo za automobil, kosilicu i </w:t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Pr="00C513F0">
        <w:rPr>
          <w:sz w:val="18"/>
          <w:szCs w:val="18"/>
        </w:rPr>
        <w:t>motornu pilu</w:t>
      </w:r>
      <w:r w:rsidRPr="00C513F0">
        <w:rPr>
          <w:sz w:val="18"/>
          <w:szCs w:val="18"/>
        </w:rPr>
        <w:tab/>
        <w:t>10.000,00 kn</w:t>
      </w:r>
    </w:p>
    <w:p w:rsidR="00F27AFE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 w:rsidRPr="00C513F0">
        <w:rPr>
          <w:sz w:val="18"/>
          <w:szCs w:val="18"/>
        </w:rPr>
        <w:t xml:space="preserve">2.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>Nabava sezon. sadnica, trajnica</w:t>
      </w:r>
      <w:r>
        <w:rPr>
          <w:sz w:val="18"/>
          <w:szCs w:val="18"/>
        </w:rPr>
        <w:t>,</w:t>
      </w:r>
      <w:r w:rsidRPr="00C513F0">
        <w:rPr>
          <w:sz w:val="18"/>
          <w:szCs w:val="18"/>
        </w:rPr>
        <w:t xml:space="preserve"> gnjojiva, </w:t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Pr="00C513F0">
        <w:rPr>
          <w:sz w:val="18"/>
          <w:szCs w:val="18"/>
        </w:rPr>
        <w:t>sjemena i sl.</w:t>
      </w:r>
      <w:r w:rsidRPr="00C513F0">
        <w:rPr>
          <w:sz w:val="18"/>
          <w:szCs w:val="18"/>
        </w:rPr>
        <w:tab/>
        <w:t>16.000,00 kn</w:t>
      </w:r>
    </w:p>
    <w:p w:rsidR="00F27AFE" w:rsidRPr="00F27AFE" w:rsidRDefault="00F27AFE" w:rsidP="00F27AFE">
      <w:pPr>
        <w:tabs>
          <w:tab w:val="right" w:leader="dot" w:pos="4111"/>
        </w:tabs>
        <w:ind w:left="284" w:hanging="284"/>
        <w:rPr>
          <w:b/>
          <w:sz w:val="18"/>
          <w:szCs w:val="18"/>
        </w:rPr>
      </w:pPr>
      <w:r w:rsidRPr="00F27AFE">
        <w:rPr>
          <w:b/>
          <w:sz w:val="18"/>
          <w:szCs w:val="18"/>
        </w:rPr>
        <w:t>C)</w:t>
      </w:r>
      <w:r w:rsidRPr="00F27AFE">
        <w:rPr>
          <w:b/>
          <w:sz w:val="18"/>
          <w:szCs w:val="18"/>
        </w:rPr>
        <w:tab/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1</w:t>
      </w:r>
      <w:r w:rsidRPr="00C513F0">
        <w:rPr>
          <w:sz w:val="18"/>
          <w:szCs w:val="18"/>
        </w:rPr>
        <w:t xml:space="preserve">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>Gorivo i mazivo za brodicu</w:t>
      </w:r>
      <w:r w:rsidRPr="00C513F0">
        <w:rPr>
          <w:sz w:val="18"/>
          <w:szCs w:val="18"/>
        </w:rPr>
        <w:tab/>
        <w:t>55.000,00 kn</w:t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 w:rsidRPr="00C513F0">
        <w:rPr>
          <w:sz w:val="18"/>
          <w:szCs w:val="18"/>
        </w:rPr>
        <w:t xml:space="preserve">2.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>Plastične vreće za koševe po Paklenim otocima i obalnom pojasu</w:t>
      </w:r>
      <w:r w:rsidRPr="00C513F0">
        <w:rPr>
          <w:sz w:val="18"/>
          <w:szCs w:val="18"/>
        </w:rPr>
        <w:tab/>
        <w:t>15.000,00 kn</w:t>
      </w:r>
    </w:p>
    <w:p w:rsidR="00F27AFE" w:rsidRPr="00F27AFE" w:rsidRDefault="00F27AFE" w:rsidP="00F27AFE">
      <w:pPr>
        <w:tabs>
          <w:tab w:val="right" w:leader="dot" w:pos="4111"/>
        </w:tabs>
        <w:ind w:left="284" w:hanging="284"/>
        <w:rPr>
          <w:b/>
          <w:sz w:val="18"/>
          <w:szCs w:val="18"/>
        </w:rPr>
      </w:pPr>
      <w:r w:rsidRPr="00F27AFE">
        <w:rPr>
          <w:b/>
          <w:sz w:val="18"/>
          <w:szCs w:val="18"/>
        </w:rPr>
        <w:t>D)</w:t>
      </w:r>
      <w:r w:rsidRPr="00F27AFE">
        <w:rPr>
          <w:b/>
          <w:sz w:val="18"/>
          <w:szCs w:val="18"/>
        </w:rPr>
        <w:tab/>
      </w:r>
    </w:p>
    <w:p w:rsidR="00F27AFE" w:rsidRPr="00C513F0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</w:rPr>
      </w:pPr>
      <w:r w:rsidRPr="00C513F0">
        <w:rPr>
          <w:sz w:val="18"/>
          <w:szCs w:val="18"/>
        </w:rPr>
        <w:t xml:space="preserve">1. </w:t>
      </w:r>
      <w:r>
        <w:rPr>
          <w:sz w:val="18"/>
          <w:szCs w:val="18"/>
        </w:rPr>
        <w:tab/>
      </w:r>
      <w:r w:rsidRPr="00C513F0">
        <w:rPr>
          <w:sz w:val="18"/>
          <w:szCs w:val="18"/>
        </w:rPr>
        <w:t>Gorivo za automobil za električara</w:t>
      </w:r>
      <w:r w:rsidRPr="00C513F0">
        <w:rPr>
          <w:sz w:val="18"/>
          <w:szCs w:val="18"/>
        </w:rPr>
        <w:tab/>
        <w:t>5.000,00 kn</w:t>
      </w:r>
    </w:p>
    <w:p w:rsidR="00F27AFE" w:rsidRDefault="00F27AFE" w:rsidP="00F27AFE">
      <w:pPr>
        <w:tabs>
          <w:tab w:val="right" w:leader="dot" w:pos="4111"/>
        </w:tabs>
        <w:ind w:left="284" w:hanging="284"/>
        <w:rPr>
          <w:sz w:val="18"/>
          <w:szCs w:val="18"/>
          <w:u w:val="single"/>
        </w:rPr>
      </w:pPr>
      <w:r w:rsidRPr="00C513F0">
        <w:rPr>
          <w:sz w:val="18"/>
          <w:szCs w:val="18"/>
          <w:u w:val="single"/>
        </w:rPr>
        <w:t xml:space="preserve">2. </w:t>
      </w:r>
      <w:r>
        <w:rPr>
          <w:sz w:val="18"/>
          <w:szCs w:val="18"/>
          <w:u w:val="single"/>
        </w:rPr>
        <w:tab/>
      </w:r>
      <w:r w:rsidRPr="00C513F0">
        <w:rPr>
          <w:sz w:val="18"/>
          <w:szCs w:val="18"/>
          <w:u w:val="single"/>
        </w:rPr>
        <w:t>Materi</w:t>
      </w:r>
      <w:r>
        <w:rPr>
          <w:sz w:val="18"/>
          <w:szCs w:val="18"/>
          <w:u w:val="single"/>
        </w:rPr>
        <w:t>j</w:t>
      </w:r>
      <w:r w:rsidRPr="00C513F0">
        <w:rPr>
          <w:sz w:val="18"/>
          <w:szCs w:val="18"/>
          <w:u w:val="single"/>
        </w:rPr>
        <w:t>a</w:t>
      </w:r>
      <w:r>
        <w:rPr>
          <w:sz w:val="18"/>
          <w:szCs w:val="18"/>
          <w:u w:val="single"/>
        </w:rPr>
        <w:t>l</w:t>
      </w:r>
      <w:r w:rsidRPr="00C513F0">
        <w:rPr>
          <w:sz w:val="18"/>
          <w:szCs w:val="18"/>
          <w:u w:val="single"/>
        </w:rPr>
        <w:t xml:space="preserve"> za javnu ras</w:t>
      </w:r>
      <w:r>
        <w:rPr>
          <w:sz w:val="18"/>
          <w:szCs w:val="18"/>
          <w:u w:val="single"/>
        </w:rPr>
        <w:t>vj</w:t>
      </w:r>
      <w:r w:rsidRPr="00C513F0">
        <w:rPr>
          <w:sz w:val="18"/>
          <w:szCs w:val="18"/>
          <w:u w:val="single"/>
        </w:rPr>
        <w:t>etu</w:t>
      </w:r>
      <w:r w:rsidRPr="00C513F0">
        <w:rPr>
          <w:sz w:val="18"/>
          <w:szCs w:val="18"/>
          <w:u w:val="single"/>
        </w:rPr>
        <w:tab/>
        <w:t>45.000,00 kn</w:t>
      </w:r>
    </w:p>
    <w:p w:rsidR="00C513F0" w:rsidRPr="00F27AFE" w:rsidRDefault="00F27AFE" w:rsidP="00F27AFE">
      <w:pPr>
        <w:tabs>
          <w:tab w:val="right" w:leader="dot" w:pos="4111"/>
        </w:tabs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C513F0" w:rsidRPr="00F27AFE">
        <w:rPr>
          <w:b/>
          <w:sz w:val="18"/>
          <w:szCs w:val="18"/>
        </w:rPr>
        <w:t xml:space="preserve">UKUPNO: </w:t>
      </w:r>
      <w:r>
        <w:rPr>
          <w:b/>
          <w:sz w:val="18"/>
          <w:szCs w:val="18"/>
        </w:rPr>
        <w:tab/>
      </w:r>
      <w:r w:rsidR="00C513F0" w:rsidRPr="00F27AFE">
        <w:rPr>
          <w:b/>
          <w:sz w:val="18"/>
          <w:szCs w:val="18"/>
        </w:rPr>
        <w:t>222.200,00 kn</w:t>
      </w:r>
    </w:p>
    <w:p w:rsidR="00F27AFE" w:rsidRDefault="00F27AFE" w:rsidP="00C513F0">
      <w:pPr>
        <w:jc w:val="both"/>
        <w:rPr>
          <w:sz w:val="18"/>
          <w:szCs w:val="18"/>
        </w:rPr>
      </w:pPr>
    </w:p>
    <w:p w:rsidR="00C513F0" w:rsidRPr="00C513F0" w:rsidRDefault="00C513F0" w:rsidP="00C513F0">
      <w:pPr>
        <w:jc w:val="both"/>
        <w:rPr>
          <w:sz w:val="18"/>
          <w:szCs w:val="18"/>
        </w:rPr>
      </w:pPr>
      <w:r w:rsidRPr="00F27AFE">
        <w:rPr>
          <w:b/>
          <w:sz w:val="18"/>
          <w:szCs w:val="18"/>
        </w:rPr>
        <w:t>NEMATERIJALNI TRO</w:t>
      </w:r>
      <w:r w:rsidR="00F27AFE">
        <w:rPr>
          <w:b/>
          <w:sz w:val="18"/>
          <w:szCs w:val="18"/>
        </w:rPr>
        <w:t>Š</w:t>
      </w:r>
      <w:r w:rsidRPr="00F27AFE">
        <w:rPr>
          <w:b/>
          <w:sz w:val="18"/>
          <w:szCs w:val="18"/>
        </w:rPr>
        <w:t xml:space="preserve">AK </w:t>
      </w:r>
      <w:r w:rsidRPr="00C513F0">
        <w:rPr>
          <w:sz w:val="18"/>
          <w:szCs w:val="18"/>
        </w:rPr>
        <w:t>(godišnje po radniku)</w:t>
      </w:r>
    </w:p>
    <w:p w:rsidR="00F27AFE" w:rsidRDefault="00C513F0" w:rsidP="00F27AFE">
      <w:pP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 w:rsidRPr="00C513F0">
        <w:rPr>
          <w:sz w:val="18"/>
          <w:szCs w:val="18"/>
        </w:rPr>
        <w:t xml:space="preserve">- </w:t>
      </w:r>
      <w:r w:rsidR="00F27AFE">
        <w:rPr>
          <w:sz w:val="18"/>
          <w:szCs w:val="18"/>
        </w:rPr>
        <w:tab/>
      </w:r>
      <w:r w:rsidRPr="00C513F0">
        <w:rPr>
          <w:sz w:val="18"/>
          <w:szCs w:val="18"/>
        </w:rPr>
        <w:t xml:space="preserve">prijevoz, prigodne nagrade, DMO, </w:t>
      </w:r>
    </w:p>
    <w:p w:rsidR="00C513F0" w:rsidRPr="00C513F0" w:rsidRDefault="00F27AFE" w:rsidP="00F27AFE">
      <w:pPr>
        <w:tabs>
          <w:tab w:val="right" w:leader="dot" w:pos="4111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ab/>
        <w:t>r</w:t>
      </w:r>
      <w:r w:rsidR="00C513F0" w:rsidRPr="00C513F0">
        <w:rPr>
          <w:sz w:val="18"/>
          <w:szCs w:val="18"/>
        </w:rPr>
        <w:t>ežijski trošk</w:t>
      </w:r>
      <w:r>
        <w:rPr>
          <w:sz w:val="18"/>
          <w:szCs w:val="18"/>
        </w:rPr>
        <w:t>o</w:t>
      </w:r>
      <w:r w:rsidR="00C513F0" w:rsidRPr="00C513F0">
        <w:rPr>
          <w:sz w:val="18"/>
          <w:szCs w:val="18"/>
        </w:rPr>
        <w:t xml:space="preserve">vi </w:t>
      </w:r>
      <w:r>
        <w:rPr>
          <w:sz w:val="18"/>
          <w:szCs w:val="18"/>
        </w:rPr>
        <w:tab/>
      </w:r>
      <w:r w:rsidR="00C513F0" w:rsidRPr="00C513F0">
        <w:rPr>
          <w:sz w:val="18"/>
          <w:szCs w:val="18"/>
        </w:rPr>
        <w:t>15.500,00 kn</w:t>
      </w:r>
    </w:p>
    <w:p w:rsidR="00F27AFE" w:rsidRDefault="00F27AFE" w:rsidP="00C513F0">
      <w:pPr>
        <w:jc w:val="both"/>
        <w:rPr>
          <w:sz w:val="18"/>
          <w:szCs w:val="18"/>
        </w:rPr>
      </w:pPr>
    </w:p>
    <w:p w:rsidR="00C513F0" w:rsidRPr="00F27AFE" w:rsidRDefault="00C513F0" w:rsidP="00F27AFE">
      <w:pPr>
        <w:jc w:val="center"/>
        <w:rPr>
          <w:b/>
          <w:sz w:val="18"/>
          <w:szCs w:val="18"/>
          <w:u w:val="single"/>
        </w:rPr>
      </w:pPr>
      <w:r w:rsidRPr="00F27AFE">
        <w:rPr>
          <w:b/>
          <w:sz w:val="18"/>
          <w:szCs w:val="18"/>
          <w:u w:val="single"/>
        </w:rPr>
        <w:t>REKAPITULACIJA FINANCIJSKOG PLANA ZA 2012. GODINU</w:t>
      </w:r>
    </w:p>
    <w:p w:rsidR="00F27AFE" w:rsidRPr="00C513F0" w:rsidRDefault="00F27AFE" w:rsidP="00C513F0">
      <w:pPr>
        <w:jc w:val="both"/>
        <w:rPr>
          <w:sz w:val="18"/>
          <w:szCs w:val="18"/>
          <w:u w:val="single"/>
        </w:rPr>
      </w:pPr>
    </w:p>
    <w:p w:rsidR="00F27AFE" w:rsidRPr="00F27AFE" w:rsidRDefault="00F27AFE" w:rsidP="00F27AFE">
      <w:pPr>
        <w:tabs>
          <w:tab w:val="right" w:leader="dot" w:pos="4111"/>
        </w:tabs>
        <w:rPr>
          <w:b/>
          <w:sz w:val="18"/>
          <w:szCs w:val="18"/>
        </w:rPr>
      </w:pPr>
      <w:r w:rsidRPr="00F27AFE">
        <w:rPr>
          <w:b/>
          <w:sz w:val="18"/>
          <w:szCs w:val="18"/>
        </w:rPr>
        <w:t>UKUPNO:</w:t>
      </w:r>
      <w:r w:rsidRPr="00F27AFE">
        <w:rPr>
          <w:b/>
          <w:sz w:val="18"/>
          <w:szCs w:val="18"/>
        </w:rPr>
        <w:tab/>
        <w:t>1.877.554,00 kn</w:t>
      </w:r>
    </w:p>
    <w:p w:rsidR="00F27AFE" w:rsidRPr="00F27AFE" w:rsidRDefault="00F27AFE" w:rsidP="00F27AFE">
      <w:pPr>
        <w:tabs>
          <w:tab w:val="right" w:leader="dot" w:pos="4111"/>
        </w:tabs>
        <w:rPr>
          <w:b/>
          <w:sz w:val="18"/>
          <w:szCs w:val="18"/>
          <w:u w:val="single"/>
        </w:rPr>
      </w:pPr>
      <w:r w:rsidRPr="00F27AFE">
        <w:rPr>
          <w:b/>
          <w:sz w:val="18"/>
          <w:szCs w:val="18"/>
          <w:u w:val="single"/>
        </w:rPr>
        <w:t>PDV 23</w:t>
      </w:r>
      <w:r w:rsidR="0029709A">
        <w:rPr>
          <w:b/>
          <w:sz w:val="18"/>
          <w:szCs w:val="18"/>
          <w:u w:val="single"/>
        </w:rPr>
        <w:t>%</w:t>
      </w:r>
      <w:r w:rsidRPr="00F27AFE">
        <w:rPr>
          <w:b/>
          <w:sz w:val="18"/>
          <w:szCs w:val="18"/>
          <w:u w:val="single"/>
        </w:rPr>
        <w:t>:</w:t>
      </w:r>
      <w:r w:rsidRPr="00F27AFE">
        <w:rPr>
          <w:b/>
          <w:sz w:val="18"/>
          <w:szCs w:val="18"/>
          <w:u w:val="single"/>
        </w:rPr>
        <w:tab/>
        <w:t>431.837,00 kn</w:t>
      </w:r>
    </w:p>
    <w:p w:rsidR="00F27AFE" w:rsidRPr="00F27AFE" w:rsidRDefault="00F27AFE" w:rsidP="00F27AFE">
      <w:pPr>
        <w:tabs>
          <w:tab w:val="right" w:leader="dot" w:pos="4111"/>
        </w:tabs>
        <w:rPr>
          <w:b/>
          <w:sz w:val="18"/>
          <w:szCs w:val="18"/>
        </w:rPr>
      </w:pPr>
      <w:r w:rsidRPr="00F27AFE">
        <w:rPr>
          <w:b/>
          <w:sz w:val="18"/>
          <w:szCs w:val="18"/>
        </w:rPr>
        <w:t>SVEUKUPNO:</w:t>
      </w:r>
      <w:r w:rsidRPr="00F27AFE">
        <w:rPr>
          <w:b/>
          <w:sz w:val="18"/>
          <w:szCs w:val="18"/>
        </w:rPr>
        <w:tab/>
        <w:t xml:space="preserve">2.309.391,00 </w:t>
      </w:r>
      <w:r w:rsidR="0029709A">
        <w:rPr>
          <w:b/>
          <w:sz w:val="18"/>
          <w:szCs w:val="18"/>
        </w:rPr>
        <w:t>k</w:t>
      </w:r>
      <w:r w:rsidRPr="00F27AFE">
        <w:rPr>
          <w:b/>
          <w:sz w:val="18"/>
          <w:szCs w:val="18"/>
        </w:rPr>
        <w:t>n</w:t>
      </w:r>
    </w:p>
    <w:p w:rsidR="00DB56CA" w:rsidRDefault="00DB56CA" w:rsidP="00C513F0">
      <w:pPr>
        <w:jc w:val="both"/>
        <w:rPr>
          <w:sz w:val="18"/>
          <w:szCs w:val="18"/>
        </w:rPr>
      </w:pPr>
    </w:p>
    <w:p w:rsidR="00071614" w:rsidRDefault="00071614" w:rsidP="00C513F0">
      <w:pPr>
        <w:jc w:val="both"/>
        <w:rPr>
          <w:sz w:val="18"/>
          <w:szCs w:val="18"/>
        </w:rPr>
      </w:pPr>
    </w:p>
    <w:p w:rsidR="00071614" w:rsidRDefault="00071614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71614" w:rsidRDefault="00071614" w:rsidP="00C513F0">
      <w:pPr>
        <w:jc w:val="both"/>
        <w:rPr>
          <w:sz w:val="18"/>
          <w:szCs w:val="18"/>
        </w:rPr>
      </w:pPr>
    </w:p>
    <w:p w:rsidR="00071614" w:rsidRDefault="00071614" w:rsidP="00C513F0">
      <w:pPr>
        <w:jc w:val="both"/>
        <w:rPr>
          <w:sz w:val="18"/>
          <w:szCs w:val="18"/>
        </w:rPr>
      </w:pPr>
    </w:p>
    <w:p w:rsidR="00071614" w:rsidRDefault="00071614" w:rsidP="00C513F0">
      <w:pPr>
        <w:jc w:val="both"/>
        <w:rPr>
          <w:sz w:val="18"/>
          <w:szCs w:val="18"/>
        </w:rPr>
        <w:sectPr w:rsidR="00071614" w:rsidSect="000553A3">
          <w:type w:val="continuous"/>
          <w:pgSz w:w="11905" w:h="16837" w:code="9"/>
          <w:pgMar w:top="1701" w:right="1418" w:bottom="567" w:left="1418" w:header="1134" w:footer="720" w:gutter="0"/>
          <w:cols w:num="2" w:space="709"/>
        </w:sectPr>
      </w:pPr>
    </w:p>
    <w:p w:rsidR="00071614" w:rsidRDefault="0024302A" w:rsidP="00C513F0">
      <w:pPr>
        <w:jc w:val="both"/>
        <w:rPr>
          <w:sz w:val="18"/>
          <w:szCs w:val="18"/>
        </w:rPr>
      </w:pPr>
      <w:r w:rsidRPr="0024302A">
        <w:rPr>
          <w:noProof/>
          <w:lang w:eastAsia="hr-HR"/>
        </w:rPr>
        <w:lastRenderedPageBreak/>
        <w:drawing>
          <wp:inline distT="0" distB="0" distL="0" distR="0" wp14:anchorId="2E527A0E" wp14:editId="2D213F4F">
            <wp:extent cx="5753100" cy="8896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9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A" w:rsidRDefault="0024302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302A" w:rsidRDefault="0024302A" w:rsidP="00C513F0">
      <w:pPr>
        <w:jc w:val="both"/>
        <w:rPr>
          <w:sz w:val="18"/>
          <w:szCs w:val="18"/>
        </w:rPr>
      </w:pPr>
      <w:r w:rsidRPr="0024302A">
        <w:rPr>
          <w:noProof/>
          <w:lang w:eastAsia="hr-HR"/>
        </w:rPr>
        <w:lastRenderedPageBreak/>
        <w:drawing>
          <wp:inline distT="0" distB="0" distL="0" distR="0" wp14:anchorId="6F867377" wp14:editId="14089E29">
            <wp:extent cx="5758815" cy="886259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8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A" w:rsidRDefault="0024302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302A" w:rsidRDefault="0024302A" w:rsidP="00C513F0">
      <w:pPr>
        <w:jc w:val="both"/>
        <w:rPr>
          <w:sz w:val="18"/>
          <w:szCs w:val="18"/>
        </w:rPr>
      </w:pPr>
      <w:r w:rsidRPr="0024302A">
        <w:rPr>
          <w:noProof/>
          <w:lang w:eastAsia="hr-HR"/>
        </w:rPr>
        <w:lastRenderedPageBreak/>
        <w:drawing>
          <wp:inline distT="0" distB="0" distL="0" distR="0" wp14:anchorId="29A83D2C" wp14:editId="363F9641">
            <wp:extent cx="5758815" cy="867561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67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A" w:rsidRDefault="0024302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302A" w:rsidRDefault="0024302A" w:rsidP="00C513F0">
      <w:pPr>
        <w:jc w:val="both"/>
        <w:rPr>
          <w:sz w:val="18"/>
          <w:szCs w:val="18"/>
        </w:rPr>
      </w:pPr>
      <w:r w:rsidRPr="0024302A">
        <w:rPr>
          <w:noProof/>
          <w:lang w:eastAsia="hr-HR"/>
        </w:rPr>
        <w:lastRenderedPageBreak/>
        <w:drawing>
          <wp:inline distT="0" distB="0" distL="0" distR="0" wp14:anchorId="40740A37" wp14:editId="3EB8A836">
            <wp:extent cx="5761469" cy="90582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90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A" w:rsidRDefault="0024302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302A" w:rsidRDefault="0024302A" w:rsidP="00C513F0">
      <w:pPr>
        <w:jc w:val="both"/>
        <w:rPr>
          <w:sz w:val="18"/>
          <w:szCs w:val="18"/>
        </w:rPr>
      </w:pPr>
      <w:r w:rsidRPr="0024302A">
        <w:rPr>
          <w:noProof/>
          <w:lang w:eastAsia="hr-HR"/>
        </w:rPr>
        <w:lastRenderedPageBreak/>
        <w:drawing>
          <wp:inline distT="0" distB="0" distL="0" distR="0" wp14:anchorId="4D19FD5A" wp14:editId="79194873">
            <wp:extent cx="5758815" cy="8713012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7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A" w:rsidRDefault="0024302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302A" w:rsidRDefault="0024302A" w:rsidP="00C513F0">
      <w:pPr>
        <w:jc w:val="both"/>
        <w:rPr>
          <w:sz w:val="18"/>
          <w:szCs w:val="18"/>
        </w:rPr>
      </w:pPr>
      <w:r w:rsidRPr="0024302A">
        <w:rPr>
          <w:noProof/>
          <w:lang w:eastAsia="hr-HR"/>
        </w:rPr>
        <w:lastRenderedPageBreak/>
        <w:drawing>
          <wp:inline distT="0" distB="0" distL="0" distR="0" wp14:anchorId="59FD4D0D" wp14:editId="6581CD81">
            <wp:extent cx="5758815" cy="8797151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79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A" w:rsidRDefault="0024302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553A3" w:rsidRDefault="000553A3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0553A3" w:rsidSect="000553A3">
          <w:type w:val="continuous"/>
          <w:pgSz w:w="11905" w:h="16837" w:code="9"/>
          <w:pgMar w:top="1701" w:right="1418" w:bottom="567" w:left="1418" w:header="1134" w:footer="720" w:gutter="0"/>
          <w:cols w:space="709"/>
        </w:sectPr>
      </w:pPr>
    </w:p>
    <w:p w:rsidR="000553A3" w:rsidRDefault="000553A3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24302A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drawing>
          <wp:inline distT="0" distB="0" distL="0" distR="0" wp14:anchorId="13B165E7" wp14:editId="179F1CB2">
            <wp:extent cx="9963150" cy="61341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605" cy="613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4E1CA0F8" wp14:editId="3B582ECC">
            <wp:extent cx="9953625" cy="623700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910" cy="62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410826BE" wp14:editId="70C330AB">
            <wp:extent cx="9963150" cy="6207356"/>
            <wp:effectExtent l="0" t="0" r="0" b="31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743" cy="621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0B2F14AC" wp14:editId="2838CA66">
            <wp:extent cx="9944100" cy="6267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854" cy="62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25B98293" wp14:editId="58D2FADF">
            <wp:extent cx="9953625" cy="6246643"/>
            <wp:effectExtent l="0" t="0" r="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439" cy="625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30EF2311" wp14:editId="612105C9">
            <wp:extent cx="9953625" cy="62176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508" cy="62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4AE7DC37" wp14:editId="3BF80EE9">
            <wp:extent cx="9953625" cy="6228778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967" cy="623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3660CDD2" wp14:editId="3AC4CE93">
            <wp:extent cx="9953625" cy="62579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29" cy="62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2B35BCB6" wp14:editId="47956DC1">
            <wp:extent cx="9972675" cy="62484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920" cy="624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4AA06492" wp14:editId="063F1E9E">
            <wp:extent cx="9972675" cy="62769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806" cy="627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3E864441" wp14:editId="3FF53593">
            <wp:extent cx="9963150" cy="62674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186" cy="626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3D151893" wp14:editId="6D5CA6E0">
            <wp:extent cx="9963150" cy="62388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397" cy="62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167AD9A9" wp14:editId="01FCECA9">
            <wp:extent cx="9972675" cy="62484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423" cy="62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5F0FAEB7" wp14:editId="77AE7979">
            <wp:extent cx="9953625" cy="6265014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25" cy="626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7B770360" wp14:editId="1FC973C9">
            <wp:extent cx="9953625" cy="6256452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674" cy="62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0E6BADE1" wp14:editId="53FA4BA2">
            <wp:extent cx="9963150" cy="62388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861" cy="624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443456D9" wp14:editId="26F4AA3C">
            <wp:extent cx="9944100" cy="6244605"/>
            <wp:effectExtent l="0" t="0" r="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372" cy="625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633E" w:rsidRDefault="00B3633E" w:rsidP="00C513F0">
      <w:pPr>
        <w:jc w:val="both"/>
        <w:rPr>
          <w:sz w:val="18"/>
          <w:szCs w:val="18"/>
        </w:rPr>
      </w:pPr>
      <w:r w:rsidRPr="00B3633E">
        <w:rPr>
          <w:noProof/>
          <w:lang w:eastAsia="hr-HR"/>
        </w:rPr>
        <w:lastRenderedPageBreak/>
        <w:drawing>
          <wp:inline distT="0" distB="0" distL="0" distR="0" wp14:anchorId="13338CC0" wp14:editId="3BAB6A22">
            <wp:extent cx="9972675" cy="62579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446" cy="62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3E" w:rsidRDefault="00B3633E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76155" w:rsidRDefault="00F76155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F76155" w:rsidSect="000553A3">
          <w:type w:val="continuous"/>
          <w:pgSz w:w="16837" w:h="11905" w:orient="landscape" w:code="9"/>
          <w:pgMar w:top="1134" w:right="567" w:bottom="567" w:left="567" w:header="567" w:footer="720" w:gutter="0"/>
          <w:cols w:space="709"/>
        </w:sectPr>
      </w:pPr>
    </w:p>
    <w:p w:rsidR="00F76155" w:rsidRDefault="00F76155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B3633E" w:rsidRDefault="00B3633E" w:rsidP="00C513F0">
      <w:pPr>
        <w:jc w:val="both"/>
        <w:rPr>
          <w:sz w:val="18"/>
          <w:szCs w:val="18"/>
        </w:rPr>
      </w:pPr>
      <w:bookmarkStart w:id="0" w:name="_GoBack"/>
      <w:r w:rsidRPr="00B3633E">
        <w:rPr>
          <w:noProof/>
          <w:lang w:eastAsia="hr-HR"/>
        </w:rPr>
        <w:drawing>
          <wp:inline distT="0" distB="0" distL="0" distR="0" wp14:anchorId="57DA9F49" wp14:editId="791D8C3B">
            <wp:extent cx="5715000" cy="88773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6AC6" w:rsidRDefault="003D6AC6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76155" w:rsidRDefault="00F76155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F76155" w:rsidSect="00F76155">
          <w:type w:val="continuous"/>
          <w:pgSz w:w="11905" w:h="16837" w:code="9"/>
          <w:pgMar w:top="1701" w:right="1418" w:bottom="567" w:left="1418" w:header="1134" w:footer="720" w:gutter="0"/>
          <w:cols w:space="709"/>
        </w:sectPr>
      </w:pPr>
    </w:p>
    <w:p w:rsidR="00F76155" w:rsidRDefault="00F76155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3D6AC6" w:rsidRDefault="00355FB5" w:rsidP="00C513F0">
      <w:pPr>
        <w:jc w:val="both"/>
        <w:rPr>
          <w:sz w:val="18"/>
          <w:szCs w:val="18"/>
        </w:rPr>
      </w:pPr>
      <w:r w:rsidRPr="00355FB5">
        <w:rPr>
          <w:noProof/>
          <w:lang w:eastAsia="hr-HR"/>
        </w:rPr>
        <w:drawing>
          <wp:inline distT="0" distB="0" distL="0" distR="0" wp14:anchorId="520FE7D2" wp14:editId="473D3B68">
            <wp:extent cx="9982200" cy="61341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779" cy="613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B5" w:rsidRDefault="00355FB5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55FB5" w:rsidRDefault="00355FB5" w:rsidP="00C513F0">
      <w:pPr>
        <w:jc w:val="both"/>
        <w:rPr>
          <w:sz w:val="18"/>
          <w:szCs w:val="18"/>
        </w:rPr>
      </w:pPr>
      <w:r w:rsidRPr="00355FB5">
        <w:rPr>
          <w:noProof/>
          <w:lang w:eastAsia="hr-HR"/>
        </w:rPr>
        <w:lastRenderedPageBreak/>
        <w:drawing>
          <wp:inline distT="0" distB="0" distL="0" distR="0" wp14:anchorId="131CCFA3" wp14:editId="5356654C">
            <wp:extent cx="9944100" cy="6257771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083" cy="62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B5" w:rsidRDefault="00355FB5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55FB5" w:rsidRDefault="00355FB5" w:rsidP="00C513F0">
      <w:pPr>
        <w:jc w:val="both"/>
        <w:rPr>
          <w:sz w:val="18"/>
          <w:szCs w:val="18"/>
        </w:rPr>
      </w:pPr>
      <w:r w:rsidRPr="00355FB5">
        <w:rPr>
          <w:noProof/>
          <w:lang w:eastAsia="hr-HR"/>
        </w:rPr>
        <w:lastRenderedPageBreak/>
        <w:drawing>
          <wp:inline distT="0" distB="0" distL="0" distR="0" wp14:anchorId="34790095" wp14:editId="21182428">
            <wp:extent cx="9944100" cy="6246664"/>
            <wp:effectExtent l="0" t="0" r="0" b="190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390" cy="624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B5" w:rsidRDefault="00355FB5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55FB5" w:rsidRDefault="00355FB5" w:rsidP="00C513F0">
      <w:pPr>
        <w:jc w:val="both"/>
        <w:rPr>
          <w:sz w:val="18"/>
          <w:szCs w:val="18"/>
        </w:rPr>
      </w:pPr>
      <w:r w:rsidRPr="00355FB5">
        <w:rPr>
          <w:noProof/>
          <w:lang w:eastAsia="hr-HR"/>
        </w:rPr>
        <w:lastRenderedPageBreak/>
        <w:drawing>
          <wp:inline distT="0" distB="0" distL="0" distR="0" wp14:anchorId="362FC5B5" wp14:editId="61C08CEA">
            <wp:extent cx="9953625" cy="6227601"/>
            <wp:effectExtent l="0" t="0" r="0" b="190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194" cy="623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B5" w:rsidRDefault="00355FB5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76155" w:rsidRDefault="00F76155">
      <w:pPr>
        <w:overflowPunct/>
        <w:autoSpaceDE/>
        <w:autoSpaceDN/>
        <w:adjustRightInd/>
        <w:textAlignment w:val="auto"/>
        <w:rPr>
          <w:sz w:val="18"/>
          <w:szCs w:val="18"/>
        </w:rPr>
        <w:sectPr w:rsidR="00F76155" w:rsidSect="00F76155">
          <w:type w:val="continuous"/>
          <w:pgSz w:w="16837" w:h="11905" w:orient="landscape" w:code="9"/>
          <w:pgMar w:top="1134" w:right="567" w:bottom="567" w:left="567" w:header="567" w:footer="720" w:gutter="0"/>
          <w:cols w:space="709"/>
        </w:sectPr>
      </w:pPr>
    </w:p>
    <w:p w:rsidR="008F0CB0" w:rsidRDefault="008F0CB0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8F0CB0" w:rsidRDefault="008F0CB0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355FB5" w:rsidRDefault="00355FB5" w:rsidP="00C513F0">
      <w:pPr>
        <w:jc w:val="both"/>
        <w:rPr>
          <w:sz w:val="18"/>
          <w:szCs w:val="18"/>
        </w:rPr>
      </w:pPr>
    </w:p>
    <w:p w:rsidR="008F0CB0" w:rsidRDefault="008F0CB0" w:rsidP="00C513F0">
      <w:pPr>
        <w:jc w:val="both"/>
        <w:rPr>
          <w:sz w:val="18"/>
          <w:szCs w:val="18"/>
        </w:rPr>
      </w:pPr>
    </w:p>
    <w:p w:rsidR="008F0CB0" w:rsidRDefault="008F0CB0" w:rsidP="00C513F0">
      <w:pPr>
        <w:jc w:val="both"/>
        <w:rPr>
          <w:sz w:val="18"/>
          <w:szCs w:val="18"/>
        </w:rPr>
      </w:pPr>
    </w:p>
    <w:p w:rsidR="008F0CB0" w:rsidRPr="008F0CB0" w:rsidRDefault="008F0CB0" w:rsidP="008F0CB0">
      <w:pPr>
        <w:spacing w:line="240" w:lineRule="atLeast"/>
        <w:jc w:val="center"/>
        <w:rPr>
          <w:b/>
          <w:sz w:val="24"/>
          <w:szCs w:val="24"/>
        </w:rPr>
      </w:pPr>
      <w:r w:rsidRPr="008F0CB0">
        <w:rPr>
          <w:b/>
          <w:sz w:val="24"/>
          <w:szCs w:val="24"/>
        </w:rPr>
        <w:t>SADRŽAJ</w:t>
      </w:r>
    </w:p>
    <w:p w:rsidR="008F0CB0" w:rsidRPr="008F0CB0" w:rsidRDefault="008F0CB0" w:rsidP="008F0CB0">
      <w:pPr>
        <w:spacing w:line="240" w:lineRule="atLeast"/>
        <w:jc w:val="center"/>
        <w:rPr>
          <w:b/>
        </w:rPr>
      </w:pPr>
    </w:p>
    <w:p w:rsidR="008F0CB0" w:rsidRPr="008F0CB0" w:rsidRDefault="008F0CB0" w:rsidP="008F0CB0">
      <w:pPr>
        <w:spacing w:line="240" w:lineRule="atLeast"/>
        <w:jc w:val="center"/>
        <w:rPr>
          <w:b/>
          <w:sz w:val="18"/>
          <w:szCs w:val="18"/>
        </w:rPr>
      </w:pPr>
      <w:r w:rsidRPr="008F0CB0">
        <w:rPr>
          <w:b/>
          <w:sz w:val="18"/>
          <w:szCs w:val="18"/>
        </w:rPr>
        <w:t>GRADSKO VIJEĆE GRADA HVARA</w:t>
      </w:r>
    </w:p>
    <w:p w:rsidR="008F0CB0" w:rsidRPr="008F0CB0" w:rsidRDefault="008F0CB0" w:rsidP="008F0CB0">
      <w:pPr>
        <w:spacing w:line="240" w:lineRule="atLeast"/>
        <w:jc w:val="both"/>
        <w:rPr>
          <w:sz w:val="18"/>
          <w:szCs w:val="18"/>
        </w:rPr>
      </w:pPr>
    </w:p>
    <w:p w:rsid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>Proračun Grada Hvara za 2012. godinu i projekcije za 2013</w:t>
      </w:r>
      <w:r>
        <w:rPr>
          <w:sz w:val="18"/>
          <w:szCs w:val="18"/>
        </w:rPr>
        <w:t>. i 2014.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281</w:t>
      </w:r>
    </w:p>
    <w:p w:rsidR="008F0CB0" w:rsidRP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>Odluka o izvršavanju Prorač</w:t>
      </w:r>
      <w:r>
        <w:rPr>
          <w:sz w:val="18"/>
          <w:szCs w:val="18"/>
        </w:rPr>
        <w:t>una Grada Hvara za 2012.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301</w:t>
      </w:r>
    </w:p>
    <w:p w:rsidR="008F0CB0" w:rsidRP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rPr>
          <w:sz w:val="18"/>
          <w:szCs w:val="18"/>
        </w:rPr>
      </w:pPr>
      <w:r w:rsidRPr="008F0CB0">
        <w:rPr>
          <w:sz w:val="18"/>
          <w:szCs w:val="18"/>
        </w:rPr>
        <w:t>Program socijalne sk</w:t>
      </w:r>
      <w:r>
        <w:rPr>
          <w:sz w:val="18"/>
          <w:szCs w:val="18"/>
        </w:rPr>
        <w:t>rbi Grada Hvara za 2012.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304</w:t>
      </w:r>
    </w:p>
    <w:p w:rsid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>Program javnih potreba u kultu</w:t>
      </w:r>
      <w:r>
        <w:rPr>
          <w:sz w:val="18"/>
          <w:szCs w:val="18"/>
        </w:rPr>
        <w:t>ri Grada Hvara za 2012.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306</w:t>
      </w:r>
    </w:p>
    <w:p w:rsidR="008F0CB0" w:rsidRP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>Program javnih potreba u špo</w:t>
      </w:r>
      <w:r>
        <w:rPr>
          <w:sz w:val="18"/>
          <w:szCs w:val="18"/>
        </w:rPr>
        <w:t>rtu Grada Hvara za 2012.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307</w:t>
      </w:r>
    </w:p>
    <w:p w:rsidR="008F0CB0" w:rsidRP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>Program održavanja komunalne infrastrukture za djelatnosti iz članka 22. Zakona o komunalnom gospodars</w:t>
      </w:r>
      <w:r>
        <w:rPr>
          <w:sz w:val="18"/>
          <w:szCs w:val="18"/>
        </w:rPr>
        <w:t>t</w:t>
      </w:r>
      <w:r w:rsidR="00CA4E41">
        <w:rPr>
          <w:sz w:val="18"/>
          <w:szCs w:val="18"/>
        </w:rPr>
        <w:t>vu</w:t>
      </w:r>
      <w:r>
        <w:rPr>
          <w:sz w:val="18"/>
          <w:szCs w:val="18"/>
        </w:rPr>
        <w:t xml:space="preserve"> za 2012. godinu za Grad Hvar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307</w:t>
      </w:r>
    </w:p>
    <w:p w:rsidR="008F0CB0" w:rsidRP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>Program gradnje komunalne infrastrukture za djelatnosti iz članka 30. Zakona o komunalnom gospodarst</w:t>
      </w:r>
      <w:r>
        <w:rPr>
          <w:sz w:val="18"/>
          <w:szCs w:val="18"/>
        </w:rPr>
        <w:t>vu za 2012. godinu za Grad Hvar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309</w:t>
      </w:r>
    </w:p>
    <w:p w:rsidR="008F0CB0" w:rsidRP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>Zaključak o prihvaćanju Plana pometanja i čišćenja grada, održavanja zelenih površina, obalnog</w:t>
      </w:r>
      <w:r>
        <w:rPr>
          <w:sz w:val="18"/>
          <w:szCs w:val="18"/>
        </w:rPr>
        <w:t xml:space="preserve"> </w:t>
      </w:r>
      <w:r w:rsidRPr="008F0CB0">
        <w:rPr>
          <w:sz w:val="18"/>
          <w:szCs w:val="18"/>
        </w:rPr>
        <w:t xml:space="preserve">pojasa, čišćenja Paklenih otoka, održavanje javne rasvjete, gradskih prometnica i sistema </w:t>
      </w:r>
      <w:r>
        <w:rPr>
          <w:sz w:val="18"/>
          <w:szCs w:val="18"/>
        </w:rPr>
        <w:t>oborinskih voda za 2012.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314</w:t>
      </w:r>
    </w:p>
    <w:p w:rsidR="008F0CB0" w:rsidRPr="008F0CB0" w:rsidRDefault="008F0CB0" w:rsidP="00187074">
      <w:pPr>
        <w:numPr>
          <w:ilvl w:val="0"/>
          <w:numId w:val="27"/>
        </w:numPr>
        <w:tabs>
          <w:tab w:val="right" w:leader="dot" w:pos="8505"/>
        </w:tabs>
        <w:ind w:left="851" w:right="1131" w:hanging="284"/>
        <w:jc w:val="both"/>
        <w:rPr>
          <w:sz w:val="18"/>
          <w:szCs w:val="18"/>
        </w:rPr>
      </w:pPr>
      <w:r w:rsidRPr="008F0CB0">
        <w:rPr>
          <w:sz w:val="18"/>
          <w:szCs w:val="18"/>
        </w:rPr>
        <w:t xml:space="preserve">Plan pometanja i čišćenja grada, održavanja zelenih površina, obalnog pojasa, čišćenja Paklenih otoka, održavanje javne rasvjete, gradskih prometnica i sistema </w:t>
      </w:r>
      <w:r>
        <w:rPr>
          <w:sz w:val="18"/>
          <w:szCs w:val="18"/>
        </w:rPr>
        <w:t>oborinskih voda za 2012.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314</w:t>
      </w:r>
    </w:p>
    <w:p w:rsidR="008F0CB0" w:rsidRPr="008F0CB0" w:rsidRDefault="008F0CB0" w:rsidP="008F0CB0">
      <w:pPr>
        <w:rPr>
          <w:sz w:val="18"/>
          <w:szCs w:val="18"/>
        </w:rPr>
      </w:pPr>
    </w:p>
    <w:p w:rsidR="008F0CB0" w:rsidRPr="008F0CB0" w:rsidRDefault="008F0CB0" w:rsidP="008F0CB0">
      <w:pPr>
        <w:jc w:val="center"/>
        <w:rPr>
          <w:b/>
          <w:sz w:val="18"/>
          <w:szCs w:val="18"/>
        </w:rPr>
      </w:pPr>
      <w:r w:rsidRPr="008F0CB0">
        <w:rPr>
          <w:b/>
          <w:sz w:val="18"/>
          <w:szCs w:val="18"/>
        </w:rPr>
        <w:t>GRADONAČELNIK GRADA HVARA</w:t>
      </w:r>
    </w:p>
    <w:p w:rsidR="008F0CB0" w:rsidRPr="008F0CB0" w:rsidRDefault="008F0CB0" w:rsidP="008F0CB0">
      <w:pPr>
        <w:rPr>
          <w:sz w:val="18"/>
          <w:szCs w:val="18"/>
        </w:rPr>
      </w:pPr>
    </w:p>
    <w:p w:rsidR="008F0CB0" w:rsidRPr="008F0CB0" w:rsidRDefault="008F0CB0" w:rsidP="00187074">
      <w:pPr>
        <w:numPr>
          <w:ilvl w:val="3"/>
          <w:numId w:val="28"/>
        </w:numPr>
        <w:tabs>
          <w:tab w:val="right" w:leader="dot" w:pos="8505"/>
        </w:tabs>
        <w:ind w:left="851" w:right="1131" w:hanging="284"/>
        <w:rPr>
          <w:sz w:val="18"/>
          <w:szCs w:val="18"/>
        </w:rPr>
      </w:pPr>
      <w:r w:rsidRPr="008F0CB0">
        <w:rPr>
          <w:sz w:val="18"/>
          <w:szCs w:val="18"/>
        </w:rPr>
        <w:t>Plan prihoda i primitaka, te rashoda i izdataka Proračuna Grada Hvara za 2012. godinu</w:t>
      </w:r>
      <w:r>
        <w:rPr>
          <w:sz w:val="18"/>
          <w:szCs w:val="18"/>
        </w:rPr>
        <w:tab/>
      </w:r>
      <w:r w:rsidR="00A53043">
        <w:rPr>
          <w:sz w:val="18"/>
          <w:szCs w:val="18"/>
        </w:rPr>
        <w:t>317</w:t>
      </w:r>
    </w:p>
    <w:p w:rsidR="008F0CB0" w:rsidRPr="008F0CB0" w:rsidRDefault="008F0CB0" w:rsidP="008F0CB0">
      <w:pPr>
        <w:jc w:val="both"/>
        <w:rPr>
          <w:sz w:val="18"/>
          <w:szCs w:val="18"/>
        </w:rPr>
      </w:pPr>
    </w:p>
    <w:p w:rsidR="008F0CB0" w:rsidRDefault="008F0CB0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043AC9" w:rsidRDefault="00043AC9" w:rsidP="00C513F0">
      <w:pPr>
        <w:jc w:val="both"/>
        <w:rPr>
          <w:sz w:val="18"/>
          <w:szCs w:val="18"/>
        </w:rPr>
      </w:pPr>
    </w:p>
    <w:p w:rsidR="008F0CB0" w:rsidRDefault="008F0CB0" w:rsidP="00C513F0">
      <w:pPr>
        <w:jc w:val="both"/>
        <w:rPr>
          <w:sz w:val="18"/>
          <w:szCs w:val="18"/>
        </w:rPr>
      </w:pPr>
    </w:p>
    <w:p w:rsidR="00043AC9" w:rsidRDefault="00043AC9" w:rsidP="00043AC9">
      <w:pPr>
        <w:jc w:val="both"/>
        <w:rPr>
          <w:sz w:val="18"/>
          <w:szCs w:val="18"/>
        </w:rPr>
      </w:pPr>
    </w:p>
    <w:p w:rsidR="00043AC9" w:rsidRDefault="00043AC9" w:rsidP="00043AC9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>
        <w:rPr>
          <w:sz w:val="18"/>
        </w:rPr>
        <w:t>„Službeni glasnik Grada Hvara“ izdaje Gradsko vijeće Hvar - Odgovorni urednik: tajnica Lina Vranković, dipl. pravnik.</w:t>
      </w:r>
    </w:p>
    <w:p w:rsidR="00043AC9" w:rsidRDefault="00043AC9" w:rsidP="00043AC9">
      <w:pPr>
        <w:tabs>
          <w:tab w:val="right" w:pos="3969"/>
        </w:tabs>
        <w:jc w:val="center"/>
        <w:rPr>
          <w:sz w:val="18"/>
        </w:rPr>
      </w:pPr>
      <w:r>
        <w:rPr>
          <w:sz w:val="18"/>
        </w:rPr>
        <w:t>List izlazi po potrebi</w:t>
      </w:r>
    </w:p>
    <w:p w:rsidR="00043AC9" w:rsidRPr="00C513F0" w:rsidRDefault="00043AC9" w:rsidP="00043AC9">
      <w:pPr>
        <w:tabs>
          <w:tab w:val="right" w:pos="3969"/>
        </w:tabs>
        <w:jc w:val="center"/>
        <w:rPr>
          <w:sz w:val="18"/>
          <w:szCs w:val="18"/>
        </w:rPr>
      </w:pPr>
      <w:r w:rsidRPr="0012443C">
        <w:rPr>
          <w:sz w:val="18"/>
          <w:szCs w:val="18"/>
        </w:rPr>
        <w:t>Tisak : "ArtInt" d.o.o. JELSA</w:t>
      </w:r>
    </w:p>
    <w:sectPr w:rsidR="00043AC9" w:rsidRPr="00C513F0" w:rsidSect="00F76155">
      <w:type w:val="continuous"/>
      <w:pgSz w:w="11905" w:h="16837" w:code="9"/>
      <w:pgMar w:top="1701" w:right="1418" w:bottom="567" w:left="1418" w:header="1134" w:footer="72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07" w:rsidRDefault="00872107">
      <w:r>
        <w:separator/>
      </w:r>
    </w:p>
  </w:endnote>
  <w:endnote w:type="continuationSeparator" w:id="0">
    <w:p w:rsidR="00872107" w:rsidRDefault="0087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SM_Dutc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07" w:rsidRDefault="00872107">
      <w:r>
        <w:separator/>
      </w:r>
    </w:p>
  </w:footnote>
  <w:footnote w:type="continuationSeparator" w:id="0">
    <w:p w:rsidR="00872107" w:rsidRDefault="0087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1F" w:rsidRDefault="009F351F" w:rsidP="00CD7A4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98"/>
      <w:jc w:val="center"/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Stranica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2075F4">
      <w:rPr>
        <w:rStyle w:val="PageNumber"/>
        <w:rFonts w:ascii="Arial" w:hAnsi="Arial" w:cs="Arial"/>
        <w:noProof/>
        <w:sz w:val="18"/>
      </w:rPr>
      <w:t>348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t>. Broj 10.             SLUŽBENI GLASNIK GRADA HVARA              29. prosinca 2011. godine</w:t>
    </w:r>
  </w:p>
  <w:p w:rsidR="009F351F" w:rsidRDefault="009F35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1F" w:rsidRDefault="009F351F" w:rsidP="00CD7A4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98"/>
      <w:jc w:val="center"/>
    </w:pPr>
    <w:r>
      <w:rPr>
        <w:rFonts w:ascii="Arial" w:hAnsi="Arial" w:cs="Arial"/>
        <w:sz w:val="18"/>
      </w:rPr>
      <w:t>29. prosinca 2011. godine</w:t>
    </w:r>
    <w:r>
      <w:rPr>
        <w:rStyle w:val="PageNumber"/>
        <w:rFonts w:ascii="Arial" w:hAnsi="Arial" w:cs="Arial"/>
        <w:sz w:val="18"/>
      </w:rPr>
      <w:t xml:space="preserve">               SLUŽBENI GLASNIK GRADA HVARA              Broj 10. Stranica </w:t>
    </w:r>
    <w:r w:rsidRPr="005571CB">
      <w:rPr>
        <w:rStyle w:val="PageNumber"/>
        <w:rFonts w:ascii="Arial" w:hAnsi="Arial" w:cs="Arial"/>
        <w:sz w:val="18"/>
        <w:szCs w:val="18"/>
      </w:rPr>
      <w:fldChar w:fldCharType="begin"/>
    </w:r>
    <w:r w:rsidRPr="005571C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571CB">
      <w:rPr>
        <w:rStyle w:val="PageNumber"/>
        <w:rFonts w:ascii="Arial" w:hAnsi="Arial" w:cs="Arial"/>
        <w:sz w:val="18"/>
        <w:szCs w:val="18"/>
      </w:rPr>
      <w:fldChar w:fldCharType="separate"/>
    </w:r>
    <w:r w:rsidR="002075F4">
      <w:rPr>
        <w:rStyle w:val="PageNumber"/>
        <w:rFonts w:ascii="Arial" w:hAnsi="Arial" w:cs="Arial"/>
        <w:noProof/>
        <w:sz w:val="18"/>
        <w:szCs w:val="18"/>
      </w:rPr>
      <w:t>347</w:t>
    </w:r>
    <w:r w:rsidRPr="005571CB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</w:rPr>
      <w:t>.</w:t>
    </w:r>
  </w:p>
  <w:p w:rsidR="009F351F" w:rsidRDefault="009F3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230232B"/>
    <w:multiLevelType w:val="hybridMultilevel"/>
    <w:tmpl w:val="C8BA1E4A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7031D41"/>
    <w:multiLevelType w:val="hybridMultilevel"/>
    <w:tmpl w:val="10F27B66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E14A58"/>
    <w:multiLevelType w:val="multilevel"/>
    <w:tmpl w:val="C49AB96E"/>
    <w:lvl w:ilvl="0">
      <w:start w:val="1"/>
      <w:numFmt w:val="upperRoman"/>
      <w:pStyle w:val="NASLOV1"/>
      <w:suff w:val="nothing"/>
      <w:lvlText w:val="%1.   "/>
      <w:lvlJc w:val="left"/>
      <w:pPr>
        <w:ind w:left="-737" w:firstLine="737"/>
      </w:pPr>
      <w:rPr>
        <w:rFonts w:hint="default"/>
      </w:rPr>
    </w:lvl>
    <w:lvl w:ilvl="1">
      <w:start w:val="1"/>
      <w:numFmt w:val="none"/>
      <w:isLgl/>
      <w:lvlText w:val="%1."/>
      <w:lvlJc w:val="left"/>
      <w:pPr>
        <w:tabs>
          <w:tab w:val="num" w:pos="740"/>
        </w:tabs>
        <w:ind w:left="-34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Članak %3."/>
      <w:lvlJc w:val="center"/>
      <w:pPr>
        <w:tabs>
          <w:tab w:val="num" w:pos="380"/>
        </w:tabs>
        <w:ind w:left="380" w:hanging="432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right"/>
      <w:pPr>
        <w:tabs>
          <w:tab w:val="num" w:pos="524"/>
        </w:tabs>
        <w:ind w:left="524" w:hanging="144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668"/>
        </w:tabs>
        <w:ind w:left="6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812"/>
        </w:tabs>
        <w:ind w:left="8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956"/>
        </w:tabs>
        <w:ind w:left="9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00"/>
        </w:tabs>
        <w:ind w:left="11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4"/>
        </w:tabs>
        <w:ind w:left="1244" w:hanging="144"/>
      </w:pPr>
      <w:rPr>
        <w:rFonts w:hint="default"/>
      </w:rPr>
    </w:lvl>
  </w:abstractNum>
  <w:abstractNum w:abstractNumId="19">
    <w:nsid w:val="116334A3"/>
    <w:multiLevelType w:val="hybridMultilevel"/>
    <w:tmpl w:val="3ED256C0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2965C8"/>
    <w:multiLevelType w:val="hybridMultilevel"/>
    <w:tmpl w:val="D62C0E00"/>
    <w:lvl w:ilvl="0" w:tplc="007ABF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C54FF6"/>
    <w:multiLevelType w:val="hybridMultilevel"/>
    <w:tmpl w:val="88547940"/>
    <w:lvl w:ilvl="0" w:tplc="C50275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8D609E0"/>
    <w:multiLevelType w:val="hybridMultilevel"/>
    <w:tmpl w:val="43BCE33C"/>
    <w:lvl w:ilvl="0" w:tplc="45FE9144">
      <w:start w:val="1"/>
      <w:numFmt w:val="decimal"/>
      <w:pStyle w:val="Naslov2TN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B90153"/>
    <w:multiLevelType w:val="hybridMultilevel"/>
    <w:tmpl w:val="F55C5A9E"/>
    <w:lvl w:ilvl="0" w:tplc="C50275CE">
      <w:start w:val="6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2C1273FB"/>
    <w:multiLevelType w:val="multilevel"/>
    <w:tmpl w:val="642A0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D33CCC"/>
    <w:multiLevelType w:val="hybridMultilevel"/>
    <w:tmpl w:val="53509BC8"/>
    <w:lvl w:ilvl="0" w:tplc="C50275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F410787"/>
    <w:multiLevelType w:val="hybridMultilevel"/>
    <w:tmpl w:val="CB9E0C12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A21A8"/>
    <w:multiLevelType w:val="hybridMultilevel"/>
    <w:tmpl w:val="B3901B58"/>
    <w:lvl w:ilvl="0" w:tplc="C50275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3F85FA5"/>
    <w:multiLevelType w:val="multilevel"/>
    <w:tmpl w:val="AE54542A"/>
    <w:lvl w:ilvl="0">
      <w:start w:val="1"/>
      <w:numFmt w:val="decimal"/>
      <w:pStyle w:val="NASLOV2"/>
      <w:suff w:val="nothing"/>
      <w:lvlText w:val="%1.   "/>
      <w:lvlJc w:val="left"/>
      <w:pPr>
        <w:ind w:left="0" w:firstLine="737"/>
      </w:pPr>
      <w:rPr>
        <w:rFonts w:hint="default"/>
      </w:rPr>
    </w:lvl>
    <w:lvl w:ilvl="1">
      <w:start w:val="1"/>
      <w:numFmt w:val="none"/>
      <w:isLgl/>
      <w:lvlText w:val="%1."/>
      <w:lvlJc w:val="left"/>
      <w:pPr>
        <w:tabs>
          <w:tab w:val="num" w:pos="1477"/>
        </w:tabs>
        <w:ind w:left="39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Članak %3."/>
      <w:lvlJc w:val="center"/>
      <w:pPr>
        <w:tabs>
          <w:tab w:val="num" w:pos="1117"/>
        </w:tabs>
        <w:ind w:left="1117" w:hanging="432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right"/>
      <w:pPr>
        <w:tabs>
          <w:tab w:val="num" w:pos="1261"/>
        </w:tabs>
        <w:ind w:left="1261" w:hanging="144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405"/>
        </w:tabs>
        <w:ind w:left="140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49"/>
        </w:tabs>
        <w:ind w:left="154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93"/>
        </w:tabs>
        <w:ind w:left="169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37"/>
        </w:tabs>
        <w:ind w:left="183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81"/>
        </w:tabs>
        <w:ind w:left="1981" w:hanging="144"/>
      </w:pPr>
      <w:rPr>
        <w:rFonts w:hint="default"/>
      </w:rPr>
    </w:lvl>
  </w:abstractNum>
  <w:abstractNum w:abstractNumId="29">
    <w:nsid w:val="36760581"/>
    <w:multiLevelType w:val="hybridMultilevel"/>
    <w:tmpl w:val="BD3E94BE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FE5C09"/>
    <w:multiLevelType w:val="hybridMultilevel"/>
    <w:tmpl w:val="2BB6464E"/>
    <w:lvl w:ilvl="0" w:tplc="C50275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9D152DE"/>
    <w:multiLevelType w:val="hybridMultilevel"/>
    <w:tmpl w:val="A75AA422"/>
    <w:lvl w:ilvl="0" w:tplc="C50275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0EB3CFD"/>
    <w:multiLevelType w:val="hybridMultilevel"/>
    <w:tmpl w:val="D4F8E430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51079"/>
    <w:multiLevelType w:val="hybridMultilevel"/>
    <w:tmpl w:val="62DCE73A"/>
    <w:lvl w:ilvl="0" w:tplc="007ABF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E84B9A"/>
    <w:multiLevelType w:val="hybridMultilevel"/>
    <w:tmpl w:val="4E5E0136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072CB0"/>
    <w:multiLevelType w:val="hybridMultilevel"/>
    <w:tmpl w:val="3412F9D8"/>
    <w:lvl w:ilvl="0" w:tplc="C50275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CD7AEC"/>
    <w:multiLevelType w:val="hybridMultilevel"/>
    <w:tmpl w:val="F536A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2132B"/>
    <w:multiLevelType w:val="hybridMultilevel"/>
    <w:tmpl w:val="1AFA5D24"/>
    <w:lvl w:ilvl="0" w:tplc="C50275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DA15D6"/>
    <w:multiLevelType w:val="hybridMultilevel"/>
    <w:tmpl w:val="BA586404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9DA6FF2"/>
    <w:multiLevelType w:val="hybridMultilevel"/>
    <w:tmpl w:val="EF400FA8"/>
    <w:lvl w:ilvl="0" w:tplc="007ABF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561E1"/>
    <w:multiLevelType w:val="hybridMultilevel"/>
    <w:tmpl w:val="F8F46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05B64"/>
    <w:multiLevelType w:val="hybridMultilevel"/>
    <w:tmpl w:val="8AECFAAC"/>
    <w:lvl w:ilvl="0" w:tplc="007ABF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A3D51"/>
    <w:multiLevelType w:val="hybridMultilevel"/>
    <w:tmpl w:val="1588890E"/>
    <w:lvl w:ilvl="0" w:tplc="C50275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6503F"/>
    <w:multiLevelType w:val="hybridMultilevel"/>
    <w:tmpl w:val="71FA0274"/>
    <w:lvl w:ilvl="0" w:tplc="007ABF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2"/>
    <w:lvlOverride w:ilvl="0">
      <w:startOverride w:val="1"/>
    </w:lvlOverride>
  </w:num>
  <w:num w:numId="4">
    <w:abstractNumId w:val="29"/>
  </w:num>
  <w:num w:numId="5">
    <w:abstractNumId w:val="24"/>
  </w:num>
  <w:num w:numId="6">
    <w:abstractNumId w:val="32"/>
  </w:num>
  <w:num w:numId="7">
    <w:abstractNumId w:val="39"/>
  </w:num>
  <w:num w:numId="8">
    <w:abstractNumId w:val="26"/>
  </w:num>
  <w:num w:numId="9">
    <w:abstractNumId w:val="41"/>
  </w:num>
  <w:num w:numId="10">
    <w:abstractNumId w:val="33"/>
  </w:num>
  <w:num w:numId="11">
    <w:abstractNumId w:val="43"/>
  </w:num>
  <w:num w:numId="12">
    <w:abstractNumId w:val="20"/>
  </w:num>
  <w:num w:numId="13">
    <w:abstractNumId w:val="19"/>
  </w:num>
  <w:num w:numId="14">
    <w:abstractNumId w:val="34"/>
  </w:num>
  <w:num w:numId="15">
    <w:abstractNumId w:val="42"/>
  </w:num>
  <w:num w:numId="16">
    <w:abstractNumId w:val="17"/>
  </w:num>
  <w:num w:numId="17">
    <w:abstractNumId w:val="40"/>
  </w:num>
  <w:num w:numId="18">
    <w:abstractNumId w:val="23"/>
  </w:num>
  <w:num w:numId="19">
    <w:abstractNumId w:val="35"/>
  </w:num>
  <w:num w:numId="20">
    <w:abstractNumId w:val="30"/>
  </w:num>
  <w:num w:numId="21">
    <w:abstractNumId w:val="21"/>
  </w:num>
  <w:num w:numId="22">
    <w:abstractNumId w:val="27"/>
  </w:num>
  <w:num w:numId="23">
    <w:abstractNumId w:val="25"/>
  </w:num>
  <w:num w:numId="24">
    <w:abstractNumId w:val="37"/>
  </w:num>
  <w:num w:numId="25">
    <w:abstractNumId w:val="16"/>
  </w:num>
  <w:num w:numId="26">
    <w:abstractNumId w:val="31"/>
  </w:num>
  <w:num w:numId="27">
    <w:abstractNumId w:val="38"/>
  </w:num>
  <w:num w:numId="28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11"/>
    <w:rsid w:val="0000015A"/>
    <w:rsid w:val="00000B92"/>
    <w:rsid w:val="00001C8A"/>
    <w:rsid w:val="0000272C"/>
    <w:rsid w:val="00002D6A"/>
    <w:rsid w:val="0000340F"/>
    <w:rsid w:val="00004253"/>
    <w:rsid w:val="000073D5"/>
    <w:rsid w:val="00010EDE"/>
    <w:rsid w:val="00011B40"/>
    <w:rsid w:val="00015198"/>
    <w:rsid w:val="00021C11"/>
    <w:rsid w:val="00024CD0"/>
    <w:rsid w:val="000270AA"/>
    <w:rsid w:val="000272B6"/>
    <w:rsid w:val="0002751B"/>
    <w:rsid w:val="00030C1B"/>
    <w:rsid w:val="0003233B"/>
    <w:rsid w:val="00033509"/>
    <w:rsid w:val="00034DE1"/>
    <w:rsid w:val="0003588B"/>
    <w:rsid w:val="00035F9A"/>
    <w:rsid w:val="00036ED9"/>
    <w:rsid w:val="00037B3C"/>
    <w:rsid w:val="00041233"/>
    <w:rsid w:val="00043AC9"/>
    <w:rsid w:val="000443F8"/>
    <w:rsid w:val="00044C5E"/>
    <w:rsid w:val="00046D40"/>
    <w:rsid w:val="00050501"/>
    <w:rsid w:val="00050EFC"/>
    <w:rsid w:val="00051D56"/>
    <w:rsid w:val="000553A3"/>
    <w:rsid w:val="0005659C"/>
    <w:rsid w:val="0005780C"/>
    <w:rsid w:val="0006076F"/>
    <w:rsid w:val="000614E6"/>
    <w:rsid w:val="00062CC3"/>
    <w:rsid w:val="00063E1D"/>
    <w:rsid w:val="00067800"/>
    <w:rsid w:val="00071614"/>
    <w:rsid w:val="00073330"/>
    <w:rsid w:val="00074F26"/>
    <w:rsid w:val="000776C1"/>
    <w:rsid w:val="0008135F"/>
    <w:rsid w:val="00081F37"/>
    <w:rsid w:val="00082069"/>
    <w:rsid w:val="00084AB7"/>
    <w:rsid w:val="00084B05"/>
    <w:rsid w:val="000872EB"/>
    <w:rsid w:val="00087629"/>
    <w:rsid w:val="00090583"/>
    <w:rsid w:val="000916BE"/>
    <w:rsid w:val="00092961"/>
    <w:rsid w:val="00092C42"/>
    <w:rsid w:val="0009441A"/>
    <w:rsid w:val="0009471B"/>
    <w:rsid w:val="00096440"/>
    <w:rsid w:val="00096AEE"/>
    <w:rsid w:val="00097424"/>
    <w:rsid w:val="000A17BE"/>
    <w:rsid w:val="000B2A89"/>
    <w:rsid w:val="000B2AA3"/>
    <w:rsid w:val="000B60E1"/>
    <w:rsid w:val="000C0765"/>
    <w:rsid w:val="000C15BC"/>
    <w:rsid w:val="000C1B4B"/>
    <w:rsid w:val="000C30F8"/>
    <w:rsid w:val="000C3271"/>
    <w:rsid w:val="000C5E20"/>
    <w:rsid w:val="000C6982"/>
    <w:rsid w:val="000C72AF"/>
    <w:rsid w:val="000D0142"/>
    <w:rsid w:val="000D253C"/>
    <w:rsid w:val="000D7499"/>
    <w:rsid w:val="000D749B"/>
    <w:rsid w:val="000E30A7"/>
    <w:rsid w:val="000E3528"/>
    <w:rsid w:val="000E4208"/>
    <w:rsid w:val="000E46D1"/>
    <w:rsid w:val="000E4FF3"/>
    <w:rsid w:val="000E584F"/>
    <w:rsid w:val="000E650D"/>
    <w:rsid w:val="000E69D1"/>
    <w:rsid w:val="000F1CC1"/>
    <w:rsid w:val="000F2AB1"/>
    <w:rsid w:val="000F540E"/>
    <w:rsid w:val="000F6075"/>
    <w:rsid w:val="000F60ED"/>
    <w:rsid w:val="000F61A6"/>
    <w:rsid w:val="000F65A3"/>
    <w:rsid w:val="00101AEE"/>
    <w:rsid w:val="00104A26"/>
    <w:rsid w:val="00106726"/>
    <w:rsid w:val="00111515"/>
    <w:rsid w:val="00112269"/>
    <w:rsid w:val="001129CD"/>
    <w:rsid w:val="00114732"/>
    <w:rsid w:val="00114EF8"/>
    <w:rsid w:val="00121971"/>
    <w:rsid w:val="00121A61"/>
    <w:rsid w:val="00122AD7"/>
    <w:rsid w:val="0012443C"/>
    <w:rsid w:val="001258A0"/>
    <w:rsid w:val="001271BA"/>
    <w:rsid w:val="0013274D"/>
    <w:rsid w:val="00133018"/>
    <w:rsid w:val="00133042"/>
    <w:rsid w:val="00135243"/>
    <w:rsid w:val="001368AA"/>
    <w:rsid w:val="00136E07"/>
    <w:rsid w:val="0013791A"/>
    <w:rsid w:val="00140672"/>
    <w:rsid w:val="001439AC"/>
    <w:rsid w:val="0014411E"/>
    <w:rsid w:val="00145A89"/>
    <w:rsid w:val="00145D20"/>
    <w:rsid w:val="00147DDA"/>
    <w:rsid w:val="00150E0C"/>
    <w:rsid w:val="001570E1"/>
    <w:rsid w:val="0016504D"/>
    <w:rsid w:val="00165C3C"/>
    <w:rsid w:val="001669B5"/>
    <w:rsid w:val="001705BB"/>
    <w:rsid w:val="0017071E"/>
    <w:rsid w:val="00171DB8"/>
    <w:rsid w:val="00174C5E"/>
    <w:rsid w:val="001760DB"/>
    <w:rsid w:val="00180018"/>
    <w:rsid w:val="00181093"/>
    <w:rsid w:val="001821AE"/>
    <w:rsid w:val="001822BE"/>
    <w:rsid w:val="00182E08"/>
    <w:rsid w:val="001835C9"/>
    <w:rsid w:val="0018438A"/>
    <w:rsid w:val="00185F82"/>
    <w:rsid w:val="00187074"/>
    <w:rsid w:val="00192782"/>
    <w:rsid w:val="0019754A"/>
    <w:rsid w:val="001A0446"/>
    <w:rsid w:val="001A5569"/>
    <w:rsid w:val="001A7FAF"/>
    <w:rsid w:val="001B1564"/>
    <w:rsid w:val="001B47A5"/>
    <w:rsid w:val="001B4851"/>
    <w:rsid w:val="001B74C1"/>
    <w:rsid w:val="001B7A70"/>
    <w:rsid w:val="001C02F8"/>
    <w:rsid w:val="001C3FE1"/>
    <w:rsid w:val="001C449E"/>
    <w:rsid w:val="001C67AF"/>
    <w:rsid w:val="001C7DF2"/>
    <w:rsid w:val="001D042A"/>
    <w:rsid w:val="001E14ED"/>
    <w:rsid w:val="001E404E"/>
    <w:rsid w:val="001E6AE4"/>
    <w:rsid w:val="001F0CFA"/>
    <w:rsid w:val="001F2BF3"/>
    <w:rsid w:val="001F73A7"/>
    <w:rsid w:val="001F77C6"/>
    <w:rsid w:val="001F7B4B"/>
    <w:rsid w:val="002000F8"/>
    <w:rsid w:val="00201ADD"/>
    <w:rsid w:val="00201C0E"/>
    <w:rsid w:val="002023FC"/>
    <w:rsid w:val="0020312E"/>
    <w:rsid w:val="00204582"/>
    <w:rsid w:val="002065E9"/>
    <w:rsid w:val="002075F4"/>
    <w:rsid w:val="0021000A"/>
    <w:rsid w:val="002104CD"/>
    <w:rsid w:val="002109DC"/>
    <w:rsid w:val="00215045"/>
    <w:rsid w:val="002173BD"/>
    <w:rsid w:val="00220393"/>
    <w:rsid w:val="0022086D"/>
    <w:rsid w:val="002232B7"/>
    <w:rsid w:val="002232E7"/>
    <w:rsid w:val="00232494"/>
    <w:rsid w:val="002338A7"/>
    <w:rsid w:val="00234B72"/>
    <w:rsid w:val="0023564E"/>
    <w:rsid w:val="0024302A"/>
    <w:rsid w:val="0024414F"/>
    <w:rsid w:val="0024559C"/>
    <w:rsid w:val="002456A3"/>
    <w:rsid w:val="0024786F"/>
    <w:rsid w:val="00250F78"/>
    <w:rsid w:val="00252CA0"/>
    <w:rsid w:val="00252F2D"/>
    <w:rsid w:val="00253549"/>
    <w:rsid w:val="00256339"/>
    <w:rsid w:val="00256D0D"/>
    <w:rsid w:val="002574C7"/>
    <w:rsid w:val="00261B9F"/>
    <w:rsid w:val="00263341"/>
    <w:rsid w:val="00267D4A"/>
    <w:rsid w:val="00270872"/>
    <w:rsid w:val="0027288D"/>
    <w:rsid w:val="00274D2B"/>
    <w:rsid w:val="0027500B"/>
    <w:rsid w:val="0027678D"/>
    <w:rsid w:val="00276A67"/>
    <w:rsid w:val="00280418"/>
    <w:rsid w:val="00280F8B"/>
    <w:rsid w:val="002821BD"/>
    <w:rsid w:val="0029068A"/>
    <w:rsid w:val="00295480"/>
    <w:rsid w:val="0029709A"/>
    <w:rsid w:val="002970CE"/>
    <w:rsid w:val="002A2DA0"/>
    <w:rsid w:val="002A38F9"/>
    <w:rsid w:val="002A3FE0"/>
    <w:rsid w:val="002B167A"/>
    <w:rsid w:val="002B1F2C"/>
    <w:rsid w:val="002B620C"/>
    <w:rsid w:val="002B62E0"/>
    <w:rsid w:val="002B6978"/>
    <w:rsid w:val="002B7DD3"/>
    <w:rsid w:val="002C028D"/>
    <w:rsid w:val="002C20AA"/>
    <w:rsid w:val="002C2473"/>
    <w:rsid w:val="002C56DB"/>
    <w:rsid w:val="002C77DC"/>
    <w:rsid w:val="002D0399"/>
    <w:rsid w:val="002D0786"/>
    <w:rsid w:val="002D2D59"/>
    <w:rsid w:val="002D6649"/>
    <w:rsid w:val="002D71DE"/>
    <w:rsid w:val="002E0824"/>
    <w:rsid w:val="002E1232"/>
    <w:rsid w:val="002E45EC"/>
    <w:rsid w:val="002E4B3D"/>
    <w:rsid w:val="002E65B5"/>
    <w:rsid w:val="002F1655"/>
    <w:rsid w:val="002F193E"/>
    <w:rsid w:val="002F1FEB"/>
    <w:rsid w:val="002F51EC"/>
    <w:rsid w:val="002F55DF"/>
    <w:rsid w:val="002F5E7E"/>
    <w:rsid w:val="002F618C"/>
    <w:rsid w:val="002F68AB"/>
    <w:rsid w:val="00301421"/>
    <w:rsid w:val="00303C66"/>
    <w:rsid w:val="00305AED"/>
    <w:rsid w:val="00306DAD"/>
    <w:rsid w:val="00311E20"/>
    <w:rsid w:val="00312F79"/>
    <w:rsid w:val="00313119"/>
    <w:rsid w:val="00314374"/>
    <w:rsid w:val="00315B7E"/>
    <w:rsid w:val="00317764"/>
    <w:rsid w:val="003178F0"/>
    <w:rsid w:val="00320B9D"/>
    <w:rsid w:val="00320BDF"/>
    <w:rsid w:val="00320ED7"/>
    <w:rsid w:val="00320F27"/>
    <w:rsid w:val="00323CC9"/>
    <w:rsid w:val="003353F1"/>
    <w:rsid w:val="003377BC"/>
    <w:rsid w:val="00341677"/>
    <w:rsid w:val="00342A19"/>
    <w:rsid w:val="00346F10"/>
    <w:rsid w:val="0034773E"/>
    <w:rsid w:val="0035132F"/>
    <w:rsid w:val="00351D3D"/>
    <w:rsid w:val="00351DEB"/>
    <w:rsid w:val="003527B9"/>
    <w:rsid w:val="00355FB5"/>
    <w:rsid w:val="003567BA"/>
    <w:rsid w:val="003577BA"/>
    <w:rsid w:val="003602CA"/>
    <w:rsid w:val="003669A1"/>
    <w:rsid w:val="00367EA2"/>
    <w:rsid w:val="003706BB"/>
    <w:rsid w:val="00373C4D"/>
    <w:rsid w:val="00375363"/>
    <w:rsid w:val="00380BF2"/>
    <w:rsid w:val="00386314"/>
    <w:rsid w:val="00387829"/>
    <w:rsid w:val="00392101"/>
    <w:rsid w:val="003934BD"/>
    <w:rsid w:val="003970A3"/>
    <w:rsid w:val="003A2915"/>
    <w:rsid w:val="003A4E5D"/>
    <w:rsid w:val="003A4FB2"/>
    <w:rsid w:val="003A5FBB"/>
    <w:rsid w:val="003A6E4A"/>
    <w:rsid w:val="003B40B2"/>
    <w:rsid w:val="003B676F"/>
    <w:rsid w:val="003B6F21"/>
    <w:rsid w:val="003B763C"/>
    <w:rsid w:val="003B77AC"/>
    <w:rsid w:val="003C5498"/>
    <w:rsid w:val="003C6388"/>
    <w:rsid w:val="003C7790"/>
    <w:rsid w:val="003C7E74"/>
    <w:rsid w:val="003D2979"/>
    <w:rsid w:val="003D305E"/>
    <w:rsid w:val="003D3594"/>
    <w:rsid w:val="003D3D98"/>
    <w:rsid w:val="003D400B"/>
    <w:rsid w:val="003D6AC6"/>
    <w:rsid w:val="003D7475"/>
    <w:rsid w:val="003D7FB4"/>
    <w:rsid w:val="003E0A48"/>
    <w:rsid w:val="003E0D85"/>
    <w:rsid w:val="003E18BC"/>
    <w:rsid w:val="003E6003"/>
    <w:rsid w:val="003F37AF"/>
    <w:rsid w:val="003F4042"/>
    <w:rsid w:val="003F72BA"/>
    <w:rsid w:val="004014A1"/>
    <w:rsid w:val="00401A87"/>
    <w:rsid w:val="0040280A"/>
    <w:rsid w:val="00403A04"/>
    <w:rsid w:val="0040407B"/>
    <w:rsid w:val="00404DFC"/>
    <w:rsid w:val="00412368"/>
    <w:rsid w:val="004135EC"/>
    <w:rsid w:val="004157B3"/>
    <w:rsid w:val="004159A1"/>
    <w:rsid w:val="00416667"/>
    <w:rsid w:val="00421589"/>
    <w:rsid w:val="004216B5"/>
    <w:rsid w:val="004241C1"/>
    <w:rsid w:val="004278FA"/>
    <w:rsid w:val="00430664"/>
    <w:rsid w:val="00430939"/>
    <w:rsid w:val="00430CD0"/>
    <w:rsid w:val="00433B3D"/>
    <w:rsid w:val="0043595B"/>
    <w:rsid w:val="0043623A"/>
    <w:rsid w:val="00436D97"/>
    <w:rsid w:val="00437BBC"/>
    <w:rsid w:val="00437FEF"/>
    <w:rsid w:val="00442C9F"/>
    <w:rsid w:val="004461AE"/>
    <w:rsid w:val="00446D2D"/>
    <w:rsid w:val="0045040D"/>
    <w:rsid w:val="004527E4"/>
    <w:rsid w:val="00452B6F"/>
    <w:rsid w:val="004533AF"/>
    <w:rsid w:val="00455829"/>
    <w:rsid w:val="00455E28"/>
    <w:rsid w:val="004561DF"/>
    <w:rsid w:val="00460DAB"/>
    <w:rsid w:val="0046132E"/>
    <w:rsid w:val="004644FA"/>
    <w:rsid w:val="00464730"/>
    <w:rsid w:val="004655DB"/>
    <w:rsid w:val="00466005"/>
    <w:rsid w:val="00467513"/>
    <w:rsid w:val="00472089"/>
    <w:rsid w:val="004741D5"/>
    <w:rsid w:val="00474708"/>
    <w:rsid w:val="004800E6"/>
    <w:rsid w:val="004801C1"/>
    <w:rsid w:val="00480959"/>
    <w:rsid w:val="00481AF1"/>
    <w:rsid w:val="004823CE"/>
    <w:rsid w:val="00485AAB"/>
    <w:rsid w:val="00486FFD"/>
    <w:rsid w:val="00491F57"/>
    <w:rsid w:val="00495B57"/>
    <w:rsid w:val="0049601D"/>
    <w:rsid w:val="004A29C9"/>
    <w:rsid w:val="004A4988"/>
    <w:rsid w:val="004A53F7"/>
    <w:rsid w:val="004A64D4"/>
    <w:rsid w:val="004A7B5C"/>
    <w:rsid w:val="004B1DBE"/>
    <w:rsid w:val="004B1FBA"/>
    <w:rsid w:val="004B203B"/>
    <w:rsid w:val="004B3A0D"/>
    <w:rsid w:val="004B497B"/>
    <w:rsid w:val="004B5B29"/>
    <w:rsid w:val="004B613E"/>
    <w:rsid w:val="004C21C0"/>
    <w:rsid w:val="004C5C4D"/>
    <w:rsid w:val="004C6264"/>
    <w:rsid w:val="004C6F21"/>
    <w:rsid w:val="004D02D8"/>
    <w:rsid w:val="004D063B"/>
    <w:rsid w:val="004D4658"/>
    <w:rsid w:val="004D465C"/>
    <w:rsid w:val="004D4D4C"/>
    <w:rsid w:val="004D59B0"/>
    <w:rsid w:val="004D5E64"/>
    <w:rsid w:val="004D6325"/>
    <w:rsid w:val="004D69B9"/>
    <w:rsid w:val="004D74CC"/>
    <w:rsid w:val="004D7879"/>
    <w:rsid w:val="004E0064"/>
    <w:rsid w:val="004F0DE5"/>
    <w:rsid w:val="004F1579"/>
    <w:rsid w:val="004F3837"/>
    <w:rsid w:val="004F4988"/>
    <w:rsid w:val="004F5BD0"/>
    <w:rsid w:val="004F6C8A"/>
    <w:rsid w:val="00500D74"/>
    <w:rsid w:val="0050248B"/>
    <w:rsid w:val="005105F8"/>
    <w:rsid w:val="005108DA"/>
    <w:rsid w:val="00512E41"/>
    <w:rsid w:val="00513690"/>
    <w:rsid w:val="00516140"/>
    <w:rsid w:val="00516FD3"/>
    <w:rsid w:val="00520E0A"/>
    <w:rsid w:val="00521EF3"/>
    <w:rsid w:val="0052218D"/>
    <w:rsid w:val="0052286C"/>
    <w:rsid w:val="00523366"/>
    <w:rsid w:val="005241FD"/>
    <w:rsid w:val="005257A5"/>
    <w:rsid w:val="00526BC5"/>
    <w:rsid w:val="005274DF"/>
    <w:rsid w:val="00532778"/>
    <w:rsid w:val="00534462"/>
    <w:rsid w:val="005440B9"/>
    <w:rsid w:val="00544632"/>
    <w:rsid w:val="00547CA0"/>
    <w:rsid w:val="00547F77"/>
    <w:rsid w:val="00551FFB"/>
    <w:rsid w:val="00553344"/>
    <w:rsid w:val="005535B0"/>
    <w:rsid w:val="00553C4B"/>
    <w:rsid w:val="0055420F"/>
    <w:rsid w:val="005554A9"/>
    <w:rsid w:val="005567FF"/>
    <w:rsid w:val="005571CB"/>
    <w:rsid w:val="00560742"/>
    <w:rsid w:val="005609CC"/>
    <w:rsid w:val="00564DD7"/>
    <w:rsid w:val="00567537"/>
    <w:rsid w:val="00572AAC"/>
    <w:rsid w:val="0057454A"/>
    <w:rsid w:val="00574A52"/>
    <w:rsid w:val="00576004"/>
    <w:rsid w:val="005767A9"/>
    <w:rsid w:val="00580949"/>
    <w:rsid w:val="00582BC6"/>
    <w:rsid w:val="00592074"/>
    <w:rsid w:val="005932ED"/>
    <w:rsid w:val="005A136C"/>
    <w:rsid w:val="005A4CAD"/>
    <w:rsid w:val="005A6243"/>
    <w:rsid w:val="005A6B51"/>
    <w:rsid w:val="005A75D0"/>
    <w:rsid w:val="005B142D"/>
    <w:rsid w:val="005B3327"/>
    <w:rsid w:val="005B580F"/>
    <w:rsid w:val="005C198B"/>
    <w:rsid w:val="005C1D98"/>
    <w:rsid w:val="005C2EB5"/>
    <w:rsid w:val="005C35DE"/>
    <w:rsid w:val="005C48E0"/>
    <w:rsid w:val="005C7500"/>
    <w:rsid w:val="005C76E4"/>
    <w:rsid w:val="005C779E"/>
    <w:rsid w:val="005C7B10"/>
    <w:rsid w:val="005C7D82"/>
    <w:rsid w:val="005D0F4A"/>
    <w:rsid w:val="005D392C"/>
    <w:rsid w:val="005D40BF"/>
    <w:rsid w:val="005D4B47"/>
    <w:rsid w:val="005D5874"/>
    <w:rsid w:val="005D63ED"/>
    <w:rsid w:val="005E0605"/>
    <w:rsid w:val="005E12C3"/>
    <w:rsid w:val="005E2D6F"/>
    <w:rsid w:val="005E30E1"/>
    <w:rsid w:val="005E5864"/>
    <w:rsid w:val="005F2523"/>
    <w:rsid w:val="005F2663"/>
    <w:rsid w:val="00603C30"/>
    <w:rsid w:val="0060467D"/>
    <w:rsid w:val="0060472A"/>
    <w:rsid w:val="00610788"/>
    <w:rsid w:val="00611124"/>
    <w:rsid w:val="00611E26"/>
    <w:rsid w:val="00615752"/>
    <w:rsid w:val="00617C15"/>
    <w:rsid w:val="00620319"/>
    <w:rsid w:val="00620E73"/>
    <w:rsid w:val="00622B30"/>
    <w:rsid w:val="0062603C"/>
    <w:rsid w:val="00626CF4"/>
    <w:rsid w:val="00627CC0"/>
    <w:rsid w:val="00630137"/>
    <w:rsid w:val="006328B5"/>
    <w:rsid w:val="00634246"/>
    <w:rsid w:val="00637FC0"/>
    <w:rsid w:val="006430C7"/>
    <w:rsid w:val="006439A3"/>
    <w:rsid w:val="0064487B"/>
    <w:rsid w:val="00650941"/>
    <w:rsid w:val="00650F26"/>
    <w:rsid w:val="006558A0"/>
    <w:rsid w:val="006559CF"/>
    <w:rsid w:val="00661246"/>
    <w:rsid w:val="00661C18"/>
    <w:rsid w:val="006648B7"/>
    <w:rsid w:val="00664AF9"/>
    <w:rsid w:val="00667FB3"/>
    <w:rsid w:val="00670A2E"/>
    <w:rsid w:val="006719D4"/>
    <w:rsid w:val="00672D83"/>
    <w:rsid w:val="00677641"/>
    <w:rsid w:val="00680965"/>
    <w:rsid w:val="0068266A"/>
    <w:rsid w:val="00683246"/>
    <w:rsid w:val="006848B6"/>
    <w:rsid w:val="00690089"/>
    <w:rsid w:val="00690CBD"/>
    <w:rsid w:val="00691630"/>
    <w:rsid w:val="00693782"/>
    <w:rsid w:val="00693850"/>
    <w:rsid w:val="00693F87"/>
    <w:rsid w:val="0069434C"/>
    <w:rsid w:val="00694D47"/>
    <w:rsid w:val="00695F45"/>
    <w:rsid w:val="006974DD"/>
    <w:rsid w:val="006A4ABD"/>
    <w:rsid w:val="006A5620"/>
    <w:rsid w:val="006A61E1"/>
    <w:rsid w:val="006B3015"/>
    <w:rsid w:val="006B33CF"/>
    <w:rsid w:val="006B4045"/>
    <w:rsid w:val="006B4FDB"/>
    <w:rsid w:val="006B500B"/>
    <w:rsid w:val="006B7375"/>
    <w:rsid w:val="006C0D49"/>
    <w:rsid w:val="006C1B4F"/>
    <w:rsid w:val="006C3952"/>
    <w:rsid w:val="006C3BC8"/>
    <w:rsid w:val="006C4988"/>
    <w:rsid w:val="006C779B"/>
    <w:rsid w:val="006D31DE"/>
    <w:rsid w:val="006D35BC"/>
    <w:rsid w:val="006D470E"/>
    <w:rsid w:val="006D53EA"/>
    <w:rsid w:val="006D7185"/>
    <w:rsid w:val="006E005B"/>
    <w:rsid w:val="006E2A8B"/>
    <w:rsid w:val="006E381F"/>
    <w:rsid w:val="006F01D9"/>
    <w:rsid w:val="006F0562"/>
    <w:rsid w:val="006F16E0"/>
    <w:rsid w:val="006F1EA5"/>
    <w:rsid w:val="006F2059"/>
    <w:rsid w:val="006F27A6"/>
    <w:rsid w:val="006F27DD"/>
    <w:rsid w:val="00701F6C"/>
    <w:rsid w:val="00704FF8"/>
    <w:rsid w:val="0071276C"/>
    <w:rsid w:val="00716783"/>
    <w:rsid w:val="007227D9"/>
    <w:rsid w:val="007238FC"/>
    <w:rsid w:val="0072440A"/>
    <w:rsid w:val="007251D7"/>
    <w:rsid w:val="00725386"/>
    <w:rsid w:val="00725942"/>
    <w:rsid w:val="00725D64"/>
    <w:rsid w:val="007327BC"/>
    <w:rsid w:val="0073296F"/>
    <w:rsid w:val="007336E7"/>
    <w:rsid w:val="00733EB4"/>
    <w:rsid w:val="00734EDB"/>
    <w:rsid w:val="007401A1"/>
    <w:rsid w:val="00740717"/>
    <w:rsid w:val="00745208"/>
    <w:rsid w:val="00747482"/>
    <w:rsid w:val="007479FB"/>
    <w:rsid w:val="00750E53"/>
    <w:rsid w:val="007540AB"/>
    <w:rsid w:val="00754E11"/>
    <w:rsid w:val="007557B9"/>
    <w:rsid w:val="00755A02"/>
    <w:rsid w:val="00756E08"/>
    <w:rsid w:val="00760D58"/>
    <w:rsid w:val="007658CF"/>
    <w:rsid w:val="00767EDC"/>
    <w:rsid w:val="00770B44"/>
    <w:rsid w:val="00773830"/>
    <w:rsid w:val="00781691"/>
    <w:rsid w:val="00781D8C"/>
    <w:rsid w:val="0078655E"/>
    <w:rsid w:val="00786F92"/>
    <w:rsid w:val="007924A9"/>
    <w:rsid w:val="0079395B"/>
    <w:rsid w:val="00793D93"/>
    <w:rsid w:val="00794025"/>
    <w:rsid w:val="007958D9"/>
    <w:rsid w:val="0079760B"/>
    <w:rsid w:val="007A0531"/>
    <w:rsid w:val="007A3799"/>
    <w:rsid w:val="007A3CF7"/>
    <w:rsid w:val="007A536C"/>
    <w:rsid w:val="007A6DBC"/>
    <w:rsid w:val="007A797F"/>
    <w:rsid w:val="007B3DEC"/>
    <w:rsid w:val="007B4892"/>
    <w:rsid w:val="007B4998"/>
    <w:rsid w:val="007B672C"/>
    <w:rsid w:val="007B7194"/>
    <w:rsid w:val="007B79E7"/>
    <w:rsid w:val="007C2198"/>
    <w:rsid w:val="007C3525"/>
    <w:rsid w:val="007C53C0"/>
    <w:rsid w:val="007C5DFB"/>
    <w:rsid w:val="007C6911"/>
    <w:rsid w:val="007D0515"/>
    <w:rsid w:val="007D0C32"/>
    <w:rsid w:val="007D1A67"/>
    <w:rsid w:val="007D436F"/>
    <w:rsid w:val="007D7871"/>
    <w:rsid w:val="007E3728"/>
    <w:rsid w:val="007E3D44"/>
    <w:rsid w:val="007E43E7"/>
    <w:rsid w:val="007E5C32"/>
    <w:rsid w:val="007F3C26"/>
    <w:rsid w:val="007F4542"/>
    <w:rsid w:val="007F6E39"/>
    <w:rsid w:val="007F7B47"/>
    <w:rsid w:val="007F7CF2"/>
    <w:rsid w:val="00801A60"/>
    <w:rsid w:val="008050FB"/>
    <w:rsid w:val="00807423"/>
    <w:rsid w:val="008107D1"/>
    <w:rsid w:val="00815F14"/>
    <w:rsid w:val="0081717C"/>
    <w:rsid w:val="00817FAA"/>
    <w:rsid w:val="00825C57"/>
    <w:rsid w:val="008313F9"/>
    <w:rsid w:val="00831CAE"/>
    <w:rsid w:val="008328BC"/>
    <w:rsid w:val="008328BD"/>
    <w:rsid w:val="00833EA7"/>
    <w:rsid w:val="00836CEA"/>
    <w:rsid w:val="00837ADF"/>
    <w:rsid w:val="00840A10"/>
    <w:rsid w:val="008416A1"/>
    <w:rsid w:val="00843E21"/>
    <w:rsid w:val="008477C3"/>
    <w:rsid w:val="00852365"/>
    <w:rsid w:val="00857549"/>
    <w:rsid w:val="00857D22"/>
    <w:rsid w:val="0086029D"/>
    <w:rsid w:val="00861F32"/>
    <w:rsid w:val="0086206D"/>
    <w:rsid w:val="008620B6"/>
    <w:rsid w:val="00862DFF"/>
    <w:rsid w:val="008644C4"/>
    <w:rsid w:val="00864EE2"/>
    <w:rsid w:val="008663F2"/>
    <w:rsid w:val="00872107"/>
    <w:rsid w:val="00872598"/>
    <w:rsid w:val="00873DAA"/>
    <w:rsid w:val="00875820"/>
    <w:rsid w:val="0087620E"/>
    <w:rsid w:val="00877EDD"/>
    <w:rsid w:val="008815FE"/>
    <w:rsid w:val="008818D3"/>
    <w:rsid w:val="008820D3"/>
    <w:rsid w:val="00886D34"/>
    <w:rsid w:val="00887023"/>
    <w:rsid w:val="00887D94"/>
    <w:rsid w:val="008976F9"/>
    <w:rsid w:val="008A1439"/>
    <w:rsid w:val="008A166E"/>
    <w:rsid w:val="008A53E7"/>
    <w:rsid w:val="008A5446"/>
    <w:rsid w:val="008A7D9A"/>
    <w:rsid w:val="008B1959"/>
    <w:rsid w:val="008B29D3"/>
    <w:rsid w:val="008B3522"/>
    <w:rsid w:val="008B3AE9"/>
    <w:rsid w:val="008B5BE2"/>
    <w:rsid w:val="008B6918"/>
    <w:rsid w:val="008C058D"/>
    <w:rsid w:val="008C2FD9"/>
    <w:rsid w:val="008C3117"/>
    <w:rsid w:val="008C47EA"/>
    <w:rsid w:val="008D0F02"/>
    <w:rsid w:val="008D187A"/>
    <w:rsid w:val="008D1958"/>
    <w:rsid w:val="008D2EB4"/>
    <w:rsid w:val="008D4965"/>
    <w:rsid w:val="008D5100"/>
    <w:rsid w:val="008E5345"/>
    <w:rsid w:val="008E5DC5"/>
    <w:rsid w:val="008E7CD0"/>
    <w:rsid w:val="008F0CB0"/>
    <w:rsid w:val="008F1BE3"/>
    <w:rsid w:val="008F309B"/>
    <w:rsid w:val="008F32C2"/>
    <w:rsid w:val="008F5D92"/>
    <w:rsid w:val="008F657C"/>
    <w:rsid w:val="0090105F"/>
    <w:rsid w:val="00902F11"/>
    <w:rsid w:val="009041A8"/>
    <w:rsid w:val="0090797D"/>
    <w:rsid w:val="009115B6"/>
    <w:rsid w:val="00912537"/>
    <w:rsid w:val="00912A7C"/>
    <w:rsid w:val="00912AE8"/>
    <w:rsid w:val="009178E3"/>
    <w:rsid w:val="00921B16"/>
    <w:rsid w:val="00921ED6"/>
    <w:rsid w:val="00922B3C"/>
    <w:rsid w:val="00923718"/>
    <w:rsid w:val="009240F3"/>
    <w:rsid w:val="009253E9"/>
    <w:rsid w:val="009256AA"/>
    <w:rsid w:val="00925A9C"/>
    <w:rsid w:val="00927ED4"/>
    <w:rsid w:val="00931590"/>
    <w:rsid w:val="009332D4"/>
    <w:rsid w:val="009367EE"/>
    <w:rsid w:val="00936880"/>
    <w:rsid w:val="00936BCA"/>
    <w:rsid w:val="00941AF3"/>
    <w:rsid w:val="00942229"/>
    <w:rsid w:val="009442A4"/>
    <w:rsid w:val="00944AF1"/>
    <w:rsid w:val="00945BCB"/>
    <w:rsid w:val="00946221"/>
    <w:rsid w:val="00952905"/>
    <w:rsid w:val="00954E94"/>
    <w:rsid w:val="0095614B"/>
    <w:rsid w:val="00960270"/>
    <w:rsid w:val="0096199B"/>
    <w:rsid w:val="00963BB4"/>
    <w:rsid w:val="00964C4F"/>
    <w:rsid w:val="00966B77"/>
    <w:rsid w:val="00966C42"/>
    <w:rsid w:val="00966FBE"/>
    <w:rsid w:val="00967E3B"/>
    <w:rsid w:val="009720FD"/>
    <w:rsid w:val="00972D67"/>
    <w:rsid w:val="0097409F"/>
    <w:rsid w:val="00975D39"/>
    <w:rsid w:val="00982634"/>
    <w:rsid w:val="0098290A"/>
    <w:rsid w:val="00983284"/>
    <w:rsid w:val="0098399C"/>
    <w:rsid w:val="009848A6"/>
    <w:rsid w:val="00984944"/>
    <w:rsid w:val="00985362"/>
    <w:rsid w:val="00990496"/>
    <w:rsid w:val="00993DDB"/>
    <w:rsid w:val="00994C7F"/>
    <w:rsid w:val="00994C8C"/>
    <w:rsid w:val="00994D82"/>
    <w:rsid w:val="009A4691"/>
    <w:rsid w:val="009A4E21"/>
    <w:rsid w:val="009A59B1"/>
    <w:rsid w:val="009A5BA4"/>
    <w:rsid w:val="009B0A83"/>
    <w:rsid w:val="009B3BC6"/>
    <w:rsid w:val="009B48CC"/>
    <w:rsid w:val="009B73B3"/>
    <w:rsid w:val="009C5B5E"/>
    <w:rsid w:val="009C5EE3"/>
    <w:rsid w:val="009C5FF8"/>
    <w:rsid w:val="009C741C"/>
    <w:rsid w:val="009D0067"/>
    <w:rsid w:val="009D1E23"/>
    <w:rsid w:val="009D5848"/>
    <w:rsid w:val="009E1320"/>
    <w:rsid w:val="009E1BFE"/>
    <w:rsid w:val="009E2717"/>
    <w:rsid w:val="009E7893"/>
    <w:rsid w:val="009F0C02"/>
    <w:rsid w:val="009F1F67"/>
    <w:rsid w:val="009F23C2"/>
    <w:rsid w:val="009F351F"/>
    <w:rsid w:val="009F6D1E"/>
    <w:rsid w:val="00A00723"/>
    <w:rsid w:val="00A04F43"/>
    <w:rsid w:val="00A057F8"/>
    <w:rsid w:val="00A0656C"/>
    <w:rsid w:val="00A123DF"/>
    <w:rsid w:val="00A12A26"/>
    <w:rsid w:val="00A12B6D"/>
    <w:rsid w:val="00A132EE"/>
    <w:rsid w:val="00A154E1"/>
    <w:rsid w:val="00A17BDB"/>
    <w:rsid w:val="00A216C4"/>
    <w:rsid w:val="00A21762"/>
    <w:rsid w:val="00A23240"/>
    <w:rsid w:val="00A2395F"/>
    <w:rsid w:val="00A32AE6"/>
    <w:rsid w:val="00A3475A"/>
    <w:rsid w:val="00A34FFB"/>
    <w:rsid w:val="00A36083"/>
    <w:rsid w:val="00A45D59"/>
    <w:rsid w:val="00A45FB3"/>
    <w:rsid w:val="00A46FCC"/>
    <w:rsid w:val="00A47CCE"/>
    <w:rsid w:val="00A52AF8"/>
    <w:rsid w:val="00A53043"/>
    <w:rsid w:val="00A5601C"/>
    <w:rsid w:val="00A61189"/>
    <w:rsid w:val="00A61D90"/>
    <w:rsid w:val="00A639AC"/>
    <w:rsid w:val="00A65118"/>
    <w:rsid w:val="00A661D9"/>
    <w:rsid w:val="00A662E5"/>
    <w:rsid w:val="00A66FF8"/>
    <w:rsid w:val="00A71A15"/>
    <w:rsid w:val="00A722F9"/>
    <w:rsid w:val="00A7392F"/>
    <w:rsid w:val="00A739DD"/>
    <w:rsid w:val="00A73AA8"/>
    <w:rsid w:val="00A7425D"/>
    <w:rsid w:val="00A765D3"/>
    <w:rsid w:val="00A7709F"/>
    <w:rsid w:val="00A8105F"/>
    <w:rsid w:val="00A8421C"/>
    <w:rsid w:val="00A851AA"/>
    <w:rsid w:val="00A8566B"/>
    <w:rsid w:val="00A859E2"/>
    <w:rsid w:val="00A85A46"/>
    <w:rsid w:val="00A85AA1"/>
    <w:rsid w:val="00A872E3"/>
    <w:rsid w:val="00A87F6E"/>
    <w:rsid w:val="00A90586"/>
    <w:rsid w:val="00A92D54"/>
    <w:rsid w:val="00A935AA"/>
    <w:rsid w:val="00A93E93"/>
    <w:rsid w:val="00A94229"/>
    <w:rsid w:val="00A94AB8"/>
    <w:rsid w:val="00A94F0F"/>
    <w:rsid w:val="00A97568"/>
    <w:rsid w:val="00AA3340"/>
    <w:rsid w:val="00AA78B7"/>
    <w:rsid w:val="00AB00D2"/>
    <w:rsid w:val="00AB0BAC"/>
    <w:rsid w:val="00AB0F17"/>
    <w:rsid w:val="00AB170C"/>
    <w:rsid w:val="00AB267A"/>
    <w:rsid w:val="00AB2A86"/>
    <w:rsid w:val="00AB58E9"/>
    <w:rsid w:val="00AB637B"/>
    <w:rsid w:val="00AC0576"/>
    <w:rsid w:val="00AC065E"/>
    <w:rsid w:val="00AC296B"/>
    <w:rsid w:val="00AC2B17"/>
    <w:rsid w:val="00AC4C38"/>
    <w:rsid w:val="00AC6680"/>
    <w:rsid w:val="00AD078C"/>
    <w:rsid w:val="00AD32DE"/>
    <w:rsid w:val="00AD35FE"/>
    <w:rsid w:val="00AD3E12"/>
    <w:rsid w:val="00AE0E19"/>
    <w:rsid w:val="00AE139C"/>
    <w:rsid w:val="00AE18EA"/>
    <w:rsid w:val="00AE1A8E"/>
    <w:rsid w:val="00AE21F4"/>
    <w:rsid w:val="00AE3FD0"/>
    <w:rsid w:val="00AE4F9C"/>
    <w:rsid w:val="00AE6EB0"/>
    <w:rsid w:val="00AF0B41"/>
    <w:rsid w:val="00AF108C"/>
    <w:rsid w:val="00AF1473"/>
    <w:rsid w:val="00AF3718"/>
    <w:rsid w:val="00AF39C3"/>
    <w:rsid w:val="00AF3F67"/>
    <w:rsid w:val="00AF6EF9"/>
    <w:rsid w:val="00AF7375"/>
    <w:rsid w:val="00AF7F13"/>
    <w:rsid w:val="00B028B9"/>
    <w:rsid w:val="00B0400C"/>
    <w:rsid w:val="00B04354"/>
    <w:rsid w:val="00B06800"/>
    <w:rsid w:val="00B10BFB"/>
    <w:rsid w:val="00B1163C"/>
    <w:rsid w:val="00B12386"/>
    <w:rsid w:val="00B123B4"/>
    <w:rsid w:val="00B2026A"/>
    <w:rsid w:val="00B20F84"/>
    <w:rsid w:val="00B22B06"/>
    <w:rsid w:val="00B22E28"/>
    <w:rsid w:val="00B24297"/>
    <w:rsid w:val="00B242B3"/>
    <w:rsid w:val="00B2528E"/>
    <w:rsid w:val="00B26AF6"/>
    <w:rsid w:val="00B332F6"/>
    <w:rsid w:val="00B33F8D"/>
    <w:rsid w:val="00B35EBA"/>
    <w:rsid w:val="00B3633E"/>
    <w:rsid w:val="00B365C2"/>
    <w:rsid w:val="00B375DD"/>
    <w:rsid w:val="00B377A4"/>
    <w:rsid w:val="00B42B16"/>
    <w:rsid w:val="00B42DE0"/>
    <w:rsid w:val="00B452BA"/>
    <w:rsid w:val="00B45FE3"/>
    <w:rsid w:val="00B46BE2"/>
    <w:rsid w:val="00B50C62"/>
    <w:rsid w:val="00B5208C"/>
    <w:rsid w:val="00B52568"/>
    <w:rsid w:val="00B54ECA"/>
    <w:rsid w:val="00B558C1"/>
    <w:rsid w:val="00B5686B"/>
    <w:rsid w:val="00B57CB9"/>
    <w:rsid w:val="00B57DAA"/>
    <w:rsid w:val="00B65C16"/>
    <w:rsid w:val="00B671D9"/>
    <w:rsid w:val="00B67F5B"/>
    <w:rsid w:val="00B7051D"/>
    <w:rsid w:val="00B7131C"/>
    <w:rsid w:val="00B73A72"/>
    <w:rsid w:val="00B74182"/>
    <w:rsid w:val="00B742F2"/>
    <w:rsid w:val="00B764D3"/>
    <w:rsid w:val="00B8207B"/>
    <w:rsid w:val="00B83596"/>
    <w:rsid w:val="00B849E8"/>
    <w:rsid w:val="00B9019D"/>
    <w:rsid w:val="00B91537"/>
    <w:rsid w:val="00B92629"/>
    <w:rsid w:val="00B933C2"/>
    <w:rsid w:val="00B94EB7"/>
    <w:rsid w:val="00B94EE7"/>
    <w:rsid w:val="00B94FD7"/>
    <w:rsid w:val="00B9751D"/>
    <w:rsid w:val="00B97B76"/>
    <w:rsid w:val="00BA038D"/>
    <w:rsid w:val="00BA2D6F"/>
    <w:rsid w:val="00BA3CEB"/>
    <w:rsid w:val="00BA6366"/>
    <w:rsid w:val="00BA63F1"/>
    <w:rsid w:val="00BA650C"/>
    <w:rsid w:val="00BB14AA"/>
    <w:rsid w:val="00BB2FB3"/>
    <w:rsid w:val="00BB3D3E"/>
    <w:rsid w:val="00BB4CE1"/>
    <w:rsid w:val="00BB6B97"/>
    <w:rsid w:val="00BC1DB0"/>
    <w:rsid w:val="00BC2473"/>
    <w:rsid w:val="00BC26A2"/>
    <w:rsid w:val="00BC367F"/>
    <w:rsid w:val="00BC469F"/>
    <w:rsid w:val="00BC577A"/>
    <w:rsid w:val="00BC5998"/>
    <w:rsid w:val="00BC65E6"/>
    <w:rsid w:val="00BC72EE"/>
    <w:rsid w:val="00BD0BF7"/>
    <w:rsid w:val="00BD7C98"/>
    <w:rsid w:val="00BE0392"/>
    <w:rsid w:val="00BE0405"/>
    <w:rsid w:val="00BE20C9"/>
    <w:rsid w:val="00BE3D9B"/>
    <w:rsid w:val="00BE632E"/>
    <w:rsid w:val="00BE649B"/>
    <w:rsid w:val="00BE725F"/>
    <w:rsid w:val="00BE726E"/>
    <w:rsid w:val="00BE76B1"/>
    <w:rsid w:val="00BE7855"/>
    <w:rsid w:val="00BF0787"/>
    <w:rsid w:val="00BF1A17"/>
    <w:rsid w:val="00BF3693"/>
    <w:rsid w:val="00BF3864"/>
    <w:rsid w:val="00BF4464"/>
    <w:rsid w:val="00BF7BE8"/>
    <w:rsid w:val="00C0183E"/>
    <w:rsid w:val="00C0519C"/>
    <w:rsid w:val="00C05485"/>
    <w:rsid w:val="00C06462"/>
    <w:rsid w:val="00C07BAF"/>
    <w:rsid w:val="00C12936"/>
    <w:rsid w:val="00C14924"/>
    <w:rsid w:val="00C1514C"/>
    <w:rsid w:val="00C15866"/>
    <w:rsid w:val="00C16E8B"/>
    <w:rsid w:val="00C17D8D"/>
    <w:rsid w:val="00C202F9"/>
    <w:rsid w:val="00C238DE"/>
    <w:rsid w:val="00C240DD"/>
    <w:rsid w:val="00C24922"/>
    <w:rsid w:val="00C259F9"/>
    <w:rsid w:val="00C3271B"/>
    <w:rsid w:val="00C33ED7"/>
    <w:rsid w:val="00C34679"/>
    <w:rsid w:val="00C34B9B"/>
    <w:rsid w:val="00C356A3"/>
    <w:rsid w:val="00C37E3B"/>
    <w:rsid w:val="00C406A3"/>
    <w:rsid w:val="00C40D65"/>
    <w:rsid w:val="00C45CDC"/>
    <w:rsid w:val="00C45F4D"/>
    <w:rsid w:val="00C508CF"/>
    <w:rsid w:val="00C50CB5"/>
    <w:rsid w:val="00C513F0"/>
    <w:rsid w:val="00C552B9"/>
    <w:rsid w:val="00C556D6"/>
    <w:rsid w:val="00C56B20"/>
    <w:rsid w:val="00C57359"/>
    <w:rsid w:val="00C60D49"/>
    <w:rsid w:val="00C61B64"/>
    <w:rsid w:val="00C6336D"/>
    <w:rsid w:val="00C66B41"/>
    <w:rsid w:val="00C7490F"/>
    <w:rsid w:val="00C74C6C"/>
    <w:rsid w:val="00C75EA2"/>
    <w:rsid w:val="00C800E0"/>
    <w:rsid w:val="00C83BCB"/>
    <w:rsid w:val="00C84894"/>
    <w:rsid w:val="00C858C7"/>
    <w:rsid w:val="00C8681B"/>
    <w:rsid w:val="00C93BA8"/>
    <w:rsid w:val="00C97D84"/>
    <w:rsid w:val="00CA0902"/>
    <w:rsid w:val="00CA0F59"/>
    <w:rsid w:val="00CA4E41"/>
    <w:rsid w:val="00CB01ED"/>
    <w:rsid w:val="00CB3EFF"/>
    <w:rsid w:val="00CB4D3A"/>
    <w:rsid w:val="00CB7009"/>
    <w:rsid w:val="00CB759A"/>
    <w:rsid w:val="00CB7B2A"/>
    <w:rsid w:val="00CC26E0"/>
    <w:rsid w:val="00CC45A4"/>
    <w:rsid w:val="00CC4A4C"/>
    <w:rsid w:val="00CC6A2F"/>
    <w:rsid w:val="00CC7A92"/>
    <w:rsid w:val="00CD0BE8"/>
    <w:rsid w:val="00CD1C9C"/>
    <w:rsid w:val="00CD2B2E"/>
    <w:rsid w:val="00CD7A49"/>
    <w:rsid w:val="00CD7D03"/>
    <w:rsid w:val="00CE0476"/>
    <w:rsid w:val="00CE0C38"/>
    <w:rsid w:val="00CE2A9C"/>
    <w:rsid w:val="00CE2EBC"/>
    <w:rsid w:val="00CE3DD9"/>
    <w:rsid w:val="00CE6EE1"/>
    <w:rsid w:val="00CE787F"/>
    <w:rsid w:val="00CF0BEF"/>
    <w:rsid w:val="00CF1560"/>
    <w:rsid w:val="00CF5149"/>
    <w:rsid w:val="00CF6473"/>
    <w:rsid w:val="00CF7354"/>
    <w:rsid w:val="00CF77F9"/>
    <w:rsid w:val="00D0189B"/>
    <w:rsid w:val="00D01C02"/>
    <w:rsid w:val="00D048F8"/>
    <w:rsid w:val="00D13D23"/>
    <w:rsid w:val="00D1464D"/>
    <w:rsid w:val="00D16CAD"/>
    <w:rsid w:val="00D16F98"/>
    <w:rsid w:val="00D17FFE"/>
    <w:rsid w:val="00D25ADA"/>
    <w:rsid w:val="00D30E67"/>
    <w:rsid w:val="00D33207"/>
    <w:rsid w:val="00D33AE6"/>
    <w:rsid w:val="00D346BD"/>
    <w:rsid w:val="00D358F6"/>
    <w:rsid w:val="00D401A4"/>
    <w:rsid w:val="00D40C76"/>
    <w:rsid w:val="00D43E3D"/>
    <w:rsid w:val="00D44279"/>
    <w:rsid w:val="00D45CCE"/>
    <w:rsid w:val="00D47790"/>
    <w:rsid w:val="00D47B63"/>
    <w:rsid w:val="00D5181D"/>
    <w:rsid w:val="00D51EF5"/>
    <w:rsid w:val="00D52114"/>
    <w:rsid w:val="00D52429"/>
    <w:rsid w:val="00D545B1"/>
    <w:rsid w:val="00D54CDF"/>
    <w:rsid w:val="00D562CE"/>
    <w:rsid w:val="00D571BD"/>
    <w:rsid w:val="00D62DFF"/>
    <w:rsid w:val="00D64C6A"/>
    <w:rsid w:val="00D64E63"/>
    <w:rsid w:val="00D67A1C"/>
    <w:rsid w:val="00D721BA"/>
    <w:rsid w:val="00D75710"/>
    <w:rsid w:val="00D7601F"/>
    <w:rsid w:val="00D76341"/>
    <w:rsid w:val="00D770C4"/>
    <w:rsid w:val="00D77948"/>
    <w:rsid w:val="00D807A6"/>
    <w:rsid w:val="00D80A61"/>
    <w:rsid w:val="00D83EFB"/>
    <w:rsid w:val="00D85F87"/>
    <w:rsid w:val="00D90A82"/>
    <w:rsid w:val="00D91A39"/>
    <w:rsid w:val="00D927C1"/>
    <w:rsid w:val="00D928D7"/>
    <w:rsid w:val="00D94F10"/>
    <w:rsid w:val="00D977E4"/>
    <w:rsid w:val="00DA2ED2"/>
    <w:rsid w:val="00DB0160"/>
    <w:rsid w:val="00DB1C3B"/>
    <w:rsid w:val="00DB254A"/>
    <w:rsid w:val="00DB3F50"/>
    <w:rsid w:val="00DB56CA"/>
    <w:rsid w:val="00DB7711"/>
    <w:rsid w:val="00DC208B"/>
    <w:rsid w:val="00DC2D64"/>
    <w:rsid w:val="00DC3714"/>
    <w:rsid w:val="00DC6656"/>
    <w:rsid w:val="00DD03CD"/>
    <w:rsid w:val="00DD2438"/>
    <w:rsid w:val="00DD6CD6"/>
    <w:rsid w:val="00DD7CF9"/>
    <w:rsid w:val="00DE006F"/>
    <w:rsid w:val="00DE0711"/>
    <w:rsid w:val="00DE12EA"/>
    <w:rsid w:val="00DE1A92"/>
    <w:rsid w:val="00DE1EEA"/>
    <w:rsid w:val="00DE5748"/>
    <w:rsid w:val="00DE618B"/>
    <w:rsid w:val="00DF27E1"/>
    <w:rsid w:val="00DF2E12"/>
    <w:rsid w:val="00DF75FC"/>
    <w:rsid w:val="00DF7C68"/>
    <w:rsid w:val="00E03364"/>
    <w:rsid w:val="00E0598A"/>
    <w:rsid w:val="00E1434C"/>
    <w:rsid w:val="00E148AF"/>
    <w:rsid w:val="00E1738F"/>
    <w:rsid w:val="00E20F5D"/>
    <w:rsid w:val="00E24D1C"/>
    <w:rsid w:val="00E2545E"/>
    <w:rsid w:val="00E25ADD"/>
    <w:rsid w:val="00E260DF"/>
    <w:rsid w:val="00E27A0C"/>
    <w:rsid w:val="00E30929"/>
    <w:rsid w:val="00E311C5"/>
    <w:rsid w:val="00E34989"/>
    <w:rsid w:val="00E43BB7"/>
    <w:rsid w:val="00E449E8"/>
    <w:rsid w:val="00E4692E"/>
    <w:rsid w:val="00E50AAD"/>
    <w:rsid w:val="00E51375"/>
    <w:rsid w:val="00E52AFD"/>
    <w:rsid w:val="00E61FCA"/>
    <w:rsid w:val="00E622F4"/>
    <w:rsid w:val="00E62431"/>
    <w:rsid w:val="00E625ED"/>
    <w:rsid w:val="00E65A54"/>
    <w:rsid w:val="00E66920"/>
    <w:rsid w:val="00E7204D"/>
    <w:rsid w:val="00E73582"/>
    <w:rsid w:val="00E764E4"/>
    <w:rsid w:val="00E766B3"/>
    <w:rsid w:val="00E76DD7"/>
    <w:rsid w:val="00E777C6"/>
    <w:rsid w:val="00E77E8A"/>
    <w:rsid w:val="00E77FF5"/>
    <w:rsid w:val="00E81FB4"/>
    <w:rsid w:val="00E82B4A"/>
    <w:rsid w:val="00E83754"/>
    <w:rsid w:val="00E8472E"/>
    <w:rsid w:val="00E85CB0"/>
    <w:rsid w:val="00E87F14"/>
    <w:rsid w:val="00E9043C"/>
    <w:rsid w:val="00E9218F"/>
    <w:rsid w:val="00E93A5C"/>
    <w:rsid w:val="00E945D1"/>
    <w:rsid w:val="00E94FB0"/>
    <w:rsid w:val="00EA240F"/>
    <w:rsid w:val="00EA3729"/>
    <w:rsid w:val="00EA3E57"/>
    <w:rsid w:val="00EA3FE6"/>
    <w:rsid w:val="00EA6DE5"/>
    <w:rsid w:val="00EB123D"/>
    <w:rsid w:val="00EB77EC"/>
    <w:rsid w:val="00EC2C46"/>
    <w:rsid w:val="00EC2E21"/>
    <w:rsid w:val="00EC3B4F"/>
    <w:rsid w:val="00EC429A"/>
    <w:rsid w:val="00EC4FFA"/>
    <w:rsid w:val="00ED18D8"/>
    <w:rsid w:val="00ED59E0"/>
    <w:rsid w:val="00EE1C9D"/>
    <w:rsid w:val="00EE24F8"/>
    <w:rsid w:val="00EE6922"/>
    <w:rsid w:val="00EE7AEB"/>
    <w:rsid w:val="00EE7D99"/>
    <w:rsid w:val="00EF0159"/>
    <w:rsid w:val="00EF0F38"/>
    <w:rsid w:val="00EF2686"/>
    <w:rsid w:val="00EF3411"/>
    <w:rsid w:val="00EF6257"/>
    <w:rsid w:val="00EF6C51"/>
    <w:rsid w:val="00F0157E"/>
    <w:rsid w:val="00F0697C"/>
    <w:rsid w:val="00F073E6"/>
    <w:rsid w:val="00F07C88"/>
    <w:rsid w:val="00F1093F"/>
    <w:rsid w:val="00F13A1A"/>
    <w:rsid w:val="00F14A50"/>
    <w:rsid w:val="00F1501D"/>
    <w:rsid w:val="00F26575"/>
    <w:rsid w:val="00F27AFE"/>
    <w:rsid w:val="00F27FF6"/>
    <w:rsid w:val="00F316FF"/>
    <w:rsid w:val="00F37DCB"/>
    <w:rsid w:val="00F40C1E"/>
    <w:rsid w:val="00F40DFE"/>
    <w:rsid w:val="00F41690"/>
    <w:rsid w:val="00F43297"/>
    <w:rsid w:val="00F44B23"/>
    <w:rsid w:val="00F51D07"/>
    <w:rsid w:val="00F559F9"/>
    <w:rsid w:val="00F55FA1"/>
    <w:rsid w:val="00F56407"/>
    <w:rsid w:val="00F57A2B"/>
    <w:rsid w:val="00F60474"/>
    <w:rsid w:val="00F61025"/>
    <w:rsid w:val="00F62407"/>
    <w:rsid w:val="00F64BAC"/>
    <w:rsid w:val="00F67B60"/>
    <w:rsid w:val="00F67C20"/>
    <w:rsid w:val="00F702A8"/>
    <w:rsid w:val="00F709FF"/>
    <w:rsid w:val="00F70A3F"/>
    <w:rsid w:val="00F7232A"/>
    <w:rsid w:val="00F723E2"/>
    <w:rsid w:val="00F76155"/>
    <w:rsid w:val="00F80F04"/>
    <w:rsid w:val="00F8232B"/>
    <w:rsid w:val="00F8446A"/>
    <w:rsid w:val="00F8643F"/>
    <w:rsid w:val="00F90D46"/>
    <w:rsid w:val="00F91250"/>
    <w:rsid w:val="00F91BF1"/>
    <w:rsid w:val="00F92EB7"/>
    <w:rsid w:val="00F93B18"/>
    <w:rsid w:val="00FA1F65"/>
    <w:rsid w:val="00FA213A"/>
    <w:rsid w:val="00FA2B96"/>
    <w:rsid w:val="00FA5265"/>
    <w:rsid w:val="00FA7D97"/>
    <w:rsid w:val="00FB15DF"/>
    <w:rsid w:val="00FB1D51"/>
    <w:rsid w:val="00FB6A8D"/>
    <w:rsid w:val="00FB6B82"/>
    <w:rsid w:val="00FB7460"/>
    <w:rsid w:val="00FC1A31"/>
    <w:rsid w:val="00FC1D9C"/>
    <w:rsid w:val="00FC33B2"/>
    <w:rsid w:val="00FC4223"/>
    <w:rsid w:val="00FC4FBF"/>
    <w:rsid w:val="00FC58D2"/>
    <w:rsid w:val="00FC669A"/>
    <w:rsid w:val="00FD2C63"/>
    <w:rsid w:val="00FD5518"/>
    <w:rsid w:val="00FE115F"/>
    <w:rsid w:val="00FE3F50"/>
    <w:rsid w:val="00FE52E6"/>
    <w:rsid w:val="00FE5BD6"/>
    <w:rsid w:val="00FE5EBC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5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aliases w:val="ČLANAK"/>
    <w:basedOn w:val="Normal"/>
    <w:next w:val="Normal"/>
    <w:qFormat/>
    <w:rsid w:val="008C3117"/>
    <w:pPr>
      <w:keepNext/>
      <w:numPr>
        <w:ilvl w:val="1"/>
      </w:numPr>
      <w:tabs>
        <w:tab w:val="num" w:pos="0"/>
        <w:tab w:val="left" w:pos="7088"/>
      </w:tabs>
      <w:overflowPunct/>
      <w:autoSpaceDE/>
      <w:autoSpaceDN/>
      <w:adjustRightInd/>
      <w:contextualSpacing/>
      <w:jc w:val="both"/>
      <w:textAlignment w:val="auto"/>
      <w:outlineLvl w:val="0"/>
    </w:pPr>
    <w:rPr>
      <w:b/>
      <w:kern w:val="28"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BodyText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PlainTex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BodyTextIndent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ckText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TableGrid">
    <w:name w:val="Table Grid"/>
    <w:basedOn w:val="TableNormal"/>
    <w:rsid w:val="00210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CC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373C4D"/>
    <w:rPr>
      <w:lang w:eastAsia="en-US"/>
    </w:rPr>
  </w:style>
  <w:style w:type="character" w:styleId="FootnoteReference">
    <w:name w:val="footnote reference"/>
    <w:rsid w:val="00EF0F38"/>
    <w:rPr>
      <w:vertAlign w:val="superscript"/>
    </w:rPr>
  </w:style>
  <w:style w:type="character" w:customStyle="1" w:styleId="TitleChar">
    <w:name w:val="Title Char"/>
    <w:link w:val="Title"/>
    <w:rsid w:val="00EF0F38"/>
    <w:rPr>
      <w:rFonts w:ascii="Arial" w:hAnsi="Arial"/>
      <w:b/>
      <w:kern w:val="28"/>
      <w:sz w:val="32"/>
      <w:lang w:val="hr-HR"/>
    </w:rPr>
  </w:style>
  <w:style w:type="paragraph" w:customStyle="1" w:styleId="StilNaslov3LatinicaTimesNewRoman">
    <w:name w:val="Stil Naslov 3 + (Latinica) Times New Roman"/>
    <w:basedOn w:val="Heading3"/>
    <w:rsid w:val="00EF0F38"/>
    <w:pPr>
      <w:tabs>
        <w:tab w:val="num" w:pos="360"/>
      </w:tabs>
      <w:overflowPunct/>
      <w:autoSpaceDE/>
      <w:autoSpaceDN/>
      <w:adjustRightInd/>
      <w:spacing w:after="240"/>
      <w:jc w:val="center"/>
      <w:textAlignment w:val="auto"/>
    </w:pPr>
    <w:rPr>
      <w:rFonts w:cs="Arial"/>
      <w:bCs/>
      <w:sz w:val="26"/>
      <w:szCs w:val="26"/>
      <w:lang w:eastAsia="hr-HR"/>
    </w:rPr>
  </w:style>
  <w:style w:type="paragraph" w:customStyle="1" w:styleId="NASLOV1">
    <w:name w:val="NASLOV 1"/>
    <w:basedOn w:val="Normal"/>
    <w:next w:val="Normal"/>
    <w:rsid w:val="00EF0F38"/>
    <w:pPr>
      <w:numPr>
        <w:numId w:val="1"/>
      </w:numPr>
      <w:overflowPunct/>
      <w:autoSpaceDE/>
      <w:autoSpaceDN/>
      <w:adjustRightInd/>
      <w:spacing w:before="120" w:after="120"/>
      <w:ind w:left="0"/>
      <w:textAlignment w:val="auto"/>
    </w:pPr>
    <w:rPr>
      <w:b/>
      <w:sz w:val="28"/>
      <w:lang w:eastAsia="hr-HR"/>
    </w:rPr>
  </w:style>
  <w:style w:type="paragraph" w:customStyle="1" w:styleId="NASLOV2">
    <w:name w:val="NASLOV 2"/>
    <w:basedOn w:val="Normal"/>
    <w:next w:val="Normal"/>
    <w:rsid w:val="00EF0F38"/>
    <w:pPr>
      <w:numPr>
        <w:numId w:val="2"/>
      </w:numPr>
      <w:overflowPunct/>
      <w:autoSpaceDE/>
      <w:autoSpaceDN/>
      <w:adjustRightInd/>
      <w:spacing w:before="120" w:after="120"/>
      <w:textAlignment w:val="auto"/>
    </w:pPr>
    <w:rPr>
      <w:b/>
      <w:sz w:val="22"/>
      <w:lang w:eastAsia="hr-HR"/>
    </w:rPr>
  </w:style>
  <w:style w:type="paragraph" w:customStyle="1" w:styleId="Naslov1TNR">
    <w:name w:val="Naslov 1 TNR"/>
    <w:basedOn w:val="Normal"/>
    <w:rsid w:val="00EF0F38"/>
    <w:pPr>
      <w:tabs>
        <w:tab w:val="left" w:pos="576"/>
      </w:tabs>
      <w:overflowPunct/>
      <w:autoSpaceDE/>
      <w:autoSpaceDN/>
      <w:adjustRightInd/>
      <w:spacing w:after="120"/>
      <w:textAlignment w:val="auto"/>
    </w:pPr>
    <w:rPr>
      <w:b/>
      <w:sz w:val="24"/>
      <w:lang w:eastAsia="sl-SI"/>
    </w:rPr>
  </w:style>
  <w:style w:type="paragraph" w:customStyle="1" w:styleId="Naslov2TNR">
    <w:name w:val="Naslov 2 TNR"/>
    <w:basedOn w:val="Normal"/>
    <w:next w:val="Normal"/>
    <w:rsid w:val="00EF0F38"/>
    <w:pPr>
      <w:numPr>
        <w:numId w:val="3"/>
      </w:numPr>
      <w:overflowPunct/>
      <w:autoSpaceDE/>
      <w:autoSpaceDN/>
      <w:adjustRightInd/>
      <w:textAlignment w:val="auto"/>
    </w:pPr>
    <w:rPr>
      <w:b/>
      <w:sz w:val="22"/>
      <w:lang w:eastAsia="sl-SI"/>
    </w:rPr>
  </w:style>
  <w:style w:type="paragraph" w:styleId="ListParagraph">
    <w:name w:val="List Paragraph"/>
    <w:basedOn w:val="Normal"/>
    <w:uiPriority w:val="34"/>
    <w:qFormat/>
    <w:rsid w:val="006F1EA5"/>
    <w:pPr>
      <w:tabs>
        <w:tab w:val="num" w:pos="1440"/>
      </w:tabs>
      <w:overflowPunct/>
      <w:autoSpaceDE/>
      <w:autoSpaceDN/>
      <w:adjustRightInd/>
      <w:ind w:left="708" w:hanging="360"/>
      <w:textAlignment w:val="auto"/>
    </w:pPr>
    <w:rPr>
      <w:rFonts w:ascii="Arial" w:hAnsi="Arial"/>
      <w:sz w:val="22"/>
      <w:lang w:val="en-GB"/>
    </w:rPr>
  </w:style>
  <w:style w:type="paragraph" w:customStyle="1" w:styleId="Naslov20">
    <w:name w:val="Naslov 2"/>
    <w:basedOn w:val="Standard"/>
    <w:next w:val="Standard"/>
    <w:rsid w:val="00303C66"/>
    <w:pPr>
      <w:keepNext/>
      <w:jc w:val="center"/>
      <w:outlineLvl w:val="1"/>
    </w:pPr>
    <w:rPr>
      <w:b/>
      <w:bCs/>
      <w:i/>
      <w:iCs/>
    </w:rPr>
  </w:style>
  <w:style w:type="paragraph" w:customStyle="1" w:styleId="Naslov3">
    <w:name w:val="Naslov 3"/>
    <w:basedOn w:val="Standard"/>
    <w:next w:val="Standard"/>
    <w:rsid w:val="00303C66"/>
    <w:pPr>
      <w:keepNext/>
      <w:jc w:val="center"/>
      <w:outlineLvl w:val="2"/>
    </w:pPr>
    <w:rPr>
      <w:b/>
      <w:bCs/>
      <w:i/>
      <w:iCs/>
      <w:sz w:val="28"/>
    </w:rPr>
  </w:style>
  <w:style w:type="character" w:customStyle="1" w:styleId="Zadanifontodlomka">
    <w:name w:val="Zadani font odlomka"/>
    <w:rsid w:val="00303C66"/>
  </w:style>
  <w:style w:type="paragraph" w:customStyle="1" w:styleId="Standard">
    <w:name w:val="Standard"/>
    <w:rsid w:val="00303C66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5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aliases w:val="ČLANAK"/>
    <w:basedOn w:val="Normal"/>
    <w:next w:val="Normal"/>
    <w:qFormat/>
    <w:rsid w:val="008C3117"/>
    <w:pPr>
      <w:keepNext/>
      <w:numPr>
        <w:ilvl w:val="1"/>
      </w:numPr>
      <w:tabs>
        <w:tab w:val="num" w:pos="0"/>
        <w:tab w:val="left" w:pos="7088"/>
      </w:tabs>
      <w:overflowPunct/>
      <w:autoSpaceDE/>
      <w:autoSpaceDN/>
      <w:adjustRightInd/>
      <w:contextualSpacing/>
      <w:jc w:val="both"/>
      <w:textAlignment w:val="auto"/>
      <w:outlineLvl w:val="0"/>
    </w:pPr>
    <w:rPr>
      <w:b/>
      <w:kern w:val="28"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BodyText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PlainTex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BodyTextIndent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ckText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TableGrid">
    <w:name w:val="Table Grid"/>
    <w:basedOn w:val="TableNormal"/>
    <w:rsid w:val="00210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CC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373C4D"/>
    <w:rPr>
      <w:lang w:eastAsia="en-US"/>
    </w:rPr>
  </w:style>
  <w:style w:type="character" w:styleId="FootnoteReference">
    <w:name w:val="footnote reference"/>
    <w:rsid w:val="00EF0F38"/>
    <w:rPr>
      <w:vertAlign w:val="superscript"/>
    </w:rPr>
  </w:style>
  <w:style w:type="character" w:customStyle="1" w:styleId="TitleChar">
    <w:name w:val="Title Char"/>
    <w:link w:val="Title"/>
    <w:rsid w:val="00EF0F38"/>
    <w:rPr>
      <w:rFonts w:ascii="Arial" w:hAnsi="Arial"/>
      <w:b/>
      <w:kern w:val="28"/>
      <w:sz w:val="32"/>
      <w:lang w:val="hr-HR"/>
    </w:rPr>
  </w:style>
  <w:style w:type="paragraph" w:customStyle="1" w:styleId="StilNaslov3LatinicaTimesNewRoman">
    <w:name w:val="Stil Naslov 3 + (Latinica) Times New Roman"/>
    <w:basedOn w:val="Heading3"/>
    <w:rsid w:val="00EF0F38"/>
    <w:pPr>
      <w:tabs>
        <w:tab w:val="num" w:pos="360"/>
      </w:tabs>
      <w:overflowPunct/>
      <w:autoSpaceDE/>
      <w:autoSpaceDN/>
      <w:adjustRightInd/>
      <w:spacing w:after="240"/>
      <w:jc w:val="center"/>
      <w:textAlignment w:val="auto"/>
    </w:pPr>
    <w:rPr>
      <w:rFonts w:cs="Arial"/>
      <w:bCs/>
      <w:sz w:val="26"/>
      <w:szCs w:val="26"/>
      <w:lang w:eastAsia="hr-HR"/>
    </w:rPr>
  </w:style>
  <w:style w:type="paragraph" w:customStyle="1" w:styleId="NASLOV1">
    <w:name w:val="NASLOV 1"/>
    <w:basedOn w:val="Normal"/>
    <w:next w:val="Normal"/>
    <w:rsid w:val="00EF0F38"/>
    <w:pPr>
      <w:numPr>
        <w:numId w:val="1"/>
      </w:numPr>
      <w:overflowPunct/>
      <w:autoSpaceDE/>
      <w:autoSpaceDN/>
      <w:adjustRightInd/>
      <w:spacing w:before="120" w:after="120"/>
      <w:ind w:left="0"/>
      <w:textAlignment w:val="auto"/>
    </w:pPr>
    <w:rPr>
      <w:b/>
      <w:sz w:val="28"/>
      <w:lang w:eastAsia="hr-HR"/>
    </w:rPr>
  </w:style>
  <w:style w:type="paragraph" w:customStyle="1" w:styleId="NASLOV2">
    <w:name w:val="NASLOV 2"/>
    <w:basedOn w:val="Normal"/>
    <w:next w:val="Normal"/>
    <w:rsid w:val="00EF0F38"/>
    <w:pPr>
      <w:numPr>
        <w:numId w:val="2"/>
      </w:numPr>
      <w:overflowPunct/>
      <w:autoSpaceDE/>
      <w:autoSpaceDN/>
      <w:adjustRightInd/>
      <w:spacing w:before="120" w:after="120"/>
      <w:textAlignment w:val="auto"/>
    </w:pPr>
    <w:rPr>
      <w:b/>
      <w:sz w:val="22"/>
      <w:lang w:eastAsia="hr-HR"/>
    </w:rPr>
  </w:style>
  <w:style w:type="paragraph" w:customStyle="1" w:styleId="Naslov1TNR">
    <w:name w:val="Naslov 1 TNR"/>
    <w:basedOn w:val="Normal"/>
    <w:rsid w:val="00EF0F38"/>
    <w:pPr>
      <w:tabs>
        <w:tab w:val="left" w:pos="576"/>
      </w:tabs>
      <w:overflowPunct/>
      <w:autoSpaceDE/>
      <w:autoSpaceDN/>
      <w:adjustRightInd/>
      <w:spacing w:after="120"/>
      <w:textAlignment w:val="auto"/>
    </w:pPr>
    <w:rPr>
      <w:b/>
      <w:sz w:val="24"/>
      <w:lang w:eastAsia="sl-SI"/>
    </w:rPr>
  </w:style>
  <w:style w:type="paragraph" w:customStyle="1" w:styleId="Naslov2TNR">
    <w:name w:val="Naslov 2 TNR"/>
    <w:basedOn w:val="Normal"/>
    <w:next w:val="Normal"/>
    <w:rsid w:val="00EF0F38"/>
    <w:pPr>
      <w:numPr>
        <w:numId w:val="3"/>
      </w:numPr>
      <w:overflowPunct/>
      <w:autoSpaceDE/>
      <w:autoSpaceDN/>
      <w:adjustRightInd/>
      <w:textAlignment w:val="auto"/>
    </w:pPr>
    <w:rPr>
      <w:b/>
      <w:sz w:val="22"/>
      <w:lang w:eastAsia="sl-SI"/>
    </w:rPr>
  </w:style>
  <w:style w:type="paragraph" w:styleId="ListParagraph">
    <w:name w:val="List Paragraph"/>
    <w:basedOn w:val="Normal"/>
    <w:uiPriority w:val="34"/>
    <w:qFormat/>
    <w:rsid w:val="006F1EA5"/>
    <w:pPr>
      <w:tabs>
        <w:tab w:val="num" w:pos="1440"/>
      </w:tabs>
      <w:overflowPunct/>
      <w:autoSpaceDE/>
      <w:autoSpaceDN/>
      <w:adjustRightInd/>
      <w:ind w:left="708" w:hanging="360"/>
      <w:textAlignment w:val="auto"/>
    </w:pPr>
    <w:rPr>
      <w:rFonts w:ascii="Arial" w:hAnsi="Arial"/>
      <w:sz w:val="22"/>
      <w:lang w:val="en-GB"/>
    </w:rPr>
  </w:style>
  <w:style w:type="paragraph" w:customStyle="1" w:styleId="Naslov20">
    <w:name w:val="Naslov 2"/>
    <w:basedOn w:val="Standard"/>
    <w:next w:val="Standard"/>
    <w:rsid w:val="00303C66"/>
    <w:pPr>
      <w:keepNext/>
      <w:jc w:val="center"/>
      <w:outlineLvl w:val="1"/>
    </w:pPr>
    <w:rPr>
      <w:b/>
      <w:bCs/>
      <w:i/>
      <w:iCs/>
    </w:rPr>
  </w:style>
  <w:style w:type="paragraph" w:customStyle="1" w:styleId="Naslov3">
    <w:name w:val="Naslov 3"/>
    <w:basedOn w:val="Standard"/>
    <w:next w:val="Standard"/>
    <w:rsid w:val="00303C66"/>
    <w:pPr>
      <w:keepNext/>
      <w:jc w:val="center"/>
      <w:outlineLvl w:val="2"/>
    </w:pPr>
    <w:rPr>
      <w:b/>
      <w:bCs/>
      <w:i/>
      <w:iCs/>
      <w:sz w:val="28"/>
    </w:rPr>
  </w:style>
  <w:style w:type="character" w:customStyle="1" w:styleId="Zadanifontodlomka">
    <w:name w:val="Zadani font odlomka"/>
    <w:rsid w:val="00303C66"/>
  </w:style>
  <w:style w:type="paragraph" w:customStyle="1" w:styleId="Standard">
    <w:name w:val="Standard"/>
    <w:rsid w:val="00303C66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emf"/><Relationship Id="rId63" Type="http://schemas.openxmlformats.org/officeDocument/2006/relationships/image" Target="media/image53.e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66" Type="http://schemas.openxmlformats.org/officeDocument/2006/relationships/image" Target="media/image56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61" Type="http://schemas.openxmlformats.org/officeDocument/2006/relationships/image" Target="media/image51.emf"/><Relationship Id="rId10" Type="http://schemas.openxmlformats.org/officeDocument/2006/relationships/header" Target="header1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60" Type="http://schemas.openxmlformats.org/officeDocument/2006/relationships/image" Target="media/image50.emf"/><Relationship Id="rId65" Type="http://schemas.openxmlformats.org/officeDocument/2006/relationships/image" Target="media/image55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emf"/><Relationship Id="rId64" Type="http://schemas.openxmlformats.org/officeDocument/2006/relationships/image" Target="media/image54.emf"/><Relationship Id="rId8" Type="http://schemas.openxmlformats.org/officeDocument/2006/relationships/endnotes" Target="endnotes.xml"/><Relationship Id="rId51" Type="http://schemas.openxmlformats.org/officeDocument/2006/relationships/image" Target="media/image41.emf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9.emf"/><Relationship Id="rId67" Type="http://schemas.openxmlformats.org/officeDocument/2006/relationships/fontTable" Target="fontTable.xml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image" Target="media/image44.emf"/><Relationship Id="rId62" Type="http://schemas.openxmlformats.org/officeDocument/2006/relationships/image" Target="media/image5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17E2-7A34-4C16-AADA-D301B9E1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68</Pages>
  <Words>7770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SLU@BENI GLASNIK</vt:lpstr>
    </vt:vector>
  </TitlesOfParts>
  <Company>PNP</Company>
  <LinksUpToDate>false</LinksUpToDate>
  <CharactersWithSpaces>51956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subject/>
  <dc:creator>davor</dc:creator>
  <cp:keywords/>
  <cp:lastModifiedBy>Nadica</cp:lastModifiedBy>
  <cp:revision>35</cp:revision>
  <cp:lastPrinted>2011-07-25T07:29:00Z</cp:lastPrinted>
  <dcterms:created xsi:type="dcterms:W3CDTF">2012-01-14T09:16:00Z</dcterms:created>
  <dcterms:modified xsi:type="dcterms:W3CDTF">2012-01-15T09:23:00Z</dcterms:modified>
</cp:coreProperties>
</file>