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ED" w:rsidRPr="00682512" w:rsidRDefault="00C701ED" w:rsidP="00C701ED">
      <w:pPr>
        <w:rPr>
          <w:rFonts w:asciiTheme="minorHAnsi" w:hAnsiTheme="minorHAnsi"/>
          <w:b/>
          <w:sz w:val="22"/>
          <w:szCs w:val="22"/>
        </w:rPr>
      </w:pPr>
      <w:r w:rsidRPr="00682512">
        <w:rPr>
          <w:rFonts w:asciiTheme="minorHAnsi" w:hAnsiTheme="minorHAnsi"/>
          <w:b/>
          <w:sz w:val="22"/>
          <w:szCs w:val="22"/>
        </w:rPr>
        <w:t>NADA JELIČIĆ</w:t>
      </w:r>
    </w:p>
    <w:p w:rsidR="00C701ED" w:rsidRPr="00682512" w:rsidRDefault="00C701ED" w:rsidP="00C701ED">
      <w:pPr>
        <w:rPr>
          <w:rFonts w:asciiTheme="minorHAnsi" w:hAnsiTheme="minorHAnsi"/>
          <w:b/>
          <w:sz w:val="22"/>
          <w:szCs w:val="22"/>
        </w:rPr>
      </w:pPr>
      <w:r w:rsidRPr="00682512">
        <w:rPr>
          <w:rFonts w:asciiTheme="minorHAnsi" w:hAnsiTheme="minorHAnsi"/>
          <w:b/>
          <w:sz w:val="22"/>
          <w:szCs w:val="22"/>
        </w:rPr>
        <w:t>I.F. BIUNDOVIĆA 2</w:t>
      </w:r>
    </w:p>
    <w:p w:rsidR="00C701ED" w:rsidRPr="00682512" w:rsidRDefault="00C701ED" w:rsidP="00C701ED">
      <w:pPr>
        <w:rPr>
          <w:rFonts w:asciiTheme="minorHAnsi" w:hAnsiTheme="minorHAnsi"/>
          <w:b/>
          <w:sz w:val="22"/>
          <w:szCs w:val="22"/>
        </w:rPr>
      </w:pPr>
      <w:r w:rsidRPr="00682512">
        <w:rPr>
          <w:rFonts w:asciiTheme="minorHAnsi" w:hAnsiTheme="minorHAnsi"/>
          <w:b/>
          <w:sz w:val="22"/>
          <w:szCs w:val="22"/>
        </w:rPr>
        <w:t>21450 Hvar</w:t>
      </w:r>
    </w:p>
    <w:p w:rsidR="00C701ED" w:rsidRPr="00682512" w:rsidRDefault="00C701ED" w:rsidP="00C701ED">
      <w:pPr>
        <w:rPr>
          <w:rFonts w:asciiTheme="minorHAnsi" w:hAnsiTheme="minorHAnsi"/>
          <w:b/>
          <w:color w:val="333333"/>
          <w:sz w:val="22"/>
          <w:szCs w:val="22"/>
        </w:rPr>
      </w:pPr>
      <w:r w:rsidRPr="00682512">
        <w:rPr>
          <w:rFonts w:asciiTheme="minorHAnsi" w:hAnsiTheme="minorHAnsi"/>
          <w:b/>
          <w:sz w:val="22"/>
          <w:szCs w:val="22"/>
        </w:rPr>
        <w:t>OIB: 59406654399</w:t>
      </w:r>
    </w:p>
    <w:p w:rsidR="009E205A" w:rsidRDefault="00C701ED" w:rsidP="009E205A">
      <w:pPr>
        <w:rPr>
          <w:rFonts w:ascii="Calibri" w:hAnsi="Calibri"/>
          <w:sz w:val="22"/>
          <w:szCs w:val="22"/>
        </w:rPr>
      </w:pPr>
      <w:r w:rsidRPr="00682512">
        <w:rPr>
          <w:rFonts w:asciiTheme="minorHAnsi" w:hAnsiTheme="minorHAnsi"/>
          <w:b/>
          <w:sz w:val="22"/>
          <w:szCs w:val="22"/>
        </w:rPr>
        <w:t xml:space="preserve">RNO: </w:t>
      </w:r>
      <w:r w:rsidR="009E205A">
        <w:rPr>
          <w:rFonts w:ascii="Calibri" w:hAnsi="Calibri"/>
          <w:b/>
          <w:sz w:val="22"/>
          <w:szCs w:val="22"/>
        </w:rPr>
        <w:t>01011577969</w:t>
      </w:r>
    </w:p>
    <w:p w:rsidR="00C701ED" w:rsidRPr="002F62E9" w:rsidRDefault="00C701ED" w:rsidP="00C701ED">
      <w:pPr>
        <w:rPr>
          <w:rFonts w:asciiTheme="minorHAnsi" w:hAnsiTheme="minorHAnsi"/>
          <w:sz w:val="22"/>
          <w:szCs w:val="22"/>
        </w:rPr>
      </w:pPr>
    </w:p>
    <w:p w:rsidR="00C701ED" w:rsidRPr="002F62E9" w:rsidRDefault="00C701ED" w:rsidP="00C701ED">
      <w:pPr>
        <w:rPr>
          <w:rFonts w:asciiTheme="minorHAnsi" w:hAnsiTheme="minorHAnsi"/>
          <w:sz w:val="22"/>
          <w:szCs w:val="22"/>
        </w:rPr>
      </w:pPr>
      <w:r w:rsidRPr="002F62E9">
        <w:rPr>
          <w:rFonts w:asciiTheme="minorHAnsi" w:hAnsiTheme="minorHAnsi"/>
          <w:sz w:val="22"/>
          <w:szCs w:val="22"/>
        </w:rPr>
        <w:t>Nezavisna vijećnica u Gradskom vijeću Grada Hvara, Kandidacijska lista grupe birača – nositelji</w:t>
      </w:r>
      <w:r w:rsidR="0044325F">
        <w:rPr>
          <w:rFonts w:asciiTheme="minorHAnsi" w:hAnsiTheme="minorHAnsi"/>
          <w:sz w:val="22"/>
          <w:szCs w:val="22"/>
        </w:rPr>
        <w:t>ca liste: Nada Jeličić</w:t>
      </w:r>
    </w:p>
    <w:p w:rsidR="00C701ED" w:rsidRPr="002F62E9" w:rsidRDefault="00C701ED" w:rsidP="00C701ED">
      <w:pPr>
        <w:rPr>
          <w:rFonts w:asciiTheme="minorHAnsi" w:hAnsiTheme="minorHAnsi"/>
          <w:sz w:val="22"/>
          <w:szCs w:val="22"/>
        </w:rPr>
      </w:pPr>
    </w:p>
    <w:p w:rsidR="00C701ED" w:rsidRPr="002F62E9" w:rsidRDefault="00C701ED" w:rsidP="00C701ED">
      <w:pPr>
        <w:rPr>
          <w:rFonts w:asciiTheme="minorHAnsi" w:hAnsiTheme="minorHAnsi"/>
          <w:sz w:val="22"/>
          <w:szCs w:val="22"/>
        </w:rPr>
      </w:pPr>
    </w:p>
    <w:p w:rsidR="00C701ED" w:rsidRPr="002F62E9" w:rsidRDefault="00C701ED" w:rsidP="00C701ED">
      <w:pPr>
        <w:rPr>
          <w:rFonts w:asciiTheme="minorHAnsi" w:hAnsiTheme="minorHAnsi"/>
          <w:sz w:val="22"/>
          <w:szCs w:val="22"/>
        </w:rPr>
      </w:pPr>
    </w:p>
    <w:p w:rsidR="00C701ED" w:rsidRPr="002F62E9" w:rsidRDefault="00C701ED" w:rsidP="00C701ED">
      <w:pPr>
        <w:rPr>
          <w:rFonts w:asciiTheme="minorHAnsi" w:hAnsiTheme="minorHAnsi"/>
          <w:sz w:val="22"/>
          <w:szCs w:val="22"/>
        </w:rPr>
      </w:pPr>
    </w:p>
    <w:p w:rsidR="00C701ED" w:rsidRPr="002F62E9" w:rsidRDefault="00C701ED" w:rsidP="00C701ED">
      <w:pPr>
        <w:rPr>
          <w:rFonts w:asciiTheme="minorHAnsi" w:hAnsiTheme="minorHAnsi"/>
          <w:sz w:val="22"/>
          <w:szCs w:val="22"/>
        </w:rPr>
      </w:pPr>
    </w:p>
    <w:p w:rsidR="00C701ED" w:rsidRPr="002F62E9" w:rsidRDefault="00C701ED" w:rsidP="00C701ED">
      <w:pPr>
        <w:rPr>
          <w:rFonts w:asciiTheme="minorHAnsi" w:hAnsiTheme="minorHAnsi"/>
          <w:sz w:val="22"/>
          <w:szCs w:val="22"/>
        </w:rPr>
      </w:pPr>
    </w:p>
    <w:p w:rsidR="00C701ED" w:rsidRPr="002F62E9" w:rsidRDefault="008E4EBC" w:rsidP="00C701E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GODIŠNJI PROGRAM RADA ZA 2017</w:t>
      </w:r>
      <w:r w:rsidR="00C701ED" w:rsidRPr="002F62E9">
        <w:rPr>
          <w:rFonts w:asciiTheme="minorHAnsi" w:hAnsiTheme="minorHAnsi"/>
          <w:b/>
          <w:sz w:val="22"/>
          <w:szCs w:val="22"/>
        </w:rPr>
        <w:t>. GODINU</w:t>
      </w:r>
    </w:p>
    <w:p w:rsidR="00C701ED" w:rsidRPr="002F62E9" w:rsidRDefault="00C701ED" w:rsidP="00C701ED">
      <w:pPr>
        <w:jc w:val="center"/>
        <w:rPr>
          <w:rFonts w:asciiTheme="minorHAnsi" w:hAnsiTheme="minorHAnsi"/>
          <w:b/>
          <w:sz w:val="22"/>
          <w:szCs w:val="22"/>
        </w:rPr>
      </w:pPr>
    </w:p>
    <w:p w:rsidR="00C701ED" w:rsidRPr="002F62E9" w:rsidRDefault="00C701ED" w:rsidP="00C701ED">
      <w:pPr>
        <w:rPr>
          <w:rFonts w:asciiTheme="minorHAnsi" w:hAnsiTheme="minorHAnsi"/>
          <w:b/>
          <w:sz w:val="22"/>
          <w:szCs w:val="22"/>
        </w:rPr>
      </w:pPr>
    </w:p>
    <w:p w:rsidR="00C701ED" w:rsidRPr="002F62E9" w:rsidRDefault="00C701ED" w:rsidP="00C701ED">
      <w:pPr>
        <w:rPr>
          <w:rFonts w:asciiTheme="minorHAnsi" w:hAnsiTheme="minorHAnsi"/>
          <w:b/>
          <w:sz w:val="22"/>
          <w:szCs w:val="22"/>
        </w:rPr>
      </w:pPr>
    </w:p>
    <w:p w:rsidR="0044325F" w:rsidRPr="002F62E9" w:rsidRDefault="00152298" w:rsidP="0044325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Godišnji program </w:t>
      </w:r>
      <w:r w:rsidR="008E4EBC">
        <w:rPr>
          <w:rFonts w:asciiTheme="minorHAnsi" w:hAnsiTheme="minorHAnsi"/>
          <w:sz w:val="22"/>
          <w:szCs w:val="22"/>
        </w:rPr>
        <w:t>rada za 2017</w:t>
      </w:r>
      <w:r w:rsidR="00C701ED" w:rsidRPr="002F62E9">
        <w:rPr>
          <w:rFonts w:asciiTheme="minorHAnsi" w:hAnsiTheme="minorHAnsi"/>
          <w:sz w:val="22"/>
          <w:szCs w:val="22"/>
        </w:rPr>
        <w:t>. godinu, kao nezavisne članice Gradskog vijeća Grada Hvara, izabrane s Kandidacijske liste gru</w:t>
      </w:r>
      <w:r w:rsidR="0044325F">
        <w:rPr>
          <w:rFonts w:asciiTheme="minorHAnsi" w:hAnsiTheme="minorHAnsi"/>
          <w:sz w:val="22"/>
          <w:szCs w:val="22"/>
        </w:rPr>
        <w:t>pe birača – nositeljice liste: Nade Jeličić</w:t>
      </w:r>
      <w:r w:rsidR="002F62E9" w:rsidRPr="002F62E9">
        <w:rPr>
          <w:rFonts w:asciiTheme="minorHAnsi" w:hAnsiTheme="minorHAnsi"/>
          <w:sz w:val="22"/>
          <w:szCs w:val="22"/>
        </w:rPr>
        <w:t xml:space="preserve">, </w:t>
      </w:r>
      <w:r w:rsidR="0044325F" w:rsidRPr="002F62E9">
        <w:rPr>
          <w:rFonts w:asciiTheme="minorHAnsi" w:hAnsiTheme="minorHAnsi"/>
          <w:sz w:val="22"/>
          <w:szCs w:val="22"/>
        </w:rPr>
        <w:t>obuhvaća zalaganje za:</w:t>
      </w:r>
    </w:p>
    <w:p w:rsidR="0044325F" w:rsidRPr="00A425F8" w:rsidRDefault="0044325F" w:rsidP="0044325F">
      <w:pPr>
        <w:pStyle w:val="Odlomakpopis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425F8">
        <w:rPr>
          <w:rFonts w:asciiTheme="minorHAnsi" w:hAnsiTheme="minorHAnsi"/>
          <w:b/>
          <w:bCs/>
          <w:sz w:val="22"/>
          <w:szCs w:val="22"/>
          <w:lang w:val="hr-BA"/>
        </w:rPr>
        <w:t>kvartalno informiranje</w:t>
      </w:r>
      <w:r w:rsidRPr="00A425F8">
        <w:rPr>
          <w:rFonts w:asciiTheme="minorHAnsi" w:hAnsiTheme="minorHAnsi"/>
          <w:sz w:val="22"/>
          <w:szCs w:val="22"/>
          <w:lang w:val="hr-BA"/>
        </w:rPr>
        <w:t xml:space="preserve"> naših građana o djelovanju Gradskog vijeća i odlukama koje se donose, te o njihovom provođenju</w:t>
      </w:r>
    </w:p>
    <w:p w:rsidR="0044325F" w:rsidRPr="00A425F8" w:rsidRDefault="0044325F" w:rsidP="0044325F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425F8">
        <w:rPr>
          <w:rFonts w:asciiTheme="minorHAnsi" w:hAnsiTheme="minorHAnsi"/>
          <w:b/>
          <w:bCs/>
          <w:sz w:val="22"/>
          <w:szCs w:val="22"/>
          <w:lang w:val="hr-BA"/>
        </w:rPr>
        <w:t>dovršenje i provođenje strategije razvoja</w:t>
      </w:r>
      <w:r w:rsidRPr="00A425F8">
        <w:rPr>
          <w:rFonts w:asciiTheme="minorHAnsi" w:hAnsiTheme="minorHAnsi"/>
          <w:sz w:val="22"/>
          <w:szCs w:val="22"/>
          <w:lang w:val="hr-BA"/>
        </w:rPr>
        <w:t xml:space="preserve"> Grada Hvara u kojem će biti razrađen koncept razvoja turizma koji će osigurati pretpostavke za uspostavljanje trajne privlačnosti grada kao turističke destinacije i poboljšavanje njegove konkurentske sposobnosti na međunarodnom turističkom tržištu, omogućavajući kontinuirani rast blagostanja stanovnika i korištenje resursne osnove na načelima održivog razvoja</w:t>
      </w:r>
    </w:p>
    <w:p w:rsidR="0044325F" w:rsidRPr="00A425F8" w:rsidRDefault="0044325F" w:rsidP="0044325F">
      <w:pPr>
        <w:pStyle w:val="StandardWeb"/>
        <w:numPr>
          <w:ilvl w:val="0"/>
          <w:numId w:val="1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sz w:val="22"/>
          <w:szCs w:val="22"/>
        </w:rPr>
      </w:pPr>
      <w:r w:rsidRPr="00A425F8">
        <w:rPr>
          <w:rFonts w:asciiTheme="minorHAnsi" w:hAnsiTheme="minorHAnsi"/>
          <w:b/>
          <w:bCs/>
          <w:sz w:val="22"/>
          <w:szCs w:val="22"/>
          <w:lang w:val="hr-BA"/>
        </w:rPr>
        <w:t>iskorištavanje</w:t>
      </w:r>
      <w:r w:rsidRPr="00A425F8">
        <w:rPr>
          <w:rFonts w:asciiTheme="minorHAnsi" w:hAnsiTheme="minorHAnsi"/>
          <w:sz w:val="22"/>
          <w:szCs w:val="22"/>
          <w:lang w:val="hr-BA"/>
        </w:rPr>
        <w:t xml:space="preserve"> </w:t>
      </w:r>
      <w:r w:rsidRPr="00A425F8">
        <w:rPr>
          <w:rFonts w:asciiTheme="minorHAnsi" w:hAnsiTheme="minorHAnsi"/>
          <w:b/>
          <w:bCs/>
          <w:sz w:val="22"/>
          <w:szCs w:val="22"/>
          <w:lang w:val="hr-BA"/>
        </w:rPr>
        <w:t>financijskih i poslovnih prilika koje nam se otvaraju kroz EU</w:t>
      </w:r>
      <w:r w:rsidRPr="00A425F8">
        <w:rPr>
          <w:rFonts w:asciiTheme="minorHAnsi" w:hAnsiTheme="minorHAnsi"/>
          <w:sz w:val="22"/>
          <w:szCs w:val="22"/>
          <w:lang w:val="hr-BA"/>
        </w:rPr>
        <w:t xml:space="preserve"> </w:t>
      </w:r>
      <w:r w:rsidRPr="00A425F8">
        <w:rPr>
          <w:rFonts w:asciiTheme="minorHAnsi" w:hAnsiTheme="minorHAnsi"/>
          <w:b/>
          <w:bCs/>
          <w:sz w:val="22"/>
          <w:szCs w:val="22"/>
          <w:lang w:val="hr-BA"/>
        </w:rPr>
        <w:t>fondove</w:t>
      </w:r>
      <w:r w:rsidRPr="00A425F8">
        <w:rPr>
          <w:rFonts w:asciiTheme="minorHAnsi" w:hAnsiTheme="minorHAnsi"/>
          <w:i/>
          <w:iCs/>
          <w:sz w:val="22"/>
          <w:szCs w:val="22"/>
          <w:lang w:val="hr-BA"/>
        </w:rPr>
        <w:t xml:space="preserve"> </w:t>
      </w:r>
      <w:r w:rsidRPr="00A425F8">
        <w:rPr>
          <w:rFonts w:asciiTheme="minorHAnsi" w:hAnsiTheme="minorHAnsi"/>
          <w:sz w:val="22"/>
          <w:szCs w:val="22"/>
          <w:lang w:val="hr-BA"/>
        </w:rPr>
        <w:t>a kojima bi se mogli financirati mnogi projekti, spomenici, zgrade i prostori od značaja za grad (Fortica, Arsenal, Sv Marko, Pjaca, Veneranda,  palača Vukašinović, Knjižnica – Multimedijalni centar, Sportski centar, Starački dom)</w:t>
      </w:r>
    </w:p>
    <w:p w:rsidR="0044325F" w:rsidRPr="00A425F8" w:rsidRDefault="0044325F" w:rsidP="0044325F">
      <w:pPr>
        <w:pStyle w:val="StandardWeb"/>
        <w:numPr>
          <w:ilvl w:val="0"/>
          <w:numId w:val="1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sz w:val="22"/>
          <w:szCs w:val="22"/>
        </w:rPr>
      </w:pPr>
      <w:r w:rsidRPr="00A425F8">
        <w:rPr>
          <w:rFonts w:asciiTheme="minorHAnsi" w:hAnsiTheme="minorHAnsi"/>
          <w:b/>
          <w:bCs/>
          <w:sz w:val="22"/>
          <w:szCs w:val="22"/>
          <w:lang w:val="hr-BA"/>
        </w:rPr>
        <w:t>ulaganje u edukaciju ljudskog potencijala</w:t>
      </w:r>
      <w:r w:rsidRPr="00A425F8">
        <w:rPr>
          <w:rFonts w:asciiTheme="minorHAnsi" w:hAnsiTheme="minorHAnsi"/>
          <w:sz w:val="22"/>
          <w:szCs w:val="22"/>
          <w:lang w:val="hr-BA"/>
        </w:rPr>
        <w:t xml:space="preserve"> radi  stjecanja potrebnih znanja za efikasno povlačenje sredstava iz EU fondova</w:t>
      </w:r>
    </w:p>
    <w:p w:rsidR="0044325F" w:rsidRPr="00A425F8" w:rsidRDefault="0044325F" w:rsidP="0044325F">
      <w:pPr>
        <w:pStyle w:val="StandardWeb"/>
        <w:numPr>
          <w:ilvl w:val="0"/>
          <w:numId w:val="1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sz w:val="22"/>
          <w:szCs w:val="22"/>
        </w:rPr>
      </w:pPr>
      <w:r w:rsidRPr="00A425F8">
        <w:rPr>
          <w:rFonts w:asciiTheme="minorHAnsi" w:hAnsiTheme="minorHAnsi"/>
          <w:b/>
          <w:bCs/>
          <w:sz w:val="22"/>
          <w:szCs w:val="22"/>
          <w:lang w:val="hr-BA"/>
        </w:rPr>
        <w:t xml:space="preserve">osiguranje stavke u proračunu za pripremu i provedbu projekata </w:t>
      </w:r>
      <w:r w:rsidRPr="00A425F8">
        <w:rPr>
          <w:rFonts w:asciiTheme="minorHAnsi" w:hAnsiTheme="minorHAnsi"/>
          <w:sz w:val="22"/>
          <w:szCs w:val="22"/>
          <w:lang w:val="hr-BA"/>
        </w:rPr>
        <w:t>EU fondova, tehničke pomoći i sufinanciranja razvojnih projekata.</w:t>
      </w:r>
    </w:p>
    <w:p w:rsidR="0044325F" w:rsidRPr="00A425F8" w:rsidRDefault="0044325F" w:rsidP="0044325F">
      <w:pPr>
        <w:pStyle w:val="StandardWeb"/>
        <w:numPr>
          <w:ilvl w:val="0"/>
          <w:numId w:val="1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sz w:val="22"/>
          <w:szCs w:val="22"/>
        </w:rPr>
      </w:pPr>
      <w:r w:rsidRPr="00A425F8">
        <w:rPr>
          <w:rFonts w:asciiTheme="minorHAnsi" w:hAnsiTheme="minorHAnsi"/>
          <w:b/>
          <w:bCs/>
          <w:sz w:val="22"/>
          <w:szCs w:val="22"/>
          <w:lang w:val="hr-BA"/>
        </w:rPr>
        <w:t>izgradnju Srednje škole Hvar</w:t>
      </w:r>
      <w:r w:rsidRPr="00A425F8">
        <w:rPr>
          <w:rFonts w:asciiTheme="minorHAnsi" w:hAnsiTheme="minorHAnsi"/>
          <w:sz w:val="22"/>
          <w:szCs w:val="22"/>
          <w:lang w:val="hr-BA"/>
        </w:rPr>
        <w:t xml:space="preserve"> po već gotovom projektu, kao i igralište uz zgradu Osnovne škole</w:t>
      </w:r>
    </w:p>
    <w:p w:rsidR="0044325F" w:rsidRPr="00A425F8" w:rsidRDefault="0044325F" w:rsidP="0044325F">
      <w:pPr>
        <w:pStyle w:val="StandardWeb"/>
        <w:numPr>
          <w:ilvl w:val="0"/>
          <w:numId w:val="1"/>
        </w:numPr>
        <w:shd w:val="clear" w:color="auto" w:fill="FFFFFF"/>
        <w:spacing w:line="212" w:lineRule="atLeast"/>
        <w:textAlignment w:val="baseline"/>
        <w:rPr>
          <w:rFonts w:asciiTheme="minorHAnsi" w:hAnsiTheme="minorHAnsi"/>
          <w:sz w:val="22"/>
          <w:szCs w:val="22"/>
        </w:rPr>
      </w:pPr>
      <w:r w:rsidRPr="00A425F8">
        <w:rPr>
          <w:rFonts w:asciiTheme="minorHAnsi" w:hAnsiTheme="minorHAnsi"/>
          <w:b/>
          <w:bCs/>
          <w:sz w:val="22"/>
          <w:szCs w:val="22"/>
        </w:rPr>
        <w:t>zalaganje i sudjelovanje u radu ureda LAG-a ŠKOJI</w:t>
      </w:r>
      <w:r w:rsidRPr="00A425F8">
        <w:rPr>
          <w:rFonts w:asciiTheme="minorHAnsi" w:hAnsiTheme="minorHAnsi"/>
          <w:sz w:val="22"/>
          <w:szCs w:val="22"/>
        </w:rPr>
        <w:t xml:space="preserve"> i putem istog poticanje projekata za male i srednje poduzetnike i one u funkciji javno privatnog partnerstva , poljoprivrednike, za projekte podizanja kvalitete života i jačanja udruga, za projekte od važnosti za grad u domeni manjih infrastrukturnih zahvata (protupožarni putevi, fekalna odvodnja, nerazvrstane ceste i slično)</w:t>
      </w:r>
    </w:p>
    <w:p w:rsidR="0044325F" w:rsidRPr="00A425F8" w:rsidRDefault="0044325F" w:rsidP="0044325F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425F8">
        <w:rPr>
          <w:rFonts w:asciiTheme="minorHAnsi" w:hAnsiTheme="minorHAnsi"/>
          <w:sz w:val="22"/>
          <w:szCs w:val="22"/>
        </w:rPr>
        <w:t xml:space="preserve">provedbu aktivnosti vezanih uz opće društvene potrebe grada Hvara, predlaganje mjera za unapređenje života ljudi na otoku kroz poticanje djelatnosti u turizmu i kulturi, odgoju, obrazovanju i sportu, zaštiti i unapređenju okoliša, zdravstvu i socijalnoj skrbi, na sjednicama Gradskog vijeća Grada Hvara </w:t>
      </w:r>
    </w:p>
    <w:p w:rsidR="0044325F" w:rsidRPr="00A425F8" w:rsidRDefault="0044325F" w:rsidP="0044325F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425F8">
        <w:rPr>
          <w:rFonts w:asciiTheme="minorHAnsi" w:hAnsiTheme="minorHAnsi"/>
          <w:sz w:val="22"/>
          <w:szCs w:val="22"/>
        </w:rPr>
        <w:t xml:space="preserve"> podržavanje raznih akcija kulturnih, sportskih i drugih udruga koje imaju za cilj promicanje otočnog načina života i turizma i unapređenje zajednice </w:t>
      </w:r>
    </w:p>
    <w:p w:rsidR="0044325F" w:rsidRPr="00A425F8" w:rsidRDefault="0044325F" w:rsidP="0044325F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425F8">
        <w:rPr>
          <w:rFonts w:asciiTheme="minorHAnsi" w:hAnsiTheme="minorHAnsi"/>
          <w:sz w:val="22"/>
          <w:szCs w:val="22"/>
        </w:rPr>
        <w:t xml:space="preserve"> sastanci sa građanima Grada Hvara i artikuliranje njihove problematike kroz pitanja vijećnika na sjednicama Gradskog vijeća Grada Hvara.</w:t>
      </w:r>
    </w:p>
    <w:p w:rsidR="0044325F" w:rsidRPr="00A425F8" w:rsidRDefault="0044325F" w:rsidP="0044325F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425F8">
        <w:rPr>
          <w:rFonts w:asciiTheme="minorHAnsi" w:hAnsiTheme="minorHAnsi"/>
          <w:sz w:val="22"/>
          <w:szCs w:val="22"/>
        </w:rPr>
        <w:t xml:space="preserve">proučavanje materijala i priprema prijedloga Odluka i Zaključaka na način propisan Statutom Grada Hvara, Poslovnikom Gradskog vijeća i zakonskim propisima,a u svrhu rješavanja </w:t>
      </w:r>
      <w:r w:rsidRPr="00A425F8">
        <w:rPr>
          <w:rFonts w:asciiTheme="minorHAnsi" w:hAnsiTheme="minorHAnsi"/>
          <w:sz w:val="22"/>
          <w:szCs w:val="22"/>
        </w:rPr>
        <w:lastRenderedPageBreak/>
        <w:t>programskih ciljeva i unaprjeđenja života građana grada Hvara i prosperiteta samog grada kao kulturno-turističke destinacije</w:t>
      </w:r>
    </w:p>
    <w:p w:rsidR="0044325F" w:rsidRPr="00A425F8" w:rsidRDefault="0044325F" w:rsidP="0044325F">
      <w:pPr>
        <w:numPr>
          <w:ilvl w:val="0"/>
          <w:numId w:val="1"/>
        </w:numPr>
        <w:shd w:val="clear" w:color="auto" w:fill="FFFFFF"/>
        <w:spacing w:line="255" w:lineRule="atLeast"/>
        <w:rPr>
          <w:rFonts w:asciiTheme="minorHAnsi" w:hAnsiTheme="minorHAnsi"/>
          <w:sz w:val="22"/>
          <w:szCs w:val="22"/>
        </w:rPr>
      </w:pPr>
      <w:r w:rsidRPr="00A425F8">
        <w:rPr>
          <w:rFonts w:asciiTheme="minorHAnsi" w:hAnsiTheme="minorHAnsi"/>
          <w:sz w:val="22"/>
          <w:szCs w:val="22"/>
        </w:rPr>
        <w:t>organiziranje stručnih tematskih sastanaka (okruglih stolova) na kojima će govoriti stručnjaci i poznavatelji problematike glede usmjeravanja ka kvalitetnijoj kulturno- turističkoj ponudi i sveukupnom razvoju destinacije</w:t>
      </w:r>
    </w:p>
    <w:p w:rsidR="0044325F" w:rsidRPr="00A425F8" w:rsidRDefault="0044325F" w:rsidP="0044325F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A425F8">
        <w:rPr>
          <w:rFonts w:asciiTheme="minorHAnsi" w:hAnsiTheme="minorHAnsi"/>
          <w:sz w:val="22"/>
          <w:szCs w:val="22"/>
        </w:rPr>
        <w:t>odlazak na najmanje jedan seminar, savjetovanje ili simpozij koji će doprinijeti educiranju u svrhu kompetentnijeg  političkog djelovanja</w:t>
      </w:r>
    </w:p>
    <w:p w:rsidR="0044325F" w:rsidRPr="00A425F8" w:rsidRDefault="0044325F" w:rsidP="0044325F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A425F8">
        <w:rPr>
          <w:rFonts w:asciiTheme="minorHAnsi" w:hAnsiTheme="minorHAnsi"/>
          <w:sz w:val="22"/>
          <w:szCs w:val="22"/>
        </w:rPr>
        <w:t>organiziranje javnog skupa radi informiranja javnosti o dosadašnjem političkom djelovanju, ispunjavanju programskih ciljeva i planovim</w:t>
      </w:r>
      <w:r w:rsidR="008E4EBC">
        <w:rPr>
          <w:rFonts w:asciiTheme="minorHAnsi" w:hAnsiTheme="minorHAnsi"/>
          <w:sz w:val="22"/>
          <w:szCs w:val="22"/>
        </w:rPr>
        <w:t>a za političko djelovanje u 2017</w:t>
      </w:r>
      <w:r w:rsidRPr="00A425F8">
        <w:rPr>
          <w:rFonts w:asciiTheme="minorHAnsi" w:hAnsiTheme="minorHAnsi"/>
          <w:sz w:val="22"/>
          <w:szCs w:val="22"/>
        </w:rPr>
        <w:t>.g</w:t>
      </w:r>
    </w:p>
    <w:p w:rsidR="0044325F" w:rsidRPr="00A425F8" w:rsidRDefault="0044325F" w:rsidP="0044325F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A425F8">
        <w:rPr>
          <w:rFonts w:asciiTheme="minorHAnsi" w:hAnsiTheme="minorHAnsi"/>
          <w:sz w:val="22"/>
          <w:szCs w:val="22"/>
        </w:rPr>
        <w:t xml:space="preserve">organiziranje javne tribine sa gostima-predavačima na temu kulturnog turizma kao vida turizma kojeg treba obogatiti sadržajima obzirom na raspoložive predispozicije </w:t>
      </w:r>
    </w:p>
    <w:p w:rsidR="0044325F" w:rsidRPr="00A425F8" w:rsidRDefault="0044325F" w:rsidP="0044325F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44325F" w:rsidRPr="00A425F8" w:rsidRDefault="0044325F" w:rsidP="0044325F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44325F" w:rsidRPr="00A425F8" w:rsidRDefault="0044325F" w:rsidP="0044325F">
      <w:pPr>
        <w:jc w:val="both"/>
        <w:rPr>
          <w:rFonts w:asciiTheme="minorHAnsi" w:hAnsiTheme="minorHAnsi"/>
          <w:sz w:val="22"/>
          <w:szCs w:val="22"/>
        </w:rPr>
      </w:pPr>
      <w:r w:rsidRPr="00A425F8">
        <w:rPr>
          <w:rFonts w:asciiTheme="minorHAnsi" w:hAnsiTheme="minorHAnsi"/>
          <w:sz w:val="22"/>
          <w:szCs w:val="22"/>
        </w:rPr>
        <w:t>Potrebna sredstva za navedene aktivnosti, temeljit će se prvenstveno na sredstvima koja mi kao nezavisnoj članici budu dodijeljena za redovito godišnje financiranje političkih stranaka i nezavisnih članova Gradskog vijeća Grada Hvara, sukladno važećim zakonskim propisima.</w:t>
      </w:r>
    </w:p>
    <w:p w:rsidR="0044325F" w:rsidRPr="00A425F8" w:rsidRDefault="0044325F" w:rsidP="0044325F">
      <w:pPr>
        <w:jc w:val="both"/>
        <w:rPr>
          <w:rFonts w:asciiTheme="minorHAnsi" w:hAnsiTheme="minorHAnsi"/>
          <w:sz w:val="22"/>
          <w:szCs w:val="22"/>
        </w:rPr>
      </w:pPr>
      <w:r w:rsidRPr="00A425F8">
        <w:rPr>
          <w:rFonts w:asciiTheme="minorHAnsi" w:hAnsiTheme="minorHAnsi"/>
          <w:sz w:val="22"/>
          <w:szCs w:val="22"/>
        </w:rPr>
        <w:t>Cilj je doprinijeti razvoju grada Hvara, a svojim djelovanjem i zalaganjem u radu Gradskog vijeća Grada Hvara težiti poboljšanju života gradske i otočne zajednice.</w:t>
      </w:r>
    </w:p>
    <w:p w:rsidR="0044325F" w:rsidRPr="00A425F8" w:rsidRDefault="0044325F" w:rsidP="0044325F">
      <w:pPr>
        <w:rPr>
          <w:rFonts w:asciiTheme="minorHAnsi" w:hAnsiTheme="minorHAnsi"/>
          <w:sz w:val="22"/>
          <w:szCs w:val="22"/>
        </w:rPr>
      </w:pPr>
    </w:p>
    <w:p w:rsidR="0044325F" w:rsidRPr="00A425F8" w:rsidRDefault="0044325F" w:rsidP="0044325F">
      <w:pPr>
        <w:rPr>
          <w:rFonts w:asciiTheme="minorHAnsi" w:hAnsiTheme="minorHAnsi"/>
          <w:sz w:val="22"/>
          <w:szCs w:val="22"/>
        </w:rPr>
      </w:pPr>
    </w:p>
    <w:p w:rsidR="0044325F" w:rsidRPr="00A425F8" w:rsidRDefault="0044325F" w:rsidP="0044325F">
      <w:pPr>
        <w:rPr>
          <w:rFonts w:asciiTheme="minorHAnsi" w:hAnsiTheme="minorHAnsi"/>
          <w:sz w:val="22"/>
          <w:szCs w:val="22"/>
        </w:rPr>
      </w:pPr>
      <w:r w:rsidRPr="00A425F8">
        <w:rPr>
          <w:rFonts w:asciiTheme="minorHAnsi" w:hAnsiTheme="minorHAnsi"/>
          <w:sz w:val="22"/>
          <w:szCs w:val="22"/>
        </w:rPr>
        <w:t xml:space="preserve">  </w:t>
      </w:r>
    </w:p>
    <w:p w:rsidR="00C701ED" w:rsidRPr="00A425F8" w:rsidRDefault="00C701ED" w:rsidP="00C701ED">
      <w:pPr>
        <w:rPr>
          <w:rFonts w:asciiTheme="minorHAnsi" w:hAnsiTheme="minorHAnsi"/>
          <w:sz w:val="22"/>
          <w:szCs w:val="22"/>
        </w:rPr>
      </w:pPr>
      <w:r w:rsidRPr="00A425F8">
        <w:rPr>
          <w:rFonts w:asciiTheme="minorHAnsi" w:hAnsiTheme="minorHAnsi"/>
          <w:sz w:val="22"/>
          <w:szCs w:val="22"/>
        </w:rPr>
        <w:t xml:space="preserve">  </w:t>
      </w:r>
    </w:p>
    <w:p w:rsidR="00C701ED" w:rsidRPr="00A425F8" w:rsidRDefault="00682512" w:rsidP="00682512">
      <w:pPr>
        <w:jc w:val="right"/>
        <w:rPr>
          <w:rFonts w:asciiTheme="minorHAnsi" w:hAnsiTheme="minorHAnsi"/>
          <w:sz w:val="22"/>
          <w:szCs w:val="22"/>
        </w:rPr>
      </w:pPr>
      <w:r w:rsidRPr="00A425F8">
        <w:rPr>
          <w:rFonts w:asciiTheme="minorHAnsi" w:hAnsiTheme="minorHAnsi"/>
          <w:sz w:val="22"/>
          <w:szCs w:val="22"/>
        </w:rPr>
        <w:t>Nezavisna vijećnica</w:t>
      </w:r>
    </w:p>
    <w:p w:rsidR="00C701ED" w:rsidRPr="00A425F8" w:rsidRDefault="00C701ED" w:rsidP="00682512">
      <w:pPr>
        <w:jc w:val="right"/>
        <w:rPr>
          <w:rFonts w:asciiTheme="minorHAnsi" w:hAnsiTheme="minorHAnsi"/>
          <w:sz w:val="22"/>
          <w:szCs w:val="22"/>
        </w:rPr>
      </w:pPr>
      <w:r w:rsidRPr="00A425F8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Nada Jeličić</w:t>
      </w:r>
    </w:p>
    <w:p w:rsidR="002520F2" w:rsidRPr="00A425F8" w:rsidRDefault="002520F2"/>
    <w:sectPr w:rsidR="002520F2" w:rsidRPr="00A425F8" w:rsidSect="00A90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54720"/>
    <w:multiLevelType w:val="hybridMultilevel"/>
    <w:tmpl w:val="1FBE2934"/>
    <w:lvl w:ilvl="0" w:tplc="D7F211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84CBF"/>
    <w:multiLevelType w:val="hybridMultilevel"/>
    <w:tmpl w:val="B9545F5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3846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1617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7482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490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9CE9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4E02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18E7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9CDB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5F6345"/>
    <w:multiLevelType w:val="hybridMultilevel"/>
    <w:tmpl w:val="6292FE22"/>
    <w:lvl w:ilvl="0" w:tplc="6BD0A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C701ED"/>
    <w:rsid w:val="0007572D"/>
    <w:rsid w:val="00080059"/>
    <w:rsid w:val="00081593"/>
    <w:rsid w:val="000F536C"/>
    <w:rsid w:val="00151C46"/>
    <w:rsid w:val="00152298"/>
    <w:rsid w:val="00194DE8"/>
    <w:rsid w:val="001E28D5"/>
    <w:rsid w:val="00235043"/>
    <w:rsid w:val="002367C0"/>
    <w:rsid w:val="00237319"/>
    <w:rsid w:val="002436D1"/>
    <w:rsid w:val="002520F2"/>
    <w:rsid w:val="002F62E9"/>
    <w:rsid w:val="003B02D3"/>
    <w:rsid w:val="0044325F"/>
    <w:rsid w:val="004E7605"/>
    <w:rsid w:val="00565582"/>
    <w:rsid w:val="005672C1"/>
    <w:rsid w:val="005C53EB"/>
    <w:rsid w:val="00682512"/>
    <w:rsid w:val="006870D6"/>
    <w:rsid w:val="006F0937"/>
    <w:rsid w:val="00850BFE"/>
    <w:rsid w:val="008B2E27"/>
    <w:rsid w:val="008E4EBC"/>
    <w:rsid w:val="009E205A"/>
    <w:rsid w:val="00A3287C"/>
    <w:rsid w:val="00A425F8"/>
    <w:rsid w:val="00A87C22"/>
    <w:rsid w:val="00B84371"/>
    <w:rsid w:val="00C701ED"/>
    <w:rsid w:val="00C77B21"/>
    <w:rsid w:val="00D754D6"/>
    <w:rsid w:val="00DC4AB0"/>
    <w:rsid w:val="00DF2068"/>
    <w:rsid w:val="00E403ED"/>
    <w:rsid w:val="00E64E58"/>
    <w:rsid w:val="00E82B18"/>
    <w:rsid w:val="00EC3F15"/>
    <w:rsid w:val="00EF518B"/>
    <w:rsid w:val="00F2082E"/>
    <w:rsid w:val="00F72EC2"/>
    <w:rsid w:val="00F9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62E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2F62E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8</cp:revision>
  <dcterms:created xsi:type="dcterms:W3CDTF">2017-02-25T08:23:00Z</dcterms:created>
  <dcterms:modified xsi:type="dcterms:W3CDTF">2017-06-27T22:42:00Z</dcterms:modified>
</cp:coreProperties>
</file>