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2417" w14:textId="77777777" w:rsidR="00610065" w:rsidRDefault="00610065" w:rsidP="00610065">
      <w:pPr>
        <w:jc w:val="both"/>
        <w:rPr>
          <w:rFonts w:ascii="Arial Narrow" w:hAnsi="Arial Narrow"/>
          <w:sz w:val="24"/>
          <w:szCs w:val="24"/>
        </w:rPr>
      </w:pPr>
    </w:p>
    <w:p w14:paraId="44CD6AE9" w14:textId="77777777" w:rsidR="00610065" w:rsidRDefault="00610065" w:rsidP="00610065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Prilog 2 :</w:t>
      </w:r>
    </w:p>
    <w:tbl>
      <w:tblPr>
        <w:tblpPr w:leftFromText="180" w:rightFromText="180" w:vertAnchor="text" w:horzAnchor="margin" w:tblpXSpec="center" w:tblpY="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2934"/>
        <w:gridCol w:w="3236"/>
      </w:tblGrid>
      <w:tr w:rsidR="00610065" w14:paraId="53BD247F" w14:textId="77777777" w:rsidTr="00610065">
        <w:trPr>
          <w:trHeight w:val="719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78B3D58" w14:textId="77777777" w:rsidR="00610065" w:rsidRDefault="00610065">
            <w:pPr>
              <w:pStyle w:val="Tijeloteksta"/>
              <w:jc w:val="center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sz w:val="20"/>
                <w:szCs w:val="20"/>
                <w:lang w:eastAsia="zh-CN"/>
              </w:rPr>
              <w:t>Obrazac sudjelovanja u savjetovanju o nacrtu akta</w:t>
            </w:r>
          </w:p>
        </w:tc>
      </w:tr>
      <w:tr w:rsidR="00610065" w14:paraId="549B634A" w14:textId="77777777" w:rsidTr="00610065">
        <w:trPr>
          <w:trHeight w:val="15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F993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Naziv nacrta akta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4348" w14:textId="64A99CE8" w:rsidR="00610065" w:rsidRDefault="00610065">
            <w:pPr>
              <w:jc w:val="center"/>
              <w:rPr>
                <w:rFonts w:ascii="Arial Narrow" w:hAnsi="Arial Narrow"/>
                <w:b/>
                <w:sz w:val="20"/>
                <w:lang w:eastAsia="en-US"/>
              </w:rPr>
            </w:pPr>
            <w:r>
              <w:rPr>
                <w:rFonts w:ascii="Arial Narrow" w:eastAsia="Simsun (Founder Extended)" w:hAnsi="Arial Narrow"/>
                <w:sz w:val="20"/>
                <w:lang w:eastAsia="zh-CN"/>
              </w:rPr>
              <w:t xml:space="preserve">Nacrt </w:t>
            </w:r>
            <w:r w:rsidR="00C70B5D" w:rsidRPr="00C70B5D">
              <w:rPr>
                <w:rFonts w:ascii="Arial Narrow" w:eastAsia="Simsun (Founder Extended)" w:hAnsi="Arial Narrow"/>
                <w:b/>
                <w:sz w:val="20"/>
                <w:lang w:eastAsia="zh-CN"/>
              </w:rPr>
              <w:t>O</w:t>
            </w:r>
            <w:r>
              <w:rPr>
                <w:rFonts w:ascii="Arial Narrow" w:hAnsi="Arial Narrow"/>
                <w:b/>
                <w:sz w:val="20"/>
                <w:lang w:eastAsia="en-US"/>
              </w:rPr>
              <w:t xml:space="preserve">dluke o privremenoj zabrani izvođenja građevinskih radova na području Grada Hvara </w:t>
            </w:r>
            <w:r w:rsidR="00F31CEB">
              <w:rPr>
                <w:rFonts w:ascii="Arial Narrow" w:hAnsi="Arial Narrow"/>
                <w:b/>
                <w:sz w:val="20"/>
                <w:lang w:eastAsia="en-US"/>
              </w:rPr>
              <w:t>tijekom turističke sezone u 2024</w:t>
            </w:r>
            <w:r>
              <w:rPr>
                <w:rFonts w:ascii="Arial Narrow" w:hAnsi="Arial Narrow"/>
                <w:b/>
                <w:sz w:val="20"/>
                <w:lang w:eastAsia="en-US"/>
              </w:rPr>
              <w:t>. godini</w:t>
            </w:r>
          </w:p>
          <w:p w14:paraId="673E1AEA" w14:textId="77777777" w:rsidR="00610065" w:rsidRDefault="00610065">
            <w:pPr>
              <w:jc w:val="center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610065" w14:paraId="2C3D8547" w14:textId="77777777" w:rsidTr="0061006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F761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3ADB" w14:textId="77777777" w:rsidR="00610065" w:rsidRDefault="00610065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sz w:val="20"/>
                <w:szCs w:val="20"/>
                <w:lang w:eastAsia="zh-CN"/>
              </w:rPr>
              <w:t>Grad Hvar</w:t>
            </w:r>
          </w:p>
        </w:tc>
      </w:tr>
      <w:tr w:rsidR="00610065" w14:paraId="2C24F6B9" w14:textId="77777777" w:rsidTr="0061006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C497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>
              <w:rPr>
                <w:rFonts w:ascii="Arial Narrow" w:eastAsia="Simsun (Founder Extended)" w:hAnsi="Arial Narrow" w:cs="Times New Roman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BFDA" w14:textId="59F54B2B" w:rsidR="00610065" w:rsidRDefault="00610065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sz w:val="20"/>
                <w:szCs w:val="20"/>
              </w:rPr>
              <w:t xml:space="preserve">od </w:t>
            </w:r>
            <w:r w:rsidR="00F31CEB">
              <w:rPr>
                <w:rFonts w:ascii="Arial Narrow" w:eastAsia="Simsun (Founder Extended)" w:hAnsi="Arial Narrow"/>
                <w:sz w:val="20"/>
                <w:szCs w:val="20"/>
              </w:rPr>
              <w:t>1</w:t>
            </w:r>
            <w:r>
              <w:rPr>
                <w:rFonts w:ascii="Arial Narrow" w:eastAsia="Simsun (Founder Extended)" w:hAnsi="Arial Narrow" w:cs="Times New Roman"/>
                <w:sz w:val="20"/>
                <w:szCs w:val="20"/>
              </w:rPr>
              <w:t xml:space="preserve">. </w:t>
            </w:r>
            <w:r>
              <w:rPr>
                <w:rFonts w:ascii="Arial Narrow" w:eastAsia="Simsun (Founder Extended)" w:hAnsi="Arial Narrow"/>
                <w:sz w:val="20"/>
                <w:szCs w:val="20"/>
              </w:rPr>
              <w:t>prosinca</w:t>
            </w:r>
            <w:r>
              <w:rPr>
                <w:rFonts w:ascii="Arial Narrow" w:eastAsia="Simsun (Founder Extended)" w:hAnsi="Arial Narrow" w:cs="Times New Roman"/>
                <w:sz w:val="20"/>
                <w:szCs w:val="20"/>
              </w:rPr>
              <w:t xml:space="preserve"> do </w:t>
            </w:r>
            <w:r w:rsidR="00F31CEB">
              <w:rPr>
                <w:rFonts w:ascii="Arial Narrow" w:eastAsia="Simsun (Founder Extended)" w:hAnsi="Arial Narrow"/>
                <w:sz w:val="20"/>
                <w:szCs w:val="20"/>
              </w:rPr>
              <w:t>11</w:t>
            </w:r>
            <w:r>
              <w:rPr>
                <w:rFonts w:ascii="Arial Narrow" w:eastAsia="Simsun (Founder Extended)" w:hAnsi="Arial Narrow" w:cs="Times New Roman"/>
                <w:sz w:val="20"/>
                <w:szCs w:val="20"/>
              </w:rPr>
              <w:t xml:space="preserve">. </w:t>
            </w:r>
            <w:r>
              <w:rPr>
                <w:rFonts w:ascii="Arial Narrow" w:eastAsia="Simsun (Founder Extended)" w:hAnsi="Arial Narrow"/>
                <w:sz w:val="20"/>
                <w:szCs w:val="20"/>
              </w:rPr>
              <w:t>prosinca</w:t>
            </w:r>
            <w:r w:rsidR="00F31CEB">
              <w:rPr>
                <w:rFonts w:ascii="Arial Narrow" w:eastAsia="Simsun (Founder Extended)" w:hAnsi="Arial Narrow" w:cs="Times New Roman"/>
                <w:sz w:val="20"/>
                <w:szCs w:val="20"/>
              </w:rPr>
              <w:t xml:space="preserve"> 2023</w:t>
            </w:r>
            <w:r>
              <w:rPr>
                <w:rFonts w:ascii="Arial Narrow" w:eastAsia="Simsun (Founder Extended)" w:hAnsi="Arial Narrow" w:cs="Times New Roman"/>
                <w:sz w:val="20"/>
                <w:szCs w:val="20"/>
              </w:rPr>
              <w:t>. godine</w:t>
            </w:r>
          </w:p>
        </w:tc>
      </w:tr>
      <w:tr w:rsidR="00610065" w14:paraId="3A053385" w14:textId="77777777" w:rsidTr="0061006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D999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7382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610065" w14:paraId="6C851F8C" w14:textId="77777777" w:rsidTr="00610065">
        <w:trPr>
          <w:trHeight w:val="11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415E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9B00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610065" w14:paraId="20F2E666" w14:textId="77777777" w:rsidTr="00610065">
        <w:trPr>
          <w:trHeight w:val="6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21D0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0E65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610065" w14:paraId="70EA50D3" w14:textId="77777777" w:rsidTr="00610065">
        <w:trPr>
          <w:trHeight w:val="9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A941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E00D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610065" w14:paraId="22D18651" w14:textId="77777777" w:rsidTr="00610065">
        <w:trPr>
          <w:trHeight w:val="1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A377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ECF6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610065" w14:paraId="6C9CD777" w14:textId="77777777" w:rsidTr="00610065">
        <w:trPr>
          <w:trHeight w:val="4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8919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5C59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E-mail:</w:t>
            </w:r>
          </w:p>
          <w:p w14:paraId="3C859B1F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610065" w14:paraId="29F59B53" w14:textId="77777777" w:rsidTr="0061006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DCF3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5B3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610065" w14:paraId="6BABDC1D" w14:textId="77777777" w:rsidTr="00610065">
        <w:trPr>
          <w:trHeight w:val="5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9AF1" w14:textId="77777777" w:rsidR="00610065" w:rsidRDefault="0061006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Style w:val="Referencafusnote"/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E216" w14:textId="77777777" w:rsidR="00610065" w:rsidRDefault="00610065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2F93" w14:textId="77777777" w:rsidR="00610065" w:rsidRDefault="00610065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3B2829D7" w14:textId="77777777" w:rsidR="00610065" w:rsidRDefault="00610065" w:rsidP="00610065">
      <w:pPr>
        <w:jc w:val="both"/>
        <w:rPr>
          <w:rFonts w:ascii="Arial Narrow" w:hAnsi="Arial Narrow"/>
          <w:sz w:val="20"/>
        </w:rPr>
      </w:pPr>
    </w:p>
    <w:p w14:paraId="0ED9E6C3" w14:textId="77777777" w:rsidR="00E7751B" w:rsidRDefault="00E7751B"/>
    <w:sectPr w:rsidR="00E77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1A4E" w14:textId="77777777" w:rsidR="008E0ECD" w:rsidRDefault="008E0ECD" w:rsidP="00610065">
      <w:r>
        <w:separator/>
      </w:r>
    </w:p>
  </w:endnote>
  <w:endnote w:type="continuationSeparator" w:id="0">
    <w:p w14:paraId="008C1B2D" w14:textId="77777777" w:rsidR="008E0ECD" w:rsidRDefault="008E0ECD" w:rsidP="0061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5253" w14:textId="77777777" w:rsidR="008E0ECD" w:rsidRDefault="008E0ECD" w:rsidP="00610065">
      <w:r>
        <w:separator/>
      </w:r>
    </w:p>
  </w:footnote>
  <w:footnote w:type="continuationSeparator" w:id="0">
    <w:p w14:paraId="567A4D6F" w14:textId="77777777" w:rsidR="008E0ECD" w:rsidRDefault="008E0ECD" w:rsidP="00610065">
      <w:r>
        <w:continuationSeparator/>
      </w:r>
    </w:p>
  </w:footnote>
  <w:footnote w:id="1">
    <w:p w14:paraId="0944F683" w14:textId="77777777" w:rsidR="00610065" w:rsidRDefault="00610065" w:rsidP="00610065">
      <w:pPr>
        <w:pStyle w:val="Tekstfusnote"/>
        <w:spacing w:after="0"/>
        <w:jc w:val="both"/>
        <w:rPr>
          <w:rFonts w:ascii="Times New Roman" w:hAnsi="Times New Roman"/>
        </w:rPr>
      </w:pPr>
      <w:r>
        <w:rPr>
          <w:rStyle w:val="Referencafusnot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Sukladno Općoj uredbi o zaštiti osobnih podataka, osobni podaci neće se koristiti u druge svrhe, osim u povijesne, statističke ili znanstvene svrhe, uz uvjet poduzimanja odgovarajućih zaštitnih mjera. </w:t>
      </w:r>
    </w:p>
    <w:p w14:paraId="35B1B683" w14:textId="77777777" w:rsidR="00610065" w:rsidRDefault="00610065" w:rsidP="00610065">
      <w:pPr>
        <w:pStyle w:val="Tekstfusnote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65"/>
    <w:rsid w:val="00606306"/>
    <w:rsid w:val="00610065"/>
    <w:rsid w:val="006D4DDE"/>
    <w:rsid w:val="008E0ECD"/>
    <w:rsid w:val="009D4647"/>
    <w:rsid w:val="00C70B5D"/>
    <w:rsid w:val="00CA5F25"/>
    <w:rsid w:val="00E7751B"/>
    <w:rsid w:val="00F3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6C56"/>
  <w15:chartTrackingRefBased/>
  <w15:docId w15:val="{80B76C9C-1ABB-42E1-AB1E-7363054C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0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610065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10065"/>
    <w:rPr>
      <w:rFonts w:ascii="Calibri" w:eastAsia="Calibri" w:hAnsi="Calibri" w:cs="Times New Roman"/>
      <w:sz w:val="20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610065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610065"/>
    <w:rPr>
      <w:rFonts w:ascii="Arial" w:eastAsia="Times New Roman" w:hAnsi="Arial" w:cs="Arial"/>
      <w:b/>
      <w:sz w:val="24"/>
      <w:szCs w:val="24"/>
    </w:rPr>
  </w:style>
  <w:style w:type="character" w:styleId="Referencafusnote">
    <w:name w:val="footnote reference"/>
    <w:uiPriority w:val="99"/>
    <w:semiHidden/>
    <w:unhideWhenUsed/>
    <w:rsid w:val="00610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</dc:creator>
  <cp:keywords/>
  <dc:description/>
  <cp:lastModifiedBy>KATIJA</cp:lastModifiedBy>
  <cp:revision>3</cp:revision>
  <dcterms:created xsi:type="dcterms:W3CDTF">2023-12-01T08:55:00Z</dcterms:created>
  <dcterms:modified xsi:type="dcterms:W3CDTF">2023-12-01T13:48:00Z</dcterms:modified>
</cp:coreProperties>
</file>