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33" w:rsidRPr="00865B91" w:rsidRDefault="00B50533" w:rsidP="0099724C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</w:t>
      </w:r>
      <w:r w:rsidR="002434AB">
        <w:rPr>
          <w:noProof/>
          <w:color w:val="FF0000"/>
          <w:sz w:val="24"/>
          <w:szCs w:val="24"/>
          <w:lang w:eastAsia="hr-HR"/>
        </w:rPr>
        <w:drawing>
          <wp:inline distT="0" distB="0" distL="0" distR="0">
            <wp:extent cx="466725" cy="5619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33" w:rsidRPr="00641CFB" w:rsidRDefault="00B50533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REPUBLIKA HRVATSKA</w:t>
      </w:r>
    </w:p>
    <w:p w:rsidR="00B50533" w:rsidRPr="00641CFB" w:rsidRDefault="00B50533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SPLITSKO-DALMATINSKA ŽUPANIJA</w:t>
      </w:r>
    </w:p>
    <w:p w:rsidR="002434AB" w:rsidRPr="00641CFB" w:rsidRDefault="002434AB" w:rsidP="002434AB">
      <w:pPr>
        <w:spacing w:after="0" w:line="240" w:lineRule="auto"/>
        <w:ind w:right="4676"/>
        <w:rPr>
          <w:rFonts w:ascii="Times New Roman" w:eastAsia="Times New Roman" w:hAnsi="Times New Roman"/>
          <w:b/>
          <w:bCs/>
          <w:lang w:eastAsia="hr-HR"/>
        </w:rPr>
      </w:pPr>
      <w:r w:rsidRPr="00641CFB">
        <w:rPr>
          <w:rFonts w:ascii="Times New Roman" w:eastAsia="Times New Roman" w:hAnsi="Times New Roman"/>
          <w:b/>
          <w:bCs/>
          <w:lang w:eastAsia="hr-HR"/>
        </w:rPr>
        <w:t>GRAD HVAR</w:t>
      </w:r>
    </w:p>
    <w:p w:rsidR="002434AB" w:rsidRPr="00641CFB" w:rsidRDefault="002434AB" w:rsidP="002434A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/>
          <w:iCs/>
          <w:lang w:eastAsia="hr-HR"/>
        </w:rPr>
      </w:pPr>
      <w:r w:rsidRPr="00641CFB">
        <w:rPr>
          <w:rFonts w:ascii="Times New Roman" w:eastAsia="Times New Roman" w:hAnsi="Times New Roman"/>
          <w:b/>
          <w:bCs/>
          <w:i/>
          <w:iCs/>
          <w:lang w:eastAsia="hr-HR"/>
        </w:rPr>
        <w:t>Gradonačelnik</w:t>
      </w:r>
    </w:p>
    <w:p w:rsidR="002434AB" w:rsidRPr="00641CFB" w:rsidRDefault="002434AB" w:rsidP="00243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0" w:name="_GoBack"/>
      <w:bookmarkEnd w:id="0"/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>Hvar, 2</w:t>
      </w:r>
      <w:r w:rsidR="00167218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>. veljače 2016.godine</w:t>
      </w:r>
    </w:p>
    <w:p w:rsidR="002434AB" w:rsidRPr="00641CFB" w:rsidRDefault="002434AB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36"/>
          <w:szCs w:val="36"/>
          <w:lang w:eastAsia="hr-HR"/>
        </w:rPr>
      </w:pPr>
    </w:p>
    <w:p w:rsidR="00B50533" w:rsidRPr="00641CFB" w:rsidRDefault="002434AB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  <w:r w:rsidRPr="00641CFB">
        <w:rPr>
          <w:rFonts w:ascii="Times New Roman" w:hAnsi="Times New Roman"/>
          <w:b/>
          <w:bCs/>
          <w:sz w:val="36"/>
          <w:szCs w:val="36"/>
          <w:lang w:eastAsia="hr-HR"/>
        </w:rPr>
        <w:t>GRAD HVAR</w:t>
      </w: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763C97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  <w:r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Javni </w:t>
      </w:r>
      <w:r w:rsidR="002434AB"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natječaj za financiranje projekata </w:t>
      </w:r>
      <w:r w:rsidR="006B3C55">
        <w:rPr>
          <w:rFonts w:ascii="Times New Roman" w:hAnsi="Times New Roman"/>
          <w:bCs/>
          <w:sz w:val="36"/>
          <w:szCs w:val="36"/>
          <w:lang w:eastAsia="hr-HR"/>
        </w:rPr>
        <w:t xml:space="preserve">ostalih </w:t>
      </w:r>
      <w:r w:rsidR="002434AB"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udruga </w:t>
      </w:r>
      <w:r w:rsidR="006B3C55">
        <w:rPr>
          <w:rFonts w:ascii="Times New Roman" w:hAnsi="Times New Roman"/>
          <w:bCs/>
          <w:sz w:val="36"/>
          <w:szCs w:val="36"/>
          <w:lang w:eastAsia="hr-HR"/>
        </w:rPr>
        <w:t>civilnog društva sa područja Grada Hvara</w:t>
      </w:r>
      <w:r w:rsidR="002434AB"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 </w:t>
      </w:r>
      <w:r w:rsidRPr="00763C97">
        <w:rPr>
          <w:rFonts w:ascii="Times New Roman" w:hAnsi="Times New Roman"/>
          <w:bCs/>
          <w:sz w:val="36"/>
          <w:szCs w:val="36"/>
          <w:lang w:eastAsia="hr-HR"/>
        </w:rPr>
        <w:t>za 2016. godinu</w:t>
      </w:r>
    </w:p>
    <w:p w:rsidR="00B50533" w:rsidRPr="00641CFB" w:rsidRDefault="00B50533" w:rsidP="00373CB6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763C97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40"/>
          <w:szCs w:val="40"/>
          <w:lang w:eastAsia="hr-HR"/>
        </w:rPr>
      </w:pPr>
      <w:r w:rsidRPr="00763C97">
        <w:rPr>
          <w:rFonts w:ascii="Times New Roman" w:hAnsi="Times New Roman"/>
          <w:b/>
          <w:bCs/>
          <w:sz w:val="40"/>
          <w:szCs w:val="40"/>
          <w:lang w:eastAsia="hr-HR"/>
        </w:rPr>
        <w:t>U P U T E  Z A  P R I J A V I T E L J E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 xml:space="preserve">datum raspisivanja </w:t>
      </w:r>
      <w:r w:rsidR="002434AB" w:rsidRPr="00641CFB">
        <w:rPr>
          <w:rFonts w:ascii="Times New Roman" w:hAnsi="Times New Roman"/>
          <w:sz w:val="24"/>
          <w:szCs w:val="24"/>
          <w:lang w:eastAsia="hr-HR"/>
        </w:rPr>
        <w:t>Natječaja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2434AB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  <w:lang w:eastAsia="hr-HR"/>
        </w:rPr>
      </w:pPr>
      <w:r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2</w:t>
      </w:r>
      <w:r w:rsidR="00167218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5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.  veljače 2016.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>Rok za dostavu prijava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2434AB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  <w:lang w:eastAsia="hr-HR"/>
        </w:rPr>
      </w:pPr>
      <w:r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2</w:t>
      </w:r>
      <w:r w:rsidR="00167218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5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. ožujka 2016. godine do 12:00 sati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2434AB" w:rsidP="00373C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>u pisarnici Grada Hvara</w:t>
      </w:r>
      <w:r w:rsidR="00B50533" w:rsidRPr="00641CFB">
        <w:rPr>
          <w:rFonts w:ascii="Times New Roman" w:hAnsi="Times New Roman"/>
          <w:sz w:val="24"/>
          <w:szCs w:val="24"/>
          <w:lang w:eastAsia="hr-HR"/>
        </w:rPr>
        <w:t>, u zatvorenoj omotnici neovisno na koji način se dostavljaju (poštom ili osobno)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  <w:sectPr w:rsidR="00B50533" w:rsidRPr="00641CFB" w:rsidSect="008A4671">
          <w:footerReference w:type="default" r:id="rId9"/>
          <w:pgSz w:w="11900" w:h="16838"/>
          <w:pgMar w:top="1417" w:right="1417" w:bottom="1417" w:left="1417" w:header="720" w:footer="720" w:gutter="0"/>
          <w:cols w:space="720" w:equalWidth="0">
            <w:col w:w="8183"/>
          </w:cols>
          <w:noEndnote/>
          <w:docGrid w:linePitch="299"/>
        </w:sectPr>
      </w:pPr>
    </w:p>
    <w:p w:rsidR="00B50533" w:rsidRPr="00641CFB" w:rsidRDefault="00B50533" w:rsidP="00373CB6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lastRenderedPageBreak/>
        <w:t xml:space="preserve">OPIS PROBLEMA ČIJEM SE RJEŠAVANJU ŽELI DOPRINIJETI OVIM JAVNIM </w:t>
      </w:r>
      <w:r w:rsidR="00092161">
        <w:rPr>
          <w:rFonts w:ascii="Times New Roman" w:hAnsi="Times New Roman"/>
          <w:b/>
          <w:sz w:val="24"/>
          <w:szCs w:val="24"/>
        </w:rPr>
        <w:t>NATJEČAJEM</w:t>
      </w:r>
    </w:p>
    <w:p w:rsidR="00B50533" w:rsidRPr="00641CFB" w:rsidRDefault="00B50533" w:rsidP="00AC7235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677CEB">
      <w:pPr>
        <w:pStyle w:val="Tijeloteksta"/>
        <w:kinsoku w:val="0"/>
        <w:overflowPunct w:val="0"/>
        <w:spacing w:before="38"/>
        <w:ind w:left="0" w:right="113"/>
        <w:jc w:val="both"/>
        <w:rPr>
          <w:spacing w:val="-2"/>
        </w:rPr>
      </w:pPr>
    </w:p>
    <w:p w:rsidR="00B50533" w:rsidRDefault="00B50533" w:rsidP="0081218F">
      <w:pPr>
        <w:pStyle w:val="Tijeloteksta"/>
        <w:kinsoku w:val="0"/>
        <w:overflowPunct w:val="0"/>
        <w:spacing w:before="38"/>
        <w:ind w:left="0" w:right="113"/>
        <w:jc w:val="both"/>
        <w:rPr>
          <w:spacing w:val="-1"/>
        </w:rPr>
      </w:pPr>
      <w:r w:rsidRPr="00641CFB">
        <w:t xml:space="preserve">Vlada </w:t>
      </w:r>
      <w:r w:rsidRPr="00641CFB">
        <w:rPr>
          <w:spacing w:val="-1"/>
        </w:rPr>
        <w:t>Republike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Hrvatske</w:t>
      </w:r>
      <w:r w:rsidRPr="00641CFB">
        <w:rPr>
          <w:spacing w:val="6"/>
        </w:rPr>
        <w:t xml:space="preserve"> </w:t>
      </w:r>
      <w:r w:rsidRPr="00641CFB">
        <w:t xml:space="preserve">je </w:t>
      </w:r>
      <w:r w:rsidRPr="00641CFB">
        <w:rPr>
          <w:spacing w:val="-1"/>
        </w:rPr>
        <w:t>donijela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Uredbu</w:t>
      </w:r>
      <w:r w:rsidRPr="00641CFB">
        <w:rPr>
          <w:spacing w:val="11"/>
        </w:rPr>
        <w:t xml:space="preserve"> </w:t>
      </w:r>
      <w:r w:rsidRPr="00641CFB">
        <w:t>o</w:t>
      </w:r>
      <w:r w:rsidRPr="00641CFB">
        <w:rPr>
          <w:spacing w:val="6"/>
        </w:rPr>
        <w:t xml:space="preserve"> </w:t>
      </w:r>
      <w:r w:rsidRPr="00641CFB">
        <w:t>kriterijima,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mjerilima</w:t>
      </w:r>
      <w:r w:rsidRPr="00641CFB">
        <w:rPr>
          <w:spacing w:val="6"/>
        </w:rPr>
        <w:t xml:space="preserve"> </w:t>
      </w:r>
      <w:r w:rsidRPr="00641CFB">
        <w:t>i</w:t>
      </w:r>
      <w:r w:rsidRPr="00641CFB">
        <w:rPr>
          <w:spacing w:val="87"/>
        </w:rPr>
        <w:t xml:space="preserve"> </w:t>
      </w:r>
      <w:r w:rsidRPr="00641CFB">
        <w:rPr>
          <w:spacing w:val="-1"/>
        </w:rPr>
        <w:t>postupcima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financiranja</w:t>
      </w:r>
      <w:r w:rsidRPr="00641CFB">
        <w:rPr>
          <w:spacing w:val="39"/>
        </w:rPr>
        <w:t xml:space="preserve"> </w:t>
      </w:r>
      <w:r w:rsidRPr="00641CFB">
        <w:t>i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ugovaranja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programa</w:t>
      </w:r>
      <w:r w:rsidRPr="00641CFB">
        <w:rPr>
          <w:spacing w:val="37"/>
        </w:rPr>
        <w:t xml:space="preserve"> </w:t>
      </w:r>
      <w:r w:rsidRPr="00641CFB">
        <w:t>i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projekata</w:t>
      </w:r>
      <w:r w:rsidRPr="00641CFB">
        <w:rPr>
          <w:spacing w:val="37"/>
        </w:rPr>
        <w:t xml:space="preserve"> </w:t>
      </w:r>
      <w:r w:rsidRPr="00641CFB">
        <w:t>od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interesa</w:t>
      </w:r>
      <w:r w:rsidRPr="00641CFB">
        <w:rPr>
          <w:spacing w:val="37"/>
        </w:rPr>
        <w:t xml:space="preserve"> </w:t>
      </w:r>
      <w:r w:rsidRPr="00641CFB">
        <w:rPr>
          <w:spacing w:val="1"/>
        </w:rPr>
        <w:t>za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opće</w:t>
      </w:r>
      <w:r w:rsidRPr="00641CFB">
        <w:rPr>
          <w:spacing w:val="37"/>
        </w:rPr>
        <w:t xml:space="preserve"> </w:t>
      </w:r>
      <w:r w:rsidRPr="00641CFB">
        <w:t>dobro</w:t>
      </w:r>
      <w:r w:rsidRPr="00641CFB">
        <w:rPr>
          <w:spacing w:val="37"/>
        </w:rPr>
        <w:t xml:space="preserve"> </w:t>
      </w:r>
      <w:r w:rsidRPr="00641CFB">
        <w:t xml:space="preserve">koje </w:t>
      </w:r>
      <w:r w:rsidRPr="00641CFB">
        <w:rPr>
          <w:spacing w:val="-1"/>
        </w:rPr>
        <w:t>provode</w:t>
      </w:r>
      <w:r w:rsidRPr="00641CFB">
        <w:rPr>
          <w:spacing w:val="10"/>
        </w:rPr>
        <w:t xml:space="preserve"> </w:t>
      </w:r>
      <w:r w:rsidRPr="00641CFB">
        <w:t>udruge,</w:t>
      </w:r>
      <w:r w:rsidRPr="00641CFB">
        <w:rPr>
          <w:spacing w:val="14"/>
        </w:rPr>
        <w:t xml:space="preserve"> </w:t>
      </w:r>
      <w:r w:rsidRPr="00641CFB">
        <w:t>a</w:t>
      </w:r>
      <w:r w:rsidRPr="00641CFB">
        <w:rPr>
          <w:spacing w:val="10"/>
        </w:rPr>
        <w:t xml:space="preserve"> </w:t>
      </w:r>
      <w:r w:rsidRPr="00641CFB">
        <w:t>koja</w:t>
      </w:r>
      <w:r w:rsidRPr="00641CFB">
        <w:rPr>
          <w:spacing w:val="13"/>
        </w:rPr>
        <w:t xml:space="preserve"> </w:t>
      </w:r>
      <w:r w:rsidRPr="00641CFB">
        <w:t>je</w:t>
      </w:r>
      <w:r w:rsidRPr="00641CFB">
        <w:rPr>
          <w:spacing w:val="11"/>
        </w:rPr>
        <w:t xml:space="preserve"> </w:t>
      </w:r>
      <w:r w:rsidRPr="00641CFB">
        <w:t>objavljena</w:t>
      </w:r>
      <w:r w:rsidRPr="00641CFB">
        <w:rPr>
          <w:spacing w:val="12"/>
        </w:rPr>
        <w:t xml:space="preserve"> </w:t>
      </w:r>
      <w:r w:rsidRPr="00641CFB">
        <w:t>u</w:t>
      </w:r>
      <w:r w:rsidRPr="00641CFB">
        <w:rPr>
          <w:spacing w:val="11"/>
        </w:rPr>
        <w:t xml:space="preserve"> </w:t>
      </w:r>
      <w:r w:rsidRPr="00641CFB">
        <w:t>„Narodnim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novinama“</w:t>
      </w:r>
      <w:r w:rsidRPr="00641CFB">
        <w:rPr>
          <w:spacing w:val="10"/>
        </w:rPr>
        <w:t xml:space="preserve"> </w:t>
      </w:r>
      <w:r w:rsidRPr="00641CFB">
        <w:t>broj</w:t>
      </w:r>
      <w:r w:rsidRPr="00641CFB">
        <w:rPr>
          <w:spacing w:val="11"/>
        </w:rPr>
        <w:t xml:space="preserve"> </w:t>
      </w:r>
      <w:r w:rsidRPr="00641CFB">
        <w:t>26/15,</w:t>
      </w:r>
      <w:r w:rsidRPr="00641CFB">
        <w:rPr>
          <w:spacing w:val="14"/>
        </w:rPr>
        <w:t xml:space="preserve"> </w:t>
      </w:r>
      <w:r w:rsidRPr="00641CFB">
        <w:rPr>
          <w:spacing w:val="2"/>
        </w:rPr>
        <w:t>od</w:t>
      </w:r>
      <w:r w:rsidRPr="00641CFB">
        <w:rPr>
          <w:spacing w:val="11"/>
        </w:rPr>
        <w:t xml:space="preserve"> </w:t>
      </w:r>
      <w:r w:rsidRPr="00641CFB">
        <w:t>9.</w:t>
      </w:r>
      <w:r w:rsidRPr="00641CFB">
        <w:rPr>
          <w:spacing w:val="11"/>
        </w:rPr>
        <w:t xml:space="preserve"> </w:t>
      </w:r>
      <w:r w:rsidRPr="00641CFB">
        <w:t>ožujka</w:t>
      </w:r>
      <w:r w:rsidRPr="00641CFB">
        <w:rPr>
          <w:spacing w:val="11"/>
        </w:rPr>
        <w:t xml:space="preserve"> </w:t>
      </w:r>
      <w:r w:rsidRPr="00641CFB">
        <w:t>2015.</w:t>
      </w:r>
      <w:r w:rsidRPr="00641CFB">
        <w:rPr>
          <w:spacing w:val="34"/>
        </w:rPr>
        <w:t xml:space="preserve"> </w:t>
      </w:r>
      <w:r w:rsidRPr="00641CFB">
        <w:rPr>
          <w:spacing w:val="-1"/>
        </w:rPr>
        <w:t>godine.</w:t>
      </w:r>
      <w:r w:rsidR="0081218F">
        <w:rPr>
          <w:spacing w:val="-1"/>
        </w:rPr>
        <w:t xml:space="preserve"> Sukladno navedenom, </w:t>
      </w:r>
      <w:r w:rsidRPr="00641CFB">
        <w:rPr>
          <w:spacing w:val="-1"/>
        </w:rPr>
        <w:t xml:space="preserve">JUO </w:t>
      </w:r>
      <w:r w:rsidR="00641CFB" w:rsidRPr="00641CFB">
        <w:rPr>
          <w:spacing w:val="-1"/>
        </w:rPr>
        <w:t>Grada Hvara</w:t>
      </w:r>
      <w:r w:rsidRPr="00641CFB">
        <w:rPr>
          <w:spacing w:val="-1"/>
        </w:rPr>
        <w:t xml:space="preserve"> je pripremio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prijedlog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Pravilnika</w:t>
      </w:r>
      <w:r w:rsidRPr="00641CFB">
        <w:rPr>
          <w:spacing w:val="40"/>
        </w:rPr>
        <w:t xml:space="preserve"> </w:t>
      </w:r>
      <w:r w:rsidRPr="00641CFB">
        <w:t>o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financiranju</w:t>
      </w:r>
      <w:r w:rsidRPr="00641CFB">
        <w:rPr>
          <w:spacing w:val="81"/>
        </w:rPr>
        <w:t xml:space="preserve"> </w:t>
      </w:r>
      <w:r w:rsidRPr="00641CFB">
        <w:rPr>
          <w:spacing w:val="-1"/>
        </w:rPr>
        <w:t>programa,</w:t>
      </w:r>
      <w:r w:rsidRPr="00641CFB">
        <w:rPr>
          <w:spacing w:val="4"/>
        </w:rPr>
        <w:t xml:space="preserve"> </w:t>
      </w:r>
      <w:r w:rsidRPr="00641CFB">
        <w:rPr>
          <w:spacing w:val="-1"/>
        </w:rPr>
        <w:t>projekata</w:t>
      </w:r>
      <w:r w:rsidRPr="00641CFB">
        <w:rPr>
          <w:spacing w:val="4"/>
        </w:rPr>
        <w:t xml:space="preserve"> </w:t>
      </w:r>
      <w:r w:rsidRPr="00641CFB">
        <w:t>i</w:t>
      </w:r>
      <w:r w:rsidRPr="00641CFB">
        <w:rPr>
          <w:spacing w:val="5"/>
        </w:rPr>
        <w:t xml:space="preserve"> </w:t>
      </w:r>
      <w:r w:rsidRPr="00641CFB">
        <w:t>javnih</w:t>
      </w:r>
      <w:r w:rsidRPr="00641CFB">
        <w:rPr>
          <w:spacing w:val="5"/>
        </w:rPr>
        <w:t xml:space="preserve"> </w:t>
      </w:r>
      <w:r w:rsidRPr="00641CFB">
        <w:rPr>
          <w:spacing w:val="-1"/>
        </w:rPr>
        <w:t>potreba</w:t>
      </w:r>
      <w:r w:rsidRPr="00641CFB">
        <w:rPr>
          <w:spacing w:val="3"/>
        </w:rPr>
        <w:t xml:space="preserve"> </w:t>
      </w:r>
      <w:r w:rsidRPr="00641CFB">
        <w:rPr>
          <w:spacing w:val="-1"/>
        </w:rPr>
        <w:t>sredstvima</w:t>
      </w:r>
      <w:r w:rsidRPr="00641CFB">
        <w:rPr>
          <w:spacing w:val="4"/>
        </w:rPr>
        <w:t xml:space="preserve"> </w:t>
      </w:r>
      <w:r w:rsidRPr="00641CFB">
        <w:t>proračuna</w:t>
      </w:r>
      <w:r w:rsidRPr="00641CFB">
        <w:rPr>
          <w:spacing w:val="3"/>
        </w:rPr>
        <w:t xml:space="preserve"> </w:t>
      </w:r>
      <w:r w:rsidR="0081218F">
        <w:t xml:space="preserve">Grada Hvara </w:t>
      </w:r>
      <w:r w:rsidRPr="00641CFB">
        <w:rPr>
          <w:spacing w:val="3"/>
        </w:rPr>
        <w:t>ko</w:t>
      </w:r>
      <w:r w:rsidRPr="00641CFB">
        <w:t>jim</w:t>
      </w:r>
      <w:r w:rsidRPr="00641CFB">
        <w:rPr>
          <w:spacing w:val="5"/>
        </w:rPr>
        <w:t xml:space="preserve"> </w:t>
      </w:r>
      <w:r w:rsidRPr="00641CFB">
        <w:t>se</w:t>
      </w:r>
      <w:r w:rsidRPr="00641CFB">
        <w:rPr>
          <w:spacing w:val="3"/>
        </w:rPr>
        <w:t xml:space="preserve"> </w:t>
      </w:r>
      <w:r w:rsidRPr="00641CFB">
        <w:rPr>
          <w:spacing w:val="-1"/>
        </w:rPr>
        <w:t>definiraju</w:t>
      </w:r>
      <w:r w:rsidRPr="00641CFB">
        <w:rPr>
          <w:spacing w:val="5"/>
        </w:rPr>
        <w:t xml:space="preserve"> </w:t>
      </w:r>
      <w:r w:rsidRPr="00641CFB">
        <w:t>i</w:t>
      </w:r>
      <w:r w:rsidRPr="00641CFB">
        <w:rPr>
          <w:spacing w:val="85"/>
        </w:rPr>
        <w:t xml:space="preserve"> </w:t>
      </w:r>
      <w:r w:rsidRPr="00641CFB">
        <w:t>utvrđuju</w:t>
      </w:r>
      <w:r w:rsidRPr="00641CFB">
        <w:rPr>
          <w:spacing w:val="9"/>
        </w:rPr>
        <w:t xml:space="preserve"> </w:t>
      </w:r>
      <w:r w:rsidRPr="00641CFB">
        <w:rPr>
          <w:spacing w:val="-1"/>
        </w:rPr>
        <w:t>kriteriji,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mjerila</w:t>
      </w:r>
      <w:r w:rsidRPr="00641CFB">
        <w:rPr>
          <w:spacing w:val="8"/>
        </w:rPr>
        <w:t xml:space="preserve"> </w:t>
      </w:r>
      <w:r w:rsidRPr="00641CFB">
        <w:t>i</w:t>
      </w:r>
      <w:r w:rsidRPr="00641CFB">
        <w:rPr>
          <w:spacing w:val="9"/>
        </w:rPr>
        <w:t xml:space="preserve"> </w:t>
      </w:r>
      <w:r w:rsidRPr="00641CFB">
        <w:rPr>
          <w:spacing w:val="-1"/>
        </w:rPr>
        <w:t>postupci</w:t>
      </w:r>
      <w:r w:rsidRPr="00641CFB">
        <w:rPr>
          <w:spacing w:val="9"/>
        </w:rPr>
        <w:t xml:space="preserve"> </w:t>
      </w:r>
      <w:r w:rsidRPr="00641CFB">
        <w:t>za</w:t>
      </w:r>
      <w:r w:rsidRPr="00641CFB">
        <w:rPr>
          <w:spacing w:val="8"/>
        </w:rPr>
        <w:t xml:space="preserve"> </w:t>
      </w:r>
      <w:r w:rsidRPr="00641CFB">
        <w:t>dodjelu</w:t>
      </w:r>
      <w:r w:rsidRPr="00641CFB">
        <w:rPr>
          <w:spacing w:val="9"/>
        </w:rPr>
        <w:t xml:space="preserve"> </w:t>
      </w:r>
      <w:r w:rsidRPr="00641CFB">
        <w:t>i</w:t>
      </w:r>
      <w:r w:rsidRPr="00641CFB">
        <w:rPr>
          <w:spacing w:val="9"/>
        </w:rPr>
        <w:t xml:space="preserve"> </w:t>
      </w:r>
      <w:r w:rsidRPr="00641CFB">
        <w:t>korištenje</w:t>
      </w:r>
      <w:r w:rsidRPr="00641CFB">
        <w:rPr>
          <w:spacing w:val="8"/>
        </w:rPr>
        <w:t xml:space="preserve"> </w:t>
      </w:r>
      <w:r w:rsidRPr="00641CFB">
        <w:rPr>
          <w:spacing w:val="-1"/>
        </w:rPr>
        <w:t>sredstava</w:t>
      </w:r>
      <w:r w:rsidRPr="00641CFB">
        <w:rPr>
          <w:spacing w:val="8"/>
        </w:rPr>
        <w:t xml:space="preserve"> </w:t>
      </w:r>
      <w:r w:rsidRPr="00641CFB">
        <w:t>proračuna</w:t>
      </w:r>
      <w:r w:rsidRPr="00641CFB">
        <w:rPr>
          <w:spacing w:val="8"/>
        </w:rPr>
        <w:t xml:space="preserve"> </w:t>
      </w:r>
      <w:r w:rsidR="009868C4">
        <w:rPr>
          <w:spacing w:val="-1"/>
        </w:rPr>
        <w:t>Grada Hvara</w:t>
      </w:r>
      <w:r w:rsidRPr="00641CFB">
        <w:rPr>
          <w:spacing w:val="-1"/>
        </w:rPr>
        <w:t xml:space="preserve"> udrugama</w:t>
      </w:r>
      <w:r w:rsidRPr="00641CFB">
        <w:rPr>
          <w:spacing w:val="11"/>
        </w:rPr>
        <w:t xml:space="preserve"> </w:t>
      </w:r>
      <w:r w:rsidRPr="00641CFB">
        <w:rPr>
          <w:spacing w:val="-1"/>
        </w:rPr>
        <w:t>čije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aktivnosti</w:t>
      </w:r>
      <w:r w:rsidRPr="00641CFB">
        <w:rPr>
          <w:spacing w:val="12"/>
        </w:rPr>
        <w:t xml:space="preserve"> </w:t>
      </w:r>
      <w:r w:rsidRPr="00641CFB">
        <w:t>doprinose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zadovoljenju</w:t>
      </w:r>
      <w:r w:rsidRPr="00641CFB">
        <w:rPr>
          <w:spacing w:val="11"/>
        </w:rPr>
        <w:t xml:space="preserve"> </w:t>
      </w:r>
      <w:r w:rsidRPr="00641CFB">
        <w:t>javnih</w:t>
      </w:r>
      <w:r w:rsidRPr="00641CFB">
        <w:rPr>
          <w:spacing w:val="11"/>
        </w:rPr>
        <w:t xml:space="preserve"> </w:t>
      </w:r>
      <w:r w:rsidRPr="00641CFB">
        <w:rPr>
          <w:spacing w:val="-1"/>
        </w:rPr>
        <w:t>potreba</w:t>
      </w:r>
      <w:r w:rsidRPr="00641CFB">
        <w:rPr>
          <w:spacing w:val="10"/>
        </w:rPr>
        <w:t xml:space="preserve"> </w:t>
      </w:r>
      <w:r w:rsidRPr="00641CFB">
        <w:t>i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ispunjavanju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ciljeva</w:t>
      </w:r>
      <w:r w:rsidRPr="00641CFB">
        <w:rPr>
          <w:spacing w:val="10"/>
        </w:rPr>
        <w:t xml:space="preserve"> </w:t>
      </w:r>
      <w:r w:rsidRPr="00641CFB">
        <w:t>i</w:t>
      </w:r>
      <w:r w:rsidRPr="00641CFB">
        <w:rPr>
          <w:spacing w:val="93"/>
        </w:rPr>
        <w:t xml:space="preserve"> </w:t>
      </w:r>
      <w:r w:rsidRPr="00641CFB">
        <w:rPr>
          <w:spacing w:val="-1"/>
        </w:rPr>
        <w:t>prioriteta.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1.2. CILJEVI JAVNOG </w:t>
      </w:r>
      <w:r w:rsidR="00B85200">
        <w:rPr>
          <w:rFonts w:ascii="Times New Roman" w:hAnsi="Times New Roman"/>
          <w:b/>
          <w:sz w:val="24"/>
          <w:szCs w:val="24"/>
        </w:rPr>
        <w:t xml:space="preserve">NATJEČAJA </w:t>
      </w:r>
      <w:r w:rsidRPr="00641CFB">
        <w:rPr>
          <w:rFonts w:ascii="Times New Roman" w:hAnsi="Times New Roman"/>
          <w:b/>
          <w:sz w:val="24"/>
          <w:szCs w:val="24"/>
        </w:rPr>
        <w:t>I PRIORITETI ZA DODJELU SREDSTAVA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47042" w:rsidRPr="00047042" w:rsidRDefault="00047042" w:rsidP="000470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042">
        <w:rPr>
          <w:rFonts w:ascii="Times New Roman" w:hAnsi="Times New Roman"/>
          <w:sz w:val="24"/>
          <w:szCs w:val="24"/>
        </w:rPr>
        <w:t xml:space="preserve">Opći cilj ovog Javnog </w:t>
      </w:r>
      <w:r w:rsidR="003E4916">
        <w:rPr>
          <w:rFonts w:ascii="Times New Roman" w:hAnsi="Times New Roman"/>
          <w:sz w:val="24"/>
          <w:szCs w:val="24"/>
        </w:rPr>
        <w:t>natječaja</w:t>
      </w:r>
      <w:r w:rsidRPr="00047042">
        <w:rPr>
          <w:rFonts w:ascii="Times New Roman" w:hAnsi="Times New Roman"/>
          <w:sz w:val="24"/>
          <w:szCs w:val="24"/>
        </w:rPr>
        <w:t xml:space="preserve"> je sufinanciranje </w:t>
      </w:r>
      <w:r>
        <w:rPr>
          <w:rFonts w:ascii="Times New Roman" w:hAnsi="Times New Roman"/>
          <w:sz w:val="24"/>
          <w:szCs w:val="24"/>
        </w:rPr>
        <w:t xml:space="preserve">ostalih </w:t>
      </w:r>
      <w:r w:rsidRPr="00047042">
        <w:rPr>
          <w:rFonts w:ascii="Times New Roman" w:hAnsi="Times New Roman"/>
          <w:sz w:val="24"/>
          <w:szCs w:val="24"/>
        </w:rPr>
        <w:t>udruga</w:t>
      </w:r>
      <w:r>
        <w:rPr>
          <w:rFonts w:ascii="Times New Roman" w:hAnsi="Times New Roman"/>
          <w:sz w:val="24"/>
          <w:szCs w:val="24"/>
        </w:rPr>
        <w:t xml:space="preserve"> civilnog društva sa područja Grada Hvara osim </w:t>
      </w:r>
      <w:r w:rsidRPr="00047042">
        <w:rPr>
          <w:rFonts w:ascii="Times New Roman" w:hAnsi="Times New Roman"/>
          <w:sz w:val="24"/>
          <w:szCs w:val="24"/>
        </w:rPr>
        <w:t>djelatnosti u kulturi, sportu, zdravstvu i socijalnoj skrbi.</w:t>
      </w:r>
    </w:p>
    <w:p w:rsidR="00511D0C" w:rsidRPr="00641CFB" w:rsidRDefault="00511D0C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1.3. PLANIRANI IZNOSI I UKUPNA VRIJEDNOST JAVNOG </w:t>
      </w:r>
      <w:r w:rsidR="00BA71FD">
        <w:rPr>
          <w:rFonts w:ascii="Times New Roman" w:hAnsi="Times New Roman"/>
          <w:b/>
          <w:sz w:val="24"/>
          <w:szCs w:val="24"/>
        </w:rPr>
        <w:t>NATJEČAJA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F18D1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Za financiranje projekata/programa u okviru ovog Javnog poziva okvirni raspoloživ</w:t>
      </w:r>
      <w:r w:rsidR="006F18D1">
        <w:rPr>
          <w:rFonts w:ascii="Times New Roman" w:hAnsi="Times New Roman"/>
          <w:sz w:val="24"/>
          <w:szCs w:val="24"/>
        </w:rPr>
        <w:t xml:space="preserve"> iznos je </w:t>
      </w:r>
      <w:r w:rsidR="00D14C92" w:rsidRPr="001C6C5F">
        <w:rPr>
          <w:rFonts w:ascii="Times New Roman" w:hAnsi="Times New Roman"/>
          <w:b/>
          <w:sz w:val="24"/>
          <w:szCs w:val="24"/>
        </w:rPr>
        <w:t>37</w:t>
      </w:r>
      <w:r w:rsidR="006F18D1" w:rsidRPr="001C6C5F">
        <w:rPr>
          <w:rFonts w:ascii="Times New Roman" w:hAnsi="Times New Roman"/>
          <w:b/>
          <w:sz w:val="24"/>
          <w:szCs w:val="24"/>
        </w:rPr>
        <w:t>0</w:t>
      </w:r>
      <w:r w:rsidRPr="001C6C5F">
        <w:rPr>
          <w:rFonts w:ascii="Times New Roman" w:hAnsi="Times New Roman"/>
          <w:b/>
          <w:sz w:val="24"/>
          <w:szCs w:val="24"/>
        </w:rPr>
        <w:t>.000,00</w:t>
      </w:r>
      <w:r w:rsidRPr="00641CFB">
        <w:rPr>
          <w:rFonts w:ascii="Times New Roman" w:hAnsi="Times New Roman"/>
          <w:sz w:val="24"/>
          <w:szCs w:val="24"/>
        </w:rPr>
        <w:t xml:space="preserve"> </w:t>
      </w:r>
      <w:r w:rsidRPr="001C6C5F">
        <w:rPr>
          <w:rFonts w:ascii="Times New Roman" w:hAnsi="Times New Roman"/>
          <w:b/>
          <w:sz w:val="24"/>
          <w:szCs w:val="24"/>
        </w:rPr>
        <w:t>kuna.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Najmanji iznos</w:t>
      </w:r>
      <w:r w:rsidRPr="00641CFB">
        <w:rPr>
          <w:rFonts w:ascii="Times New Roman" w:hAnsi="Times New Roman"/>
          <w:sz w:val="24"/>
          <w:szCs w:val="24"/>
        </w:rPr>
        <w:t xml:space="preserve"> financijskih sredstava koji se može ugovoriti po programu je </w:t>
      </w:r>
      <w:r w:rsidR="006F18D1">
        <w:rPr>
          <w:rFonts w:ascii="Times New Roman" w:hAnsi="Times New Roman"/>
          <w:b/>
          <w:sz w:val="24"/>
          <w:szCs w:val="24"/>
        </w:rPr>
        <w:t>5</w:t>
      </w:r>
      <w:r w:rsidRPr="00641CFB">
        <w:rPr>
          <w:rFonts w:ascii="Times New Roman" w:hAnsi="Times New Roman"/>
          <w:b/>
          <w:sz w:val="24"/>
          <w:szCs w:val="24"/>
        </w:rPr>
        <w:t>.000,00 kuna.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Najveći iznos</w:t>
      </w:r>
      <w:r w:rsidRPr="00641CFB">
        <w:rPr>
          <w:rFonts w:ascii="Times New Roman" w:hAnsi="Times New Roman"/>
          <w:sz w:val="24"/>
          <w:szCs w:val="24"/>
        </w:rPr>
        <w:t xml:space="preserve"> financijskih sredstava koji se može ugovoriti po programu</w:t>
      </w:r>
      <w:r w:rsidRPr="00641CFB">
        <w:rPr>
          <w:rFonts w:ascii="Times New Roman" w:hAnsi="Times New Roman"/>
          <w:b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>je</w:t>
      </w:r>
      <w:r w:rsidRPr="00641CFB">
        <w:rPr>
          <w:rFonts w:ascii="Times New Roman" w:hAnsi="Times New Roman"/>
          <w:b/>
          <w:sz w:val="24"/>
          <w:szCs w:val="24"/>
        </w:rPr>
        <w:t xml:space="preserve"> </w:t>
      </w:r>
      <w:r w:rsidR="00D14C92">
        <w:rPr>
          <w:rFonts w:ascii="Times New Roman" w:hAnsi="Times New Roman"/>
          <w:b/>
          <w:sz w:val="24"/>
          <w:szCs w:val="24"/>
        </w:rPr>
        <w:t>1</w:t>
      </w:r>
      <w:r w:rsidR="006F18D1">
        <w:rPr>
          <w:rFonts w:ascii="Times New Roman" w:hAnsi="Times New Roman"/>
          <w:b/>
          <w:sz w:val="24"/>
          <w:szCs w:val="24"/>
        </w:rPr>
        <w:t>00</w:t>
      </w:r>
      <w:r w:rsidRPr="00641CFB">
        <w:rPr>
          <w:rFonts w:ascii="Times New Roman" w:hAnsi="Times New Roman"/>
          <w:b/>
          <w:sz w:val="24"/>
          <w:szCs w:val="24"/>
        </w:rPr>
        <w:t>.000,00 kn.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D36A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slučaju da se predmetni projekt/program ne financira u 100% i</w:t>
      </w:r>
      <w:r w:rsidR="006F18D1">
        <w:rPr>
          <w:rFonts w:ascii="Times New Roman" w:hAnsi="Times New Roman"/>
          <w:sz w:val="24"/>
          <w:szCs w:val="24"/>
        </w:rPr>
        <w:t>znosu iz proračuna</w:t>
      </w:r>
      <w:r w:rsidR="006F18D1" w:rsidRPr="006F18D1">
        <w:rPr>
          <w:rFonts w:ascii="Times New Roman" w:hAnsi="Times New Roman"/>
          <w:sz w:val="24"/>
          <w:szCs w:val="24"/>
        </w:rPr>
        <w:t xml:space="preserve"> </w:t>
      </w:r>
      <w:r w:rsidR="006F18D1">
        <w:rPr>
          <w:rFonts w:ascii="Times New Roman" w:hAnsi="Times New Roman"/>
          <w:sz w:val="24"/>
          <w:szCs w:val="24"/>
        </w:rPr>
        <w:t xml:space="preserve">Grad Hvar </w:t>
      </w:r>
      <w:r w:rsidRPr="00641CFB">
        <w:rPr>
          <w:rFonts w:ascii="Times New Roman" w:hAnsi="Times New Roman"/>
          <w:sz w:val="24"/>
          <w:szCs w:val="24"/>
        </w:rPr>
        <w:t xml:space="preserve"> udruga je dužna osigurati preostali iznos do punog iznosa projekta/programa.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2B44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Isti prijavitelj može podnijeti prijavu za više programa/projekata.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Program se prijavljuje s rokom provedbe . do 31. prosinca 2016.g.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U sklopu planirane vrijednosti </w:t>
      </w:r>
      <w:r w:rsidR="00624DFD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</w:t>
      </w:r>
      <w:r w:rsidR="00624DFD">
        <w:rPr>
          <w:rFonts w:ascii="Times New Roman" w:hAnsi="Times New Roman"/>
          <w:sz w:val="24"/>
          <w:szCs w:val="24"/>
        </w:rPr>
        <w:t>Grad Hvar</w:t>
      </w:r>
      <w:r w:rsidR="00624DFD" w:rsidRPr="00641CFB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 xml:space="preserve">namjerava sklopiti ugovor sa najmanje </w:t>
      </w:r>
      <w:r w:rsidR="00624DFD">
        <w:rPr>
          <w:rFonts w:ascii="Times New Roman" w:hAnsi="Times New Roman"/>
          <w:sz w:val="24"/>
          <w:szCs w:val="24"/>
        </w:rPr>
        <w:t>1</w:t>
      </w:r>
      <w:r w:rsidR="00D14C92">
        <w:rPr>
          <w:rFonts w:ascii="Times New Roman" w:hAnsi="Times New Roman"/>
          <w:sz w:val="24"/>
          <w:szCs w:val="24"/>
        </w:rPr>
        <w:t>0</w:t>
      </w:r>
      <w:r w:rsidRPr="00641CFB">
        <w:rPr>
          <w:rFonts w:ascii="Times New Roman" w:hAnsi="Times New Roman"/>
          <w:sz w:val="24"/>
          <w:szCs w:val="24"/>
        </w:rPr>
        <w:t xml:space="preserve">, a najviše </w:t>
      </w:r>
      <w:r w:rsidR="00D14C92">
        <w:rPr>
          <w:rFonts w:ascii="Times New Roman" w:hAnsi="Times New Roman"/>
          <w:sz w:val="24"/>
          <w:szCs w:val="24"/>
        </w:rPr>
        <w:t>12</w:t>
      </w:r>
      <w:r w:rsidRPr="00641CFB">
        <w:rPr>
          <w:rFonts w:ascii="Times New Roman" w:hAnsi="Times New Roman"/>
          <w:sz w:val="24"/>
          <w:szCs w:val="24"/>
        </w:rPr>
        <w:t xml:space="preserve"> udruga.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FORMALNI UVJETI </w:t>
      </w:r>
      <w:r w:rsidR="00167218">
        <w:rPr>
          <w:rFonts w:ascii="Times New Roman" w:hAnsi="Times New Roman"/>
          <w:b/>
          <w:sz w:val="24"/>
          <w:szCs w:val="24"/>
        </w:rPr>
        <w:t>NATJEČAJA</w:t>
      </w:r>
    </w:p>
    <w:p w:rsidR="00167218" w:rsidRPr="00641CFB" w:rsidRDefault="00167218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2.1.</w:t>
      </w:r>
      <w:r w:rsidRPr="00641CFB">
        <w:rPr>
          <w:rFonts w:ascii="Times New Roman" w:hAnsi="Times New Roman"/>
          <w:b/>
          <w:sz w:val="24"/>
          <w:szCs w:val="24"/>
        </w:rPr>
        <w:tab/>
        <w:t xml:space="preserve">PRIJAVITELJI: TKO MOŽE PODNIJETI PRIJAVU?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prijavitelji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A84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Pravo podnošenja prijave projekta/programa imaju udruge čiji su ciljevi i djelatnosti usmjereni ka zadovoljenju javnih potreba stanovnika </w:t>
      </w:r>
      <w:r w:rsidR="00CE2401">
        <w:rPr>
          <w:rFonts w:ascii="Times New Roman" w:hAnsi="Times New Roman"/>
          <w:sz w:val="24"/>
          <w:szCs w:val="24"/>
        </w:rPr>
        <w:t xml:space="preserve">Grada Hvara </w:t>
      </w:r>
      <w:r w:rsidRPr="00641CFB">
        <w:rPr>
          <w:rFonts w:ascii="Times New Roman" w:hAnsi="Times New Roman"/>
          <w:bCs/>
          <w:sz w:val="24"/>
          <w:szCs w:val="24"/>
          <w:lang w:eastAsia="hr-HR"/>
        </w:rPr>
        <w:t>iz ostalih područja od interesa za opće dobro</w:t>
      </w:r>
      <w:r w:rsidRPr="00641CFB">
        <w:rPr>
          <w:rFonts w:ascii="Times New Roman" w:hAnsi="Times New Roman"/>
          <w:sz w:val="24"/>
          <w:szCs w:val="24"/>
        </w:rPr>
        <w:t xml:space="preserve">, a kojima temeljna svrha nije stjecanje dobiti i čije aktivnosti Jedinstveni upravni odjel </w:t>
      </w:r>
      <w:r w:rsidR="00DB2FCC" w:rsidRPr="00641CFB">
        <w:rPr>
          <w:rFonts w:ascii="Times New Roman" w:hAnsi="Times New Roman"/>
          <w:sz w:val="24"/>
          <w:szCs w:val="24"/>
        </w:rPr>
        <w:t xml:space="preserve"> </w:t>
      </w:r>
      <w:r w:rsidR="00DB2FCC">
        <w:rPr>
          <w:rFonts w:ascii="Times New Roman" w:hAnsi="Times New Roman"/>
          <w:sz w:val="24"/>
          <w:szCs w:val="24"/>
        </w:rPr>
        <w:t xml:space="preserve">Grada Hvara </w:t>
      </w:r>
      <w:r w:rsidRPr="00641CFB">
        <w:rPr>
          <w:rFonts w:ascii="Times New Roman" w:hAnsi="Times New Roman"/>
          <w:sz w:val="24"/>
          <w:szCs w:val="24"/>
        </w:rPr>
        <w:t>ne ocijeni kao gospodarsku djelatnost.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Prihvatljive aktivnosti koje ć</w:t>
      </w:r>
      <w:r w:rsidR="002A51F1">
        <w:rPr>
          <w:rFonts w:ascii="Times New Roman" w:hAnsi="Times New Roman"/>
          <w:b/>
          <w:i/>
          <w:sz w:val="24"/>
          <w:szCs w:val="24"/>
        </w:rPr>
        <w:t>e se financirati putem javnog natječaja</w:t>
      </w:r>
      <w:r w:rsidRPr="00641CFB">
        <w:rPr>
          <w:rFonts w:ascii="Times New Roman" w:hAnsi="Times New Roman"/>
          <w:b/>
          <w:i/>
          <w:sz w:val="24"/>
          <w:szCs w:val="24"/>
        </w:rPr>
        <w:t>:</w:t>
      </w:r>
    </w:p>
    <w:p w:rsidR="00845888" w:rsidRPr="007573EC" w:rsidRDefault="00845888" w:rsidP="0084588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3EC">
        <w:rPr>
          <w:rFonts w:ascii="Times New Roman" w:hAnsi="Times New Roman"/>
          <w:sz w:val="24"/>
          <w:szCs w:val="24"/>
        </w:rPr>
        <w:t>Ostale udruge</w:t>
      </w:r>
    </w:p>
    <w:p w:rsidR="00845888" w:rsidRPr="007573EC" w:rsidRDefault="00845888" w:rsidP="00845888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7573EC">
        <w:rPr>
          <w:rFonts w:ascii="Times New Roman" w:hAnsi="Times New Roman"/>
          <w:sz w:val="24"/>
          <w:szCs w:val="24"/>
        </w:rPr>
        <w:t xml:space="preserve">a) zaštita i očuvanje prirode i okoliša </w:t>
      </w:r>
    </w:p>
    <w:p w:rsidR="00845888" w:rsidRPr="007573EC" w:rsidRDefault="00845888" w:rsidP="0084588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7573EC">
        <w:rPr>
          <w:rFonts w:ascii="Times New Roman" w:hAnsi="Times New Roman"/>
          <w:sz w:val="24"/>
          <w:szCs w:val="24"/>
        </w:rPr>
        <w:t>b) očuvanje uzgoja i zaštite autothonih poljoprivre</w:t>
      </w:r>
      <w:r w:rsidR="002F396F" w:rsidRPr="007573EC">
        <w:rPr>
          <w:rFonts w:ascii="Times New Roman" w:hAnsi="Times New Roman"/>
          <w:sz w:val="24"/>
          <w:szCs w:val="24"/>
        </w:rPr>
        <w:t>d</w:t>
      </w:r>
      <w:r w:rsidRPr="007573EC">
        <w:rPr>
          <w:rFonts w:ascii="Times New Roman" w:hAnsi="Times New Roman"/>
          <w:sz w:val="24"/>
          <w:szCs w:val="24"/>
        </w:rPr>
        <w:t>nih proizvoda</w:t>
      </w:r>
    </w:p>
    <w:p w:rsidR="00845888" w:rsidRPr="007573EC" w:rsidRDefault="00845888" w:rsidP="00845888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7573EC">
        <w:rPr>
          <w:rFonts w:ascii="Times New Roman" w:hAnsi="Times New Roman"/>
          <w:sz w:val="24"/>
          <w:szCs w:val="24"/>
        </w:rPr>
        <w:t>d) promicnje vrijednosti udruga proizašlih iz Domovinskog rata,</w:t>
      </w:r>
    </w:p>
    <w:p w:rsidR="00B50533" w:rsidRPr="007573EC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7736" w:rsidRDefault="00647736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7736" w:rsidRDefault="00647736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Prijavitelji moraju zadovoljiti sljedeće uvjete: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502783" w:rsidRDefault="00B50533" w:rsidP="00502783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502783">
        <w:rPr>
          <w:rFonts w:ascii="Times New Roman" w:hAnsi="Times New Roman"/>
          <w:sz w:val="24"/>
          <w:szCs w:val="24"/>
        </w:rPr>
        <w:t>da imaju sjedište n</w:t>
      </w:r>
      <w:r w:rsidR="00AD6050" w:rsidRPr="00502783">
        <w:rPr>
          <w:rFonts w:ascii="Times New Roman" w:hAnsi="Times New Roman"/>
          <w:sz w:val="24"/>
          <w:szCs w:val="24"/>
        </w:rPr>
        <w:t>a području Grada Hvara</w:t>
      </w:r>
      <w:r w:rsidR="00470608" w:rsidRPr="00502783">
        <w:rPr>
          <w:rFonts w:ascii="Times New Roman" w:hAnsi="Times New Roman"/>
          <w:sz w:val="24"/>
          <w:szCs w:val="24"/>
        </w:rPr>
        <w:t>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upisani u Registar udruga Republike Hrvatske;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upisani u Registar neprofitnih organizacija pri Ministarstvu financija;</w:t>
      </w:r>
    </w:p>
    <w:p w:rsidR="0050278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uskladili svoje statute s odredbama Zakona o udrugama te podnijeli zahtjev Uredu državne uprave u Splitsko - dalmatinskoj županiji za promjenu podataka u Registru;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 xml:space="preserve">da uredno ispunjavaju obveze iz ranije sklopljenih ugovora o financiranju iz javnih izvora; 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se protiv osobe ovlaštene za zastupanje udruge i voditelja projekta/programa ne vodi kazneni postupak i nije pravomoćno osuđen za prekršaje i kaznena djela sukladno odredbama Uredbe;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vode transparentno financijsko poslovanje u skladu sa zakonskim propisima,</w:t>
      </w:r>
    </w:p>
    <w:p w:rsidR="00B50533" w:rsidRPr="00502783" w:rsidRDefault="00B50533" w:rsidP="00502783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nemaju dugovanja s osnove plaćanja doprinosa za mirovinsko i zdravstveno osiguranje i plaćanje poreza te drugih davanja prema državn</w:t>
      </w:r>
      <w:r w:rsidR="00470608" w:rsidRPr="00502783">
        <w:rPr>
          <w:rFonts w:ascii="Times New Roman" w:hAnsi="Times New Roman"/>
          <w:sz w:val="24"/>
          <w:szCs w:val="24"/>
        </w:rPr>
        <w:t>om proračunu i proračunu Grada Hvara</w:t>
      </w:r>
      <w:r w:rsidRPr="00502783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Da bi prijava i program udruge mogao biti uvršten u Progra</w:t>
      </w:r>
      <w:r w:rsidR="006C2363">
        <w:rPr>
          <w:rFonts w:ascii="Times New Roman" w:hAnsi="Times New Roman"/>
          <w:sz w:val="24"/>
          <w:szCs w:val="24"/>
        </w:rPr>
        <w:t xml:space="preserve">m </w:t>
      </w:r>
      <w:r w:rsidR="00D8462E">
        <w:rPr>
          <w:rFonts w:ascii="Times New Roman" w:hAnsi="Times New Roman"/>
          <w:sz w:val="24"/>
          <w:szCs w:val="24"/>
        </w:rPr>
        <w:t xml:space="preserve">financiranja ostalih udruga civilnog društva Grada Hvara za 2016.godinu, </w:t>
      </w:r>
      <w:r w:rsidRPr="00641CFB">
        <w:rPr>
          <w:rFonts w:ascii="Times New Roman" w:hAnsi="Times New Roman"/>
          <w:sz w:val="24"/>
          <w:szCs w:val="24"/>
        </w:rPr>
        <w:t>predlagatelj mora podnijeti prijavu na posebnim obrascima koji se mogu preuzeti na mrežnim stranica</w:t>
      </w:r>
      <w:r w:rsidR="00470608">
        <w:rPr>
          <w:rFonts w:ascii="Times New Roman" w:hAnsi="Times New Roman"/>
          <w:sz w:val="24"/>
          <w:szCs w:val="24"/>
        </w:rPr>
        <w:t>ma Grada Hvara (www.hvar</w:t>
      </w:r>
      <w:r w:rsidRPr="00641CFB">
        <w:rPr>
          <w:rFonts w:ascii="Times New Roman" w:hAnsi="Times New Roman"/>
          <w:sz w:val="24"/>
          <w:szCs w:val="24"/>
        </w:rPr>
        <w:t>.hr).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Neprihvatljivi prijavitelji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Pravo prijave na </w:t>
      </w:r>
      <w:r w:rsidR="004D2BEB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nemaju: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>organizacije koje su osnovane za stjecanje dobiti, obrti i trgovačka društva;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koje nisu upisane u Registar neprofitnih organizacija; 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>udruge koje su nenamjenski trošile prethodno dodijeljena sredstva iz Progra</w:t>
      </w:r>
      <w:r w:rsidR="00711F80">
        <w:rPr>
          <w:rFonts w:ascii="Times New Roman" w:hAnsi="Times New Roman"/>
          <w:sz w:val="24"/>
          <w:szCs w:val="24"/>
        </w:rPr>
        <w:t xml:space="preserve">ma </w:t>
      </w:r>
      <w:r w:rsidR="00B56A49">
        <w:rPr>
          <w:rFonts w:ascii="Times New Roman" w:hAnsi="Times New Roman"/>
          <w:sz w:val="24"/>
          <w:szCs w:val="24"/>
        </w:rPr>
        <w:t xml:space="preserve">financiranja ostalih udruga civilnog društva </w:t>
      </w:r>
      <w:r w:rsidR="00711F8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 xml:space="preserve"> (nemaju pravo prijave sljedeće dvije godine, računajući od godine u kojoj su provodile program);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koje su u stečaju;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>udruge koje imaju dugovanja prema državnom p</w:t>
      </w:r>
      <w:r w:rsidR="0081218F">
        <w:rPr>
          <w:rFonts w:ascii="Times New Roman" w:hAnsi="Times New Roman"/>
          <w:sz w:val="24"/>
          <w:szCs w:val="24"/>
        </w:rPr>
        <w:t>roračunu, proračunu Grada Hvara</w:t>
      </w:r>
      <w:r w:rsidRPr="00641CFB">
        <w:rPr>
          <w:rFonts w:ascii="Times New Roman" w:hAnsi="Times New Roman"/>
          <w:sz w:val="24"/>
          <w:szCs w:val="24"/>
        </w:rPr>
        <w:t xml:space="preserve">, te drugim javnim tijelima;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čiji je jedan od osnivača politička stranka.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2.2. TROŠKOVI KOJI ĆE SE FINANCIRATI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izravni troškovi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Pod </w:t>
      </w:r>
      <w:r w:rsidRPr="00641CFB">
        <w:rPr>
          <w:rFonts w:ascii="Times New Roman" w:hAnsi="Times New Roman"/>
          <w:b/>
          <w:sz w:val="24"/>
          <w:szCs w:val="24"/>
        </w:rPr>
        <w:t>izravnim troškovima</w:t>
      </w:r>
      <w:r w:rsidRPr="00641CFB">
        <w:rPr>
          <w:rFonts w:ascii="Times New Roman" w:hAnsi="Times New Roman"/>
          <w:sz w:val="24"/>
          <w:szCs w:val="24"/>
        </w:rPr>
        <w:t xml:space="preserve"> podrazumijevaju se troškovi koji su neposredno povezani uz provedbu pojedinih aktivnosti prijavljenog programa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Sredstvima </w:t>
      </w:r>
      <w:r w:rsidR="00B035C4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smiju se financirati samo stvarni i prihvatljivi troškovi nastali provođenjem projekta/ programa. Prilikom procjene projekta/programa ocjenjivat će se potreba naznačenih troškova u odnosu na predviđene aktivnosti, kao i realnost visine navedenih troškova.</w:t>
      </w: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lastRenderedPageBreak/>
        <w:t>U okviru programa/projekta će se financirati aktivnosti koje su direktno povezane s ostvarenjem cilja definiranog prijavljenim programom odnosno projektom i doprinose pozitivnim promjenama, kojima se potiče razvoj i zadovol</w:t>
      </w:r>
      <w:r w:rsidR="0081218F">
        <w:rPr>
          <w:rFonts w:ascii="Times New Roman" w:hAnsi="Times New Roman"/>
          <w:sz w:val="24"/>
          <w:szCs w:val="24"/>
        </w:rPr>
        <w:t>javaju javne potrebe građana Grada Hvara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Aktivnosti koje nisu prihvatljive za financiranje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okviru programa/projekta nisu prihvatljive aktivnosti od kojih isključivu korist imaju voditelji projekta/programa, manji broj članova organizacije ili s njima povezani subjekti te aktivnosti koj</w:t>
      </w:r>
      <w:r w:rsidR="00B035C4">
        <w:rPr>
          <w:rFonts w:ascii="Times New Roman" w:hAnsi="Times New Roman"/>
          <w:sz w:val="24"/>
          <w:szCs w:val="24"/>
        </w:rPr>
        <w:t>e nisu u skladu s Javnim natječajem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troškovi koji će se</w:t>
      </w:r>
      <w:r w:rsidR="00C868E2">
        <w:rPr>
          <w:rFonts w:ascii="Times New Roman" w:hAnsi="Times New Roman"/>
          <w:b/>
          <w:i/>
          <w:sz w:val="24"/>
          <w:szCs w:val="24"/>
        </w:rPr>
        <w:t xml:space="preserve"> financirati ovim javnim natječajem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0533" w:rsidRPr="00641CFB" w:rsidRDefault="002C1980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Sredstvima ovog Javnog natječaja</w:t>
      </w:r>
      <w:r w:rsidR="00B50533" w:rsidRPr="00641CFB">
        <w:rPr>
          <w:rFonts w:ascii="Times New Roman" w:hAnsi="Times New Roman"/>
          <w:sz w:val="24"/>
          <w:szCs w:val="24"/>
        </w:rPr>
        <w:t xml:space="preserve"> mogu se financirati odnosno sufinancirati samo stvarni i prihvatljivi troškovi, nastali za vrijeme razdoblja provedbe programa ili projekta u skladu s Ugovorom, osim troškova koji se odnose na završne izvještaje, troškove revizija, a plaćeni su do datuma odobravanja završnog izvještaja. Isti moraju biti navedeni u ukupnom predviđenom proračunu programa/projekta. Prihvatljivi troškovi nužni su za provođenje programa/projekta koji je predmet dodjele financijskih sredstava. Predmetni troškovi podliježu provjeri i računovodstveno su evidentirani kod korisnika financiranja prema važećim propisima o računovodstvu neprofitnih organizacija. Treba voditi računa o umjerenosti, opravdanosti i usuglašenosti sa zahtjevima racionalnog financijskog upravljanja sukladno načelima ekonomičnosti i učinkovitosti.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izravni (direktni) troškovi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6121" w:rsidRPr="00746121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</w:rPr>
      </w:pPr>
      <w:r w:rsidRPr="00746121">
        <w:rPr>
          <w:rFonts w:ascii="Times New Roman" w:hAnsi="Times New Roman"/>
        </w:rPr>
        <w:t xml:space="preserve">Pod </w:t>
      </w:r>
      <w:r w:rsidRPr="00746121">
        <w:rPr>
          <w:rFonts w:ascii="Times New Roman" w:hAnsi="Times New Roman"/>
          <w:b/>
          <w:bCs/>
        </w:rPr>
        <w:t>izravnim troškovima</w:t>
      </w:r>
      <w:r w:rsidRPr="00746121">
        <w:rPr>
          <w:rFonts w:ascii="Times New Roman" w:hAnsi="Times New Roman"/>
        </w:rPr>
        <w:t xml:space="preserve"> podrazumijevaju se troškovi koji su neposredno povezani uz provedbu pojedinih aktivnosti prijavljenog programa</w:t>
      </w:r>
      <w:r w:rsidR="00384ED1">
        <w:rPr>
          <w:rFonts w:ascii="Times New Roman" w:hAnsi="Times New Roman"/>
        </w:rPr>
        <w:t>.</w:t>
      </w:r>
    </w:p>
    <w:p w:rsidR="00746121" w:rsidRPr="00746121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</w:rPr>
      </w:pPr>
    </w:p>
    <w:p w:rsidR="00746121" w:rsidRPr="0074612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</w:rPr>
      </w:pPr>
    </w:p>
    <w:p w:rsidR="00746121" w:rsidRPr="00746121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</w:rPr>
      </w:pPr>
      <w:r w:rsidRPr="00746121">
        <w:rPr>
          <w:rFonts w:ascii="Times New Roman" w:hAnsi="Times New Roman"/>
        </w:rPr>
        <w:t xml:space="preserve">Sredstvima </w:t>
      </w:r>
      <w:r w:rsidR="00453270">
        <w:rPr>
          <w:rFonts w:ascii="Times New Roman" w:hAnsi="Times New Roman"/>
        </w:rPr>
        <w:t>Natječaja</w:t>
      </w:r>
      <w:r w:rsidRPr="00746121">
        <w:rPr>
          <w:rFonts w:ascii="Times New Roman" w:hAnsi="Times New Roman"/>
        </w:rPr>
        <w:t xml:space="preserve"> smiju se financirati samo stvarni i prihvatljivi troškovi nastali provođenjem projekta/ programa. Prilikom procjene projekta/programa ocjenjivat će se potreba naznačenih troškova u odnosu na predviđene aktivnosti, kao i realnost visine navedenih troškova.</w:t>
      </w:r>
    </w:p>
    <w:p w:rsidR="00746121" w:rsidRPr="00746121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</w:rPr>
      </w:pPr>
    </w:p>
    <w:p w:rsidR="00746121" w:rsidRPr="0074612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4" w:lineRule="exact"/>
        <w:rPr>
          <w:rFonts w:ascii="Times New Roman" w:hAnsi="Times New Roman"/>
        </w:rPr>
      </w:pPr>
    </w:p>
    <w:p w:rsidR="00746121" w:rsidRPr="00746121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</w:rPr>
      </w:pPr>
      <w:r w:rsidRPr="00746121">
        <w:rPr>
          <w:rFonts w:ascii="Times New Roman" w:hAnsi="Times New Roman"/>
        </w:rPr>
        <w:t>Prihvatljivim troškovima podrazumijevaju se troškovi koji su neposredno povezani uz provedbu pojedinih aktivnosti predloženog programa ili projekta kao što su:</w:t>
      </w:r>
    </w:p>
    <w:p w:rsidR="00746121" w:rsidRPr="0074612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</w:rPr>
      </w:pPr>
    </w:p>
    <w:p w:rsidR="0094234C" w:rsidRPr="0094234C" w:rsidRDefault="0094234C" w:rsidP="009423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4C">
        <w:rPr>
          <w:rFonts w:ascii="Times New Roman" w:hAnsi="Times New Roman"/>
          <w:sz w:val="24"/>
          <w:szCs w:val="24"/>
        </w:rPr>
        <w:t>- troškovi zaposlenika angažiranih na programu ili projektu koji odgovaraju stvarnim izdacima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234C">
        <w:rPr>
          <w:rFonts w:ascii="Times New Roman" w:hAnsi="Times New Roman"/>
          <w:sz w:val="24"/>
          <w:szCs w:val="24"/>
        </w:rPr>
        <w:t>za plaće te porezima i doprinosima iz plaće i drugim troškovima vezanim uz plaću;</w:t>
      </w:r>
    </w:p>
    <w:p w:rsidR="0094234C" w:rsidRPr="0094234C" w:rsidRDefault="0094234C" w:rsidP="009423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4C">
        <w:rPr>
          <w:rFonts w:ascii="Times New Roman" w:hAnsi="Times New Roman"/>
          <w:sz w:val="24"/>
          <w:szCs w:val="24"/>
        </w:rPr>
        <w:t>- putni troškovi i troškovi dnevnica za zaposlenike i druge osobe koje sudjeluju u projektu ili</w:t>
      </w:r>
    </w:p>
    <w:p w:rsidR="0094234C" w:rsidRPr="0094234C" w:rsidRDefault="0094234C" w:rsidP="009423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4C">
        <w:rPr>
          <w:rFonts w:ascii="Times New Roman" w:hAnsi="Times New Roman"/>
          <w:sz w:val="24"/>
          <w:szCs w:val="24"/>
        </w:rPr>
        <w:t>programu, pod uvjetom da su u skladu s pravilima o visini iznosa za takve naknade za</w:t>
      </w:r>
    </w:p>
    <w:p w:rsidR="0094234C" w:rsidRPr="0094234C" w:rsidRDefault="0094234C" w:rsidP="009423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4C">
        <w:rPr>
          <w:rFonts w:ascii="Times New Roman" w:hAnsi="Times New Roman"/>
          <w:sz w:val="24"/>
          <w:szCs w:val="24"/>
        </w:rPr>
        <w:t>korisnike koji se financiraju iz sredstava državnog proračuna;</w:t>
      </w:r>
    </w:p>
    <w:p w:rsidR="0094234C" w:rsidRPr="0094234C" w:rsidRDefault="0094234C" w:rsidP="009423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4C">
        <w:rPr>
          <w:rFonts w:ascii="Times New Roman" w:hAnsi="Times New Roman"/>
          <w:sz w:val="24"/>
          <w:szCs w:val="24"/>
        </w:rPr>
        <w:t>- troškovi kupnje ili iznajmljivanja opreme i materijala (novih ili rabljenih) namijenjenih isključivo za program ili projekt, te troškovi usluga pod uvjetom da su u skladu s tržišnim</w:t>
      </w:r>
    </w:p>
    <w:p w:rsidR="0094234C" w:rsidRPr="0094234C" w:rsidRDefault="0094234C" w:rsidP="009423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4C">
        <w:rPr>
          <w:rFonts w:ascii="Times New Roman" w:hAnsi="Times New Roman"/>
          <w:sz w:val="24"/>
          <w:szCs w:val="24"/>
        </w:rPr>
        <w:t>cijenama;</w:t>
      </w:r>
    </w:p>
    <w:p w:rsidR="0094234C" w:rsidRPr="0094234C" w:rsidRDefault="0094234C" w:rsidP="009423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4C">
        <w:rPr>
          <w:rFonts w:ascii="Times New Roman" w:hAnsi="Times New Roman"/>
          <w:sz w:val="24"/>
          <w:szCs w:val="24"/>
        </w:rPr>
        <w:t>- troškovi potrošne robe;</w:t>
      </w:r>
    </w:p>
    <w:p w:rsidR="0094234C" w:rsidRPr="0094234C" w:rsidRDefault="0094234C" w:rsidP="009423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4C">
        <w:rPr>
          <w:rFonts w:ascii="Times New Roman" w:hAnsi="Times New Roman"/>
          <w:sz w:val="24"/>
          <w:szCs w:val="24"/>
        </w:rPr>
        <w:t>- troškovi podugovaranja.</w:t>
      </w:r>
    </w:p>
    <w:p w:rsidR="00746121" w:rsidRPr="0074612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7" w:lineRule="exact"/>
        <w:rPr>
          <w:rFonts w:ascii="Times New Roman" w:hAnsi="Times New Roman"/>
        </w:rPr>
      </w:pPr>
    </w:p>
    <w:p w:rsidR="00B50533" w:rsidRPr="00746121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neizravni (indirektni) troškovi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0533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Osim izravnih, korisniku financiranja se može odobriti i pokrivanje dijela neizravnih troškova kao što su: energija, voda, uredski materijal, sitan inventar, telefon, poštanske usluge, troškovi zakupa poslovnog prostora i drugi indirektni troškovi koji nisu</w:t>
      </w:r>
      <w:r w:rsidR="00746121">
        <w:rPr>
          <w:rFonts w:ascii="Times New Roman" w:hAnsi="Times New Roman"/>
          <w:sz w:val="24"/>
          <w:szCs w:val="24"/>
        </w:rPr>
        <w:t xml:space="preserve"> povezani s provedbom programa. </w:t>
      </w:r>
    </w:p>
    <w:p w:rsidR="00746121" w:rsidRPr="00641CFB" w:rsidRDefault="00746121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B5C52">
        <w:rPr>
          <w:rFonts w:ascii="Times New Roman" w:hAnsi="Times New Roman"/>
          <w:b/>
          <w:i/>
          <w:sz w:val="24"/>
          <w:szCs w:val="24"/>
        </w:rPr>
        <w:lastRenderedPageBreak/>
        <w:t>Neprihvatljivi troškovi</w:t>
      </w:r>
    </w:p>
    <w:p w:rsidR="00FB5C52" w:rsidRPr="00FB5C52" w:rsidRDefault="00FB5C52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B5C52" w:rsidRPr="00FB5C52" w:rsidRDefault="00FB5C52" w:rsidP="00FB5C5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</w:rPr>
      </w:pPr>
      <w:r w:rsidRPr="00FB5C52">
        <w:rPr>
          <w:rFonts w:ascii="Times New Roman" w:hAnsi="Times New Roman"/>
        </w:rPr>
        <w:t>Iz sredstava se ne smiju isplaćivati dugovi prijavitelja i troškovi kamata, kao ni aktivnosti koje spadaju u redovitu djelatnost prijavitelja (primjerice troškovi održavanja skupštine, upravnoga odbora i slično).</w:t>
      </w:r>
    </w:p>
    <w:p w:rsidR="00FB5C52" w:rsidRPr="00FB5C52" w:rsidRDefault="00FB5C52" w:rsidP="00FB5C5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</w:rPr>
      </w:pPr>
    </w:p>
    <w:p w:rsidR="00FB5C52" w:rsidRPr="00FB5C52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" w:lineRule="exact"/>
        <w:rPr>
          <w:rFonts w:ascii="Times New Roman" w:hAnsi="Times New Roman"/>
        </w:rPr>
      </w:pPr>
    </w:p>
    <w:p w:rsidR="00FB5C52" w:rsidRPr="00FB5C52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5C52">
        <w:rPr>
          <w:rFonts w:ascii="Times New Roman" w:hAnsi="Times New Roman"/>
        </w:rPr>
        <w:t>Također, neprihvatljivi troškovi su:</w:t>
      </w:r>
    </w:p>
    <w:p w:rsidR="00FB5C52" w:rsidRPr="00FB5C52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</w:rPr>
      </w:pPr>
    </w:p>
    <w:p w:rsidR="0094234C" w:rsidRPr="0094234C" w:rsidRDefault="0094234C" w:rsidP="009423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4C">
        <w:rPr>
          <w:rFonts w:ascii="Times New Roman" w:hAnsi="Times New Roman"/>
          <w:sz w:val="24"/>
          <w:szCs w:val="24"/>
        </w:rPr>
        <w:t>- dugovi i stavke za pokrivanje gubitaka ili dugova;</w:t>
      </w:r>
    </w:p>
    <w:p w:rsidR="0094234C" w:rsidRPr="0094234C" w:rsidRDefault="0094234C" w:rsidP="009423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4C">
        <w:rPr>
          <w:rFonts w:ascii="Times New Roman" w:hAnsi="Times New Roman"/>
          <w:sz w:val="24"/>
          <w:szCs w:val="24"/>
        </w:rPr>
        <w:t>- dospjele kamate;</w:t>
      </w:r>
    </w:p>
    <w:p w:rsidR="0094234C" w:rsidRPr="0094234C" w:rsidRDefault="0094234C" w:rsidP="009423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4C">
        <w:rPr>
          <w:rFonts w:ascii="Times New Roman" w:hAnsi="Times New Roman"/>
          <w:sz w:val="24"/>
          <w:szCs w:val="24"/>
        </w:rPr>
        <w:t>- stavke koje se već financiraju iz javnih izvora;</w:t>
      </w:r>
    </w:p>
    <w:p w:rsidR="0094234C" w:rsidRPr="0094234C" w:rsidRDefault="0094234C" w:rsidP="009423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234C">
        <w:rPr>
          <w:rFonts w:ascii="Times New Roman" w:hAnsi="Times New Roman"/>
          <w:sz w:val="24"/>
          <w:szCs w:val="24"/>
        </w:rPr>
        <w:t>kupovina zemljišta ili građevina, osim kada je to nužno za izravno provođenje projekta/programa, kada se vlasništvo mora pre</w:t>
      </w:r>
      <w:r>
        <w:rPr>
          <w:rFonts w:ascii="Times New Roman" w:hAnsi="Times New Roman"/>
          <w:sz w:val="24"/>
          <w:szCs w:val="24"/>
        </w:rPr>
        <w:t xml:space="preserve">nijeti na udrugu </w:t>
      </w:r>
      <w:r w:rsidRPr="0094234C">
        <w:rPr>
          <w:rFonts w:ascii="Times New Roman" w:hAnsi="Times New Roman"/>
          <w:sz w:val="24"/>
          <w:szCs w:val="24"/>
        </w:rPr>
        <w:t>najkasnije po završetku projekta/programa;</w:t>
      </w:r>
    </w:p>
    <w:p w:rsidR="0094234C" w:rsidRPr="0094234C" w:rsidRDefault="0094234C" w:rsidP="009423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4C">
        <w:rPr>
          <w:rFonts w:ascii="Times New Roman" w:hAnsi="Times New Roman"/>
          <w:sz w:val="24"/>
          <w:szCs w:val="24"/>
        </w:rPr>
        <w:t>- gubitci na tečajnim razlikama;</w:t>
      </w:r>
    </w:p>
    <w:p w:rsidR="0094234C" w:rsidRPr="0094234C" w:rsidRDefault="0094234C" w:rsidP="009423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4C">
        <w:rPr>
          <w:rFonts w:ascii="Times New Roman" w:hAnsi="Times New Roman"/>
          <w:sz w:val="24"/>
          <w:szCs w:val="24"/>
        </w:rPr>
        <w:t>- zajmovi trećim stranama;</w:t>
      </w:r>
    </w:p>
    <w:p w:rsidR="0094234C" w:rsidRPr="0094234C" w:rsidRDefault="0094234C" w:rsidP="009423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4C">
        <w:rPr>
          <w:rFonts w:ascii="Times New Roman" w:hAnsi="Times New Roman"/>
          <w:sz w:val="24"/>
          <w:szCs w:val="24"/>
        </w:rPr>
        <w:t>- troškovi reprezentacije, hrane i alkoholnih pića ukoliko nisu planirani u okviru promocije određenog programa ili aktivnosti</w:t>
      </w:r>
    </w:p>
    <w:p w:rsidR="0094234C" w:rsidRPr="0094234C" w:rsidRDefault="0094234C" w:rsidP="009423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4C">
        <w:rPr>
          <w:rFonts w:ascii="Times New Roman" w:hAnsi="Times New Roman"/>
          <w:sz w:val="24"/>
          <w:szCs w:val="24"/>
        </w:rPr>
        <w:t xml:space="preserve">- troškovi smještaja (osim u slučaju višednevnih i međunarodnih programa ili u iznimnim slučajevima kada se kroz pregovaranje s </w:t>
      </w:r>
      <w:r>
        <w:rPr>
          <w:rFonts w:ascii="Times New Roman" w:hAnsi="Times New Roman"/>
          <w:sz w:val="24"/>
          <w:szCs w:val="24"/>
        </w:rPr>
        <w:t xml:space="preserve">Gradonačelnikom </w:t>
      </w:r>
      <w:r w:rsidRPr="0094234C">
        <w:rPr>
          <w:rFonts w:ascii="Times New Roman" w:hAnsi="Times New Roman"/>
          <w:sz w:val="24"/>
          <w:szCs w:val="24"/>
        </w:rPr>
        <w:t>dio tih troškova može priznati kao prihvatljiv trošak).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 NAČIN PRIJAVE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Za prijavu na </w:t>
      </w:r>
      <w:r w:rsidR="000B47E8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prijavitelji moraju popuniti propisane natječajne obrasce i dostaviti svu potrebnu dokumentaciju navedenu u Uputama. Prijavitelji su dužni popuniti sva polja u obrascima.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Potrebno je ispuniti sve tražene podatke, ispisati obrazac, potpisati ga i dostaviti poštom ili osobno u pisarnicu</w:t>
      </w:r>
      <w:r w:rsidR="000B47E8">
        <w:rPr>
          <w:rFonts w:ascii="Times New Roman" w:hAnsi="Times New Roman"/>
          <w:sz w:val="24"/>
          <w:szCs w:val="24"/>
        </w:rPr>
        <w:t xml:space="preserve"> Grada Hvara</w:t>
      </w:r>
      <w:r w:rsidRPr="00641CFB">
        <w:rPr>
          <w:rFonts w:ascii="Times New Roman" w:hAnsi="Times New Roman"/>
          <w:sz w:val="24"/>
          <w:szCs w:val="24"/>
        </w:rPr>
        <w:t>. Obrasci u kojima nedostaju podaci vezani uz sadržaj programa neće biti uzeti u razmatranje. U slučaju da se određene stavke, odnosno aktivnost ne planira provoditi (kao npr. uključivanje volontera i sl.) uz istu je potrebno upisati N/P (nije primjenjivo). Prostor za odgovor nije ograničen, te u slučaju potrebe za dodatnim prostorom prijavitelj može slobodno dodati retke u tablice ili druge dijelove obrasca.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Obrazac je potrebno ispuniti na računalu. Rukom ispisani obrasci neće biti uzeti u razmatranje iznimno ako udruga nema mogućnosti iste ispisati računalom.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Ako obrazac prijave programa/projekta sadrži navedene nedostatke, prijava će se smatrati nevažećom.</w:t>
      </w:r>
    </w:p>
    <w:p w:rsidR="00E25E32" w:rsidRPr="00441C00" w:rsidRDefault="00B50533" w:rsidP="00E25E32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441C00">
        <w:rPr>
          <w:rFonts w:ascii="Times New Roman" w:hAnsi="Times New Roman"/>
          <w:b/>
          <w:color w:val="FF0000"/>
          <w:sz w:val="24"/>
          <w:szCs w:val="24"/>
          <w:u w:val="single"/>
        </w:rPr>
        <w:t>Propisani obrasci:</w:t>
      </w:r>
      <w:r w:rsidR="00E25E32" w:rsidRPr="00E25E3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E25E32">
        <w:rPr>
          <w:rFonts w:ascii="Times New Roman" w:hAnsi="Times New Roman"/>
          <w:b/>
          <w:color w:val="FF0000"/>
          <w:sz w:val="24"/>
          <w:szCs w:val="24"/>
          <w:u w:val="single"/>
        </w:rPr>
        <w:t>za prijavu na javni natječaj:</w:t>
      </w:r>
    </w:p>
    <w:p w:rsidR="00B50533" w:rsidRPr="00441C00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50533" w:rsidRPr="00441C00" w:rsidRDefault="00B534F0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1C00">
        <w:rPr>
          <w:rFonts w:ascii="Times New Roman" w:hAnsi="Times New Roman"/>
          <w:b/>
          <w:color w:val="FF0000"/>
          <w:sz w:val="24"/>
          <w:szCs w:val="24"/>
        </w:rPr>
        <w:t xml:space="preserve">1.  </w:t>
      </w:r>
      <w:r w:rsidR="00B50533" w:rsidRPr="00441C00">
        <w:rPr>
          <w:rFonts w:ascii="Times New Roman" w:hAnsi="Times New Roman"/>
          <w:b/>
          <w:color w:val="FF0000"/>
          <w:sz w:val="24"/>
          <w:szCs w:val="24"/>
        </w:rPr>
        <w:t xml:space="preserve">PRIJAVNICA </w:t>
      </w:r>
      <w:r w:rsidR="00441C00" w:rsidRPr="00441C00">
        <w:rPr>
          <w:rFonts w:ascii="Times New Roman" w:hAnsi="Times New Roman"/>
          <w:b/>
          <w:color w:val="FF0000"/>
          <w:sz w:val="24"/>
          <w:szCs w:val="24"/>
        </w:rPr>
        <w:t>–</w:t>
      </w:r>
      <w:r w:rsidR="00B50533" w:rsidRPr="00441C0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41C00" w:rsidRPr="00441C00">
        <w:rPr>
          <w:rFonts w:ascii="Times New Roman" w:hAnsi="Times New Roman"/>
          <w:b/>
          <w:color w:val="FF0000"/>
          <w:sz w:val="24"/>
          <w:szCs w:val="24"/>
        </w:rPr>
        <w:t>„OPISNI OBRAZA</w:t>
      </w:r>
      <w:r w:rsidR="00441C00">
        <w:rPr>
          <w:rFonts w:ascii="Times New Roman" w:hAnsi="Times New Roman"/>
          <w:b/>
          <w:color w:val="FF0000"/>
          <w:sz w:val="24"/>
          <w:szCs w:val="24"/>
        </w:rPr>
        <w:t>C“</w:t>
      </w:r>
      <w:r w:rsidR="00B50533" w:rsidRPr="00441C0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B50533" w:rsidRPr="00441C00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1C00">
        <w:rPr>
          <w:rFonts w:ascii="Times New Roman" w:hAnsi="Times New Roman"/>
          <w:b/>
          <w:color w:val="FF0000"/>
          <w:sz w:val="24"/>
          <w:szCs w:val="24"/>
        </w:rPr>
        <w:t>2.</w:t>
      </w:r>
      <w:r w:rsidR="00B534F0" w:rsidRPr="00441C0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41C00">
        <w:rPr>
          <w:rFonts w:ascii="Times New Roman" w:hAnsi="Times New Roman"/>
          <w:b/>
          <w:color w:val="FF0000"/>
          <w:sz w:val="24"/>
          <w:szCs w:val="24"/>
        </w:rPr>
        <w:t xml:space="preserve"> OBRAZAC PRORAČUNA – </w:t>
      </w:r>
      <w:r w:rsidR="00441C00" w:rsidRPr="00441C00">
        <w:rPr>
          <w:rFonts w:ascii="Times New Roman" w:hAnsi="Times New Roman"/>
          <w:b/>
          <w:color w:val="FF0000"/>
          <w:sz w:val="24"/>
          <w:szCs w:val="24"/>
        </w:rPr>
        <w:t>„</w:t>
      </w:r>
      <w:r w:rsidRPr="00441C00">
        <w:rPr>
          <w:rFonts w:ascii="Times New Roman" w:hAnsi="Times New Roman"/>
          <w:b/>
          <w:color w:val="FF0000"/>
          <w:sz w:val="24"/>
          <w:szCs w:val="24"/>
        </w:rPr>
        <w:t>PROR</w:t>
      </w:r>
      <w:r w:rsidR="00441C00" w:rsidRPr="00441C00">
        <w:rPr>
          <w:rFonts w:ascii="Times New Roman" w:hAnsi="Times New Roman"/>
          <w:b/>
          <w:color w:val="FF0000"/>
          <w:sz w:val="24"/>
          <w:szCs w:val="24"/>
        </w:rPr>
        <w:t>“</w:t>
      </w:r>
    </w:p>
    <w:p w:rsidR="00B50533" w:rsidRPr="00441C00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1C00">
        <w:rPr>
          <w:rFonts w:ascii="Times New Roman" w:hAnsi="Times New Roman"/>
          <w:b/>
          <w:color w:val="FF0000"/>
          <w:sz w:val="24"/>
          <w:szCs w:val="24"/>
        </w:rPr>
        <w:t>3. OBRAZAC IZJAVE O NEPOSTOJANJU DVOSTRUKOG FINANCIRANJA –  „IZJ-FINAN“</w:t>
      </w:r>
    </w:p>
    <w:p w:rsidR="00B50533" w:rsidRPr="00441C00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1C00">
        <w:rPr>
          <w:rFonts w:ascii="Times New Roman" w:hAnsi="Times New Roman"/>
          <w:b/>
          <w:color w:val="FF0000"/>
          <w:sz w:val="24"/>
          <w:szCs w:val="24"/>
        </w:rPr>
        <w:t>4.  OBRAZAC IZJAVE O NEKAŽNJAVANJU</w:t>
      </w:r>
      <w:r w:rsidR="00441C00" w:rsidRPr="00441C00">
        <w:rPr>
          <w:rFonts w:ascii="Times New Roman" w:hAnsi="Times New Roman"/>
          <w:b/>
          <w:color w:val="FF0000"/>
          <w:sz w:val="24"/>
          <w:szCs w:val="24"/>
        </w:rPr>
        <w:t>- „NEKAŽNJAVANJE“</w:t>
      </w:r>
    </w:p>
    <w:p w:rsidR="00B50533" w:rsidRPr="00441C00" w:rsidRDefault="000B47E8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1C00">
        <w:rPr>
          <w:rFonts w:ascii="Times New Roman" w:hAnsi="Times New Roman"/>
          <w:b/>
          <w:color w:val="FF0000"/>
          <w:sz w:val="24"/>
          <w:szCs w:val="24"/>
        </w:rPr>
        <w:t>5</w:t>
      </w:r>
      <w:r w:rsidR="00B50533" w:rsidRPr="00441C00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B534F0" w:rsidRPr="00441C0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50533" w:rsidRPr="00441C00">
        <w:rPr>
          <w:rFonts w:ascii="Times New Roman" w:hAnsi="Times New Roman"/>
          <w:b/>
          <w:color w:val="FF0000"/>
          <w:sz w:val="24"/>
          <w:szCs w:val="24"/>
        </w:rPr>
        <w:t>POPIS PRILOGA</w:t>
      </w:r>
      <w:r w:rsidR="00B534F0" w:rsidRPr="00441C00">
        <w:rPr>
          <w:rFonts w:ascii="Times New Roman" w:hAnsi="Times New Roman"/>
          <w:b/>
          <w:color w:val="FF0000"/>
          <w:sz w:val="24"/>
          <w:szCs w:val="24"/>
        </w:rPr>
        <w:t xml:space="preserve">:   </w:t>
      </w:r>
    </w:p>
    <w:p w:rsidR="00B534F0" w:rsidRPr="00441C00" w:rsidRDefault="00B534F0" w:rsidP="00B534F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color w:val="FF0000"/>
          <w:sz w:val="24"/>
          <w:szCs w:val="24"/>
        </w:rPr>
        <w:tab/>
      </w:r>
      <w:r w:rsidRPr="00441C00">
        <w:rPr>
          <w:rFonts w:ascii="Times New Roman" w:hAnsi="Times New Roman"/>
          <w:i/>
          <w:color w:val="FF0000"/>
          <w:sz w:val="24"/>
          <w:szCs w:val="24"/>
        </w:rPr>
        <w:t>a)</w:t>
      </w:r>
      <w:r w:rsidRPr="00441C00">
        <w:rPr>
          <w:rFonts w:ascii="Times New Roman" w:hAnsi="Times New Roman"/>
          <w:i/>
          <w:color w:val="FF0000"/>
          <w:sz w:val="24"/>
          <w:szCs w:val="24"/>
        </w:rPr>
        <w:tab/>
        <w:t>Izvadak (ne stariji od tri mjeseca od objave javnog natječaja) ili preslika Rješenja iz Registra udruga Republike Hrvatske;</w:t>
      </w:r>
    </w:p>
    <w:p w:rsidR="00B534F0" w:rsidRPr="00441C00" w:rsidRDefault="00B534F0" w:rsidP="00B534F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</w:rPr>
        <w:t xml:space="preserve">     b)  </w:t>
      </w:r>
      <w:r w:rsidRPr="00441C00">
        <w:rPr>
          <w:rFonts w:ascii="Times New Roman" w:hAnsi="Times New Roman"/>
          <w:i/>
          <w:color w:val="FF0000"/>
          <w:sz w:val="24"/>
          <w:szCs w:val="24"/>
        </w:rPr>
        <w:tab/>
        <w:t>Uvjerenje nadležnog suda, ne starije od šest (6) mjeseci od dana objave javnog natječaja, da se protiv osobe ovlaštene za zastupanje udruge (koja je potpisala obrasce za prijavu programa i koja je ovlaštena potpisati ugovor o financiranju) i voditelja programa ne vodi prekršajni, odnosno kazneni postupak u skladu s odredbama Uredbe ili pisanu izjavu o nekažnjavanju;</w:t>
      </w:r>
    </w:p>
    <w:p w:rsidR="00B534F0" w:rsidRPr="00441C00" w:rsidRDefault="00B534F0" w:rsidP="00B534F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</w:rPr>
        <w:lastRenderedPageBreak/>
        <w:t xml:space="preserve">    c)   Izjavu o nepostojanju dvostrukog financiranja,</w:t>
      </w:r>
    </w:p>
    <w:p w:rsidR="00B534F0" w:rsidRPr="00441C00" w:rsidRDefault="00B534F0" w:rsidP="00B534F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</w:rPr>
        <w:t xml:space="preserve">    d) Potvrdu Porezne uprave o nepostojanju dugovanja s osnove plaćanja doprinosa za mirovinsko i zdravstveno osiguranje i plaćanje poreza te drugih davanja prema državnom proračunu ne stariju od 30 dana;</w:t>
      </w:r>
    </w:p>
    <w:p w:rsidR="00B16000" w:rsidRPr="00441C00" w:rsidRDefault="00B16000" w:rsidP="00B534F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</w:rPr>
        <w:t xml:space="preserve">   e) svu potrebnu dokumentaciju kojom se do</w:t>
      </w:r>
      <w:r w:rsidR="00207143">
        <w:rPr>
          <w:rFonts w:ascii="Times New Roman" w:hAnsi="Times New Roman"/>
          <w:i/>
          <w:color w:val="FF0000"/>
          <w:sz w:val="24"/>
          <w:szCs w:val="24"/>
        </w:rPr>
        <w:t>kazuje ispunjenje kriterija III i IV</w:t>
      </w:r>
      <w:r w:rsidRPr="00441C00">
        <w:rPr>
          <w:rFonts w:ascii="Times New Roman" w:hAnsi="Times New Roman"/>
          <w:i/>
          <w:color w:val="FF0000"/>
          <w:sz w:val="24"/>
          <w:szCs w:val="24"/>
        </w:rPr>
        <w:t xml:space="preserve"> u tekstu  Javnog natječaja</w:t>
      </w:r>
      <w:r w:rsidR="00207143">
        <w:rPr>
          <w:rFonts w:ascii="Times New Roman" w:hAnsi="Times New Roman"/>
          <w:i/>
          <w:color w:val="FF0000"/>
          <w:sz w:val="24"/>
          <w:szCs w:val="24"/>
        </w:rPr>
        <w:t xml:space="preserve"> ( </w:t>
      </w:r>
      <w:r w:rsidR="00441C00">
        <w:rPr>
          <w:rFonts w:ascii="Times New Roman" w:hAnsi="Times New Roman"/>
          <w:i/>
          <w:color w:val="FF0000"/>
          <w:sz w:val="24"/>
          <w:szCs w:val="24"/>
        </w:rPr>
        <w:t xml:space="preserve"> organizacija-manifestacija; značajnost projekta-promocija)</w:t>
      </w:r>
    </w:p>
    <w:p w:rsidR="00B534F0" w:rsidRPr="00441C0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534F0" w:rsidRPr="00441C0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  <w:u w:val="single"/>
        </w:rPr>
        <w:t>Napomena:</w:t>
      </w:r>
    </w:p>
    <w:p w:rsidR="00B534F0" w:rsidRPr="00441C0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</w:rPr>
        <w:t>Potvrdu suda o nekažnjavanju izdaje Općinski sud koji je nadležan za područje na kojem osoba ovlaštena za zastupanje ima prebivalište ili je potrebno ispisati osobnu izjavu o nekažnjavanju.</w:t>
      </w:r>
    </w:p>
    <w:p w:rsidR="00B534F0" w:rsidRPr="00441C0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B534F0" w:rsidRPr="00441C0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</w:rPr>
        <w:t>Potvrdu o nepostojanju duga prema Grada Hvara nije nužno dostavljati jer će stanje duga po službenoj dužnosti utvrditi Jedinstveni upravni odjel Grada Hvara.</w:t>
      </w:r>
    </w:p>
    <w:p w:rsidR="00B534F0" w:rsidRPr="00441C0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B534F0" w:rsidRPr="00641CFB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34F0" w:rsidRDefault="00B534F0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34F0" w:rsidRPr="00641CFB" w:rsidRDefault="00B534F0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</w:t>
      </w:r>
      <w:r w:rsidR="00C91441">
        <w:rPr>
          <w:rFonts w:ascii="Times New Roman" w:hAnsi="Times New Roman"/>
          <w:b/>
          <w:sz w:val="24"/>
          <w:szCs w:val="24"/>
        </w:rPr>
        <w:t>1</w:t>
      </w:r>
      <w:r w:rsidRPr="00641CFB">
        <w:rPr>
          <w:rFonts w:ascii="Times New Roman" w:hAnsi="Times New Roman"/>
          <w:b/>
          <w:sz w:val="24"/>
          <w:szCs w:val="24"/>
        </w:rPr>
        <w:t>. GDJE POSLATI PRIJAVU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Obvezne obrasce i propisanu dokumentaciju potrebno je poslati u papirnatom obliku te dostaviti u 1 (jednom) primjerku. Prijava u papirnatom obliku sadržava obvezne obrasce vlastoručno potpisane od strane osobe ovlaštene za zastupanje i ovjerene službenim pečatom prijavitelja.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Navedenu tiskanu natječajnu dokumentaciju potrebno je dostaviti u zatvorenoj omotnici,  preporučeno poštom na adresu ili osobno u pisarnicu </w:t>
      </w:r>
      <w:r w:rsidR="004C62E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>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Grad Hvar</w:t>
      </w:r>
    </w:p>
    <w:p w:rsidR="004C62E0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Milana Kukurina 2</w:t>
      </w:r>
    </w:p>
    <w:p w:rsidR="004C62E0" w:rsidRPr="00641CFB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21450 HVAR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Na vanjskome dijelu omotnice potrebno je istaknuti puni naziv i adresu prijavitelja s napomenom: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4C62E0" w:rsidP="003D7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B50533" w:rsidRPr="00641CFB">
        <w:rPr>
          <w:rFonts w:ascii="Times New Roman" w:hAnsi="Times New Roman"/>
          <w:b/>
          <w:sz w:val="24"/>
          <w:szCs w:val="24"/>
        </w:rPr>
        <w:t xml:space="preserve">Za Javni </w:t>
      </w:r>
      <w:r>
        <w:rPr>
          <w:rFonts w:ascii="Times New Roman" w:hAnsi="Times New Roman"/>
          <w:b/>
          <w:sz w:val="24"/>
          <w:szCs w:val="24"/>
        </w:rPr>
        <w:t xml:space="preserve">natječaj za financiranje projekata </w:t>
      </w:r>
      <w:r w:rsidR="00E86AB6">
        <w:rPr>
          <w:rFonts w:ascii="Times New Roman" w:hAnsi="Times New Roman"/>
          <w:b/>
          <w:sz w:val="24"/>
          <w:szCs w:val="24"/>
        </w:rPr>
        <w:t xml:space="preserve">ostalih </w:t>
      </w:r>
      <w:r>
        <w:rPr>
          <w:rFonts w:ascii="Times New Roman" w:hAnsi="Times New Roman"/>
          <w:b/>
          <w:sz w:val="24"/>
          <w:szCs w:val="24"/>
        </w:rPr>
        <w:t>udruga</w:t>
      </w:r>
      <w:r w:rsidR="00E86AB6">
        <w:rPr>
          <w:rFonts w:ascii="Times New Roman" w:hAnsi="Times New Roman"/>
          <w:b/>
          <w:sz w:val="24"/>
          <w:szCs w:val="24"/>
        </w:rPr>
        <w:t xml:space="preserve"> civilnog društva</w:t>
      </w:r>
      <w:r>
        <w:rPr>
          <w:rFonts w:ascii="Times New Roman" w:hAnsi="Times New Roman"/>
          <w:b/>
          <w:sz w:val="24"/>
          <w:szCs w:val="24"/>
        </w:rPr>
        <w:t xml:space="preserve"> sa područja Grada Hvara</w:t>
      </w:r>
      <w:r w:rsidR="00B50533" w:rsidRPr="00641CFB">
        <w:rPr>
          <w:rFonts w:ascii="Times New Roman" w:hAnsi="Times New Roman"/>
          <w:b/>
          <w:sz w:val="24"/>
          <w:szCs w:val="24"/>
        </w:rPr>
        <w:t xml:space="preserve"> za 2016. godinu“ – NE OTVARATI</w:t>
      </w:r>
    </w:p>
    <w:p w:rsidR="00B50533" w:rsidRPr="00641CFB" w:rsidRDefault="00B50533" w:rsidP="003D76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Prijave koje nisu dostavljene na propisani način i ne sadrže svu dokumentaciju koja je propisana </w:t>
      </w:r>
      <w:r w:rsidR="004C62E0">
        <w:rPr>
          <w:rFonts w:ascii="Times New Roman" w:hAnsi="Times New Roman"/>
          <w:sz w:val="24"/>
          <w:szCs w:val="24"/>
        </w:rPr>
        <w:t>Natječajem</w:t>
      </w:r>
      <w:r w:rsidRPr="00641CFB">
        <w:rPr>
          <w:rFonts w:ascii="Times New Roman" w:hAnsi="Times New Roman"/>
          <w:sz w:val="24"/>
          <w:szCs w:val="24"/>
        </w:rPr>
        <w:t>, neće biti uzete u daljnje razmatranje.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</w:t>
      </w:r>
      <w:r w:rsidR="00C91441">
        <w:rPr>
          <w:rFonts w:ascii="Times New Roman" w:hAnsi="Times New Roman"/>
          <w:b/>
          <w:sz w:val="24"/>
          <w:szCs w:val="24"/>
        </w:rPr>
        <w:t>2</w:t>
      </w:r>
      <w:r w:rsidRPr="00641CFB">
        <w:rPr>
          <w:rFonts w:ascii="Times New Roman" w:hAnsi="Times New Roman"/>
          <w:b/>
          <w:sz w:val="24"/>
          <w:szCs w:val="24"/>
        </w:rPr>
        <w:t xml:space="preserve">. DATUM OBJAVE </w:t>
      </w:r>
      <w:r w:rsidR="008D0ED6">
        <w:rPr>
          <w:rFonts w:ascii="Times New Roman" w:hAnsi="Times New Roman"/>
          <w:b/>
          <w:sz w:val="24"/>
          <w:szCs w:val="24"/>
        </w:rPr>
        <w:t>NATJEČAJA</w:t>
      </w:r>
      <w:r w:rsidRPr="00641CFB">
        <w:rPr>
          <w:rFonts w:ascii="Times New Roman" w:hAnsi="Times New Roman"/>
          <w:b/>
          <w:sz w:val="24"/>
          <w:szCs w:val="24"/>
        </w:rPr>
        <w:t xml:space="preserve"> I ROK ZA PODNOŠENJE PRIJAVE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99B" w:rsidRDefault="004C62E0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Javni natječaj</w:t>
      </w:r>
      <w:r w:rsidR="00B50533" w:rsidRPr="00641CFB">
        <w:rPr>
          <w:rFonts w:ascii="Times New Roman" w:hAnsi="Times New Roman"/>
          <w:sz w:val="24"/>
          <w:szCs w:val="24"/>
        </w:rPr>
        <w:t xml:space="preserve"> je otvoren danom objave na internetskim stranicama </w:t>
      </w:r>
      <w:r>
        <w:rPr>
          <w:rFonts w:ascii="Times New Roman" w:hAnsi="Times New Roman"/>
          <w:sz w:val="24"/>
          <w:szCs w:val="24"/>
        </w:rPr>
        <w:t xml:space="preserve">Grada Hvara </w:t>
      </w:r>
      <w:r w:rsidR="00B50533" w:rsidRPr="00641CFB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2</w:t>
      </w:r>
      <w:r w:rsidR="00DB4CEA">
        <w:rPr>
          <w:rFonts w:ascii="Times New Roman" w:hAnsi="Times New Roman"/>
          <w:sz w:val="24"/>
          <w:szCs w:val="24"/>
        </w:rPr>
        <w:t>5</w:t>
      </w:r>
      <w:r w:rsidR="00B50533" w:rsidRPr="00641CFB">
        <w:rPr>
          <w:rFonts w:ascii="Times New Roman" w:hAnsi="Times New Roman"/>
          <w:sz w:val="24"/>
          <w:szCs w:val="24"/>
        </w:rPr>
        <w:t xml:space="preserve">. veljače 2016. godine </w:t>
      </w:r>
      <w:r w:rsidR="004B399B">
        <w:rPr>
          <w:rFonts w:ascii="Times New Roman" w:hAnsi="Times New Roman"/>
          <w:sz w:val="24"/>
          <w:szCs w:val="24"/>
        </w:rPr>
        <w:t xml:space="preserve">( </w:t>
      </w:r>
      <w:hyperlink r:id="rId10" w:history="1">
        <w:r w:rsidR="004B399B" w:rsidRPr="00883138">
          <w:rPr>
            <w:rStyle w:val="Hiperveza"/>
            <w:rFonts w:ascii="Times New Roman" w:hAnsi="Times New Roman"/>
            <w:sz w:val="24"/>
            <w:szCs w:val="24"/>
          </w:rPr>
          <w:t>www.hvar.hr</w:t>
        </w:r>
      </w:hyperlink>
      <w:r w:rsidR="004B399B">
        <w:rPr>
          <w:rFonts w:ascii="Times New Roman" w:hAnsi="Times New Roman"/>
          <w:sz w:val="24"/>
          <w:szCs w:val="24"/>
        </w:rPr>
        <w:t xml:space="preserve"> )</w:t>
      </w:r>
    </w:p>
    <w:p w:rsidR="00B50533" w:rsidRDefault="004B399B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B399B" w:rsidRPr="00641CFB" w:rsidRDefault="004B399B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54D5D" w:rsidRDefault="00054D5D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54D5D" w:rsidRDefault="00054D5D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54D5D" w:rsidRDefault="00054D5D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lastRenderedPageBreak/>
        <w:t xml:space="preserve">Rok za prijavu na </w:t>
      </w:r>
      <w:r w:rsidR="004C62E0">
        <w:rPr>
          <w:rFonts w:ascii="Times New Roman" w:hAnsi="Times New Roman"/>
          <w:sz w:val="24"/>
          <w:szCs w:val="24"/>
        </w:rPr>
        <w:t>Natječaj je 2</w:t>
      </w:r>
      <w:r w:rsidR="00DB4CEA">
        <w:rPr>
          <w:rFonts w:ascii="Times New Roman" w:hAnsi="Times New Roman"/>
          <w:sz w:val="24"/>
          <w:szCs w:val="24"/>
        </w:rPr>
        <w:t>5</w:t>
      </w:r>
      <w:r w:rsidRPr="00641CFB">
        <w:rPr>
          <w:rFonts w:ascii="Times New Roman" w:hAnsi="Times New Roman"/>
          <w:sz w:val="24"/>
          <w:szCs w:val="24"/>
        </w:rPr>
        <w:t xml:space="preserve">. ožujka 2016. godine do 12.00 sati. Sve prijave poslane nakon navedenog roka neće biti uzete u razmatranje. Prijava je dostavljena u roku ako je na prijamnom žigu razvidno da je do toga dana (uključujući i </w:t>
      </w:r>
      <w:r w:rsidR="004C62E0">
        <w:rPr>
          <w:rFonts w:ascii="Times New Roman" w:hAnsi="Times New Roman"/>
          <w:sz w:val="24"/>
          <w:szCs w:val="24"/>
        </w:rPr>
        <w:t>2</w:t>
      </w:r>
      <w:r w:rsidR="00DB4CEA">
        <w:rPr>
          <w:rFonts w:ascii="Times New Roman" w:hAnsi="Times New Roman"/>
          <w:sz w:val="24"/>
          <w:szCs w:val="24"/>
        </w:rPr>
        <w:t>5</w:t>
      </w:r>
      <w:r w:rsidRPr="00641CFB">
        <w:rPr>
          <w:rFonts w:ascii="Times New Roman" w:hAnsi="Times New Roman"/>
          <w:sz w:val="24"/>
          <w:szCs w:val="24"/>
        </w:rPr>
        <w:t xml:space="preserve">. ožujka 2016.g.) zaprimljena u pisarnici </w:t>
      </w:r>
      <w:r w:rsidR="004C62E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 xml:space="preserve"> ili poslana preporučenom pošiljkom (žig poštanskog ureda).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slučaju da je prijava dostavljena osobno u pisarnicu, a na istu će se naznačiti datum i vrijeme prijave. Ako je prijava dostavljena poštom, vrijedit će datum koji je pečatom naznačen na omotnici.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Obrasci za prijavu zajedno s detaljnim uputama za prijavljivanje nalaze se na internetskim stranicama </w:t>
      </w:r>
      <w:r w:rsidR="004C62E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</w:t>
      </w:r>
      <w:r w:rsidR="00C91441">
        <w:rPr>
          <w:rFonts w:ascii="Times New Roman" w:hAnsi="Times New Roman"/>
          <w:b/>
          <w:sz w:val="24"/>
          <w:szCs w:val="24"/>
        </w:rPr>
        <w:t>3</w:t>
      </w:r>
      <w:r w:rsidRPr="00641CFB">
        <w:rPr>
          <w:rFonts w:ascii="Times New Roman" w:hAnsi="Times New Roman"/>
          <w:b/>
          <w:sz w:val="24"/>
          <w:szCs w:val="24"/>
        </w:rPr>
        <w:t>. KOME SE OBRATITI UKOLIKO IMATE PITANJA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Sva pitanja vezana uz Poziv mogu se postaviti isključivo elektroničkim putem, slanjem upita na sljedeć</w:t>
      </w:r>
      <w:r w:rsidR="00DB4CEA">
        <w:rPr>
          <w:rFonts w:ascii="Times New Roman" w:hAnsi="Times New Roman"/>
          <w:sz w:val="24"/>
          <w:szCs w:val="24"/>
        </w:rPr>
        <w:t>e</w:t>
      </w:r>
      <w:r w:rsidRPr="00641CFB">
        <w:rPr>
          <w:rFonts w:ascii="Times New Roman" w:hAnsi="Times New Roman"/>
          <w:sz w:val="24"/>
          <w:szCs w:val="24"/>
        </w:rPr>
        <w:t xml:space="preserve"> adres</w:t>
      </w:r>
      <w:r w:rsidR="00DB4CEA">
        <w:rPr>
          <w:rFonts w:ascii="Times New Roman" w:hAnsi="Times New Roman"/>
          <w:sz w:val="24"/>
          <w:szCs w:val="24"/>
        </w:rPr>
        <w:t>e</w:t>
      </w:r>
      <w:r w:rsidRPr="00641CFB">
        <w:rPr>
          <w:rFonts w:ascii="Times New Roman" w:hAnsi="Times New Roman"/>
          <w:sz w:val="24"/>
          <w:szCs w:val="24"/>
        </w:rPr>
        <w:t xml:space="preserve"> elektroničke pošte:</w:t>
      </w:r>
      <w:r w:rsidR="009A79C2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9A79C2" w:rsidRPr="00343252">
          <w:rPr>
            <w:rStyle w:val="Hiperveza"/>
            <w:rFonts w:ascii="Times New Roman" w:hAnsi="Times New Roman"/>
            <w:sz w:val="24"/>
            <w:szCs w:val="24"/>
          </w:rPr>
          <w:t>margita.petric-hraste@hvar.hr</w:t>
        </w:r>
      </w:hyperlink>
      <w:r w:rsidR="009A79C2">
        <w:rPr>
          <w:rFonts w:ascii="Times New Roman" w:hAnsi="Times New Roman"/>
          <w:sz w:val="24"/>
          <w:szCs w:val="24"/>
        </w:rPr>
        <w:t xml:space="preserve"> ili </w:t>
      </w:r>
      <w:hyperlink r:id="rId12" w:history="1">
        <w:r w:rsidR="009A79C2" w:rsidRPr="00343252">
          <w:rPr>
            <w:rStyle w:val="Hiperveza"/>
            <w:rFonts w:ascii="Times New Roman" w:hAnsi="Times New Roman"/>
            <w:sz w:val="24"/>
            <w:szCs w:val="24"/>
          </w:rPr>
          <w:t>nela.rakic-paduan@hvar.hr</w:t>
        </w:r>
      </w:hyperlink>
      <w:r w:rsidR="009A79C2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</w:rPr>
        <w:t xml:space="preserve"> najkasnije do </w:t>
      </w:r>
      <w:r w:rsidR="009A79C2">
        <w:rPr>
          <w:rFonts w:ascii="Times New Roman" w:hAnsi="Times New Roman"/>
        </w:rPr>
        <w:t>0</w:t>
      </w:r>
      <w:r w:rsidR="00DB4CEA">
        <w:rPr>
          <w:rFonts w:ascii="Times New Roman" w:hAnsi="Times New Roman"/>
        </w:rPr>
        <w:t>9</w:t>
      </w:r>
      <w:r w:rsidR="009A79C2">
        <w:rPr>
          <w:rFonts w:ascii="Times New Roman" w:hAnsi="Times New Roman"/>
        </w:rPr>
        <w:t>.03</w:t>
      </w:r>
      <w:r w:rsidRPr="00641CFB">
        <w:rPr>
          <w:rFonts w:ascii="Times New Roman" w:hAnsi="Times New Roman"/>
        </w:rPr>
        <w:t>.2016. godine.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Odgovori na pojedine upite u najkraćem mogućem roku poslat će se izravno na adrese onih koji su pitanja postavili.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svrhu osiguranja ravnopravnosti svih potencijalnih prijavitelja, davatelj sredstava ne može davati prethodna mišljenja o prihvatljivosti prijavitelja, aktivnosti ili troškova navedenih u prijavi.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4. PROCJENA PRIJAVA I DONOŠENJE ODLUKE O DODJELI SREDSTAVA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Procjenu</w:t>
      </w:r>
      <w:r w:rsidR="009A79C2">
        <w:rPr>
          <w:rFonts w:ascii="Times New Roman" w:hAnsi="Times New Roman"/>
          <w:sz w:val="24"/>
          <w:szCs w:val="24"/>
        </w:rPr>
        <w:t xml:space="preserve"> prijavljenih programa provodi P</w:t>
      </w:r>
      <w:r w:rsidRPr="00641CFB">
        <w:rPr>
          <w:rFonts w:ascii="Times New Roman" w:hAnsi="Times New Roman"/>
          <w:sz w:val="24"/>
          <w:szCs w:val="24"/>
        </w:rPr>
        <w:t>ovjerenstvo.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4.1. POSTUPAK ADMINISTRATIVNE PROVJERE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Davatelj financijskih sredstava ustrojava posebno tijelo za provjeru formalnih uvjeta </w:t>
      </w:r>
      <w:r w:rsidR="008324B1">
        <w:rPr>
          <w:rFonts w:ascii="Times New Roman" w:hAnsi="Times New Roman"/>
          <w:sz w:val="24"/>
          <w:szCs w:val="24"/>
        </w:rPr>
        <w:t xml:space="preserve">natječaja </w:t>
      </w:r>
      <w:r w:rsidRPr="00641CFB">
        <w:rPr>
          <w:rFonts w:ascii="Times New Roman" w:hAnsi="Times New Roman"/>
          <w:sz w:val="24"/>
          <w:szCs w:val="24"/>
        </w:rPr>
        <w:t>(dalje: Povjerenstvo).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Povjerenstvo utvrđuje: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je li prijava dostavljena na javni </w:t>
      </w:r>
      <w:r w:rsidR="00693555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u zadanome roku,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jesu li dostavljeni, potpisani i ovjereni svi obvezni obrasci,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je li dostavljena sva obvezna popratna dokumentacija.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 svim pristiglim prijavama vodi se zapisnik. Sve se prijave urudžbiraju po redu zaprimanja, a osoba zadužena za praćenje prijava na </w:t>
      </w:r>
      <w:r w:rsidR="009A79C2">
        <w:rPr>
          <w:rFonts w:ascii="Times New Roman" w:hAnsi="Times New Roman"/>
          <w:sz w:val="24"/>
          <w:szCs w:val="24"/>
        </w:rPr>
        <w:t>Javni natječaj</w:t>
      </w:r>
      <w:r w:rsidRPr="00641CFB">
        <w:rPr>
          <w:rFonts w:ascii="Times New Roman" w:hAnsi="Times New Roman"/>
          <w:sz w:val="24"/>
          <w:szCs w:val="24"/>
        </w:rPr>
        <w:t xml:space="preserve"> vodi posebnu evidenciju. Povjerenstvo obavlja uvid u dostavljenu dokumentaciju i o tome vodi evidenciju na posebnome obrascu (OBRAZAC za utvrđivanje prop</w:t>
      </w:r>
      <w:r w:rsidR="00FA2CA3">
        <w:rPr>
          <w:rFonts w:ascii="Times New Roman" w:hAnsi="Times New Roman"/>
          <w:sz w:val="24"/>
          <w:szCs w:val="24"/>
        </w:rPr>
        <w:t xml:space="preserve">isanih uvjeta prijave na Javni </w:t>
      </w:r>
      <w:r w:rsidR="009A79C2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za financiranje </w:t>
      </w:r>
      <w:r w:rsidR="009A79C2">
        <w:rPr>
          <w:rFonts w:ascii="Times New Roman" w:hAnsi="Times New Roman"/>
          <w:sz w:val="24"/>
          <w:szCs w:val="24"/>
        </w:rPr>
        <w:t xml:space="preserve">projekata </w:t>
      </w:r>
      <w:r w:rsidR="00FA2CA3">
        <w:rPr>
          <w:rFonts w:ascii="Times New Roman" w:hAnsi="Times New Roman"/>
          <w:sz w:val="24"/>
          <w:szCs w:val="24"/>
        </w:rPr>
        <w:t xml:space="preserve">ostalih udruga civilnog društva </w:t>
      </w:r>
      <w:r w:rsidR="009A79C2">
        <w:rPr>
          <w:rFonts w:ascii="Times New Roman" w:hAnsi="Times New Roman"/>
          <w:sz w:val="24"/>
          <w:szCs w:val="24"/>
        </w:rPr>
        <w:t xml:space="preserve">sa područja Grada Hvara </w:t>
      </w:r>
      <w:r w:rsidRPr="00641CFB">
        <w:rPr>
          <w:rFonts w:ascii="Times New Roman" w:hAnsi="Times New Roman"/>
          <w:sz w:val="24"/>
          <w:szCs w:val="24"/>
        </w:rPr>
        <w:t>za 2016. godinu).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Članice/članove Povjerenstva imenuje </w:t>
      </w:r>
      <w:r w:rsidR="009A79C2">
        <w:rPr>
          <w:rFonts w:ascii="Times New Roman" w:hAnsi="Times New Roman"/>
          <w:sz w:val="24"/>
          <w:szCs w:val="24"/>
        </w:rPr>
        <w:t>Gradonačelnik Grada Hvara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Članice/članovi Povjerenstva prije početka rada u Povjerenstvu ne smiju biti u sukobu interesa, o čemu moraju potpisati posebnu izjavu. Svaka/svaki članica/član Povjerenstva potpisom dokazuje točnost utvrđenoga te da je dokumentacija pregledana.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lastRenderedPageBreak/>
        <w:t xml:space="preserve">Prijave projekata/programa koje ne udovoljavaju uvjetima </w:t>
      </w:r>
      <w:r w:rsidR="00F8526F">
        <w:rPr>
          <w:rFonts w:ascii="Times New Roman" w:hAnsi="Times New Roman"/>
          <w:sz w:val="24"/>
          <w:szCs w:val="24"/>
        </w:rPr>
        <w:t>Javnog natječaja</w:t>
      </w:r>
      <w:r w:rsidRPr="00641CFB">
        <w:rPr>
          <w:rFonts w:ascii="Times New Roman" w:hAnsi="Times New Roman"/>
          <w:sz w:val="24"/>
          <w:szCs w:val="24"/>
        </w:rPr>
        <w:t xml:space="preserve"> (zakašnjele prijave, prijave koje ne sadrže svu </w:t>
      </w:r>
      <w:r w:rsidR="00F8526F">
        <w:rPr>
          <w:rFonts w:ascii="Times New Roman" w:hAnsi="Times New Roman"/>
          <w:sz w:val="24"/>
          <w:szCs w:val="24"/>
        </w:rPr>
        <w:t>Javnim natječajem</w:t>
      </w:r>
      <w:r w:rsidRPr="00641CFB">
        <w:rPr>
          <w:rFonts w:ascii="Times New Roman" w:hAnsi="Times New Roman"/>
          <w:sz w:val="24"/>
          <w:szCs w:val="24"/>
        </w:rPr>
        <w:t xml:space="preserve"> propisanu, potpisanu i ovjerenu dokumentaciju ili prijava podnesena na neki drugi način odnosno suprotno uvjetima iz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), neće se razmatrati, o čemu će prijavitelji biti obaviješteni pisanom obavijesti u roku od osam (8) radnih dana s naznakom razloga zbog kojih prijava ne zadovoljava propisane uvjete </w:t>
      </w:r>
      <w:r w:rsidR="00F8526F">
        <w:rPr>
          <w:rFonts w:ascii="Times New Roman" w:hAnsi="Times New Roman"/>
          <w:sz w:val="24"/>
          <w:szCs w:val="24"/>
        </w:rPr>
        <w:t>Natječaja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Nakon provjere svih pristiglih i zaprimljenih prijava u odnosu na formalne uvjete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>, Povjerenstvo izrađuje popis svih prijavitelja koji su zadovoljili formalne uvjete, čije se prijave stoga upućuju na procjenu kvalitete, kao i popis svih prijavitelja koji ni</w:t>
      </w:r>
      <w:r w:rsidR="00F8526F">
        <w:rPr>
          <w:rFonts w:ascii="Times New Roman" w:hAnsi="Times New Roman"/>
          <w:sz w:val="24"/>
          <w:szCs w:val="24"/>
        </w:rPr>
        <w:t>su zadovoljili formalne uvjete 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Prijavitelji koji nisu zadovoljili propisane uvjete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mogu uložiti prigovor u roku od osam (8) dana od primitka obavijesti. O prigovoru odlučuje </w:t>
      </w:r>
      <w:r w:rsidR="00F8526F">
        <w:rPr>
          <w:rFonts w:ascii="Times New Roman" w:hAnsi="Times New Roman"/>
          <w:sz w:val="24"/>
          <w:szCs w:val="24"/>
        </w:rPr>
        <w:t>Gradonačelnik</w:t>
      </w:r>
      <w:r w:rsidRPr="00641CFB">
        <w:rPr>
          <w:rFonts w:ascii="Times New Roman" w:hAnsi="Times New Roman"/>
          <w:sz w:val="24"/>
          <w:szCs w:val="24"/>
        </w:rPr>
        <w:t xml:space="preserve"> u roku od 3 dana od dana zaprimanja prigovora.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4.2. POSTUPAK OCJENE KVALITETE PROGRAMA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Povjerenstvo daje ocjenu kvalitete programa i p</w:t>
      </w:r>
      <w:r w:rsidR="00C60823">
        <w:rPr>
          <w:rFonts w:ascii="Times New Roman" w:hAnsi="Times New Roman"/>
          <w:sz w:val="24"/>
          <w:szCs w:val="24"/>
        </w:rPr>
        <w:t>rijedlog za financijsku potporu ( OBRAZAC za procjenu kvalitete).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Razmatraju se samo oni projekti koji su udovoljili propisanim uvjetima </w:t>
      </w:r>
      <w:r w:rsidR="00C60823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Svaka prijava ocjenjuje se temeljem kriterija za vrednovanje projekta.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5. OBAVIJEST O DONESENOJ ODLUCI I DODJELI FINANCIJSKIH SREDSTAVA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Svi prijavitelji čije su prijave ušle u postupak ocjene, biti će obaviješteni o donesenoj odluci o dodjeli financijskih sredstava projekta u sklopu </w:t>
      </w:r>
      <w:r w:rsidR="00C60823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slučaju da prijavitelj nije ostvario dovoljan broj bodova, obavijest mora sadržavati razloge za dodjelu manje ocjene od strane Povjerenstva.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C6082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Hvar</w:t>
      </w:r>
      <w:r w:rsidR="00B50533" w:rsidRPr="00641CFB">
        <w:rPr>
          <w:rFonts w:ascii="Times New Roman" w:hAnsi="Times New Roman"/>
          <w:sz w:val="24"/>
          <w:szCs w:val="24"/>
        </w:rPr>
        <w:t xml:space="preserve"> će u roku od osam (8) radnih dana od dana donošenja odluke o dodjeli financijskih sredstava, obavijestiti udruge čiji projekti ili programi nisu prihvaćeni za financiranje o razlozima ne financiranja njihovog projekta ili programa, uz navođenje ostvarenog broja bodova po pojedinim kategorijama ocjenjivanja i obrazloženja iz opisnog dijela ocjene ocjenjivanog programa ili projekta.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Prijaviteljima kojima nisu odobrena financijska sredstva može se, na njihov zahtjev, omogućiti uvid u zbirnu ocjenu njihovog programa te ujedno imaju pravo na prigovor na natječajni postupak te eventualno bodovanje nekog kriterija sa 0 bodova, ukoliko udruga smatra da je u prijavi dostavila dovoljno argumenata za drugačije bodovanje, u roku od osam (8) dana od dana primitka</w:t>
      </w:r>
      <w:r w:rsidR="00C60823">
        <w:rPr>
          <w:rFonts w:ascii="Times New Roman" w:hAnsi="Times New Roman"/>
          <w:sz w:val="24"/>
          <w:szCs w:val="24"/>
        </w:rPr>
        <w:t xml:space="preserve"> obavijesti o rezultatima 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Odluku po prigovoru donosi </w:t>
      </w:r>
      <w:r w:rsidR="00C60823">
        <w:rPr>
          <w:rFonts w:ascii="Times New Roman" w:hAnsi="Times New Roman"/>
          <w:sz w:val="24"/>
          <w:szCs w:val="24"/>
        </w:rPr>
        <w:t>Gradonačelnik Grada Hvara.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lastRenderedPageBreak/>
        <w:t>Prigovor se ne može podnijeti na odluku o neodobravanju sredstava ili visini dodijeljenih sredstava.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E70DB8" w:rsidP="00D84E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Hvar</w:t>
      </w:r>
      <w:r w:rsidR="00B50533" w:rsidRPr="00641CFB">
        <w:rPr>
          <w:rFonts w:ascii="Times New Roman" w:hAnsi="Times New Roman"/>
          <w:sz w:val="24"/>
          <w:szCs w:val="24"/>
        </w:rPr>
        <w:t xml:space="preserve"> će ukupna sredstva za financiranje </w:t>
      </w:r>
      <w:r>
        <w:rPr>
          <w:rFonts w:ascii="Times New Roman" w:hAnsi="Times New Roman"/>
          <w:sz w:val="24"/>
          <w:szCs w:val="24"/>
        </w:rPr>
        <w:t xml:space="preserve">projekata </w:t>
      </w:r>
      <w:r w:rsidR="00423745">
        <w:rPr>
          <w:rFonts w:ascii="Times New Roman" w:hAnsi="Times New Roman"/>
          <w:sz w:val="24"/>
          <w:szCs w:val="24"/>
        </w:rPr>
        <w:t xml:space="preserve">ostalih </w:t>
      </w:r>
      <w:r>
        <w:rPr>
          <w:rFonts w:ascii="Times New Roman" w:hAnsi="Times New Roman"/>
          <w:sz w:val="24"/>
          <w:szCs w:val="24"/>
        </w:rPr>
        <w:t>udruga</w:t>
      </w:r>
      <w:r w:rsidR="00423745">
        <w:rPr>
          <w:rFonts w:ascii="Times New Roman" w:hAnsi="Times New Roman"/>
          <w:sz w:val="24"/>
          <w:szCs w:val="24"/>
        </w:rPr>
        <w:t xml:space="preserve"> civilnog društva</w:t>
      </w:r>
      <w:r>
        <w:rPr>
          <w:rFonts w:ascii="Times New Roman" w:hAnsi="Times New Roman"/>
          <w:sz w:val="24"/>
          <w:szCs w:val="24"/>
        </w:rPr>
        <w:t xml:space="preserve"> sa područja Grada Hvara, </w:t>
      </w:r>
      <w:r w:rsidR="00B50533" w:rsidRPr="00641CFB">
        <w:rPr>
          <w:rFonts w:ascii="Times New Roman" w:hAnsi="Times New Roman"/>
          <w:sz w:val="24"/>
          <w:szCs w:val="24"/>
        </w:rPr>
        <w:t xml:space="preserve">dodijeljenih po ovom Javnom </w:t>
      </w:r>
      <w:r>
        <w:rPr>
          <w:rFonts w:ascii="Times New Roman" w:hAnsi="Times New Roman"/>
          <w:sz w:val="24"/>
          <w:szCs w:val="24"/>
        </w:rPr>
        <w:t>natječaju</w:t>
      </w:r>
      <w:r w:rsidR="00B50533" w:rsidRPr="00641CFB">
        <w:rPr>
          <w:rFonts w:ascii="Times New Roman" w:hAnsi="Times New Roman"/>
          <w:sz w:val="24"/>
          <w:szCs w:val="24"/>
        </w:rPr>
        <w:t xml:space="preserve">, doznačiti, prema dogovorenoj dinamici, a </w:t>
      </w:r>
      <w:r>
        <w:rPr>
          <w:rFonts w:ascii="Times New Roman" w:hAnsi="Times New Roman"/>
          <w:sz w:val="24"/>
          <w:szCs w:val="24"/>
        </w:rPr>
        <w:t>Grad Hvar</w:t>
      </w:r>
      <w:r w:rsidR="00B50533" w:rsidRPr="00641CFB">
        <w:rPr>
          <w:rFonts w:ascii="Times New Roman" w:hAnsi="Times New Roman"/>
          <w:sz w:val="24"/>
          <w:szCs w:val="24"/>
        </w:rPr>
        <w:t xml:space="preserve"> će sa svakim krajnjim korisnikom sredstava (prijaviteljima čiji će programi biti financirani) potpisati ugovor kojim će regulirati prava i obveze potpisnika.</w:t>
      </w:r>
    </w:p>
    <w:p w:rsidR="00B50533" w:rsidRPr="00641CFB" w:rsidRDefault="00B50533" w:rsidP="00D84E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5.1. INDIKATIVNI KALENDAR NATJEČAJNOG POSTUPKA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440"/>
        <w:gridCol w:w="120"/>
        <w:gridCol w:w="100"/>
        <w:gridCol w:w="1880"/>
        <w:gridCol w:w="30"/>
      </w:tblGrid>
      <w:tr w:rsidR="00B50533" w:rsidRPr="00641CFB" w:rsidTr="000E63FE">
        <w:trPr>
          <w:trHeight w:val="2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FAZE NATJEČAJNOG POSTUPKA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A438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Objava 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3E46B2" w:rsidP="00864E6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4E60">
              <w:rPr>
                <w:rFonts w:ascii="Times New Roman" w:hAnsi="Times New Roman"/>
                <w:sz w:val="24"/>
                <w:szCs w:val="24"/>
              </w:rPr>
              <w:t>5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.02.2016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prijava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3E46B2" w:rsidP="00864E6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4E60">
              <w:rPr>
                <w:rFonts w:ascii="Times New Roman" w:hAnsi="Times New Roman"/>
                <w:sz w:val="24"/>
                <w:szCs w:val="24"/>
              </w:rPr>
              <w:t>5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.03.2016 do 12:00 sati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1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Rok 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za slanje upita vezanih uz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A438B0" w:rsidP="00864E6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64E6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upućivanje odg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ovora na pitanja vezana uz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A438B0" w:rsidP="00864E6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4E60">
              <w:rPr>
                <w:rFonts w:ascii="Times New Roman" w:hAnsi="Times New Roman"/>
                <w:sz w:val="24"/>
                <w:szCs w:val="24"/>
              </w:rPr>
              <w:t>7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.03.2016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Rok za provjeru propisanih 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uvjeta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864E60" w:rsidP="00864E6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obavijesti o zadovol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javanju propisanih uvjeta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864E60" w:rsidP="00864E6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3F51">
              <w:rPr>
                <w:rFonts w:ascii="Times New Roman" w:hAnsi="Times New Roman"/>
                <w:sz w:val="24"/>
                <w:szCs w:val="24"/>
              </w:rPr>
              <w:t>0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</w:t>
            </w:r>
            <w:r w:rsidR="00953F51">
              <w:rPr>
                <w:rFonts w:ascii="Times New Roman" w:hAnsi="Times New Roman"/>
                <w:sz w:val="24"/>
                <w:szCs w:val="24"/>
              </w:rPr>
              <w:t>4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procjenu prijava koje su zad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ovoljile propisane uvjete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953F51" w:rsidP="00864E6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4E60">
              <w:rPr>
                <w:rFonts w:ascii="Times New Roman" w:hAnsi="Times New Roman"/>
                <w:sz w:val="24"/>
                <w:szCs w:val="24"/>
              </w:rPr>
              <w:t>8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.04.2016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objavu odluke o dodjeli financijskih sredstava i slanje obavijesti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9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prijaviteljima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953F51" w:rsidP="00864E6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4E60">
              <w:rPr>
                <w:rFonts w:ascii="Times New Roman" w:hAnsi="Times New Roman"/>
                <w:sz w:val="24"/>
                <w:szCs w:val="24"/>
              </w:rPr>
              <w:t>6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.04.2016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ugovaranje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864E60" w:rsidP="00864E6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3F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.05.2016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Davatelj financijskih sredstava ima mogućnost ažuriranja ovog indikativnog kalendara. Obavijest o tome, kao i ažurirana tablica, objavit će se na sl</w:t>
      </w:r>
      <w:r w:rsidR="00373F41">
        <w:rPr>
          <w:rFonts w:ascii="Times New Roman" w:hAnsi="Times New Roman"/>
          <w:sz w:val="24"/>
          <w:szCs w:val="24"/>
        </w:rPr>
        <w:t xml:space="preserve">jedećoj web stranici Grada Hvara: </w:t>
      </w:r>
      <w:hyperlink r:id="rId13" w:history="1">
        <w:r w:rsidR="00423745" w:rsidRPr="00883138">
          <w:rPr>
            <w:rStyle w:val="Hiperveza"/>
            <w:rFonts w:ascii="Times New Roman" w:hAnsi="Times New Roman"/>
            <w:sz w:val="24"/>
            <w:szCs w:val="24"/>
          </w:rPr>
          <w:t>www.hvar.hr</w:t>
        </w:r>
      </w:hyperlink>
    </w:p>
    <w:p w:rsidR="00423745" w:rsidRPr="00641CFB" w:rsidRDefault="00423745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54D5D" w:rsidRDefault="00054D5D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54D5D" w:rsidRPr="00641CFB" w:rsidRDefault="00054D5D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641CFB">
        <w:rPr>
          <w:rFonts w:ascii="Times New Roman" w:hAnsi="Times New Roman"/>
          <w:b/>
        </w:rPr>
        <w:lastRenderedPageBreak/>
        <w:t>6. POPIS NATJEČAJNE DOKUMENTACIJE</w:t>
      </w: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41CFB">
        <w:rPr>
          <w:rFonts w:ascii="Times New Roman" w:hAnsi="Times New Roman"/>
        </w:rPr>
        <w:t>1.</w:t>
      </w:r>
      <w:r w:rsidRPr="00641CFB">
        <w:rPr>
          <w:rFonts w:ascii="Times New Roman" w:hAnsi="Times New Roman"/>
        </w:rPr>
        <w:tab/>
        <w:t xml:space="preserve">Javni </w:t>
      </w:r>
      <w:r w:rsidR="0021767C">
        <w:rPr>
          <w:rFonts w:ascii="Times New Roman" w:hAnsi="Times New Roman"/>
        </w:rPr>
        <w:t>natječaj</w:t>
      </w: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41CFB">
        <w:rPr>
          <w:rFonts w:ascii="Times New Roman" w:hAnsi="Times New Roman"/>
        </w:rPr>
        <w:t>2.</w:t>
      </w:r>
      <w:r w:rsidRPr="00641CFB">
        <w:rPr>
          <w:rFonts w:ascii="Times New Roman" w:hAnsi="Times New Roman"/>
        </w:rPr>
        <w:tab/>
        <w:t xml:space="preserve">Upute za prijavitelje </w:t>
      </w: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41CFB">
        <w:rPr>
          <w:rFonts w:ascii="Times New Roman" w:hAnsi="Times New Roman"/>
        </w:rPr>
        <w:t>3.</w:t>
      </w:r>
      <w:r w:rsidRPr="00641CFB">
        <w:rPr>
          <w:rFonts w:ascii="Times New Roman" w:hAnsi="Times New Roman"/>
        </w:rPr>
        <w:tab/>
        <w:t>Opisni obrazac</w:t>
      </w:r>
    </w:p>
    <w:p w:rsidR="00B50533" w:rsidRPr="00641CFB" w:rsidRDefault="00294E3B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Obrazac proračuna </w:t>
      </w:r>
      <w:r w:rsidR="00B50533" w:rsidRPr="00641CFB">
        <w:rPr>
          <w:rFonts w:ascii="Times New Roman" w:hAnsi="Times New Roman"/>
        </w:rPr>
        <w:t xml:space="preserve"> </w:t>
      </w: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41CFB">
        <w:rPr>
          <w:rFonts w:ascii="Times New Roman" w:hAnsi="Times New Roman"/>
        </w:rPr>
        <w:t>5.</w:t>
      </w:r>
      <w:r w:rsidRPr="00641CFB">
        <w:rPr>
          <w:rFonts w:ascii="Times New Roman" w:hAnsi="Times New Roman"/>
        </w:rPr>
        <w:tab/>
        <w:t xml:space="preserve">Obrazac Izjave o nekažnjavanju </w:t>
      </w:r>
    </w:p>
    <w:p w:rsidR="00373F41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41CFB">
        <w:rPr>
          <w:rFonts w:ascii="Times New Roman" w:hAnsi="Times New Roman"/>
        </w:rPr>
        <w:t>6.</w:t>
      </w:r>
      <w:r w:rsidRPr="00641CFB">
        <w:rPr>
          <w:rFonts w:ascii="Times New Roman" w:hAnsi="Times New Roman"/>
        </w:rPr>
        <w:tab/>
        <w:t xml:space="preserve">Obrazac izjave o nepostojanju dvostrukog financiranja </w:t>
      </w:r>
    </w:p>
    <w:p w:rsidR="00A21B5C" w:rsidRPr="00641CFB" w:rsidRDefault="00A21B5C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        Obrazac za procjenu kvalitete/ vrijednost projekta</w:t>
      </w:r>
    </w:p>
    <w:p w:rsidR="00B50533" w:rsidRPr="00641CFB" w:rsidRDefault="00373F41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50533" w:rsidRPr="00641CFB">
        <w:rPr>
          <w:rFonts w:ascii="Times New Roman" w:hAnsi="Times New Roman"/>
        </w:rPr>
        <w:t>.</w:t>
      </w:r>
      <w:r w:rsidR="00B50533" w:rsidRPr="00641CFB">
        <w:rPr>
          <w:rFonts w:ascii="Times New Roman" w:hAnsi="Times New Roman"/>
        </w:rPr>
        <w:tab/>
        <w:t xml:space="preserve">Obrazac za opisni izvještaj </w:t>
      </w:r>
    </w:p>
    <w:p w:rsidR="00B50533" w:rsidRDefault="00373F41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50533" w:rsidRPr="00641CFB">
        <w:rPr>
          <w:rFonts w:ascii="Times New Roman" w:hAnsi="Times New Roman"/>
        </w:rPr>
        <w:t>.</w:t>
      </w:r>
      <w:r w:rsidR="00B50533" w:rsidRPr="00641CFB">
        <w:rPr>
          <w:rFonts w:ascii="Times New Roman" w:hAnsi="Times New Roman"/>
        </w:rPr>
        <w:tab/>
        <w:t xml:space="preserve">Obrazac za financijski izvještaj </w:t>
      </w:r>
    </w:p>
    <w:p w:rsidR="00054D5D" w:rsidRPr="00641CFB" w:rsidRDefault="00054D5D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        Obrazac ugovora o financiranju udruga</w:t>
      </w: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B50533" w:rsidRPr="00641CFB" w:rsidSect="003D7604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74" w:rsidRDefault="00850774">
      <w:pPr>
        <w:spacing w:after="0" w:line="240" w:lineRule="auto"/>
      </w:pPr>
      <w:r>
        <w:separator/>
      </w:r>
    </w:p>
  </w:endnote>
  <w:endnote w:type="continuationSeparator" w:id="0">
    <w:p w:rsidR="00850774" w:rsidRDefault="0085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33" w:rsidRDefault="002D54F1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099D">
      <w:rPr>
        <w:noProof/>
      </w:rPr>
      <w:t>1</w:t>
    </w:r>
    <w:r>
      <w:rPr>
        <w:noProof/>
      </w:rPr>
      <w:fldChar w:fldCharType="end"/>
    </w:r>
  </w:p>
  <w:p w:rsidR="00B50533" w:rsidRPr="008A4671" w:rsidRDefault="00B50533" w:rsidP="008A4671">
    <w:pPr>
      <w:pStyle w:val="Podnoje"/>
      <w:tabs>
        <w:tab w:val="clear" w:pos="4536"/>
        <w:tab w:val="clear" w:pos="9072"/>
        <w:tab w:val="left" w:pos="275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74" w:rsidRDefault="00850774">
      <w:pPr>
        <w:spacing w:after="0" w:line="240" w:lineRule="auto"/>
      </w:pPr>
      <w:r>
        <w:separator/>
      </w:r>
    </w:p>
  </w:footnote>
  <w:footnote w:type="continuationSeparator" w:id="0">
    <w:p w:rsidR="00850774" w:rsidRDefault="00850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646677F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6A0B6687"/>
    <w:multiLevelType w:val="multilevel"/>
    <w:tmpl w:val="4AE0DFB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48"/>
    <w:rsid w:val="00047042"/>
    <w:rsid w:val="00054D5D"/>
    <w:rsid w:val="00072F6A"/>
    <w:rsid w:val="00074DF0"/>
    <w:rsid w:val="000754A7"/>
    <w:rsid w:val="000772EB"/>
    <w:rsid w:val="00092161"/>
    <w:rsid w:val="000A52B6"/>
    <w:rsid w:val="000B47E8"/>
    <w:rsid w:val="000C2428"/>
    <w:rsid w:val="000C519D"/>
    <w:rsid w:val="000E2A89"/>
    <w:rsid w:val="000E63FE"/>
    <w:rsid w:val="000F2939"/>
    <w:rsid w:val="0013580D"/>
    <w:rsid w:val="0015653D"/>
    <w:rsid w:val="00164748"/>
    <w:rsid w:val="00167218"/>
    <w:rsid w:val="0018127F"/>
    <w:rsid w:val="00185819"/>
    <w:rsid w:val="00190505"/>
    <w:rsid w:val="001A10C1"/>
    <w:rsid w:val="001C5209"/>
    <w:rsid w:val="001C6C5F"/>
    <w:rsid w:val="001D18F2"/>
    <w:rsid w:val="001E65A5"/>
    <w:rsid w:val="00207143"/>
    <w:rsid w:val="0021767C"/>
    <w:rsid w:val="002434AB"/>
    <w:rsid w:val="0027524E"/>
    <w:rsid w:val="00276054"/>
    <w:rsid w:val="00294E3B"/>
    <w:rsid w:val="002A51F1"/>
    <w:rsid w:val="002B11F1"/>
    <w:rsid w:val="002B4159"/>
    <w:rsid w:val="002B448F"/>
    <w:rsid w:val="002B73F2"/>
    <w:rsid w:val="002C1980"/>
    <w:rsid w:val="002C3B25"/>
    <w:rsid w:val="002D54F1"/>
    <w:rsid w:val="002E2677"/>
    <w:rsid w:val="002E421A"/>
    <w:rsid w:val="002F05B0"/>
    <w:rsid w:val="002F396F"/>
    <w:rsid w:val="003101C2"/>
    <w:rsid w:val="00311A7E"/>
    <w:rsid w:val="00347DC0"/>
    <w:rsid w:val="00363B8D"/>
    <w:rsid w:val="00373CB6"/>
    <w:rsid w:val="00373F41"/>
    <w:rsid w:val="00384ED1"/>
    <w:rsid w:val="0039262D"/>
    <w:rsid w:val="003A59E9"/>
    <w:rsid w:val="003D7604"/>
    <w:rsid w:val="003E46B2"/>
    <w:rsid w:val="003E4916"/>
    <w:rsid w:val="003E4C97"/>
    <w:rsid w:val="0040788E"/>
    <w:rsid w:val="004209B3"/>
    <w:rsid w:val="00421184"/>
    <w:rsid w:val="00423745"/>
    <w:rsid w:val="0044062E"/>
    <w:rsid w:val="00441C00"/>
    <w:rsid w:val="004420EF"/>
    <w:rsid w:val="00444833"/>
    <w:rsid w:val="00453270"/>
    <w:rsid w:val="00453FE6"/>
    <w:rsid w:val="0046753D"/>
    <w:rsid w:val="00470608"/>
    <w:rsid w:val="00477A2A"/>
    <w:rsid w:val="00492AE2"/>
    <w:rsid w:val="004B0DB5"/>
    <w:rsid w:val="004B399B"/>
    <w:rsid w:val="004C62E0"/>
    <w:rsid w:val="004D2BEB"/>
    <w:rsid w:val="00502783"/>
    <w:rsid w:val="0051058F"/>
    <w:rsid w:val="00511D0C"/>
    <w:rsid w:val="0051553E"/>
    <w:rsid w:val="005176FE"/>
    <w:rsid w:val="005456F0"/>
    <w:rsid w:val="00584358"/>
    <w:rsid w:val="005B1B54"/>
    <w:rsid w:val="005D04FB"/>
    <w:rsid w:val="00624DFD"/>
    <w:rsid w:val="00625112"/>
    <w:rsid w:val="00626AEB"/>
    <w:rsid w:val="00632EA6"/>
    <w:rsid w:val="00641CFB"/>
    <w:rsid w:val="00647736"/>
    <w:rsid w:val="00651145"/>
    <w:rsid w:val="00674DC4"/>
    <w:rsid w:val="00677CEB"/>
    <w:rsid w:val="0068364A"/>
    <w:rsid w:val="006864EF"/>
    <w:rsid w:val="00693555"/>
    <w:rsid w:val="006B3C55"/>
    <w:rsid w:val="006B532D"/>
    <w:rsid w:val="006C2363"/>
    <w:rsid w:val="006D0B61"/>
    <w:rsid w:val="006D51F5"/>
    <w:rsid w:val="006F18D1"/>
    <w:rsid w:val="006F6E1D"/>
    <w:rsid w:val="00711F80"/>
    <w:rsid w:val="00716A67"/>
    <w:rsid w:val="00741A90"/>
    <w:rsid w:val="00743566"/>
    <w:rsid w:val="00746121"/>
    <w:rsid w:val="007477AD"/>
    <w:rsid w:val="00756962"/>
    <w:rsid w:val="007573EC"/>
    <w:rsid w:val="00763C97"/>
    <w:rsid w:val="00767663"/>
    <w:rsid w:val="00780A25"/>
    <w:rsid w:val="007810B8"/>
    <w:rsid w:val="0079099D"/>
    <w:rsid w:val="00796E30"/>
    <w:rsid w:val="007B0A7E"/>
    <w:rsid w:val="00807257"/>
    <w:rsid w:val="0081218F"/>
    <w:rsid w:val="008324B1"/>
    <w:rsid w:val="008445C6"/>
    <w:rsid w:val="00845888"/>
    <w:rsid w:val="00850774"/>
    <w:rsid w:val="00864E60"/>
    <w:rsid w:val="00865B91"/>
    <w:rsid w:val="008702B9"/>
    <w:rsid w:val="008749C3"/>
    <w:rsid w:val="008A4671"/>
    <w:rsid w:val="008A4AF4"/>
    <w:rsid w:val="008C247B"/>
    <w:rsid w:val="008D0ED6"/>
    <w:rsid w:val="008E08CE"/>
    <w:rsid w:val="0091272E"/>
    <w:rsid w:val="00940E04"/>
    <w:rsid w:val="0094234C"/>
    <w:rsid w:val="00953F51"/>
    <w:rsid w:val="009757E4"/>
    <w:rsid w:val="00984429"/>
    <w:rsid w:val="009868C4"/>
    <w:rsid w:val="00991E37"/>
    <w:rsid w:val="00996CEF"/>
    <w:rsid w:val="0099724C"/>
    <w:rsid w:val="009A1FFC"/>
    <w:rsid w:val="009A79C2"/>
    <w:rsid w:val="009D47F1"/>
    <w:rsid w:val="009F6C23"/>
    <w:rsid w:val="00A00F24"/>
    <w:rsid w:val="00A21B5C"/>
    <w:rsid w:val="00A438B0"/>
    <w:rsid w:val="00A43EE9"/>
    <w:rsid w:val="00A54001"/>
    <w:rsid w:val="00A61516"/>
    <w:rsid w:val="00A84E2A"/>
    <w:rsid w:val="00A95380"/>
    <w:rsid w:val="00A960D1"/>
    <w:rsid w:val="00AA4D59"/>
    <w:rsid w:val="00AC5597"/>
    <w:rsid w:val="00AC7235"/>
    <w:rsid w:val="00AC7FA7"/>
    <w:rsid w:val="00AD2CA4"/>
    <w:rsid w:val="00AD6050"/>
    <w:rsid w:val="00AE3F8B"/>
    <w:rsid w:val="00AF74BD"/>
    <w:rsid w:val="00B035C4"/>
    <w:rsid w:val="00B03A03"/>
    <w:rsid w:val="00B1394C"/>
    <w:rsid w:val="00B16000"/>
    <w:rsid w:val="00B37842"/>
    <w:rsid w:val="00B50533"/>
    <w:rsid w:val="00B528C8"/>
    <w:rsid w:val="00B534F0"/>
    <w:rsid w:val="00B56A49"/>
    <w:rsid w:val="00B57C7C"/>
    <w:rsid w:val="00B62F01"/>
    <w:rsid w:val="00B85200"/>
    <w:rsid w:val="00B94771"/>
    <w:rsid w:val="00BA71FD"/>
    <w:rsid w:val="00BD25FF"/>
    <w:rsid w:val="00C10E10"/>
    <w:rsid w:val="00C60823"/>
    <w:rsid w:val="00C61472"/>
    <w:rsid w:val="00C7624B"/>
    <w:rsid w:val="00C80F7A"/>
    <w:rsid w:val="00C868E2"/>
    <w:rsid w:val="00C91044"/>
    <w:rsid w:val="00C91441"/>
    <w:rsid w:val="00CB7AB8"/>
    <w:rsid w:val="00CD533C"/>
    <w:rsid w:val="00CD6F4C"/>
    <w:rsid w:val="00CE2401"/>
    <w:rsid w:val="00CF2113"/>
    <w:rsid w:val="00D01EA0"/>
    <w:rsid w:val="00D14C92"/>
    <w:rsid w:val="00D36AE0"/>
    <w:rsid w:val="00D43793"/>
    <w:rsid w:val="00D507F7"/>
    <w:rsid w:val="00D609BB"/>
    <w:rsid w:val="00D8462E"/>
    <w:rsid w:val="00D84EEE"/>
    <w:rsid w:val="00D934EA"/>
    <w:rsid w:val="00DB2FCC"/>
    <w:rsid w:val="00DB4CEA"/>
    <w:rsid w:val="00DB6E16"/>
    <w:rsid w:val="00DC7427"/>
    <w:rsid w:val="00DE1B6C"/>
    <w:rsid w:val="00DF2993"/>
    <w:rsid w:val="00DF4C17"/>
    <w:rsid w:val="00DF78FE"/>
    <w:rsid w:val="00E11BEA"/>
    <w:rsid w:val="00E173D8"/>
    <w:rsid w:val="00E25E32"/>
    <w:rsid w:val="00E27E89"/>
    <w:rsid w:val="00E70DB8"/>
    <w:rsid w:val="00E76D9D"/>
    <w:rsid w:val="00E86AB6"/>
    <w:rsid w:val="00EA5BD8"/>
    <w:rsid w:val="00EE083A"/>
    <w:rsid w:val="00EE506D"/>
    <w:rsid w:val="00EE6314"/>
    <w:rsid w:val="00F43428"/>
    <w:rsid w:val="00F56A1E"/>
    <w:rsid w:val="00F657BB"/>
    <w:rsid w:val="00F65F9B"/>
    <w:rsid w:val="00F8316D"/>
    <w:rsid w:val="00F8526F"/>
    <w:rsid w:val="00F858FB"/>
    <w:rsid w:val="00FA2CA3"/>
    <w:rsid w:val="00FB5C52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33"/>
    <w:pPr>
      <w:spacing w:after="200" w:line="276" w:lineRule="auto"/>
    </w:pPr>
    <w:rPr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CF2113"/>
    <w:pPr>
      <w:keepNext/>
      <w:spacing w:after="0" w:line="240" w:lineRule="auto"/>
      <w:ind w:right="4676"/>
      <w:jc w:val="center"/>
      <w:outlineLvl w:val="1"/>
    </w:pPr>
    <w:rPr>
      <w:rFonts w:ascii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CB7AB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Podnoje">
    <w:name w:val="footer"/>
    <w:basedOn w:val="Normal"/>
    <w:link w:val="PodnojeChar"/>
    <w:uiPriority w:val="99"/>
    <w:semiHidden/>
    <w:rsid w:val="0037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373CB6"/>
    <w:rPr>
      <w:rFonts w:cs="Times New Roman"/>
    </w:rPr>
  </w:style>
  <w:style w:type="paragraph" w:styleId="Odlomakpopisa">
    <w:name w:val="List Paragraph"/>
    <w:basedOn w:val="Normal"/>
    <w:uiPriority w:val="99"/>
    <w:qFormat/>
    <w:rsid w:val="00373C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0C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C2428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rsid w:val="00276054"/>
    <w:pPr>
      <w:widowControl w:val="0"/>
      <w:autoSpaceDE w:val="0"/>
      <w:autoSpaceDN w:val="0"/>
      <w:adjustRightInd w:val="0"/>
      <w:spacing w:before="1" w:after="0" w:line="240" w:lineRule="auto"/>
      <w:ind w:left="116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2B11F1"/>
    <w:rPr>
      <w:rFonts w:cs="Times New Roman"/>
      <w:lang w:eastAsia="en-US"/>
    </w:rPr>
  </w:style>
  <w:style w:type="paragraph" w:customStyle="1" w:styleId="TableParagraph">
    <w:name w:val="Table Paragraph"/>
    <w:basedOn w:val="Normal"/>
    <w:uiPriority w:val="99"/>
    <w:rsid w:val="00276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A79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33"/>
    <w:pPr>
      <w:spacing w:after="200" w:line="276" w:lineRule="auto"/>
    </w:pPr>
    <w:rPr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CF2113"/>
    <w:pPr>
      <w:keepNext/>
      <w:spacing w:after="0" w:line="240" w:lineRule="auto"/>
      <w:ind w:right="4676"/>
      <w:jc w:val="center"/>
      <w:outlineLvl w:val="1"/>
    </w:pPr>
    <w:rPr>
      <w:rFonts w:ascii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CB7AB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Podnoje">
    <w:name w:val="footer"/>
    <w:basedOn w:val="Normal"/>
    <w:link w:val="PodnojeChar"/>
    <w:uiPriority w:val="99"/>
    <w:semiHidden/>
    <w:rsid w:val="0037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373CB6"/>
    <w:rPr>
      <w:rFonts w:cs="Times New Roman"/>
    </w:rPr>
  </w:style>
  <w:style w:type="paragraph" w:styleId="Odlomakpopisa">
    <w:name w:val="List Paragraph"/>
    <w:basedOn w:val="Normal"/>
    <w:uiPriority w:val="99"/>
    <w:qFormat/>
    <w:rsid w:val="00373C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0C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C2428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rsid w:val="00276054"/>
    <w:pPr>
      <w:widowControl w:val="0"/>
      <w:autoSpaceDE w:val="0"/>
      <w:autoSpaceDN w:val="0"/>
      <w:adjustRightInd w:val="0"/>
      <w:spacing w:before="1" w:after="0" w:line="240" w:lineRule="auto"/>
      <w:ind w:left="116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2B11F1"/>
    <w:rPr>
      <w:rFonts w:cs="Times New Roman"/>
      <w:lang w:eastAsia="en-US"/>
    </w:rPr>
  </w:style>
  <w:style w:type="paragraph" w:customStyle="1" w:styleId="TableParagraph">
    <w:name w:val="Table Paragraph"/>
    <w:basedOn w:val="Normal"/>
    <w:uiPriority w:val="99"/>
    <w:rsid w:val="00276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A7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var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ela.rakic-paduan@hv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gita.petric-hraste@hvar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var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2731</Words>
  <Characters>17512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20203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x</dc:creator>
  <cp:keywords/>
  <dc:description/>
  <cp:lastModifiedBy>TT</cp:lastModifiedBy>
  <cp:revision>32</cp:revision>
  <cp:lastPrinted>2016-02-19T18:59:00Z</cp:lastPrinted>
  <dcterms:created xsi:type="dcterms:W3CDTF">2016-02-22T18:07:00Z</dcterms:created>
  <dcterms:modified xsi:type="dcterms:W3CDTF">2016-02-25T08:07:00Z</dcterms:modified>
</cp:coreProperties>
</file>