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3F8D" w14:textId="77777777" w:rsidR="00112CFB" w:rsidRDefault="00112CFB" w:rsidP="00112CFB">
      <w:pPr>
        <w:jc w:val="center"/>
        <w:rPr>
          <w:b/>
          <w:spacing w:val="-40"/>
          <w:sz w:val="80"/>
        </w:rPr>
      </w:pPr>
      <w:r>
        <w:rPr>
          <w:b/>
          <w:noProof/>
          <w:spacing w:val="-40"/>
          <w:sz w:val="80"/>
        </w:rPr>
        <w:t>SLU</w:t>
      </w:r>
      <w:r>
        <w:rPr>
          <w:b/>
          <w:spacing w:val="-40"/>
          <w:sz w:val="80"/>
        </w:rPr>
        <w:t>ŽBENI GLASNIK</w:t>
      </w:r>
    </w:p>
    <w:p w14:paraId="6133B227" w14:textId="77777777" w:rsidR="00112CFB" w:rsidRDefault="00112CFB" w:rsidP="00112CFB">
      <w:pPr>
        <w:jc w:val="center"/>
        <w:rPr>
          <w:b/>
          <w:sz w:val="72"/>
        </w:rPr>
      </w:pPr>
      <w:r>
        <w:rPr>
          <w:noProof/>
        </w:rPr>
        <mc:AlternateContent>
          <mc:Choice Requires="wps">
            <w:drawing>
              <wp:anchor distT="0" distB="0" distL="114300" distR="114300" simplePos="0" relativeHeight="251659264" behindDoc="0" locked="0" layoutInCell="1" allowOverlap="1" wp14:anchorId="1A302262" wp14:editId="43A3D4D4">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2A65FAA3" w14:textId="77777777" w:rsidR="00112CFB" w:rsidRDefault="00112CFB" w:rsidP="00112CFB">
                            <w:r w:rsidRPr="00770C6A">
                              <w:rPr>
                                <w:rFonts w:ascii="Calibri" w:hAnsi="Calibri"/>
                                <w:noProof/>
                                <w:lang w:eastAsia="hr-HR"/>
                              </w:rPr>
                              <w:drawing>
                                <wp:inline distT="0" distB="0" distL="0" distR="0" wp14:anchorId="1942C5B6" wp14:editId="31A787E6">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302262"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2A65FAA3" w14:textId="77777777" w:rsidR="00112CFB" w:rsidRDefault="00112CFB" w:rsidP="00112CFB">
                      <w:r w:rsidRPr="00770C6A">
                        <w:rPr>
                          <w:rFonts w:ascii="Calibri" w:hAnsi="Calibri"/>
                          <w:noProof/>
                          <w:lang w:eastAsia="hr-HR"/>
                        </w:rPr>
                        <w:drawing>
                          <wp:inline distT="0" distB="0" distL="0" distR="0" wp14:anchorId="1942C5B6" wp14:editId="31A787E6">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17466946" w14:textId="77777777" w:rsidR="00112CFB" w:rsidRDefault="00112CFB" w:rsidP="00112CFB">
      <w:pPr>
        <w:jc w:val="both"/>
        <w:rPr>
          <w:sz w:val="24"/>
        </w:rPr>
      </w:pPr>
    </w:p>
    <w:p w14:paraId="03416A84" w14:textId="57A667BB" w:rsidR="00112CFB" w:rsidRDefault="00112CFB" w:rsidP="00112CFB">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XXIX.  BROJ </w:t>
      </w:r>
      <w:r w:rsidR="004A5F83">
        <w:rPr>
          <w:sz w:val="18"/>
        </w:rPr>
        <w:t>8</w:t>
      </w:r>
      <w:r>
        <w:rPr>
          <w:sz w:val="18"/>
        </w:rPr>
        <w:t xml:space="preserve">.         </w:t>
      </w:r>
      <w:r>
        <w:rPr>
          <w:sz w:val="18"/>
        </w:rPr>
        <w:tab/>
      </w:r>
      <w:r>
        <w:rPr>
          <w:sz w:val="18"/>
        </w:rPr>
        <w:tab/>
        <w:t xml:space="preserve">       Godišnja pretplata iznosi 1.000,00 Kn -</w:t>
      </w:r>
    </w:p>
    <w:p w14:paraId="7F9FF363" w14:textId="7D68E9A6" w:rsidR="00112CFB" w:rsidRDefault="00112CFB" w:rsidP="00112CFB">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Hvar, </w:t>
      </w:r>
      <w:r w:rsidR="004A5F83">
        <w:rPr>
          <w:sz w:val="18"/>
        </w:rPr>
        <w:t>21</w:t>
      </w:r>
      <w:r>
        <w:rPr>
          <w:sz w:val="18"/>
        </w:rPr>
        <w:t>. rujna  2022. godine</w:t>
      </w:r>
      <w:r>
        <w:rPr>
          <w:sz w:val="18"/>
        </w:rPr>
        <w:tab/>
        <w:t xml:space="preserve">             </w:t>
      </w:r>
      <w:r>
        <w:rPr>
          <w:sz w:val="18"/>
        </w:rPr>
        <w:tab/>
        <w:t xml:space="preserve">       plaća se na račun broj : 2500009-1815300001</w:t>
      </w:r>
    </w:p>
    <w:p w14:paraId="364907F7" w14:textId="77777777" w:rsidR="00112CFB" w:rsidRDefault="00112CFB" w:rsidP="00112CFB"/>
    <w:p w14:paraId="2AC367F9" w14:textId="77777777" w:rsidR="00112CFB" w:rsidRDefault="00112CFB" w:rsidP="00112CFB"/>
    <w:p w14:paraId="25787BBF" w14:textId="77777777" w:rsidR="00112CFB" w:rsidRDefault="00112CFB" w:rsidP="00112CFB"/>
    <w:p w14:paraId="10C3E625" w14:textId="77777777" w:rsidR="00112CFB" w:rsidRDefault="00112CFB" w:rsidP="00112CFB">
      <w:pPr>
        <w:pStyle w:val="NoSpacing"/>
        <w:sectPr w:rsidR="00112CFB" w:rsidSect="008E0DD4">
          <w:headerReference w:type="even" r:id="rId9"/>
          <w:headerReference w:type="default" r:id="rId10"/>
          <w:pgSz w:w="11906" w:h="16838"/>
          <w:pgMar w:top="1440" w:right="1440" w:bottom="1440" w:left="1440" w:header="708" w:footer="708" w:gutter="0"/>
          <w:cols w:space="708"/>
          <w:titlePg/>
          <w:docGrid w:linePitch="360"/>
        </w:sectPr>
      </w:pPr>
    </w:p>
    <w:p w14:paraId="6A4C59D3" w14:textId="3CD883B6" w:rsidR="001349D5" w:rsidRDefault="001349D5" w:rsidP="00112CFB">
      <w:pPr>
        <w:pStyle w:val="NoSpacing"/>
      </w:pPr>
    </w:p>
    <w:p w14:paraId="5550ED53" w14:textId="77777777" w:rsidR="008E0DD4" w:rsidRDefault="008E0DD4" w:rsidP="008E0DD4">
      <w:pPr>
        <w:pStyle w:val="NoSpacing"/>
        <w:ind w:firstLine="720"/>
        <w:jc w:val="both"/>
      </w:pPr>
      <w:r>
        <w:t>Na temelju članka 4. Zakona o službenicima i namještenicima u lokalnoj i područnoj (regionalnoj) samoupravi ("Narodne novine", broj: 86/08, 61/11, 04/18, 112/19), članka 32. Uredbe o klasifikaciji radnih mjesta u lokalnoj i područnoj (regionalnoj) samoupravi („Narodne novine“, broj: 74/10, 125/14) i članka 34. Statuta Grada Hvara ("Službeni glasnik Grada Hvara", broj: 3/18, 10/18, 2/21), gradonačelnik Grada Hvara na prijedlog pročelnika, donosi</w:t>
      </w:r>
    </w:p>
    <w:p w14:paraId="1CAD64CB" w14:textId="77777777" w:rsidR="008E0DD4" w:rsidRDefault="008E0DD4" w:rsidP="008E0DD4">
      <w:pPr>
        <w:pStyle w:val="NoSpacing"/>
        <w:jc w:val="both"/>
      </w:pPr>
    </w:p>
    <w:p w14:paraId="430078D7" w14:textId="77777777" w:rsidR="008E0DD4" w:rsidRPr="008E0DD4" w:rsidRDefault="008E0DD4" w:rsidP="008E0DD4">
      <w:pPr>
        <w:pStyle w:val="NoSpacing"/>
        <w:jc w:val="center"/>
        <w:rPr>
          <w:b/>
          <w:bCs/>
          <w:sz w:val="24"/>
          <w:szCs w:val="24"/>
        </w:rPr>
      </w:pPr>
      <w:r w:rsidRPr="008E0DD4">
        <w:rPr>
          <w:b/>
          <w:bCs/>
          <w:sz w:val="24"/>
          <w:szCs w:val="24"/>
        </w:rPr>
        <w:t>PRAVILNIK</w:t>
      </w:r>
    </w:p>
    <w:p w14:paraId="0428B9AF" w14:textId="77777777" w:rsidR="008E0DD4" w:rsidRPr="008E0DD4" w:rsidRDefault="008E0DD4" w:rsidP="008E0DD4">
      <w:pPr>
        <w:pStyle w:val="NoSpacing"/>
        <w:jc w:val="center"/>
        <w:rPr>
          <w:b/>
          <w:bCs/>
        </w:rPr>
      </w:pPr>
      <w:r w:rsidRPr="008E0DD4">
        <w:rPr>
          <w:b/>
          <w:bCs/>
        </w:rPr>
        <w:t>o unutarnjem redu Jedinstvenog upravnog odjela Grada Hvara</w:t>
      </w:r>
    </w:p>
    <w:p w14:paraId="29681F6E" w14:textId="77777777" w:rsidR="008E0DD4" w:rsidRPr="008E0DD4" w:rsidRDefault="008E0DD4" w:rsidP="008E0DD4">
      <w:pPr>
        <w:pStyle w:val="NoSpacing"/>
        <w:jc w:val="center"/>
        <w:rPr>
          <w:b/>
          <w:bCs/>
        </w:rPr>
      </w:pPr>
    </w:p>
    <w:p w14:paraId="1A8A82EC" w14:textId="77777777" w:rsidR="008E0DD4" w:rsidRPr="008E0DD4" w:rsidRDefault="008E0DD4" w:rsidP="008E0DD4">
      <w:pPr>
        <w:pStyle w:val="NoSpacing"/>
        <w:jc w:val="center"/>
        <w:rPr>
          <w:b/>
          <w:bCs/>
        </w:rPr>
      </w:pPr>
      <w:r w:rsidRPr="008E0DD4">
        <w:rPr>
          <w:b/>
          <w:bCs/>
        </w:rPr>
        <w:t>I. OPĆE ODREDBE</w:t>
      </w:r>
    </w:p>
    <w:p w14:paraId="4ECD67E8" w14:textId="77777777" w:rsidR="008E0DD4" w:rsidRPr="008E0DD4" w:rsidRDefault="008E0DD4" w:rsidP="008E0DD4">
      <w:pPr>
        <w:pStyle w:val="NoSpacing"/>
        <w:jc w:val="center"/>
        <w:rPr>
          <w:b/>
          <w:bCs/>
        </w:rPr>
      </w:pPr>
    </w:p>
    <w:p w14:paraId="391816C2" w14:textId="77777777" w:rsidR="008E0DD4" w:rsidRPr="008E0DD4" w:rsidRDefault="008E0DD4" w:rsidP="008E0DD4">
      <w:pPr>
        <w:pStyle w:val="NoSpacing"/>
        <w:jc w:val="center"/>
        <w:rPr>
          <w:b/>
          <w:bCs/>
        </w:rPr>
      </w:pPr>
      <w:r w:rsidRPr="008E0DD4">
        <w:rPr>
          <w:b/>
          <w:bCs/>
        </w:rPr>
        <w:t>Članak 1.</w:t>
      </w:r>
    </w:p>
    <w:p w14:paraId="6C2DE465" w14:textId="77777777" w:rsidR="008E0DD4" w:rsidRDefault="008E0DD4" w:rsidP="008E0DD4">
      <w:pPr>
        <w:pStyle w:val="NoSpacing"/>
        <w:jc w:val="both"/>
      </w:pPr>
    </w:p>
    <w:p w14:paraId="379FE151" w14:textId="77777777" w:rsidR="008E0DD4" w:rsidRDefault="008E0DD4" w:rsidP="008E0DD4">
      <w:pPr>
        <w:pStyle w:val="NoSpacing"/>
        <w:ind w:firstLine="720"/>
        <w:jc w:val="both"/>
      </w:pPr>
      <w:r>
        <w:t>Ovim se Pravilnikom uređuje unutarnji red (ustroj) Jedinstvenog upravnog odjela Grada Hvara na način da se utvrđuje:</w:t>
      </w:r>
    </w:p>
    <w:p w14:paraId="0B93A630" w14:textId="7A1D9633" w:rsidR="008E0DD4" w:rsidRDefault="008E0DD4">
      <w:pPr>
        <w:pStyle w:val="NoSpacing"/>
        <w:numPr>
          <w:ilvl w:val="0"/>
          <w:numId w:val="1"/>
        </w:numPr>
        <w:jc w:val="both"/>
      </w:pPr>
      <w:r>
        <w:t>odsjeci kao unutarnje ustrojstvene jedinice;</w:t>
      </w:r>
    </w:p>
    <w:p w14:paraId="3A5B3709" w14:textId="577CA1E6" w:rsidR="008E0DD4" w:rsidRDefault="008E0DD4">
      <w:pPr>
        <w:pStyle w:val="NoSpacing"/>
        <w:numPr>
          <w:ilvl w:val="0"/>
          <w:numId w:val="1"/>
        </w:numPr>
        <w:jc w:val="both"/>
      </w:pPr>
      <w:r>
        <w:t>naziv radnog mjesta;</w:t>
      </w:r>
    </w:p>
    <w:p w14:paraId="585B2591" w14:textId="635BD762" w:rsidR="008E0DD4" w:rsidRDefault="008E0DD4">
      <w:pPr>
        <w:pStyle w:val="NoSpacing"/>
        <w:numPr>
          <w:ilvl w:val="0"/>
          <w:numId w:val="1"/>
        </w:numPr>
        <w:jc w:val="both"/>
      </w:pPr>
      <w:r>
        <w:t>broj službenika odnosno namještenika potrebnih za obavljanje poslova i zadataka pojedinog radnog mjesta;</w:t>
      </w:r>
    </w:p>
    <w:p w14:paraId="3BBD0896" w14:textId="5562BAD8" w:rsidR="008E0DD4" w:rsidRDefault="008E0DD4">
      <w:pPr>
        <w:pStyle w:val="NoSpacing"/>
        <w:numPr>
          <w:ilvl w:val="0"/>
          <w:numId w:val="1"/>
        </w:numPr>
        <w:jc w:val="both"/>
      </w:pPr>
      <w:r>
        <w:t>opis radnog mjesta koji sadrži slijedeće elemente: osnovne podatke o radnom mjestu, opis poslova radnog mjesta i opis razine standardnih mjerila za klasifikaciju radnih mjesta;</w:t>
      </w:r>
    </w:p>
    <w:p w14:paraId="5DFF4552" w14:textId="47A6CE0E" w:rsidR="008E0DD4" w:rsidRDefault="008E0DD4">
      <w:pPr>
        <w:pStyle w:val="NoSpacing"/>
        <w:numPr>
          <w:ilvl w:val="0"/>
          <w:numId w:val="1"/>
        </w:numPr>
        <w:jc w:val="both"/>
      </w:pPr>
      <w:r>
        <w:t>postotak vremena koji je potreban za obavljanje poslova;</w:t>
      </w:r>
    </w:p>
    <w:p w14:paraId="25134B09" w14:textId="653BC3E7" w:rsidR="008E0DD4" w:rsidRDefault="008E0DD4">
      <w:pPr>
        <w:pStyle w:val="NoSpacing"/>
        <w:numPr>
          <w:ilvl w:val="0"/>
          <w:numId w:val="1"/>
        </w:numPr>
        <w:jc w:val="both"/>
      </w:pPr>
      <w:r>
        <w:t>potrebni stručni i drugi uvjeti za prijam u službu i raspored na radno mjesto (uvjeti za radno mjesto);</w:t>
      </w:r>
    </w:p>
    <w:p w14:paraId="70324F7D" w14:textId="77777777" w:rsidR="008E0DD4" w:rsidRDefault="008E0DD4" w:rsidP="008E0DD4">
      <w:pPr>
        <w:pStyle w:val="NoSpacing"/>
        <w:jc w:val="both"/>
      </w:pPr>
    </w:p>
    <w:p w14:paraId="55206997" w14:textId="77777777" w:rsidR="008E0DD4" w:rsidRPr="008E0DD4" w:rsidRDefault="008E0DD4" w:rsidP="008E0DD4">
      <w:pPr>
        <w:pStyle w:val="NoSpacing"/>
        <w:jc w:val="center"/>
        <w:rPr>
          <w:b/>
          <w:bCs/>
        </w:rPr>
      </w:pPr>
      <w:r w:rsidRPr="008E0DD4">
        <w:rPr>
          <w:b/>
          <w:bCs/>
        </w:rPr>
        <w:t>Članak 2.</w:t>
      </w:r>
    </w:p>
    <w:p w14:paraId="577FB75F" w14:textId="77777777" w:rsidR="008E0DD4" w:rsidRDefault="008E0DD4" w:rsidP="008E0DD4">
      <w:pPr>
        <w:pStyle w:val="NoSpacing"/>
        <w:jc w:val="both"/>
      </w:pPr>
    </w:p>
    <w:p w14:paraId="59AA9878" w14:textId="77777777" w:rsidR="008E0DD4" w:rsidRDefault="008E0DD4" w:rsidP="008E0DD4">
      <w:pPr>
        <w:pStyle w:val="NoSpacing"/>
        <w:ind w:firstLine="720"/>
        <w:jc w:val="both"/>
      </w:pPr>
      <w:r>
        <w:t xml:space="preserve">Službenici i namještenici Jedinstvenog upravnog odjela Grada Hvara dužni su poslove radnog mjesta na koje su raspoređeni kao i druge poslove koje im se povjere sukladno zakonu i dugim propisima, obavljati savjesno, uredno i racionalno, </w:t>
      </w:r>
      <w:r>
        <w:t>pridržavajući se zakona, drugih propisa i pravila struke te postupati po uputama pročelnika, odnosno svog neposredno nadređenog.</w:t>
      </w:r>
    </w:p>
    <w:p w14:paraId="00A80F16" w14:textId="77777777" w:rsidR="008E0DD4" w:rsidRDefault="008E0DD4" w:rsidP="008E0DD4">
      <w:pPr>
        <w:pStyle w:val="NoSpacing"/>
        <w:jc w:val="both"/>
      </w:pPr>
    </w:p>
    <w:p w14:paraId="4A576A27" w14:textId="77777777" w:rsidR="008E0DD4" w:rsidRPr="008E0DD4" w:rsidRDefault="008E0DD4" w:rsidP="008E0DD4">
      <w:pPr>
        <w:pStyle w:val="NoSpacing"/>
        <w:jc w:val="center"/>
        <w:rPr>
          <w:b/>
          <w:bCs/>
        </w:rPr>
      </w:pPr>
      <w:r w:rsidRPr="008E0DD4">
        <w:rPr>
          <w:b/>
          <w:bCs/>
        </w:rPr>
        <w:t>Članak 3.</w:t>
      </w:r>
    </w:p>
    <w:p w14:paraId="169025A0" w14:textId="77777777" w:rsidR="008E0DD4" w:rsidRDefault="008E0DD4" w:rsidP="008E0DD4">
      <w:pPr>
        <w:pStyle w:val="NoSpacing"/>
        <w:jc w:val="both"/>
      </w:pPr>
    </w:p>
    <w:p w14:paraId="330026B2" w14:textId="77777777" w:rsidR="008E0DD4" w:rsidRDefault="008E0DD4" w:rsidP="008E0DD4">
      <w:pPr>
        <w:pStyle w:val="NoSpacing"/>
        <w:ind w:firstLine="720"/>
        <w:jc w:val="both"/>
      </w:pPr>
      <w:r>
        <w:t>Službenici i namještenici koji se primaju u službu na neodređeno vrijeme, primaju se uz obvezni probni rad u trajanju od tri mjeseca.</w:t>
      </w:r>
    </w:p>
    <w:p w14:paraId="37D5621D" w14:textId="77777777" w:rsidR="008E0DD4" w:rsidRDefault="008E0DD4" w:rsidP="008E0DD4">
      <w:pPr>
        <w:pStyle w:val="NoSpacing"/>
        <w:jc w:val="both"/>
      </w:pPr>
    </w:p>
    <w:p w14:paraId="27D93DA7" w14:textId="07C55187" w:rsidR="008E0DD4" w:rsidRDefault="008E0DD4" w:rsidP="008E0DD4">
      <w:pPr>
        <w:pStyle w:val="NoSpacing"/>
        <w:ind w:firstLine="720"/>
        <w:jc w:val="both"/>
      </w:pPr>
      <w:r>
        <w:t xml:space="preserve">Službenici i namještenici koji se primaju u službu na određeno vrijeme, u slučaju predvidivog trajanja službe od najmanje šest mjeseci, primaju se uz obvezni probni rad u trajanju od dva mjeseca. </w:t>
      </w:r>
    </w:p>
    <w:p w14:paraId="541EF1FB" w14:textId="77777777" w:rsidR="008E0DD4" w:rsidRDefault="008E0DD4" w:rsidP="008E0DD4">
      <w:pPr>
        <w:pStyle w:val="NoSpacing"/>
        <w:jc w:val="both"/>
      </w:pPr>
    </w:p>
    <w:p w14:paraId="4235FA82" w14:textId="77777777" w:rsidR="008E0DD4" w:rsidRPr="008E0DD4" w:rsidRDefault="008E0DD4" w:rsidP="008E0DD4">
      <w:pPr>
        <w:pStyle w:val="NoSpacing"/>
        <w:jc w:val="center"/>
        <w:rPr>
          <w:b/>
          <w:bCs/>
        </w:rPr>
      </w:pPr>
      <w:r w:rsidRPr="008E0DD4">
        <w:rPr>
          <w:b/>
          <w:bCs/>
        </w:rPr>
        <w:t>Članak 4.</w:t>
      </w:r>
    </w:p>
    <w:p w14:paraId="2BD81C47" w14:textId="77777777" w:rsidR="008E0DD4" w:rsidRDefault="008E0DD4" w:rsidP="008E0DD4">
      <w:pPr>
        <w:pStyle w:val="NoSpacing"/>
        <w:jc w:val="both"/>
      </w:pPr>
    </w:p>
    <w:p w14:paraId="1CC19B79" w14:textId="77777777" w:rsidR="008E0DD4" w:rsidRDefault="008E0DD4" w:rsidP="008E0DD4">
      <w:pPr>
        <w:pStyle w:val="NoSpacing"/>
        <w:ind w:firstLine="720"/>
        <w:jc w:val="both"/>
      </w:pPr>
      <w:r>
        <w:t>U službu se može primiti i osoba (službenik) koja ne ispunjava uvjete glede položenog državnog stručnog ispita pod uvjetom da položi ispit u roku od jedne godine od dana prijema u službu.</w:t>
      </w:r>
    </w:p>
    <w:p w14:paraId="4A7635F7" w14:textId="77777777" w:rsidR="008E0DD4" w:rsidRDefault="008E0DD4" w:rsidP="008E0DD4">
      <w:pPr>
        <w:pStyle w:val="NoSpacing"/>
        <w:jc w:val="both"/>
      </w:pPr>
    </w:p>
    <w:p w14:paraId="340129BC" w14:textId="77777777" w:rsidR="008E0DD4" w:rsidRPr="008E0DD4" w:rsidRDefault="008E0DD4" w:rsidP="008E0DD4">
      <w:pPr>
        <w:pStyle w:val="NoSpacing"/>
        <w:jc w:val="center"/>
        <w:rPr>
          <w:b/>
          <w:bCs/>
        </w:rPr>
      </w:pPr>
      <w:r w:rsidRPr="008E0DD4">
        <w:rPr>
          <w:b/>
          <w:bCs/>
        </w:rPr>
        <w:t>Članak 5.</w:t>
      </w:r>
    </w:p>
    <w:p w14:paraId="2BAAE571" w14:textId="77777777" w:rsidR="008E0DD4" w:rsidRDefault="008E0DD4" w:rsidP="008E0DD4">
      <w:pPr>
        <w:pStyle w:val="NoSpacing"/>
        <w:jc w:val="both"/>
      </w:pPr>
    </w:p>
    <w:p w14:paraId="5630F937" w14:textId="77777777" w:rsidR="008E0DD4" w:rsidRDefault="008E0DD4" w:rsidP="008E0DD4">
      <w:pPr>
        <w:pStyle w:val="NoSpacing"/>
        <w:ind w:firstLine="720"/>
        <w:jc w:val="both"/>
      </w:pPr>
      <w:r>
        <w:t xml:space="preserve">Klasifikacija radnih mjesta propisana ovim Pravilnikom za pojedina radna mjesta određena je sukladno Uredbi o klasifikaciji radnih mjesta u lokalnoj i područnoj (regionalnoj) samoupravi („Narodne novine“, broj: 74/10, 125/14). </w:t>
      </w:r>
    </w:p>
    <w:p w14:paraId="2FD592AA" w14:textId="77777777" w:rsidR="008E0DD4" w:rsidRDefault="008E0DD4" w:rsidP="008E0DD4">
      <w:pPr>
        <w:pStyle w:val="NoSpacing"/>
        <w:jc w:val="both"/>
      </w:pPr>
    </w:p>
    <w:p w14:paraId="2F685BE0" w14:textId="77777777" w:rsidR="008E0DD4" w:rsidRPr="008E0DD4" w:rsidRDefault="008E0DD4" w:rsidP="008E0DD4">
      <w:pPr>
        <w:pStyle w:val="NoSpacing"/>
        <w:jc w:val="center"/>
        <w:rPr>
          <w:b/>
          <w:bCs/>
        </w:rPr>
      </w:pPr>
      <w:r w:rsidRPr="008E0DD4">
        <w:rPr>
          <w:b/>
          <w:bCs/>
        </w:rPr>
        <w:t>Članak 6.</w:t>
      </w:r>
    </w:p>
    <w:p w14:paraId="51996B3A" w14:textId="77777777" w:rsidR="008E0DD4" w:rsidRDefault="008E0DD4" w:rsidP="008E0DD4">
      <w:pPr>
        <w:pStyle w:val="NoSpacing"/>
        <w:jc w:val="both"/>
      </w:pPr>
    </w:p>
    <w:p w14:paraId="05B37B85" w14:textId="77777777" w:rsidR="008E0DD4" w:rsidRDefault="008E0DD4" w:rsidP="008E0DD4">
      <w:pPr>
        <w:pStyle w:val="NoSpacing"/>
        <w:ind w:firstLine="720"/>
        <w:jc w:val="both"/>
      </w:pPr>
      <w:r>
        <w:t>Osposobljenost za rad na osobnom računalu, u smislu u ovog Pravilnika, dokazuje se odgovarajućom javnom ispravom o osposobljenosti ili neposrednom provjerom znanja.</w:t>
      </w:r>
    </w:p>
    <w:p w14:paraId="519662ED" w14:textId="77777777" w:rsidR="008E0DD4" w:rsidRDefault="008E0DD4" w:rsidP="008E0DD4">
      <w:pPr>
        <w:pStyle w:val="NoSpacing"/>
        <w:jc w:val="both"/>
      </w:pPr>
    </w:p>
    <w:p w14:paraId="115DEE20" w14:textId="77777777" w:rsidR="008E0DD4" w:rsidRPr="008E0DD4" w:rsidRDefault="008E0DD4" w:rsidP="008E0DD4">
      <w:pPr>
        <w:pStyle w:val="NoSpacing"/>
        <w:jc w:val="center"/>
        <w:rPr>
          <w:b/>
          <w:bCs/>
        </w:rPr>
      </w:pPr>
      <w:r w:rsidRPr="008E0DD4">
        <w:rPr>
          <w:b/>
          <w:bCs/>
        </w:rPr>
        <w:t>II. UNUTARNJI RED ( USTROJSTVO ) JEDINSTVENOG UPRAVNOG ODJELA</w:t>
      </w:r>
    </w:p>
    <w:p w14:paraId="5B84F4CD" w14:textId="77777777" w:rsidR="008E0DD4" w:rsidRPr="008E0DD4" w:rsidRDefault="008E0DD4" w:rsidP="008E0DD4">
      <w:pPr>
        <w:pStyle w:val="NoSpacing"/>
        <w:jc w:val="center"/>
        <w:rPr>
          <w:b/>
          <w:bCs/>
        </w:rPr>
      </w:pPr>
    </w:p>
    <w:p w14:paraId="16B038A3" w14:textId="77777777" w:rsidR="008E0DD4" w:rsidRPr="008E0DD4" w:rsidRDefault="008E0DD4" w:rsidP="008E0DD4">
      <w:pPr>
        <w:pStyle w:val="NoSpacing"/>
        <w:jc w:val="center"/>
        <w:rPr>
          <w:b/>
          <w:bCs/>
        </w:rPr>
      </w:pPr>
      <w:r w:rsidRPr="008E0DD4">
        <w:rPr>
          <w:b/>
          <w:bCs/>
        </w:rPr>
        <w:t>Članak 7.</w:t>
      </w:r>
    </w:p>
    <w:p w14:paraId="017988BB" w14:textId="77777777" w:rsidR="008E0DD4" w:rsidRDefault="008E0DD4" w:rsidP="008E0DD4">
      <w:pPr>
        <w:pStyle w:val="NoSpacing"/>
        <w:jc w:val="both"/>
      </w:pPr>
    </w:p>
    <w:p w14:paraId="2E7F144C" w14:textId="77777777" w:rsidR="008E0DD4" w:rsidRDefault="008E0DD4" w:rsidP="008E0DD4">
      <w:pPr>
        <w:pStyle w:val="NoSpacing"/>
        <w:ind w:firstLine="720"/>
        <w:jc w:val="both"/>
      </w:pPr>
      <w:r>
        <w:t xml:space="preserve">Ustrojavaju se odsjeci kao unutarnje ustrojstvene jedinice i to: </w:t>
      </w:r>
    </w:p>
    <w:p w14:paraId="5C3A8173" w14:textId="5BEC249F" w:rsidR="008E0DD4" w:rsidRDefault="008E0DD4">
      <w:pPr>
        <w:pStyle w:val="NoSpacing"/>
        <w:numPr>
          <w:ilvl w:val="0"/>
          <w:numId w:val="1"/>
        </w:numPr>
        <w:jc w:val="both"/>
      </w:pPr>
      <w:r>
        <w:lastRenderedPageBreak/>
        <w:t>Odsjek za pravne i opće poslove, društvene djelatnosti i lokalnu samoupravu grada;</w:t>
      </w:r>
    </w:p>
    <w:p w14:paraId="4B84F5F3" w14:textId="0D45BCCF" w:rsidR="008E0DD4" w:rsidRDefault="008E0DD4">
      <w:pPr>
        <w:pStyle w:val="NoSpacing"/>
        <w:numPr>
          <w:ilvl w:val="0"/>
          <w:numId w:val="1"/>
        </w:numPr>
        <w:jc w:val="both"/>
      </w:pPr>
      <w:r>
        <w:t xml:space="preserve">Odsjek za proračun, financije i gospodarstvo; </w:t>
      </w:r>
    </w:p>
    <w:p w14:paraId="46DC5347" w14:textId="47690AE5" w:rsidR="008E0DD4" w:rsidRDefault="008E0DD4">
      <w:pPr>
        <w:pStyle w:val="NoSpacing"/>
        <w:numPr>
          <w:ilvl w:val="0"/>
          <w:numId w:val="1"/>
        </w:numPr>
        <w:jc w:val="both"/>
      </w:pPr>
      <w:r>
        <w:t xml:space="preserve">Odsjek za komunalne djelatnosti, prostorno uređenje, graditeljstvo i zaštitu okoliša, europske fondove i javnu nabavu; </w:t>
      </w:r>
    </w:p>
    <w:p w14:paraId="0D73A922" w14:textId="23D3C7CA" w:rsidR="008E0DD4" w:rsidRDefault="008E0DD4">
      <w:pPr>
        <w:pStyle w:val="NoSpacing"/>
        <w:numPr>
          <w:ilvl w:val="0"/>
          <w:numId w:val="1"/>
        </w:numPr>
        <w:jc w:val="both"/>
      </w:pPr>
      <w:r>
        <w:t>Odsjek za kulturu i odnose s javnošću.</w:t>
      </w:r>
    </w:p>
    <w:p w14:paraId="292C24C4" w14:textId="77777777" w:rsidR="008E0DD4" w:rsidRDefault="008E0DD4" w:rsidP="008E0DD4">
      <w:pPr>
        <w:pStyle w:val="NoSpacing"/>
        <w:jc w:val="both"/>
      </w:pPr>
    </w:p>
    <w:p w14:paraId="1D8B3B83" w14:textId="77777777" w:rsidR="008E0DD4" w:rsidRPr="008E0DD4" w:rsidRDefault="008E0DD4" w:rsidP="008E0DD4">
      <w:pPr>
        <w:pStyle w:val="NoSpacing"/>
        <w:jc w:val="center"/>
        <w:rPr>
          <w:b/>
          <w:bCs/>
        </w:rPr>
      </w:pPr>
      <w:r w:rsidRPr="008E0DD4">
        <w:rPr>
          <w:b/>
          <w:bCs/>
        </w:rPr>
        <w:t>Članak 8.</w:t>
      </w:r>
    </w:p>
    <w:p w14:paraId="0176CEEF" w14:textId="77777777" w:rsidR="008E0DD4" w:rsidRDefault="008E0DD4" w:rsidP="008E0DD4">
      <w:pPr>
        <w:pStyle w:val="NoSpacing"/>
        <w:jc w:val="both"/>
      </w:pPr>
    </w:p>
    <w:p w14:paraId="45ED5F18" w14:textId="77777777" w:rsidR="008E0DD4" w:rsidRDefault="008E0DD4" w:rsidP="008E0DD4">
      <w:pPr>
        <w:pStyle w:val="NoSpacing"/>
        <w:ind w:firstLine="720"/>
        <w:jc w:val="both"/>
      </w:pPr>
      <w:r>
        <w:t>U Jedinstvenom upravnom odjelu Grada Hvara sistematiziraju se u smislu članka 1. ovog Pravilnika, sljedeća radna mjesta:</w:t>
      </w:r>
    </w:p>
    <w:p w14:paraId="3E66055F" w14:textId="77777777" w:rsidR="008E0DD4" w:rsidRDefault="008E0DD4" w:rsidP="008E0DD4">
      <w:pPr>
        <w:pStyle w:val="NoSpacing"/>
        <w:jc w:val="both"/>
      </w:pPr>
    </w:p>
    <w:p w14:paraId="6AE8D0CC" w14:textId="77777777" w:rsidR="008E0DD4" w:rsidRPr="008E0DD4" w:rsidRDefault="008E0DD4" w:rsidP="008E0DD4">
      <w:pPr>
        <w:pStyle w:val="NoSpacing"/>
        <w:jc w:val="center"/>
        <w:rPr>
          <w:b/>
          <w:bCs/>
        </w:rPr>
      </w:pPr>
      <w:r w:rsidRPr="008E0DD4">
        <w:rPr>
          <w:b/>
          <w:bCs/>
        </w:rPr>
        <w:t>I. SLUŽBENICI</w:t>
      </w:r>
    </w:p>
    <w:p w14:paraId="009F004C" w14:textId="77777777" w:rsidR="008E0DD4" w:rsidRDefault="008E0DD4" w:rsidP="008E0DD4">
      <w:pPr>
        <w:pStyle w:val="NoSpacing"/>
        <w:jc w:val="both"/>
      </w:pPr>
    </w:p>
    <w:p w14:paraId="6EDB2385" w14:textId="0EA446A2" w:rsidR="008E0DD4" w:rsidRDefault="008E0DD4" w:rsidP="008E0DD4">
      <w:pPr>
        <w:pStyle w:val="NoSpacing"/>
        <w:jc w:val="center"/>
      </w:pPr>
      <w:r>
        <w:t>REDNI BROJ: 1</w:t>
      </w:r>
    </w:p>
    <w:p w14:paraId="78388E8F" w14:textId="77777777" w:rsidR="008E0DD4" w:rsidRDefault="008E0DD4" w:rsidP="008E0DD4">
      <w:pPr>
        <w:pStyle w:val="NoSpacing"/>
        <w:ind w:firstLine="720"/>
        <w:jc w:val="both"/>
      </w:pPr>
    </w:p>
    <w:p w14:paraId="67EEA332" w14:textId="4F367BCF" w:rsidR="008E0DD4" w:rsidRDefault="008E0DD4" w:rsidP="008E0DD4">
      <w:pPr>
        <w:pStyle w:val="NoSpacing"/>
        <w:ind w:firstLine="720"/>
        <w:jc w:val="both"/>
      </w:pPr>
      <w:r>
        <w:t>RADNO MJESTO I. kategorije – potkategorija radnog mjesta: glavni rukovoditelj</w:t>
      </w:r>
    </w:p>
    <w:p w14:paraId="48F7A089" w14:textId="77777777" w:rsidR="008E0DD4" w:rsidRDefault="008E0DD4" w:rsidP="008E0DD4">
      <w:pPr>
        <w:pStyle w:val="NoSpacing"/>
        <w:ind w:firstLine="720"/>
        <w:jc w:val="both"/>
      </w:pPr>
      <w:r>
        <w:t>NAZIV RADNOG MJESTA : Pročelnik Jedinstvenog upravnog odjela</w:t>
      </w:r>
    </w:p>
    <w:p w14:paraId="5ED68CC5" w14:textId="77777777" w:rsidR="008E0DD4" w:rsidRDefault="008E0DD4" w:rsidP="008E0DD4">
      <w:pPr>
        <w:pStyle w:val="NoSpacing"/>
        <w:ind w:firstLine="720"/>
        <w:jc w:val="both"/>
      </w:pPr>
      <w:r>
        <w:t>KLASIFIKACIJSKI RANG: 1.</w:t>
      </w:r>
    </w:p>
    <w:p w14:paraId="67E35C12" w14:textId="77777777" w:rsidR="008E0DD4" w:rsidRDefault="008E0DD4" w:rsidP="008E0DD4">
      <w:pPr>
        <w:pStyle w:val="NoSpacing"/>
        <w:ind w:firstLine="720"/>
        <w:jc w:val="both"/>
      </w:pPr>
      <w:r>
        <w:t>BROJ SLUŽBENIKA: 1</w:t>
      </w:r>
    </w:p>
    <w:p w14:paraId="18501E12" w14:textId="77777777" w:rsidR="008E0DD4" w:rsidRDefault="008E0DD4" w:rsidP="008E0DD4">
      <w:pPr>
        <w:pStyle w:val="NoSpacing"/>
        <w:jc w:val="both"/>
      </w:pPr>
    </w:p>
    <w:p w14:paraId="549E51DC" w14:textId="77777777" w:rsidR="008E0DD4" w:rsidRDefault="008E0DD4" w:rsidP="008E0DD4">
      <w:pPr>
        <w:pStyle w:val="NoSpacing"/>
        <w:ind w:firstLine="720"/>
        <w:jc w:val="both"/>
      </w:pPr>
      <w:r>
        <w:t>OPIS POSLOVA I ZADATAKA/POSTOTAK VREMENA:</w:t>
      </w:r>
    </w:p>
    <w:p w14:paraId="58B73D09" w14:textId="7D0A0E47" w:rsidR="008E0DD4" w:rsidRDefault="008E0DD4">
      <w:pPr>
        <w:pStyle w:val="NoSpacing"/>
        <w:numPr>
          <w:ilvl w:val="0"/>
          <w:numId w:val="1"/>
        </w:numPr>
        <w:jc w:val="both"/>
      </w:pPr>
      <w:r>
        <w:t>rukovodi radom Jedinstvenog upravnog odjela u skladu sa zakonom i drugim propisima (15%);</w:t>
      </w:r>
    </w:p>
    <w:p w14:paraId="08AD737D" w14:textId="05D2B966" w:rsidR="008E0DD4" w:rsidRDefault="008E0DD4">
      <w:pPr>
        <w:pStyle w:val="NoSpacing"/>
        <w:numPr>
          <w:ilvl w:val="0"/>
          <w:numId w:val="1"/>
        </w:numPr>
        <w:jc w:val="both"/>
      </w:pPr>
      <w:r>
        <w:t>organizira i koordinira rad odsjeka unutar Jedinstvenog upravnog odjela (15%);</w:t>
      </w:r>
    </w:p>
    <w:p w14:paraId="01344780" w14:textId="001F3E6C" w:rsidR="008E0DD4" w:rsidRDefault="008E0DD4">
      <w:pPr>
        <w:pStyle w:val="NoSpacing"/>
        <w:numPr>
          <w:ilvl w:val="0"/>
          <w:numId w:val="1"/>
        </w:numPr>
        <w:jc w:val="both"/>
      </w:pPr>
      <w:r>
        <w:t>vodi evidenciju o prisutnosti na poslu službenika (15%);</w:t>
      </w:r>
    </w:p>
    <w:p w14:paraId="4DA798BF" w14:textId="49AA69D5" w:rsidR="008E0DD4" w:rsidRDefault="008E0DD4">
      <w:pPr>
        <w:pStyle w:val="NoSpacing"/>
        <w:numPr>
          <w:ilvl w:val="0"/>
          <w:numId w:val="1"/>
        </w:numPr>
        <w:jc w:val="both"/>
      </w:pPr>
      <w:r>
        <w:t>odgovara za zakonito i pravodobno obavljanje poslova i zadataka u okviru Jedinstvenog upravnog odjela (15%);</w:t>
      </w:r>
    </w:p>
    <w:p w14:paraId="319BA76A" w14:textId="29AAFDDA" w:rsidR="008E0DD4" w:rsidRDefault="008E0DD4">
      <w:pPr>
        <w:pStyle w:val="NoSpacing"/>
        <w:numPr>
          <w:ilvl w:val="0"/>
          <w:numId w:val="1"/>
        </w:numPr>
        <w:jc w:val="both"/>
      </w:pPr>
      <w:r>
        <w:t>vodi personalnu dokumentaciju službenika i namještenika Jedinstvenog upravnog odjela i obavlja sve poslove u svezi s time (izrada rješenja, prijave, odjave, zaključivanje radne knjižice, ispunjavanje potrebnih obrazaca za ostvarivanje određenih prava iz radnih odnosa i sl.) i sve poslove sukladno Pravilniku o radu Jedinstvenog upravnog odjela Grada Hvara, Pravilnika o unutarnjem redu Jedinstvenog upravnog odjela Grada Hvara i drugim propisima (15%);</w:t>
      </w:r>
    </w:p>
    <w:p w14:paraId="3B724C26" w14:textId="1FD96485" w:rsidR="008E0DD4" w:rsidRDefault="008E0DD4">
      <w:pPr>
        <w:pStyle w:val="NoSpacing"/>
        <w:numPr>
          <w:ilvl w:val="0"/>
          <w:numId w:val="1"/>
        </w:numPr>
        <w:jc w:val="both"/>
      </w:pPr>
      <w:r>
        <w:t>nalaže obavljanje određenih poslova i zadataka svakom pojedinom službeniku po njegovom djelokrugu radnog mjesta neophodnih za uredan i pravodoban rad djela (10%);</w:t>
      </w:r>
    </w:p>
    <w:p w14:paraId="2AE021F3" w14:textId="71F2115D" w:rsidR="008E0DD4" w:rsidRDefault="008E0DD4">
      <w:pPr>
        <w:pStyle w:val="NoSpacing"/>
        <w:numPr>
          <w:ilvl w:val="0"/>
          <w:numId w:val="1"/>
        </w:numPr>
        <w:jc w:val="both"/>
      </w:pPr>
      <w:r>
        <w:t>prati propise iz oblasti lokalne samouprave (10%);</w:t>
      </w:r>
    </w:p>
    <w:p w14:paraId="73834070" w14:textId="6E910ED3" w:rsidR="008E0DD4" w:rsidRDefault="008E0DD4">
      <w:pPr>
        <w:pStyle w:val="NoSpacing"/>
        <w:numPr>
          <w:ilvl w:val="0"/>
          <w:numId w:val="1"/>
        </w:numPr>
        <w:jc w:val="both"/>
      </w:pPr>
      <w:r>
        <w:t>obavlja i izvršava upravne, stručne i druge poslova po nalogu gradonačelnika (5%).</w:t>
      </w:r>
    </w:p>
    <w:p w14:paraId="0D4C0EBD" w14:textId="77777777" w:rsidR="008E0DD4" w:rsidRDefault="008E0DD4" w:rsidP="008E0DD4">
      <w:pPr>
        <w:pStyle w:val="NoSpacing"/>
        <w:jc w:val="both"/>
      </w:pPr>
    </w:p>
    <w:p w14:paraId="39DE1A7D" w14:textId="77777777" w:rsidR="008E0DD4" w:rsidRDefault="008E0DD4" w:rsidP="008E0DD4">
      <w:pPr>
        <w:pStyle w:val="NoSpacing"/>
        <w:ind w:firstLine="360"/>
        <w:jc w:val="both"/>
      </w:pPr>
      <w:r>
        <w:t>ODGOVORNOST:</w:t>
      </w:r>
    </w:p>
    <w:p w14:paraId="18AAFF3C" w14:textId="6AA5785A" w:rsidR="008E0DD4" w:rsidRDefault="008E0DD4">
      <w:pPr>
        <w:pStyle w:val="NoSpacing"/>
        <w:numPr>
          <w:ilvl w:val="0"/>
          <w:numId w:val="1"/>
        </w:numPr>
        <w:jc w:val="both"/>
      </w:pPr>
      <w:r>
        <w:t>za uredno i pravodobno obavljanje poslova Jedinstvenog upravnog odjela kao i izravno zaduženih poslova i zadataka odgovara gradonačelniku.</w:t>
      </w:r>
    </w:p>
    <w:p w14:paraId="730E61C2" w14:textId="77777777" w:rsidR="008E0DD4" w:rsidRDefault="008E0DD4" w:rsidP="008E0DD4">
      <w:pPr>
        <w:pStyle w:val="NoSpacing"/>
        <w:jc w:val="both"/>
      </w:pPr>
    </w:p>
    <w:p w14:paraId="09C93BD4" w14:textId="77777777" w:rsidR="008E0DD4" w:rsidRDefault="008E0DD4" w:rsidP="008E0DD4">
      <w:pPr>
        <w:pStyle w:val="NoSpacing"/>
        <w:ind w:firstLine="360"/>
        <w:jc w:val="both"/>
      </w:pPr>
      <w:r>
        <w:t>UVJETI ZA RADNO MJESTO / POTREBNO STRUČNO ZNANJE:</w:t>
      </w:r>
    </w:p>
    <w:p w14:paraId="0808DA4F" w14:textId="79FD5ED2" w:rsidR="008E0DD4" w:rsidRDefault="008E0DD4">
      <w:pPr>
        <w:pStyle w:val="NoSpacing"/>
        <w:numPr>
          <w:ilvl w:val="0"/>
          <w:numId w:val="1"/>
        </w:numPr>
        <w:jc w:val="both"/>
      </w:pPr>
      <w:r>
        <w:t>magistar društvene struke, stručni specijalist inženjer ili magistar inženjer tehničke struke</w:t>
      </w:r>
    </w:p>
    <w:p w14:paraId="56ABB535" w14:textId="082B962E" w:rsidR="008E0DD4" w:rsidRDefault="008E0DD4">
      <w:pPr>
        <w:pStyle w:val="NoSpacing"/>
        <w:numPr>
          <w:ilvl w:val="0"/>
          <w:numId w:val="1"/>
        </w:numPr>
        <w:jc w:val="both"/>
      </w:pPr>
      <w:r>
        <w:t>najmanje jedna godina radnog iskustva na odgovarajućim poslovima,</w:t>
      </w:r>
    </w:p>
    <w:p w14:paraId="1453880D" w14:textId="0B2D07CE" w:rsidR="008E0DD4" w:rsidRDefault="008E0DD4">
      <w:pPr>
        <w:pStyle w:val="NoSpacing"/>
        <w:numPr>
          <w:ilvl w:val="0"/>
          <w:numId w:val="1"/>
        </w:numPr>
        <w:jc w:val="both"/>
      </w:pPr>
      <w:r>
        <w:t>organizacijske sposobnosti i komunikacijske vještine potrebne za uspješno upravljanje upravnim tijelom,</w:t>
      </w:r>
    </w:p>
    <w:p w14:paraId="63970D5F" w14:textId="599119F0" w:rsidR="008E0DD4" w:rsidRDefault="008E0DD4">
      <w:pPr>
        <w:pStyle w:val="NoSpacing"/>
        <w:numPr>
          <w:ilvl w:val="0"/>
          <w:numId w:val="1"/>
        </w:numPr>
        <w:jc w:val="both"/>
      </w:pPr>
      <w:r>
        <w:t>položen državni stručni ispit,</w:t>
      </w:r>
    </w:p>
    <w:p w14:paraId="34E8ED9F" w14:textId="2E9CFD8E" w:rsidR="008E0DD4" w:rsidRDefault="008E0DD4">
      <w:pPr>
        <w:pStyle w:val="NoSpacing"/>
        <w:numPr>
          <w:ilvl w:val="0"/>
          <w:numId w:val="1"/>
        </w:numPr>
        <w:jc w:val="both"/>
      </w:pPr>
      <w:r>
        <w:t xml:space="preserve">poznavanje rada na osobnom računalu. </w:t>
      </w:r>
    </w:p>
    <w:p w14:paraId="66F0CD1E" w14:textId="77777777" w:rsidR="008E0DD4" w:rsidRDefault="008E0DD4" w:rsidP="008E0DD4">
      <w:pPr>
        <w:pStyle w:val="NoSpacing"/>
        <w:jc w:val="both"/>
      </w:pPr>
    </w:p>
    <w:p w14:paraId="3EF9E85E" w14:textId="77777777" w:rsidR="008E0DD4" w:rsidRDefault="008E0DD4" w:rsidP="008E0DD4">
      <w:pPr>
        <w:pStyle w:val="NoSpacing"/>
        <w:ind w:firstLine="360"/>
        <w:jc w:val="both"/>
      </w:pPr>
      <w:r>
        <w:t>STUPANJ SLOŽENOSTI POSLA: planiranje, vođenje, koordiniranje povjerenih poslova, doprinos razvoju novih koncepata te rješavanje strateških zadaća.</w:t>
      </w:r>
    </w:p>
    <w:p w14:paraId="14542A47" w14:textId="77777777" w:rsidR="008E0DD4" w:rsidRDefault="008E0DD4" w:rsidP="008E0DD4">
      <w:pPr>
        <w:pStyle w:val="NoSpacing"/>
        <w:jc w:val="both"/>
      </w:pPr>
    </w:p>
    <w:p w14:paraId="7BE6AE3F" w14:textId="77777777" w:rsidR="008E0DD4" w:rsidRDefault="008E0DD4" w:rsidP="008E0DD4">
      <w:pPr>
        <w:pStyle w:val="NoSpacing"/>
        <w:ind w:firstLine="360"/>
        <w:jc w:val="both"/>
      </w:pPr>
      <w:r>
        <w:t>STUPANJ SAMOSTALNOSTI: uključuje samostalnost u radu i odlučivanju o najsloženijim stručnim pitanjima, ograničenu samo općim smjernicama vezanima uz utvrđenu politiku upravnoga tijela</w:t>
      </w:r>
    </w:p>
    <w:p w14:paraId="5BB79987" w14:textId="77777777" w:rsidR="008E0DD4" w:rsidRDefault="008E0DD4" w:rsidP="008E0DD4">
      <w:pPr>
        <w:pStyle w:val="NoSpacing"/>
        <w:jc w:val="both"/>
      </w:pPr>
    </w:p>
    <w:p w14:paraId="2D89A696" w14:textId="77777777" w:rsidR="008E0DD4" w:rsidRDefault="008E0DD4" w:rsidP="008E0DD4">
      <w:pPr>
        <w:pStyle w:val="NoSpacing"/>
        <w:ind w:firstLine="360"/>
        <w:jc w:val="both"/>
      </w:pPr>
      <w:r>
        <w:t>STUPANJ ODGOVORNOSTI: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14C89A77" w14:textId="77777777" w:rsidR="008E0DD4" w:rsidRDefault="008E0DD4" w:rsidP="008E0DD4">
      <w:pPr>
        <w:pStyle w:val="NoSpacing"/>
        <w:jc w:val="both"/>
      </w:pPr>
    </w:p>
    <w:p w14:paraId="6EDA9621" w14:textId="77777777" w:rsidR="008E0DD4" w:rsidRDefault="008E0DD4" w:rsidP="008E0DD4">
      <w:pPr>
        <w:pStyle w:val="NoSpacing"/>
        <w:ind w:firstLine="360"/>
        <w:jc w:val="both"/>
      </w:pPr>
      <w:r>
        <w:t>STALNA STRUČNA KOMUNIKACIJA: unutar i izvan upravnoga tijela od utjecaja na provedbu plana i programa upravnoga tijela.</w:t>
      </w:r>
    </w:p>
    <w:p w14:paraId="52BE5417" w14:textId="77777777" w:rsidR="008E0DD4" w:rsidRDefault="008E0DD4" w:rsidP="008E0DD4">
      <w:pPr>
        <w:pStyle w:val="NoSpacing"/>
        <w:jc w:val="both"/>
      </w:pPr>
    </w:p>
    <w:p w14:paraId="6AACE9F8" w14:textId="03550E59" w:rsidR="008E0DD4" w:rsidRPr="008E0DD4" w:rsidRDefault="008E0DD4" w:rsidP="008E0DD4">
      <w:pPr>
        <w:pStyle w:val="NoSpacing"/>
        <w:jc w:val="center"/>
        <w:rPr>
          <w:b/>
          <w:bCs/>
        </w:rPr>
      </w:pPr>
      <w:r w:rsidRPr="008E0DD4">
        <w:rPr>
          <w:b/>
          <w:bCs/>
        </w:rPr>
        <w:t>A. ODSJEK ZA PRAVNE I OPĆE POSLOVE, DRUŠTVENE DJELATNOSTI I LOKALNU SAMOUPRAVU GRADA</w:t>
      </w:r>
    </w:p>
    <w:p w14:paraId="0698B35A" w14:textId="77777777" w:rsidR="008E0DD4" w:rsidRDefault="008E0DD4" w:rsidP="008E0DD4">
      <w:pPr>
        <w:pStyle w:val="NoSpacing"/>
        <w:jc w:val="center"/>
      </w:pPr>
    </w:p>
    <w:p w14:paraId="2B253885" w14:textId="77777777" w:rsidR="008E0DD4" w:rsidRDefault="008E0DD4" w:rsidP="008E0DD4">
      <w:pPr>
        <w:pStyle w:val="NoSpacing"/>
        <w:jc w:val="center"/>
      </w:pPr>
      <w:r>
        <w:t>REDNI BROJ: 2.</w:t>
      </w:r>
    </w:p>
    <w:p w14:paraId="4DF62254" w14:textId="77777777" w:rsidR="008E0DD4" w:rsidRDefault="008E0DD4" w:rsidP="008E0DD4">
      <w:pPr>
        <w:pStyle w:val="NoSpacing"/>
        <w:jc w:val="both"/>
      </w:pPr>
    </w:p>
    <w:p w14:paraId="768FCC73" w14:textId="77777777" w:rsidR="008E0DD4" w:rsidRDefault="008E0DD4" w:rsidP="008E0DD4">
      <w:pPr>
        <w:pStyle w:val="NoSpacing"/>
        <w:ind w:firstLine="720"/>
        <w:jc w:val="both"/>
      </w:pPr>
      <w:r>
        <w:t>RADNO MJESTO I. kategorije – potkategorija radnog mjesta: rukovoditelj,  razina 1</w:t>
      </w:r>
    </w:p>
    <w:p w14:paraId="05A3531D" w14:textId="77777777" w:rsidR="008E0DD4" w:rsidRDefault="008E0DD4" w:rsidP="008E0DD4">
      <w:pPr>
        <w:pStyle w:val="NoSpacing"/>
        <w:ind w:firstLine="720"/>
        <w:jc w:val="both"/>
      </w:pPr>
      <w:r>
        <w:t>NAZIV RADNOG MJESTA : voditelj odsjeka za pravne i opće poslove, društvene djelatnosti i lokalnu samoupravu grada</w:t>
      </w:r>
    </w:p>
    <w:p w14:paraId="65B83269" w14:textId="77777777" w:rsidR="008E0DD4" w:rsidRDefault="008E0DD4" w:rsidP="008E0DD4">
      <w:pPr>
        <w:pStyle w:val="NoSpacing"/>
        <w:ind w:firstLine="720"/>
        <w:jc w:val="both"/>
      </w:pPr>
      <w:r>
        <w:t>KLASIFIKACIJSKI RANG: 4.</w:t>
      </w:r>
    </w:p>
    <w:p w14:paraId="6672CCCB" w14:textId="77777777" w:rsidR="008E0DD4" w:rsidRDefault="008E0DD4" w:rsidP="008E0DD4">
      <w:pPr>
        <w:pStyle w:val="NoSpacing"/>
        <w:ind w:firstLine="720"/>
        <w:jc w:val="both"/>
      </w:pPr>
      <w:r>
        <w:t>BROJ SLUŽBENIKA: 1</w:t>
      </w:r>
    </w:p>
    <w:p w14:paraId="5D27821A" w14:textId="77777777" w:rsidR="008E0DD4" w:rsidRDefault="008E0DD4" w:rsidP="008E0DD4">
      <w:pPr>
        <w:pStyle w:val="NoSpacing"/>
        <w:jc w:val="both"/>
      </w:pPr>
    </w:p>
    <w:p w14:paraId="4FB71109" w14:textId="77777777" w:rsidR="008E0DD4" w:rsidRDefault="008E0DD4" w:rsidP="008E0DD4">
      <w:pPr>
        <w:pStyle w:val="NoSpacing"/>
        <w:ind w:firstLine="720"/>
        <w:jc w:val="both"/>
      </w:pPr>
      <w:r>
        <w:t>OPIS POSLOVA I ZADATAKA/POSTOTAK VREMENA:</w:t>
      </w:r>
    </w:p>
    <w:p w14:paraId="3D156E32" w14:textId="20828C9C" w:rsidR="008E0DD4" w:rsidRDefault="008E0DD4">
      <w:pPr>
        <w:pStyle w:val="NoSpacing"/>
        <w:numPr>
          <w:ilvl w:val="0"/>
          <w:numId w:val="1"/>
        </w:numPr>
        <w:jc w:val="both"/>
      </w:pPr>
      <w:r>
        <w:t xml:space="preserve">organizira i koordinira rad odsjeka (15%); </w:t>
      </w:r>
    </w:p>
    <w:p w14:paraId="7A314B87" w14:textId="4B58FDDC" w:rsidR="008E0DD4" w:rsidRDefault="008E0DD4">
      <w:pPr>
        <w:pStyle w:val="NoSpacing"/>
        <w:numPr>
          <w:ilvl w:val="0"/>
          <w:numId w:val="1"/>
        </w:numPr>
        <w:jc w:val="both"/>
      </w:pPr>
      <w:r>
        <w:t xml:space="preserve">organizira obavljanje upravnih, stručnih i tehničkih poslova za rad Gradskog vijeća i </w:t>
      </w:r>
      <w:r>
        <w:lastRenderedPageBreak/>
        <w:t>radnih tijela (izrada akata, pripremanje sjednica, distribucija materijala, provođenje odluka, čuvanje arhive Gradskog vijeća i dr.) (15%);</w:t>
      </w:r>
    </w:p>
    <w:p w14:paraId="502B724D" w14:textId="300FBBD0" w:rsidR="008E0DD4" w:rsidRDefault="008E0DD4">
      <w:pPr>
        <w:pStyle w:val="NoSpacing"/>
        <w:numPr>
          <w:ilvl w:val="0"/>
          <w:numId w:val="1"/>
        </w:numPr>
        <w:jc w:val="both"/>
      </w:pPr>
      <w:r>
        <w:t xml:space="preserve">sudjeluje na sjednicama Gradskog vijeća u savjetodavnom svojstvu, a po potrebi i na sjednicama radnih tijela Gradskog vijeća (5%);  </w:t>
      </w:r>
    </w:p>
    <w:p w14:paraId="2DCCE258" w14:textId="66A4DAB3" w:rsidR="008E0DD4" w:rsidRDefault="008E0DD4">
      <w:pPr>
        <w:pStyle w:val="NoSpacing"/>
        <w:numPr>
          <w:ilvl w:val="0"/>
          <w:numId w:val="1"/>
        </w:numPr>
        <w:jc w:val="both"/>
      </w:pPr>
      <w:r>
        <w:t>savjetnik je predsjedniku Gradskog vijeća odnosno gradonačelniku u organizaciji rada Gradskog vijeća (10%);</w:t>
      </w:r>
    </w:p>
    <w:p w14:paraId="281412CD" w14:textId="5D66F172" w:rsidR="008E0DD4" w:rsidRDefault="008E0DD4">
      <w:pPr>
        <w:pStyle w:val="NoSpacing"/>
        <w:numPr>
          <w:ilvl w:val="0"/>
          <w:numId w:val="1"/>
        </w:numPr>
        <w:jc w:val="both"/>
      </w:pPr>
      <w:r>
        <w:t>brine se o izvršavanju zadaća koje se odnose na rad i organizaciju lokalne samouprave (10%);</w:t>
      </w:r>
    </w:p>
    <w:p w14:paraId="25220B3B" w14:textId="51499C3F" w:rsidR="008E0DD4" w:rsidRDefault="008E0DD4">
      <w:pPr>
        <w:pStyle w:val="NoSpacing"/>
        <w:numPr>
          <w:ilvl w:val="0"/>
          <w:numId w:val="1"/>
        </w:numPr>
        <w:jc w:val="both"/>
      </w:pPr>
      <w:r>
        <w:t>organizira i sudjeluje u provođenju izbora za mjesnu samoupravu (gradski kotar, mjesni odbor), provođenje  referenduma (5%);</w:t>
      </w:r>
    </w:p>
    <w:p w14:paraId="26159839" w14:textId="0FFC0411" w:rsidR="008E0DD4" w:rsidRDefault="008E0DD4">
      <w:pPr>
        <w:pStyle w:val="NoSpacing"/>
        <w:numPr>
          <w:ilvl w:val="0"/>
          <w:numId w:val="1"/>
        </w:numPr>
        <w:jc w:val="both"/>
      </w:pPr>
      <w:r>
        <w:t>zastupa Grad Hvar pred pravosudnim i upravnim tijelima, a prema dobivenoj punomoći (10%);</w:t>
      </w:r>
    </w:p>
    <w:p w14:paraId="257D889E" w14:textId="5234B839" w:rsidR="008E0DD4" w:rsidRDefault="008E0DD4">
      <w:pPr>
        <w:pStyle w:val="NoSpacing"/>
        <w:numPr>
          <w:ilvl w:val="0"/>
          <w:numId w:val="1"/>
        </w:numPr>
        <w:jc w:val="both"/>
      </w:pPr>
      <w:r>
        <w:t>izdaje službeno glasilo Grada Hvara, brine se o objavljivanju općih akata te pristupu informacija (15%);</w:t>
      </w:r>
    </w:p>
    <w:p w14:paraId="5BEEDAEE" w14:textId="4B8C3773" w:rsidR="008E0DD4" w:rsidRDefault="008E0DD4">
      <w:pPr>
        <w:pStyle w:val="NoSpacing"/>
        <w:numPr>
          <w:ilvl w:val="0"/>
          <w:numId w:val="1"/>
        </w:numPr>
        <w:jc w:val="both"/>
      </w:pPr>
      <w:r>
        <w:t>pomaže službenicima Jedinstvenog upravnog odjela (nomotehničkim i stručnim savjetima) u pripremanju akata za Gradsko vijeće i gradonačelnika (10%);</w:t>
      </w:r>
    </w:p>
    <w:p w14:paraId="7551CBE0" w14:textId="5D382153" w:rsidR="008E0DD4" w:rsidRDefault="008E0DD4">
      <w:pPr>
        <w:pStyle w:val="NoSpacing"/>
        <w:numPr>
          <w:ilvl w:val="0"/>
          <w:numId w:val="1"/>
        </w:numPr>
        <w:jc w:val="both"/>
      </w:pPr>
      <w:r>
        <w:t>obavlja i druge poslove po nalogu pročelnika Jedinstvenog upravnog odjela (5%).</w:t>
      </w:r>
    </w:p>
    <w:p w14:paraId="5E075466" w14:textId="77777777" w:rsidR="008E0DD4" w:rsidRDefault="008E0DD4" w:rsidP="008E0DD4">
      <w:pPr>
        <w:pStyle w:val="NoSpacing"/>
        <w:jc w:val="both"/>
      </w:pPr>
    </w:p>
    <w:p w14:paraId="5A3DA8FE" w14:textId="77777777" w:rsidR="008E0DD4" w:rsidRDefault="008E0DD4" w:rsidP="008E0DD4">
      <w:pPr>
        <w:pStyle w:val="NoSpacing"/>
        <w:ind w:firstLine="360"/>
        <w:jc w:val="both"/>
      </w:pPr>
      <w:r>
        <w:t xml:space="preserve">ODGOVORNOST: </w:t>
      </w:r>
    </w:p>
    <w:p w14:paraId="0A88ED3F" w14:textId="16BBB4D9" w:rsidR="008E0DD4" w:rsidRDefault="008E0DD4">
      <w:pPr>
        <w:pStyle w:val="NoSpacing"/>
        <w:numPr>
          <w:ilvl w:val="0"/>
          <w:numId w:val="1"/>
        </w:numPr>
        <w:jc w:val="both"/>
      </w:pPr>
      <w:r>
        <w:t>za uredno i pravodobno obavljanje poslova odsjeka kao i izravno zaduženih poslova i zadataka, svoj rad odgovara pročelniku Jedinstvenog upravnog odjela.</w:t>
      </w:r>
    </w:p>
    <w:p w14:paraId="42023C9D" w14:textId="77777777" w:rsidR="008E0DD4" w:rsidRDefault="008E0DD4" w:rsidP="008E0DD4">
      <w:pPr>
        <w:pStyle w:val="NoSpacing"/>
        <w:jc w:val="both"/>
      </w:pPr>
    </w:p>
    <w:p w14:paraId="6ADC2BBF" w14:textId="77777777" w:rsidR="008E0DD4" w:rsidRDefault="008E0DD4" w:rsidP="008E0DD4">
      <w:pPr>
        <w:pStyle w:val="NoSpacing"/>
        <w:ind w:firstLine="360"/>
        <w:jc w:val="both"/>
      </w:pPr>
      <w:r>
        <w:t>UVJETI ZA RADNO MJESTO / POTREBNO STRUČNO ZNANJE:</w:t>
      </w:r>
    </w:p>
    <w:p w14:paraId="1B8740FD" w14:textId="2B603A31" w:rsidR="008E0DD4" w:rsidRDefault="008E0DD4">
      <w:pPr>
        <w:pStyle w:val="NoSpacing"/>
        <w:numPr>
          <w:ilvl w:val="0"/>
          <w:numId w:val="1"/>
        </w:numPr>
        <w:jc w:val="both"/>
      </w:pPr>
      <w:r>
        <w:t>magistar struke/stručni specijalist pravne struke</w:t>
      </w:r>
    </w:p>
    <w:p w14:paraId="2ED4F477" w14:textId="25A54630" w:rsidR="008E0DD4" w:rsidRDefault="008E0DD4">
      <w:pPr>
        <w:pStyle w:val="NoSpacing"/>
        <w:numPr>
          <w:ilvl w:val="0"/>
          <w:numId w:val="1"/>
        </w:numPr>
        <w:jc w:val="both"/>
      </w:pPr>
      <w:r>
        <w:t>najmanje četiri godine radnog iskustva na odgovarajućim poslovima</w:t>
      </w:r>
    </w:p>
    <w:p w14:paraId="3AB348CE" w14:textId="508277DA" w:rsidR="008E0DD4" w:rsidRDefault="008E0DD4">
      <w:pPr>
        <w:pStyle w:val="NoSpacing"/>
        <w:numPr>
          <w:ilvl w:val="0"/>
          <w:numId w:val="1"/>
        </w:numPr>
        <w:jc w:val="both"/>
      </w:pPr>
      <w:r>
        <w:t>organizacijske sposobnosti i komunikacijske vještine potrebne za uspješno upravljanje službom</w:t>
      </w:r>
    </w:p>
    <w:p w14:paraId="0AFCDCEF" w14:textId="383CCCEC" w:rsidR="008E0DD4" w:rsidRDefault="008E0DD4">
      <w:pPr>
        <w:pStyle w:val="NoSpacing"/>
        <w:numPr>
          <w:ilvl w:val="0"/>
          <w:numId w:val="1"/>
        </w:numPr>
        <w:jc w:val="both"/>
      </w:pPr>
      <w:r>
        <w:t>položen državni stručni ispit</w:t>
      </w:r>
    </w:p>
    <w:p w14:paraId="21B464FD" w14:textId="77777777" w:rsidR="008E0DD4" w:rsidRDefault="008E0DD4" w:rsidP="008E0DD4">
      <w:pPr>
        <w:pStyle w:val="NoSpacing"/>
        <w:jc w:val="both"/>
      </w:pPr>
    </w:p>
    <w:p w14:paraId="2092FF2D" w14:textId="77777777" w:rsidR="008E0DD4" w:rsidRDefault="008E0DD4" w:rsidP="008E0DD4">
      <w:pPr>
        <w:pStyle w:val="NoSpacing"/>
        <w:ind w:firstLine="360"/>
        <w:jc w:val="both"/>
      </w:pPr>
      <w:r>
        <w:t>STUPANJ SLOŽENOSTI POSLA: organizacija obavljanja poslova, potpora službenicima u rješavanju složenih zadaća i obavljanje najsloženijih poslova unutarnje ustrojstvene jedinice;</w:t>
      </w:r>
    </w:p>
    <w:p w14:paraId="42541CD7" w14:textId="77777777" w:rsidR="008E0DD4" w:rsidRDefault="008E0DD4" w:rsidP="008E0DD4">
      <w:pPr>
        <w:pStyle w:val="NoSpacing"/>
        <w:jc w:val="both"/>
      </w:pPr>
    </w:p>
    <w:p w14:paraId="2FE3467D" w14:textId="77777777" w:rsidR="008E0DD4" w:rsidRDefault="008E0DD4" w:rsidP="008E0DD4">
      <w:pPr>
        <w:pStyle w:val="NoSpacing"/>
        <w:ind w:firstLine="360"/>
        <w:jc w:val="both"/>
      </w:pPr>
      <w:r>
        <w:t>STUPANJ SAMOSTALNOSTI:  samostalnost u radu koja je ograničena češćim nadzorom i pomoći nadređenog pri rješavanju stručnih problema;</w:t>
      </w:r>
    </w:p>
    <w:p w14:paraId="3D13EFD8" w14:textId="77777777" w:rsidR="008E0DD4" w:rsidRDefault="008E0DD4" w:rsidP="008E0DD4">
      <w:pPr>
        <w:pStyle w:val="NoSpacing"/>
        <w:jc w:val="both"/>
      </w:pPr>
    </w:p>
    <w:p w14:paraId="40E5016B" w14:textId="77777777" w:rsidR="008E0DD4" w:rsidRDefault="008E0DD4" w:rsidP="008E0DD4">
      <w:pPr>
        <w:pStyle w:val="NoSpacing"/>
        <w:ind w:firstLine="360"/>
        <w:jc w:val="both"/>
      </w:pPr>
      <w:r>
        <w:t>STUPANJ ODGOVORNOSTI: odgovornost za materijalne resurse s kojima radi te višu odgovornost za zakonitost rada i postupanja i pravilnu primjenu postupaka i metoda rada u odgovarajućim unutarnjim ustrojstvenim jedinicama;</w:t>
      </w:r>
    </w:p>
    <w:p w14:paraId="2C743872" w14:textId="77777777" w:rsidR="008E0DD4" w:rsidRDefault="008E0DD4" w:rsidP="008E0DD4">
      <w:pPr>
        <w:pStyle w:val="NoSpacing"/>
        <w:jc w:val="both"/>
      </w:pPr>
    </w:p>
    <w:p w14:paraId="01A62756" w14:textId="77777777" w:rsidR="008E0DD4" w:rsidRDefault="008E0DD4" w:rsidP="008E0DD4">
      <w:pPr>
        <w:pStyle w:val="NoSpacing"/>
        <w:ind w:firstLine="360"/>
        <w:jc w:val="both"/>
      </w:pPr>
      <w:r>
        <w:t>STUPANJ UČESTALOSTI STRUČNIH KOMUNIKACIJA: uključuje kontakte unutar i izvan upravnoga tijela s nižim unutarnjim ustrojstvenim jedinicama, u svrhu prikupljanja ili razmjene informacija.</w:t>
      </w:r>
    </w:p>
    <w:p w14:paraId="5E3FD160" w14:textId="77777777" w:rsidR="008E0DD4" w:rsidRDefault="008E0DD4" w:rsidP="008E0DD4">
      <w:pPr>
        <w:pStyle w:val="NoSpacing"/>
        <w:jc w:val="both"/>
      </w:pPr>
    </w:p>
    <w:p w14:paraId="5150467D" w14:textId="14BE78A8" w:rsidR="008E0DD4" w:rsidRDefault="008E0DD4" w:rsidP="008E0DD4">
      <w:pPr>
        <w:pStyle w:val="NoSpacing"/>
        <w:jc w:val="center"/>
      </w:pPr>
      <w:r>
        <w:t>REDNI BROJ: 3.</w:t>
      </w:r>
    </w:p>
    <w:p w14:paraId="0FACFCF5" w14:textId="77777777" w:rsidR="008E0DD4" w:rsidRDefault="008E0DD4" w:rsidP="008E0DD4">
      <w:pPr>
        <w:pStyle w:val="NoSpacing"/>
        <w:jc w:val="both"/>
      </w:pPr>
    </w:p>
    <w:p w14:paraId="7A710AC8" w14:textId="77777777" w:rsidR="008E0DD4" w:rsidRDefault="008E0DD4" w:rsidP="008E0DD4">
      <w:pPr>
        <w:pStyle w:val="NoSpacing"/>
        <w:ind w:firstLine="720"/>
        <w:jc w:val="both"/>
      </w:pPr>
      <w:r>
        <w:t xml:space="preserve">RADNO MJESTO II. kategorije - potkategorija radnog mjesta: viši savjetnik, </w:t>
      </w:r>
    </w:p>
    <w:p w14:paraId="5DB79B4F" w14:textId="77777777" w:rsidR="008E0DD4" w:rsidRDefault="008E0DD4" w:rsidP="008E0DD4">
      <w:pPr>
        <w:pStyle w:val="NoSpacing"/>
        <w:ind w:firstLine="720"/>
        <w:jc w:val="both"/>
      </w:pPr>
      <w:r>
        <w:t>NAZIV RADNOG MJESTA: viši savjetnik za imovinske i upravno-pravne poslove</w:t>
      </w:r>
    </w:p>
    <w:p w14:paraId="67CDFAE4" w14:textId="77777777" w:rsidR="008E0DD4" w:rsidRDefault="008E0DD4" w:rsidP="008E0DD4">
      <w:pPr>
        <w:pStyle w:val="NoSpacing"/>
        <w:ind w:firstLine="720"/>
        <w:jc w:val="both"/>
      </w:pPr>
      <w:r>
        <w:t>KLASIFIKACIJSKI RANG: 4.</w:t>
      </w:r>
    </w:p>
    <w:p w14:paraId="641EEAD2" w14:textId="77777777" w:rsidR="008E0DD4" w:rsidRDefault="008E0DD4" w:rsidP="008E0DD4">
      <w:pPr>
        <w:pStyle w:val="NoSpacing"/>
        <w:ind w:firstLine="720"/>
        <w:jc w:val="both"/>
      </w:pPr>
      <w:r>
        <w:t>BROJ SLUŽBENIKA: 1</w:t>
      </w:r>
    </w:p>
    <w:p w14:paraId="11236D02" w14:textId="77777777" w:rsidR="008E0DD4" w:rsidRDefault="008E0DD4" w:rsidP="008E0DD4">
      <w:pPr>
        <w:pStyle w:val="NoSpacing"/>
        <w:jc w:val="both"/>
      </w:pPr>
    </w:p>
    <w:p w14:paraId="17199CBA" w14:textId="77777777" w:rsidR="008E0DD4" w:rsidRDefault="008E0DD4" w:rsidP="008E0DD4">
      <w:pPr>
        <w:pStyle w:val="NoSpacing"/>
        <w:ind w:firstLine="720"/>
        <w:jc w:val="both"/>
      </w:pPr>
      <w:r>
        <w:t>OPIS POSLOVA I ZADATAKA/POSTOTAK VREMENA:</w:t>
      </w:r>
    </w:p>
    <w:p w14:paraId="4C9E4B7C" w14:textId="0B025B97" w:rsidR="008E0DD4" w:rsidRDefault="008E0DD4">
      <w:pPr>
        <w:pStyle w:val="NoSpacing"/>
        <w:numPr>
          <w:ilvl w:val="0"/>
          <w:numId w:val="1"/>
        </w:numPr>
        <w:jc w:val="both"/>
      </w:pPr>
      <w:r>
        <w:t>sudjeluje u administrativno-tehničkim poslovima u postupku javne nabave (15%);</w:t>
      </w:r>
    </w:p>
    <w:p w14:paraId="6FC2AB8F" w14:textId="74807204" w:rsidR="008E0DD4" w:rsidRDefault="008E0DD4">
      <w:pPr>
        <w:pStyle w:val="NoSpacing"/>
        <w:numPr>
          <w:ilvl w:val="0"/>
          <w:numId w:val="1"/>
        </w:numPr>
        <w:jc w:val="both"/>
      </w:pPr>
      <w:r>
        <w:t>daje pravna tumačenja i pravnu pomoć pročelniku Jedinstvenog upravnog odjela, voditeljima odsjeka i drugim službenicima Jedinstvenog upravnog odjela (15%);</w:t>
      </w:r>
    </w:p>
    <w:p w14:paraId="1A3C9326" w14:textId="7EA2EC33" w:rsidR="008E0DD4" w:rsidRDefault="008E0DD4">
      <w:pPr>
        <w:pStyle w:val="NoSpacing"/>
        <w:numPr>
          <w:ilvl w:val="0"/>
          <w:numId w:val="1"/>
        </w:numPr>
        <w:jc w:val="both"/>
      </w:pPr>
      <w:r>
        <w:t>priprema određene podatke, te izrađuje odgovarajuće akte (odluke, ugovore, rješenja, natječaje i sl.) glede raspolaganja nekretninama u vlasništvu Grada Hvara (20%);</w:t>
      </w:r>
    </w:p>
    <w:p w14:paraId="20E5D892" w14:textId="4B4C5E55" w:rsidR="008E0DD4" w:rsidRDefault="008E0DD4">
      <w:pPr>
        <w:pStyle w:val="NoSpacing"/>
        <w:numPr>
          <w:ilvl w:val="0"/>
          <w:numId w:val="1"/>
        </w:numPr>
        <w:jc w:val="both"/>
      </w:pPr>
      <w:r>
        <w:t>vodi postupke utuživanja u svezi naknade štete, plaćanja dospjelih dugovanja, neizvršenje ugovornih obveza i slično (5%);</w:t>
      </w:r>
    </w:p>
    <w:p w14:paraId="2CB2229F" w14:textId="4BCBBBD2" w:rsidR="008E0DD4" w:rsidRDefault="008E0DD4">
      <w:pPr>
        <w:pStyle w:val="NoSpacing"/>
        <w:numPr>
          <w:ilvl w:val="0"/>
          <w:numId w:val="1"/>
        </w:numPr>
        <w:jc w:val="both"/>
      </w:pPr>
      <w:r>
        <w:t>vodi zapisnike Povjerenstva za procjenu vrijednosti nekretnina (5%);</w:t>
      </w:r>
    </w:p>
    <w:p w14:paraId="48E6EF79" w14:textId="61F13211" w:rsidR="008E0DD4" w:rsidRDefault="008E0DD4">
      <w:pPr>
        <w:pStyle w:val="NoSpacing"/>
        <w:numPr>
          <w:ilvl w:val="0"/>
          <w:numId w:val="1"/>
        </w:numPr>
        <w:jc w:val="both"/>
      </w:pPr>
      <w:r>
        <w:t>prati propise iz oblasti imovinsko-pravnih odnosa i brine se o primjeni istih (10%);</w:t>
      </w:r>
    </w:p>
    <w:p w14:paraId="5E7DDA42" w14:textId="7D1A9AA7" w:rsidR="008E0DD4" w:rsidRDefault="008E0DD4">
      <w:pPr>
        <w:pStyle w:val="NoSpacing"/>
        <w:numPr>
          <w:ilvl w:val="0"/>
          <w:numId w:val="1"/>
        </w:numPr>
        <w:jc w:val="both"/>
      </w:pPr>
      <w:r>
        <w:t>u suradnji s voditeljem odsjeka, po potrebi, izrađuje akte Gradskog vijeća (10%);</w:t>
      </w:r>
    </w:p>
    <w:p w14:paraId="1D2B05FF" w14:textId="00ABE8C4" w:rsidR="008E0DD4" w:rsidRDefault="008E0DD4">
      <w:pPr>
        <w:pStyle w:val="NoSpacing"/>
        <w:numPr>
          <w:ilvl w:val="0"/>
          <w:numId w:val="1"/>
        </w:numPr>
        <w:jc w:val="both"/>
      </w:pPr>
      <w:r>
        <w:t>pruža pravnu pomoć prilikom vođenja postupaka komunalnog i prometnog redarstva (15%)</w:t>
      </w:r>
    </w:p>
    <w:p w14:paraId="1691D052" w14:textId="5E0D507D" w:rsidR="008E0DD4" w:rsidRDefault="008E0DD4">
      <w:pPr>
        <w:pStyle w:val="NoSpacing"/>
        <w:numPr>
          <w:ilvl w:val="0"/>
          <w:numId w:val="1"/>
        </w:numPr>
        <w:jc w:val="both"/>
      </w:pPr>
      <w:r>
        <w:t>obavlja i druge poslove po nalogu pročelnika Jedinstvenog upravnog odjela i voditelja odsjeka (5%).</w:t>
      </w:r>
    </w:p>
    <w:p w14:paraId="72F1949B" w14:textId="77777777" w:rsidR="008E0DD4" w:rsidRDefault="008E0DD4" w:rsidP="008E0DD4">
      <w:pPr>
        <w:pStyle w:val="NoSpacing"/>
        <w:jc w:val="both"/>
      </w:pPr>
    </w:p>
    <w:p w14:paraId="38DEEEB4" w14:textId="77777777" w:rsidR="008E0DD4" w:rsidRDefault="008E0DD4" w:rsidP="008E0DD4">
      <w:pPr>
        <w:pStyle w:val="NoSpacing"/>
        <w:ind w:firstLine="360"/>
        <w:jc w:val="both"/>
      </w:pPr>
      <w:r>
        <w:t>ODGOVORNOST:</w:t>
      </w:r>
    </w:p>
    <w:p w14:paraId="5B78348C" w14:textId="438A3ECB" w:rsidR="008E0DD4" w:rsidRDefault="008E0DD4">
      <w:pPr>
        <w:pStyle w:val="NoSpacing"/>
        <w:numPr>
          <w:ilvl w:val="0"/>
          <w:numId w:val="1"/>
        </w:numPr>
        <w:jc w:val="both"/>
      </w:pPr>
      <w:r>
        <w:t>za svoj rad odgovara pročelniku Jedinstvenog upravnog odjela i voditelju odsjeka</w:t>
      </w:r>
    </w:p>
    <w:p w14:paraId="2D84D1CD" w14:textId="77777777" w:rsidR="008E0DD4" w:rsidRDefault="008E0DD4" w:rsidP="008E0DD4">
      <w:pPr>
        <w:pStyle w:val="NoSpacing"/>
        <w:jc w:val="both"/>
      </w:pPr>
    </w:p>
    <w:p w14:paraId="5B717160" w14:textId="77777777" w:rsidR="008E0DD4" w:rsidRDefault="008E0DD4" w:rsidP="008E0DD4">
      <w:pPr>
        <w:pStyle w:val="NoSpacing"/>
        <w:ind w:firstLine="360"/>
        <w:jc w:val="both"/>
      </w:pPr>
      <w:r>
        <w:t>UVJETI ZA RADNO MJESTO / POTREBNO STRUČNO ZNANJE:</w:t>
      </w:r>
    </w:p>
    <w:p w14:paraId="2A1749CA" w14:textId="31E9DD30" w:rsidR="008E0DD4" w:rsidRDefault="008E0DD4">
      <w:pPr>
        <w:pStyle w:val="NoSpacing"/>
        <w:numPr>
          <w:ilvl w:val="0"/>
          <w:numId w:val="1"/>
        </w:numPr>
        <w:jc w:val="both"/>
      </w:pPr>
      <w:r>
        <w:t>magistar struke/stručni specijalist pravne struke</w:t>
      </w:r>
    </w:p>
    <w:p w14:paraId="5A76A306" w14:textId="73D73840" w:rsidR="008E0DD4" w:rsidRDefault="008E0DD4">
      <w:pPr>
        <w:pStyle w:val="NoSpacing"/>
        <w:numPr>
          <w:ilvl w:val="0"/>
          <w:numId w:val="1"/>
        </w:numPr>
        <w:jc w:val="both"/>
      </w:pPr>
      <w:r>
        <w:lastRenderedPageBreak/>
        <w:t>najmanje četiri godine radnog iskustva na odgovarajućim poslovima</w:t>
      </w:r>
    </w:p>
    <w:p w14:paraId="1458F273" w14:textId="2295E9D6" w:rsidR="008E0DD4" w:rsidRDefault="008E0DD4">
      <w:pPr>
        <w:pStyle w:val="NoSpacing"/>
        <w:numPr>
          <w:ilvl w:val="0"/>
          <w:numId w:val="1"/>
        </w:numPr>
        <w:jc w:val="both"/>
      </w:pPr>
      <w:r>
        <w:t>položen državni stručni ispit</w:t>
      </w:r>
    </w:p>
    <w:p w14:paraId="3359F461" w14:textId="6C387082" w:rsidR="008E0DD4" w:rsidRDefault="008E0DD4">
      <w:pPr>
        <w:pStyle w:val="NoSpacing"/>
        <w:numPr>
          <w:ilvl w:val="0"/>
          <w:numId w:val="1"/>
        </w:numPr>
        <w:jc w:val="both"/>
      </w:pPr>
      <w:r>
        <w:t>poznavanje rada na osobnom računalu.</w:t>
      </w:r>
    </w:p>
    <w:p w14:paraId="1D00F579" w14:textId="77777777" w:rsidR="008E0DD4" w:rsidRDefault="008E0DD4" w:rsidP="008E0DD4">
      <w:pPr>
        <w:pStyle w:val="NoSpacing"/>
        <w:jc w:val="both"/>
      </w:pPr>
    </w:p>
    <w:p w14:paraId="48D5DA54" w14:textId="77777777" w:rsidR="008E0DD4" w:rsidRDefault="008E0DD4" w:rsidP="008E0DD4">
      <w:pPr>
        <w:pStyle w:val="NoSpacing"/>
        <w:ind w:firstLine="360"/>
        <w:jc w:val="both"/>
      </w:pPr>
      <w:r>
        <w:t>STUPANJ SLOŽENOSTI POSLA: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4F25AB45" w14:textId="77777777" w:rsidR="008E0DD4" w:rsidRDefault="008E0DD4" w:rsidP="008E0DD4">
      <w:pPr>
        <w:pStyle w:val="NoSpacing"/>
        <w:jc w:val="both"/>
      </w:pPr>
    </w:p>
    <w:p w14:paraId="73285F56" w14:textId="77777777" w:rsidR="008E0DD4" w:rsidRDefault="008E0DD4" w:rsidP="008E0DD4">
      <w:pPr>
        <w:pStyle w:val="NoSpacing"/>
        <w:ind w:firstLine="360"/>
        <w:jc w:val="both"/>
      </w:pPr>
      <w:r>
        <w:t>STUPANJ SAMOSTALNOSTI:  povremeni nadzor te opće i specifične upute rukovodećeg službenika;</w:t>
      </w:r>
    </w:p>
    <w:p w14:paraId="6EDE6E4F" w14:textId="77777777" w:rsidR="008E0DD4" w:rsidRDefault="008E0DD4" w:rsidP="008E0DD4">
      <w:pPr>
        <w:pStyle w:val="NoSpacing"/>
        <w:jc w:val="both"/>
      </w:pPr>
    </w:p>
    <w:p w14:paraId="663AC781" w14:textId="77777777" w:rsidR="008E0DD4" w:rsidRDefault="008E0DD4" w:rsidP="008E0DD4">
      <w:pPr>
        <w:pStyle w:val="NoSpacing"/>
        <w:ind w:firstLine="360"/>
        <w:jc w:val="both"/>
      </w:pPr>
      <w:r>
        <w:t>STUPANJ ODGOVORNOSTI: odgovornost za materijalne resurse s kojima službenik radi, pravilnu primjenu postupaka i metoda rada te provedbu odluka iz odgovarajućeg područja;</w:t>
      </w:r>
    </w:p>
    <w:p w14:paraId="780494F9" w14:textId="77777777" w:rsidR="008E0DD4" w:rsidRDefault="008E0DD4" w:rsidP="008E0DD4">
      <w:pPr>
        <w:pStyle w:val="NoSpacing"/>
        <w:jc w:val="both"/>
      </w:pPr>
    </w:p>
    <w:p w14:paraId="62D410FC" w14:textId="77777777" w:rsidR="008E0DD4" w:rsidRDefault="008E0DD4" w:rsidP="008E0DD4">
      <w:pPr>
        <w:pStyle w:val="NoSpacing"/>
        <w:ind w:firstLine="360"/>
        <w:jc w:val="both"/>
      </w:pPr>
      <w:r>
        <w:t>STUPANJ STRUČNE KOMUNIKACIJE: uključuje kontakte unutar i izvan upravnoga tijela u svrhu pružanja savjeta, prikupljanja i razmjene informacija.</w:t>
      </w:r>
    </w:p>
    <w:p w14:paraId="7C9C8F8D" w14:textId="77777777" w:rsidR="008E0DD4" w:rsidRDefault="008E0DD4" w:rsidP="008E0DD4">
      <w:pPr>
        <w:pStyle w:val="NoSpacing"/>
        <w:jc w:val="both"/>
      </w:pPr>
    </w:p>
    <w:p w14:paraId="1D3C05AB" w14:textId="39357CEE" w:rsidR="008E0DD4" w:rsidRDefault="008E0DD4" w:rsidP="008E0DD4">
      <w:pPr>
        <w:pStyle w:val="NoSpacing"/>
        <w:jc w:val="center"/>
      </w:pPr>
      <w:r>
        <w:t>REDNI BROJ: 4</w:t>
      </w:r>
    </w:p>
    <w:p w14:paraId="22B224E6" w14:textId="77777777" w:rsidR="008E0DD4" w:rsidRDefault="008E0DD4" w:rsidP="008E0DD4">
      <w:pPr>
        <w:pStyle w:val="NoSpacing"/>
        <w:jc w:val="both"/>
      </w:pPr>
    </w:p>
    <w:p w14:paraId="273E52BD" w14:textId="77777777" w:rsidR="008E0DD4" w:rsidRDefault="008E0DD4" w:rsidP="008E0DD4">
      <w:pPr>
        <w:pStyle w:val="NoSpacing"/>
        <w:ind w:firstLine="720"/>
        <w:jc w:val="both"/>
      </w:pPr>
      <w:r>
        <w:t xml:space="preserve">RADNO MJESTO III. kategorije - potkategorija radnog mjesta: viši referent </w:t>
      </w:r>
    </w:p>
    <w:p w14:paraId="1CF8E591" w14:textId="77777777" w:rsidR="008E0DD4" w:rsidRDefault="008E0DD4" w:rsidP="008E0DD4">
      <w:pPr>
        <w:pStyle w:val="NoSpacing"/>
        <w:ind w:firstLine="720"/>
        <w:jc w:val="both"/>
      </w:pPr>
      <w:r>
        <w:t xml:space="preserve">NAZIV RADNOG MJESTA: - viši referent za uredsko poslovanje </w:t>
      </w:r>
    </w:p>
    <w:p w14:paraId="138BBB67" w14:textId="77777777" w:rsidR="008E0DD4" w:rsidRDefault="008E0DD4" w:rsidP="008E0DD4">
      <w:pPr>
        <w:pStyle w:val="NoSpacing"/>
        <w:ind w:firstLine="720"/>
        <w:jc w:val="both"/>
      </w:pPr>
      <w:r>
        <w:t>KLASIFIKACIJSKI RANG: 9.</w:t>
      </w:r>
    </w:p>
    <w:p w14:paraId="72A11C15" w14:textId="77777777" w:rsidR="008E0DD4" w:rsidRDefault="008E0DD4" w:rsidP="008E0DD4">
      <w:pPr>
        <w:pStyle w:val="NoSpacing"/>
        <w:ind w:firstLine="720"/>
        <w:jc w:val="both"/>
      </w:pPr>
      <w:r>
        <w:t>BROJ SLUŽBENIKA: 1</w:t>
      </w:r>
    </w:p>
    <w:p w14:paraId="29BF3E47" w14:textId="77777777" w:rsidR="008E0DD4" w:rsidRDefault="008E0DD4" w:rsidP="008E0DD4">
      <w:pPr>
        <w:pStyle w:val="NoSpacing"/>
        <w:jc w:val="both"/>
      </w:pPr>
    </w:p>
    <w:p w14:paraId="28C4EBF5" w14:textId="77777777" w:rsidR="008E0DD4" w:rsidRDefault="008E0DD4" w:rsidP="008E0DD4">
      <w:pPr>
        <w:pStyle w:val="NoSpacing"/>
        <w:ind w:firstLine="720"/>
        <w:jc w:val="both"/>
      </w:pPr>
      <w:r>
        <w:t>OPIS POSLOVA I ZADATAKA/POSTOTAK VREMENA:</w:t>
      </w:r>
    </w:p>
    <w:p w14:paraId="259CD864" w14:textId="74C280B6" w:rsidR="008E0DD4" w:rsidRDefault="008E0DD4">
      <w:pPr>
        <w:pStyle w:val="NoSpacing"/>
        <w:numPr>
          <w:ilvl w:val="0"/>
          <w:numId w:val="1"/>
        </w:numPr>
        <w:jc w:val="both"/>
      </w:pPr>
      <w:r>
        <w:t>priprema i otprema poštu te istu preuzima (20%);</w:t>
      </w:r>
    </w:p>
    <w:p w14:paraId="0D264B9F" w14:textId="64D0C651" w:rsidR="008E0DD4" w:rsidRDefault="008E0DD4">
      <w:pPr>
        <w:pStyle w:val="NoSpacing"/>
        <w:numPr>
          <w:ilvl w:val="0"/>
          <w:numId w:val="1"/>
        </w:numPr>
        <w:jc w:val="both"/>
      </w:pPr>
      <w:r>
        <w:t xml:space="preserve">vodi internu dostavnu knjigu i urudžbeni zapisnik za prispjelu poštu (25%); </w:t>
      </w:r>
    </w:p>
    <w:p w14:paraId="112FDDB1" w14:textId="38550989" w:rsidR="008E0DD4" w:rsidRDefault="008E0DD4">
      <w:pPr>
        <w:pStyle w:val="NoSpacing"/>
        <w:numPr>
          <w:ilvl w:val="0"/>
          <w:numId w:val="1"/>
        </w:numPr>
        <w:jc w:val="both"/>
      </w:pPr>
      <w:r>
        <w:t>vodi upisnik predmeta upravnog postupka (15%);</w:t>
      </w:r>
    </w:p>
    <w:p w14:paraId="74589B5A" w14:textId="315BAD21" w:rsidR="008E0DD4" w:rsidRDefault="008E0DD4">
      <w:pPr>
        <w:pStyle w:val="NoSpacing"/>
        <w:numPr>
          <w:ilvl w:val="0"/>
          <w:numId w:val="1"/>
        </w:numPr>
        <w:jc w:val="both"/>
      </w:pPr>
      <w:r>
        <w:t>brine se o pripremi i dostavi materijala te poziva za sjednice Gradskog vijeća i radnih tijela (5%);</w:t>
      </w:r>
    </w:p>
    <w:p w14:paraId="064CB38D" w14:textId="250D9518" w:rsidR="008E0DD4" w:rsidRDefault="008E0DD4">
      <w:pPr>
        <w:pStyle w:val="NoSpacing"/>
        <w:numPr>
          <w:ilvl w:val="0"/>
          <w:numId w:val="1"/>
        </w:numPr>
        <w:jc w:val="both"/>
      </w:pPr>
      <w:r>
        <w:t>obavlja administrativno-tehničke poslove za gradonačelnika (10%);</w:t>
      </w:r>
    </w:p>
    <w:p w14:paraId="4790D268" w14:textId="151D85D9" w:rsidR="008E0DD4" w:rsidRDefault="008E0DD4">
      <w:pPr>
        <w:pStyle w:val="NoSpacing"/>
        <w:numPr>
          <w:ilvl w:val="0"/>
          <w:numId w:val="1"/>
        </w:numPr>
        <w:jc w:val="both"/>
      </w:pPr>
      <w:r>
        <w:t>vodi zapisnike sjednica Gradskog vijeća te vodi evidenciju nazočnosti na sjednicama (15%);</w:t>
      </w:r>
    </w:p>
    <w:p w14:paraId="19E4C3BD" w14:textId="28A49E4A" w:rsidR="008E0DD4" w:rsidRDefault="008E0DD4">
      <w:pPr>
        <w:pStyle w:val="NoSpacing"/>
        <w:numPr>
          <w:ilvl w:val="0"/>
          <w:numId w:val="1"/>
        </w:numPr>
        <w:jc w:val="both"/>
      </w:pPr>
      <w:r>
        <w:t>vodi evidenciju putnih naloga za gradonačelnika (5%);</w:t>
      </w:r>
    </w:p>
    <w:p w14:paraId="7835E8F9" w14:textId="4E594929" w:rsidR="008E0DD4" w:rsidRDefault="008E0DD4">
      <w:pPr>
        <w:pStyle w:val="NoSpacing"/>
        <w:numPr>
          <w:ilvl w:val="0"/>
          <w:numId w:val="1"/>
        </w:numPr>
        <w:jc w:val="both"/>
      </w:pPr>
      <w:r>
        <w:t>obavlja i druge poslove po nalogu pročelnika Jedinstvenog upravnog odjela i voditelja odsjeka (5%).</w:t>
      </w:r>
    </w:p>
    <w:p w14:paraId="473784F4" w14:textId="77777777" w:rsidR="008E0DD4" w:rsidRDefault="008E0DD4" w:rsidP="008E0DD4">
      <w:pPr>
        <w:pStyle w:val="NoSpacing"/>
        <w:jc w:val="both"/>
      </w:pPr>
    </w:p>
    <w:p w14:paraId="6C2B41DD" w14:textId="77777777" w:rsidR="008E0DD4" w:rsidRDefault="008E0DD4" w:rsidP="008E0DD4">
      <w:pPr>
        <w:pStyle w:val="NoSpacing"/>
        <w:ind w:firstLine="360"/>
        <w:jc w:val="both"/>
      </w:pPr>
    </w:p>
    <w:p w14:paraId="2CE61793" w14:textId="77777777" w:rsidR="008E0DD4" w:rsidRDefault="008E0DD4" w:rsidP="008E0DD4">
      <w:pPr>
        <w:pStyle w:val="NoSpacing"/>
        <w:ind w:firstLine="360"/>
        <w:jc w:val="both"/>
      </w:pPr>
    </w:p>
    <w:p w14:paraId="6C778BF1" w14:textId="77777777" w:rsidR="008E0DD4" w:rsidRDefault="008E0DD4" w:rsidP="008E0DD4">
      <w:pPr>
        <w:pStyle w:val="NoSpacing"/>
        <w:ind w:firstLine="360"/>
        <w:jc w:val="both"/>
      </w:pPr>
    </w:p>
    <w:p w14:paraId="37F45F14" w14:textId="12233A12" w:rsidR="008E0DD4" w:rsidRDefault="008E0DD4" w:rsidP="008E0DD4">
      <w:pPr>
        <w:pStyle w:val="NoSpacing"/>
        <w:ind w:firstLine="360"/>
        <w:jc w:val="both"/>
      </w:pPr>
      <w:r>
        <w:t>ODGOVORNOST:</w:t>
      </w:r>
    </w:p>
    <w:p w14:paraId="34F06552" w14:textId="637734BA" w:rsidR="008E0DD4" w:rsidRDefault="008E0DD4">
      <w:pPr>
        <w:pStyle w:val="NoSpacing"/>
        <w:numPr>
          <w:ilvl w:val="0"/>
          <w:numId w:val="1"/>
        </w:numPr>
        <w:jc w:val="both"/>
      </w:pPr>
      <w:r>
        <w:t>za svoj rad odgovara pročelniku Jedinstvenog upravnog odjela i voditelju odsjeka</w:t>
      </w:r>
    </w:p>
    <w:p w14:paraId="056BD994" w14:textId="77777777" w:rsidR="008E0DD4" w:rsidRDefault="008E0DD4" w:rsidP="008E0DD4">
      <w:pPr>
        <w:pStyle w:val="NoSpacing"/>
        <w:jc w:val="both"/>
      </w:pPr>
    </w:p>
    <w:p w14:paraId="1586ADA1" w14:textId="77777777" w:rsidR="008E0DD4" w:rsidRDefault="008E0DD4" w:rsidP="008E0DD4">
      <w:pPr>
        <w:pStyle w:val="NoSpacing"/>
        <w:ind w:firstLine="360"/>
        <w:jc w:val="both"/>
      </w:pPr>
      <w:r>
        <w:t>UVJETI ZA RADNO MJESTO/ POTREBNO STRUČNO ZNANJE:</w:t>
      </w:r>
    </w:p>
    <w:p w14:paraId="6ABFA911" w14:textId="46005F58" w:rsidR="008E0DD4" w:rsidRDefault="008E0DD4">
      <w:pPr>
        <w:pStyle w:val="NoSpacing"/>
        <w:numPr>
          <w:ilvl w:val="0"/>
          <w:numId w:val="1"/>
        </w:numPr>
        <w:jc w:val="both"/>
      </w:pPr>
      <w:r>
        <w:t>sveučilišni/ stručni prvostupnik (VŠS) upravne ili ekonomske struke</w:t>
      </w:r>
    </w:p>
    <w:p w14:paraId="55C5D820" w14:textId="17569EDE" w:rsidR="008E0DD4" w:rsidRDefault="008E0DD4">
      <w:pPr>
        <w:pStyle w:val="NoSpacing"/>
        <w:numPr>
          <w:ilvl w:val="0"/>
          <w:numId w:val="1"/>
        </w:numPr>
        <w:jc w:val="both"/>
      </w:pPr>
      <w:r>
        <w:t xml:space="preserve">najmanje jedna godina radnog iskustva na odgovarajućim poslovima </w:t>
      </w:r>
    </w:p>
    <w:p w14:paraId="2201337F" w14:textId="711973B3" w:rsidR="008E0DD4" w:rsidRDefault="008E0DD4">
      <w:pPr>
        <w:pStyle w:val="NoSpacing"/>
        <w:numPr>
          <w:ilvl w:val="0"/>
          <w:numId w:val="1"/>
        </w:numPr>
        <w:jc w:val="both"/>
      </w:pPr>
      <w:r>
        <w:t xml:space="preserve">položen državni stručni ispit </w:t>
      </w:r>
    </w:p>
    <w:p w14:paraId="232149E2" w14:textId="78789E0C" w:rsidR="008E0DD4" w:rsidRDefault="008E0DD4">
      <w:pPr>
        <w:pStyle w:val="NoSpacing"/>
        <w:numPr>
          <w:ilvl w:val="0"/>
          <w:numId w:val="1"/>
        </w:numPr>
        <w:jc w:val="both"/>
      </w:pPr>
      <w:r>
        <w:t xml:space="preserve">poznavanje engleskog jezika </w:t>
      </w:r>
    </w:p>
    <w:p w14:paraId="4F1C2629" w14:textId="465434A9" w:rsidR="008E0DD4" w:rsidRDefault="008E0DD4">
      <w:pPr>
        <w:pStyle w:val="NoSpacing"/>
        <w:numPr>
          <w:ilvl w:val="0"/>
          <w:numId w:val="1"/>
        </w:numPr>
        <w:jc w:val="both"/>
      </w:pPr>
      <w:r>
        <w:t>poznavanje rada na osobnom računalu.</w:t>
      </w:r>
    </w:p>
    <w:p w14:paraId="05F0E28B" w14:textId="77777777" w:rsidR="008E0DD4" w:rsidRDefault="008E0DD4" w:rsidP="008E0DD4">
      <w:pPr>
        <w:pStyle w:val="NoSpacing"/>
        <w:jc w:val="both"/>
      </w:pPr>
    </w:p>
    <w:p w14:paraId="052F9457" w14:textId="77777777" w:rsidR="008E0DD4" w:rsidRDefault="008E0DD4" w:rsidP="008E0DD4">
      <w:pPr>
        <w:pStyle w:val="NoSpacing"/>
        <w:ind w:firstLine="360"/>
        <w:jc w:val="both"/>
      </w:pPr>
      <w:r>
        <w:t>STUPANJ SLOŽENOSTI POSLA: uključuje izričito određene poslove koji zahtijevaju primjenu jednostavnijih i precizno utvrđenih postupaka, metoda rada i stručnih tehnika;</w:t>
      </w:r>
    </w:p>
    <w:p w14:paraId="0D5A76AB" w14:textId="77777777" w:rsidR="008E0DD4" w:rsidRDefault="008E0DD4" w:rsidP="008E0DD4">
      <w:pPr>
        <w:pStyle w:val="NoSpacing"/>
        <w:jc w:val="both"/>
      </w:pPr>
    </w:p>
    <w:p w14:paraId="62874646" w14:textId="77777777" w:rsidR="008E0DD4" w:rsidRDefault="008E0DD4" w:rsidP="008E0DD4">
      <w:pPr>
        <w:pStyle w:val="NoSpacing"/>
        <w:ind w:firstLine="360"/>
        <w:jc w:val="both"/>
      </w:pPr>
      <w:r>
        <w:t>STUPANJ SAMOSTALNOSTI:  uključuje redovan nadzor nadređenog službenika te njegove upute za rješavanje relativno složenih stručnih problema;</w:t>
      </w:r>
    </w:p>
    <w:p w14:paraId="7A9FE88F" w14:textId="77777777" w:rsidR="008E0DD4" w:rsidRDefault="008E0DD4" w:rsidP="008E0DD4">
      <w:pPr>
        <w:pStyle w:val="NoSpacing"/>
        <w:jc w:val="both"/>
      </w:pPr>
    </w:p>
    <w:p w14:paraId="63A99CD3" w14:textId="77777777" w:rsidR="008E0DD4" w:rsidRDefault="008E0DD4" w:rsidP="008E0DD4">
      <w:pPr>
        <w:pStyle w:val="NoSpacing"/>
        <w:ind w:firstLine="360"/>
        <w:jc w:val="both"/>
      </w:pPr>
      <w:r>
        <w:t>STUPANJ ODGOVORNOSTI: uključuje odgovornost za materijalne resurse s kojima službenik radi, te pravilnu primjenu propisanih postupaka, metoda rada i stručnih tehnika;</w:t>
      </w:r>
    </w:p>
    <w:p w14:paraId="7CF233A0" w14:textId="77777777" w:rsidR="008E0DD4" w:rsidRDefault="008E0DD4" w:rsidP="008E0DD4">
      <w:pPr>
        <w:pStyle w:val="NoSpacing"/>
        <w:jc w:val="both"/>
      </w:pPr>
    </w:p>
    <w:p w14:paraId="72B36D52" w14:textId="77777777" w:rsidR="008E0DD4" w:rsidRDefault="008E0DD4" w:rsidP="008E0DD4">
      <w:pPr>
        <w:pStyle w:val="NoSpacing"/>
        <w:ind w:firstLine="360"/>
        <w:jc w:val="both"/>
      </w:pPr>
      <w:r>
        <w:t>STUPANJ STRUČNE KOMUNIKACIJE: uključuje komunikaciju unutar nižih unutarnjih ustrojstvenih jedinica</w:t>
      </w:r>
    </w:p>
    <w:p w14:paraId="6875C7B7" w14:textId="77777777" w:rsidR="008E0DD4" w:rsidRDefault="008E0DD4" w:rsidP="008E0DD4">
      <w:pPr>
        <w:pStyle w:val="NoSpacing"/>
        <w:jc w:val="both"/>
      </w:pPr>
    </w:p>
    <w:p w14:paraId="097BAB19" w14:textId="1A51F4A0" w:rsidR="008E0DD4" w:rsidRPr="008E0DD4" w:rsidRDefault="008E0DD4" w:rsidP="008E0DD4">
      <w:pPr>
        <w:pStyle w:val="NoSpacing"/>
        <w:jc w:val="center"/>
        <w:rPr>
          <w:b/>
          <w:bCs/>
        </w:rPr>
      </w:pPr>
      <w:r w:rsidRPr="008E0DD4">
        <w:rPr>
          <w:b/>
          <w:bCs/>
        </w:rPr>
        <w:t>B. ODSJEK ZA PRORAČUN, FINANCIJE I GOSPODARSTVO</w:t>
      </w:r>
    </w:p>
    <w:p w14:paraId="685F9BF8" w14:textId="77777777" w:rsidR="008E0DD4" w:rsidRDefault="008E0DD4" w:rsidP="008E0DD4">
      <w:pPr>
        <w:pStyle w:val="NoSpacing"/>
        <w:jc w:val="both"/>
      </w:pPr>
      <w:r>
        <w:t xml:space="preserve">    </w:t>
      </w:r>
    </w:p>
    <w:p w14:paraId="36EF7AA5" w14:textId="55225D10" w:rsidR="008E0DD4" w:rsidRDefault="008E0DD4" w:rsidP="008E0DD4">
      <w:pPr>
        <w:pStyle w:val="NoSpacing"/>
        <w:jc w:val="center"/>
      </w:pPr>
      <w:r>
        <w:t>REDNI BROJ: 5</w:t>
      </w:r>
    </w:p>
    <w:p w14:paraId="50009A0F" w14:textId="77777777" w:rsidR="008E0DD4" w:rsidRDefault="008E0DD4" w:rsidP="008E0DD4">
      <w:pPr>
        <w:pStyle w:val="NoSpacing"/>
        <w:jc w:val="both"/>
      </w:pPr>
    </w:p>
    <w:p w14:paraId="1C40E7F5" w14:textId="22591ED5" w:rsidR="008E0DD4" w:rsidRDefault="008E0DD4" w:rsidP="008E0DD4">
      <w:pPr>
        <w:pStyle w:val="NoSpacing"/>
        <w:ind w:firstLine="720"/>
        <w:jc w:val="both"/>
      </w:pPr>
      <w:r>
        <w:t>RADNO MJESTO I. kategorije - potkategorija radnog mjesta: rukovoditelj, Razina 1</w:t>
      </w:r>
    </w:p>
    <w:p w14:paraId="010F5795" w14:textId="77777777" w:rsidR="008E0DD4" w:rsidRDefault="008E0DD4" w:rsidP="008E0DD4">
      <w:pPr>
        <w:pStyle w:val="NoSpacing"/>
        <w:ind w:firstLine="720"/>
        <w:jc w:val="both"/>
      </w:pPr>
      <w:r>
        <w:t>NAZIV RADNOG MJESTA: - voditelj odsjeka za proračun, financije i gospodarstvo</w:t>
      </w:r>
    </w:p>
    <w:p w14:paraId="449F9DBC" w14:textId="77777777" w:rsidR="008E0DD4" w:rsidRDefault="008E0DD4" w:rsidP="008E0DD4">
      <w:pPr>
        <w:pStyle w:val="NoSpacing"/>
        <w:ind w:firstLine="720"/>
        <w:jc w:val="both"/>
      </w:pPr>
      <w:r>
        <w:t>KLASIFIKACIJSKI RANG: 4.</w:t>
      </w:r>
    </w:p>
    <w:p w14:paraId="3A730E63" w14:textId="77777777" w:rsidR="008E0DD4" w:rsidRDefault="008E0DD4" w:rsidP="008E0DD4">
      <w:pPr>
        <w:pStyle w:val="NoSpacing"/>
        <w:ind w:firstLine="720"/>
        <w:jc w:val="both"/>
      </w:pPr>
      <w:r>
        <w:t>BROJ SLUŽBENIKA: 1</w:t>
      </w:r>
    </w:p>
    <w:p w14:paraId="6AFBD024" w14:textId="77777777" w:rsidR="008E0DD4" w:rsidRDefault="008E0DD4" w:rsidP="008E0DD4">
      <w:pPr>
        <w:pStyle w:val="NoSpacing"/>
        <w:jc w:val="both"/>
      </w:pPr>
    </w:p>
    <w:p w14:paraId="596CEFA9" w14:textId="77777777" w:rsidR="008E0DD4" w:rsidRDefault="008E0DD4" w:rsidP="008E0DD4">
      <w:pPr>
        <w:pStyle w:val="NoSpacing"/>
        <w:ind w:firstLine="720"/>
        <w:jc w:val="both"/>
      </w:pPr>
      <w:r>
        <w:t>OPIS POSLOVA I ZADATAKA/POSTOTAK VREMENA:</w:t>
      </w:r>
    </w:p>
    <w:p w14:paraId="43330687" w14:textId="434678F5" w:rsidR="008E0DD4" w:rsidRDefault="008E0DD4">
      <w:pPr>
        <w:pStyle w:val="NoSpacing"/>
        <w:numPr>
          <w:ilvl w:val="0"/>
          <w:numId w:val="1"/>
        </w:numPr>
        <w:jc w:val="both"/>
      </w:pPr>
      <w:r>
        <w:t>rukovodi, organizira i koordinira rad odsjeka (10%);</w:t>
      </w:r>
    </w:p>
    <w:p w14:paraId="178E449C" w14:textId="019B27A6" w:rsidR="008E0DD4" w:rsidRDefault="008E0DD4">
      <w:pPr>
        <w:pStyle w:val="NoSpacing"/>
        <w:numPr>
          <w:ilvl w:val="0"/>
          <w:numId w:val="1"/>
        </w:numPr>
        <w:jc w:val="both"/>
      </w:pPr>
      <w:r>
        <w:t>obavlja poslove oko izrade prijedloga proračuna te njegovih izmjena i dopuna, godišnjeg obračuna proračuna, odluke o izvršenju proračuna, sudjeluje u radu Odbora za financije i proračun (10%);</w:t>
      </w:r>
    </w:p>
    <w:p w14:paraId="47EAC6CC" w14:textId="384CBA36" w:rsidR="008E0DD4" w:rsidRDefault="008E0DD4">
      <w:pPr>
        <w:pStyle w:val="NoSpacing"/>
        <w:numPr>
          <w:ilvl w:val="0"/>
          <w:numId w:val="1"/>
        </w:numPr>
        <w:jc w:val="both"/>
      </w:pPr>
      <w:r>
        <w:t>surađuje u izradi prijedloga akata za prikupljanje gradskih prihoda (10%);</w:t>
      </w:r>
    </w:p>
    <w:p w14:paraId="14D96DCF" w14:textId="72907837" w:rsidR="008E0DD4" w:rsidRDefault="008E0DD4">
      <w:pPr>
        <w:pStyle w:val="NoSpacing"/>
        <w:numPr>
          <w:ilvl w:val="0"/>
          <w:numId w:val="1"/>
        </w:numPr>
        <w:jc w:val="both"/>
      </w:pPr>
      <w:r>
        <w:t xml:space="preserve">vodi brigu o izvršenju proračuna (10%); </w:t>
      </w:r>
    </w:p>
    <w:p w14:paraId="74564EAD" w14:textId="2B60D00A" w:rsidR="008E0DD4" w:rsidRDefault="008E0DD4">
      <w:pPr>
        <w:pStyle w:val="NoSpacing"/>
        <w:numPr>
          <w:ilvl w:val="0"/>
          <w:numId w:val="1"/>
        </w:numPr>
        <w:jc w:val="both"/>
      </w:pPr>
      <w:r>
        <w:lastRenderedPageBreak/>
        <w:t>prati propise iz oblasti financija i računovodstva i brine se o primjeni istih (5%);</w:t>
      </w:r>
    </w:p>
    <w:p w14:paraId="2E1530B2" w14:textId="3C19E56D" w:rsidR="008E0DD4" w:rsidRDefault="008E0DD4">
      <w:pPr>
        <w:pStyle w:val="NoSpacing"/>
        <w:numPr>
          <w:ilvl w:val="0"/>
          <w:numId w:val="1"/>
        </w:numPr>
        <w:jc w:val="both"/>
      </w:pPr>
      <w:r>
        <w:t xml:space="preserve">predlaže mjere za usklađivanje akata sa zakonskim promjenama i ostalim uvjetima financijskog i računovodstvenog poslovanja (5%); </w:t>
      </w:r>
    </w:p>
    <w:p w14:paraId="7DF9DB3A" w14:textId="48835F9D" w:rsidR="008E0DD4" w:rsidRDefault="008E0DD4">
      <w:pPr>
        <w:pStyle w:val="NoSpacing"/>
        <w:numPr>
          <w:ilvl w:val="0"/>
          <w:numId w:val="1"/>
        </w:numPr>
        <w:jc w:val="both"/>
      </w:pPr>
      <w:r>
        <w:t>predlaže mjere za povećanje prihoda i smanjenje rashoda (5%);</w:t>
      </w:r>
    </w:p>
    <w:p w14:paraId="755C339B" w14:textId="72F7DBC7" w:rsidR="008E0DD4" w:rsidRDefault="008E0DD4">
      <w:pPr>
        <w:pStyle w:val="NoSpacing"/>
        <w:numPr>
          <w:ilvl w:val="0"/>
          <w:numId w:val="1"/>
        </w:numPr>
        <w:jc w:val="both"/>
      </w:pPr>
      <w:r>
        <w:t>izrađuje financijska i druga izvješća o prikupljanju i trošenju proračunskih sredstava  (10%);</w:t>
      </w:r>
    </w:p>
    <w:p w14:paraId="6D34C51B" w14:textId="29B76804" w:rsidR="008E0DD4" w:rsidRDefault="008E0DD4">
      <w:pPr>
        <w:pStyle w:val="NoSpacing"/>
        <w:numPr>
          <w:ilvl w:val="0"/>
          <w:numId w:val="1"/>
        </w:numPr>
        <w:jc w:val="both"/>
      </w:pPr>
      <w:r>
        <w:t>sastavlja i kontrolira knjigovodstvene isprave (5%);</w:t>
      </w:r>
    </w:p>
    <w:p w14:paraId="1C7A8A22" w14:textId="7C1E2BB4" w:rsidR="008E0DD4" w:rsidRDefault="008E0DD4">
      <w:pPr>
        <w:pStyle w:val="NoSpacing"/>
        <w:numPr>
          <w:ilvl w:val="0"/>
          <w:numId w:val="1"/>
        </w:numPr>
        <w:jc w:val="both"/>
      </w:pPr>
      <w:r>
        <w:t>vrši obračun plaća i drugih primanja (5%);</w:t>
      </w:r>
    </w:p>
    <w:p w14:paraId="2411EE6E" w14:textId="2C7F98D2" w:rsidR="008E0DD4" w:rsidRDefault="008E0DD4">
      <w:pPr>
        <w:pStyle w:val="NoSpacing"/>
        <w:numPr>
          <w:ilvl w:val="0"/>
          <w:numId w:val="1"/>
        </w:numPr>
        <w:jc w:val="both"/>
      </w:pPr>
      <w:r>
        <w:t>prati financijsku dokumentaciju investicija za potrebe Grada Hvara (5%);</w:t>
      </w:r>
    </w:p>
    <w:p w14:paraId="5EF4AEA7" w14:textId="361670A7" w:rsidR="008E0DD4" w:rsidRDefault="008E0DD4">
      <w:pPr>
        <w:pStyle w:val="NoSpacing"/>
        <w:numPr>
          <w:ilvl w:val="0"/>
          <w:numId w:val="1"/>
        </w:numPr>
        <w:jc w:val="both"/>
      </w:pPr>
      <w:r>
        <w:t>vrši isplate s računa proračuna po nalogu nalogodavca (5%);</w:t>
      </w:r>
    </w:p>
    <w:p w14:paraId="6BDD1B73" w14:textId="15EC91A2" w:rsidR="008E0DD4" w:rsidRDefault="008E0DD4">
      <w:pPr>
        <w:pStyle w:val="NoSpacing"/>
        <w:numPr>
          <w:ilvl w:val="0"/>
          <w:numId w:val="1"/>
        </w:numPr>
        <w:jc w:val="both"/>
      </w:pPr>
      <w:r>
        <w:t>predlaže utuživanje potraživanja (5%);</w:t>
      </w:r>
    </w:p>
    <w:p w14:paraId="1C73025E" w14:textId="2F9BBAF6" w:rsidR="008E0DD4" w:rsidRDefault="008E0DD4">
      <w:pPr>
        <w:pStyle w:val="NoSpacing"/>
        <w:numPr>
          <w:ilvl w:val="0"/>
          <w:numId w:val="1"/>
        </w:numPr>
        <w:jc w:val="both"/>
      </w:pPr>
      <w:r>
        <w:t>priprema knjiženja pojedinih knjigovodstvenih promjena (5%);</w:t>
      </w:r>
    </w:p>
    <w:p w14:paraId="032E7FBB" w14:textId="0460314F" w:rsidR="008E0DD4" w:rsidRDefault="008E0DD4">
      <w:pPr>
        <w:pStyle w:val="NoSpacing"/>
        <w:numPr>
          <w:ilvl w:val="0"/>
          <w:numId w:val="1"/>
        </w:numPr>
        <w:jc w:val="both"/>
      </w:pPr>
      <w:r>
        <w:t>obavlja i druge poslove po nalogu pročelnika Jedinstvenog upravnog odjela (5%).</w:t>
      </w:r>
    </w:p>
    <w:p w14:paraId="29E6E986" w14:textId="77777777" w:rsidR="008E0DD4" w:rsidRDefault="008E0DD4" w:rsidP="008E0DD4">
      <w:pPr>
        <w:pStyle w:val="NoSpacing"/>
        <w:jc w:val="both"/>
      </w:pPr>
    </w:p>
    <w:p w14:paraId="1A998330" w14:textId="77777777" w:rsidR="008E0DD4" w:rsidRDefault="008E0DD4" w:rsidP="008E0DD4">
      <w:pPr>
        <w:pStyle w:val="NoSpacing"/>
        <w:ind w:firstLine="360"/>
        <w:jc w:val="both"/>
      </w:pPr>
      <w:r>
        <w:t>ODGOVORNOST:</w:t>
      </w:r>
    </w:p>
    <w:p w14:paraId="0E4A9A30" w14:textId="3A7E8101" w:rsidR="008E0DD4" w:rsidRDefault="008E0DD4">
      <w:pPr>
        <w:pStyle w:val="NoSpacing"/>
        <w:numPr>
          <w:ilvl w:val="0"/>
          <w:numId w:val="1"/>
        </w:numPr>
        <w:jc w:val="both"/>
      </w:pPr>
      <w:r>
        <w:t xml:space="preserve">za uredno i pravodobno izvršenje poslova odsjeka kao i izravno zaduženih poslova i zadataka odgovara pročelniku Jedinstvenog upravnog odjela </w:t>
      </w:r>
    </w:p>
    <w:p w14:paraId="5F09DD6E" w14:textId="77777777" w:rsidR="008E0DD4" w:rsidRDefault="008E0DD4" w:rsidP="008E0DD4">
      <w:pPr>
        <w:pStyle w:val="NoSpacing"/>
        <w:jc w:val="both"/>
      </w:pPr>
    </w:p>
    <w:p w14:paraId="1880B56E" w14:textId="77777777" w:rsidR="008E0DD4" w:rsidRDefault="008E0DD4" w:rsidP="008E0DD4">
      <w:pPr>
        <w:pStyle w:val="NoSpacing"/>
        <w:ind w:firstLine="360"/>
        <w:jc w:val="both"/>
      </w:pPr>
      <w:r>
        <w:t>UVJETI ZA RADNO MJESTO/ POTREBNO STRUČNO ZNANJE:</w:t>
      </w:r>
    </w:p>
    <w:p w14:paraId="1CBD0917" w14:textId="47A69FB7" w:rsidR="008E0DD4" w:rsidRDefault="008E0DD4">
      <w:pPr>
        <w:pStyle w:val="NoSpacing"/>
        <w:numPr>
          <w:ilvl w:val="0"/>
          <w:numId w:val="1"/>
        </w:numPr>
        <w:jc w:val="both"/>
      </w:pPr>
      <w:r>
        <w:t>magistar struke/stručni specijalist ekonomske struke</w:t>
      </w:r>
    </w:p>
    <w:p w14:paraId="1B127FD0" w14:textId="5E4A0AC7" w:rsidR="008E0DD4" w:rsidRDefault="008E0DD4">
      <w:pPr>
        <w:pStyle w:val="NoSpacing"/>
        <w:numPr>
          <w:ilvl w:val="0"/>
          <w:numId w:val="1"/>
        </w:numPr>
        <w:jc w:val="both"/>
      </w:pPr>
      <w:r>
        <w:t>najmanje četiri godine radnog iskustva na odgovarajućim poslovima</w:t>
      </w:r>
    </w:p>
    <w:p w14:paraId="2FBE1AD7" w14:textId="598C6DFA" w:rsidR="008E0DD4" w:rsidRDefault="008E0DD4">
      <w:pPr>
        <w:pStyle w:val="NoSpacing"/>
        <w:numPr>
          <w:ilvl w:val="0"/>
          <w:numId w:val="1"/>
        </w:numPr>
        <w:jc w:val="both"/>
      </w:pPr>
      <w:r>
        <w:t>organizacijske sposobnosti i komunikacijske vještine potrebne za uspješno upravljanje službom</w:t>
      </w:r>
    </w:p>
    <w:p w14:paraId="2B188080" w14:textId="7B63E90E" w:rsidR="008E0DD4" w:rsidRDefault="008E0DD4">
      <w:pPr>
        <w:pStyle w:val="NoSpacing"/>
        <w:numPr>
          <w:ilvl w:val="0"/>
          <w:numId w:val="1"/>
        </w:numPr>
        <w:jc w:val="both"/>
      </w:pPr>
      <w:r>
        <w:t>položen državni stručni ispit</w:t>
      </w:r>
    </w:p>
    <w:p w14:paraId="66067288" w14:textId="42F0CB1A" w:rsidR="008E0DD4" w:rsidRDefault="008E0DD4">
      <w:pPr>
        <w:pStyle w:val="NoSpacing"/>
        <w:numPr>
          <w:ilvl w:val="0"/>
          <w:numId w:val="1"/>
        </w:numPr>
        <w:jc w:val="both"/>
      </w:pPr>
      <w:r>
        <w:t>poznavanje rada na osobnom računalu.</w:t>
      </w:r>
    </w:p>
    <w:p w14:paraId="2064C8EA" w14:textId="77777777" w:rsidR="008E0DD4" w:rsidRDefault="008E0DD4" w:rsidP="008E0DD4">
      <w:pPr>
        <w:pStyle w:val="NoSpacing"/>
        <w:jc w:val="both"/>
      </w:pPr>
    </w:p>
    <w:p w14:paraId="557C7600" w14:textId="77777777" w:rsidR="008E0DD4" w:rsidRDefault="008E0DD4" w:rsidP="008E0DD4">
      <w:pPr>
        <w:pStyle w:val="NoSpacing"/>
        <w:ind w:firstLine="360"/>
        <w:jc w:val="both"/>
      </w:pPr>
      <w:r>
        <w:t>STUPANJ SLOŽENOSTI POSLA: organizacija obavljanja poslova, potpora službenicima u rješavanju složenih zadaća i obavljanje najsloženijih poslova unutarnje ustrojstvene jedinice;</w:t>
      </w:r>
    </w:p>
    <w:p w14:paraId="22C7B24C" w14:textId="77777777" w:rsidR="008E0DD4" w:rsidRDefault="008E0DD4" w:rsidP="008E0DD4">
      <w:pPr>
        <w:pStyle w:val="NoSpacing"/>
        <w:jc w:val="both"/>
      </w:pPr>
    </w:p>
    <w:p w14:paraId="620FCE58" w14:textId="77777777" w:rsidR="008E0DD4" w:rsidRDefault="008E0DD4" w:rsidP="008E0DD4">
      <w:pPr>
        <w:pStyle w:val="NoSpacing"/>
        <w:ind w:firstLine="360"/>
        <w:jc w:val="both"/>
      </w:pPr>
      <w:r>
        <w:t>STUPANJ SAMOSTALNOSTI:  samostalnost u radu koja je ograničena češćim nadzorom i pomoći nadređenog pri rješavanju stručnih problema;</w:t>
      </w:r>
    </w:p>
    <w:p w14:paraId="136C03C7" w14:textId="77777777" w:rsidR="008E0DD4" w:rsidRDefault="008E0DD4" w:rsidP="008E0DD4">
      <w:pPr>
        <w:pStyle w:val="NoSpacing"/>
        <w:jc w:val="both"/>
      </w:pPr>
    </w:p>
    <w:p w14:paraId="31D99BCC" w14:textId="77777777" w:rsidR="008E0DD4" w:rsidRDefault="008E0DD4" w:rsidP="008E0DD4">
      <w:pPr>
        <w:pStyle w:val="NoSpacing"/>
        <w:ind w:firstLine="360"/>
        <w:jc w:val="both"/>
      </w:pPr>
      <w:r>
        <w:t>STUPANJ ODGOVORNOSTI: odgovornost za materijalne resurse s kojima radi, te višu odgovornost za zakonitost rada i postupanja i pravilnu primjenu postupaka i metoda rada u odgovarajućim unutarnjim ustrojstvenim jedinicama;</w:t>
      </w:r>
    </w:p>
    <w:p w14:paraId="58D5B3F8" w14:textId="77777777" w:rsidR="008E0DD4" w:rsidRDefault="008E0DD4" w:rsidP="008E0DD4">
      <w:pPr>
        <w:pStyle w:val="NoSpacing"/>
        <w:ind w:firstLine="360"/>
        <w:jc w:val="both"/>
      </w:pPr>
      <w:r>
        <w:t>STUPANJ UČESTALOSTI STRUČNIH KOMUNIKACIJA: uključuje kontakte unutar i izvan upravnoga tijela s nižim unutarnjim ustrojstvenim jedinicama, u svrhu prikupljanja ili razmjene informacija</w:t>
      </w:r>
    </w:p>
    <w:p w14:paraId="196620D1" w14:textId="77777777" w:rsidR="008E0DD4" w:rsidRDefault="008E0DD4" w:rsidP="008E0DD4">
      <w:pPr>
        <w:pStyle w:val="NoSpacing"/>
        <w:jc w:val="both"/>
      </w:pPr>
    </w:p>
    <w:p w14:paraId="7E059EBB" w14:textId="77777777" w:rsidR="008E0DD4" w:rsidRDefault="008E0DD4" w:rsidP="008E0DD4">
      <w:pPr>
        <w:pStyle w:val="NoSpacing"/>
        <w:jc w:val="center"/>
      </w:pPr>
      <w:r>
        <w:t>REDNI BROJ: 6</w:t>
      </w:r>
    </w:p>
    <w:p w14:paraId="38A75D9A" w14:textId="77777777" w:rsidR="008E0DD4" w:rsidRDefault="008E0DD4" w:rsidP="008E0DD4">
      <w:pPr>
        <w:pStyle w:val="NoSpacing"/>
        <w:jc w:val="both"/>
      </w:pPr>
    </w:p>
    <w:p w14:paraId="07BEA58E" w14:textId="77777777" w:rsidR="008E0DD4" w:rsidRDefault="008E0DD4" w:rsidP="008E0DD4">
      <w:pPr>
        <w:pStyle w:val="NoSpacing"/>
        <w:ind w:firstLine="720"/>
        <w:jc w:val="both"/>
      </w:pPr>
      <w:r>
        <w:t>RADNO MJESTO III. kategorije – potkategorija radnog mjesta: stručni suradnik</w:t>
      </w:r>
    </w:p>
    <w:p w14:paraId="37E1EC70" w14:textId="77777777" w:rsidR="008E0DD4" w:rsidRDefault="008E0DD4" w:rsidP="008E0DD4">
      <w:pPr>
        <w:pStyle w:val="NoSpacing"/>
        <w:ind w:firstLine="720"/>
        <w:jc w:val="both"/>
      </w:pPr>
      <w:r>
        <w:t xml:space="preserve">NAZIV RADNOG MJESTA: - stručni suradnik za proračun i financije </w:t>
      </w:r>
    </w:p>
    <w:p w14:paraId="713852D6" w14:textId="77777777" w:rsidR="008E0DD4" w:rsidRDefault="008E0DD4" w:rsidP="008E0DD4">
      <w:pPr>
        <w:pStyle w:val="NoSpacing"/>
        <w:ind w:firstLine="720"/>
        <w:jc w:val="both"/>
      </w:pPr>
      <w:r>
        <w:t>KLASIFIKACIJSKI RANG: 8.</w:t>
      </w:r>
    </w:p>
    <w:p w14:paraId="18CEC6E4" w14:textId="77777777" w:rsidR="008E0DD4" w:rsidRDefault="008E0DD4" w:rsidP="008E0DD4">
      <w:pPr>
        <w:pStyle w:val="NoSpacing"/>
        <w:ind w:firstLine="720"/>
        <w:jc w:val="both"/>
      </w:pPr>
      <w:r>
        <w:t>BROJ SLUŽBENIKA: 1</w:t>
      </w:r>
    </w:p>
    <w:p w14:paraId="4FB0E913" w14:textId="77777777" w:rsidR="008E0DD4" w:rsidRDefault="008E0DD4" w:rsidP="008E0DD4">
      <w:pPr>
        <w:pStyle w:val="NoSpacing"/>
        <w:jc w:val="both"/>
      </w:pPr>
    </w:p>
    <w:p w14:paraId="50EA6C59" w14:textId="77777777" w:rsidR="008E0DD4" w:rsidRDefault="008E0DD4" w:rsidP="008E0DD4">
      <w:pPr>
        <w:pStyle w:val="NoSpacing"/>
        <w:ind w:firstLine="720"/>
        <w:jc w:val="both"/>
      </w:pPr>
      <w:r>
        <w:t>OPIS POSLOVA I ZADATAKA/POSTOTAK VREMENA:</w:t>
      </w:r>
    </w:p>
    <w:p w14:paraId="4C4B6221" w14:textId="31F96F1F" w:rsidR="008E0DD4" w:rsidRDefault="008E0DD4">
      <w:pPr>
        <w:pStyle w:val="NoSpacing"/>
        <w:numPr>
          <w:ilvl w:val="0"/>
          <w:numId w:val="1"/>
        </w:numPr>
        <w:jc w:val="both"/>
      </w:pPr>
      <w:r>
        <w:t>vodi financijsko knjigovodstvo Grada Hvara (50%);</w:t>
      </w:r>
    </w:p>
    <w:p w14:paraId="030076FD" w14:textId="4928BA93" w:rsidR="008E0DD4" w:rsidRDefault="008E0DD4">
      <w:pPr>
        <w:pStyle w:val="NoSpacing"/>
        <w:numPr>
          <w:ilvl w:val="0"/>
          <w:numId w:val="1"/>
        </w:numPr>
        <w:jc w:val="both"/>
      </w:pPr>
      <w:r>
        <w:t>priprema naloge za isplatu (20%);</w:t>
      </w:r>
    </w:p>
    <w:p w14:paraId="43E18A12" w14:textId="3A8A69BA" w:rsidR="008E0DD4" w:rsidRDefault="008E0DD4">
      <w:pPr>
        <w:pStyle w:val="NoSpacing"/>
        <w:numPr>
          <w:ilvl w:val="0"/>
          <w:numId w:val="1"/>
        </w:numPr>
        <w:jc w:val="both"/>
      </w:pPr>
      <w:r>
        <w:t>vodi analitiku osnovnih sredstava i sitnog inventara (15%);</w:t>
      </w:r>
    </w:p>
    <w:p w14:paraId="3E7ABD4B" w14:textId="6B06D39E" w:rsidR="008E0DD4" w:rsidRDefault="008E0DD4">
      <w:pPr>
        <w:pStyle w:val="NoSpacing"/>
        <w:numPr>
          <w:ilvl w:val="0"/>
          <w:numId w:val="1"/>
        </w:numPr>
        <w:jc w:val="both"/>
      </w:pPr>
      <w:r>
        <w:t xml:space="preserve">pomaže voditelju odsjeka oko izrade proračuna i proračunskih akata te financijskih izviješća (10%);   </w:t>
      </w:r>
    </w:p>
    <w:p w14:paraId="05BCAE2E" w14:textId="7FF14670" w:rsidR="008E0DD4" w:rsidRDefault="008E0DD4">
      <w:pPr>
        <w:pStyle w:val="NoSpacing"/>
        <w:numPr>
          <w:ilvl w:val="0"/>
          <w:numId w:val="1"/>
        </w:numPr>
        <w:jc w:val="both"/>
      </w:pPr>
      <w:r>
        <w:t>obavlja i druge poslove po nalogu pročelnika Jedinstvenog upravnog odjela i voditelja odsjeka (5%).</w:t>
      </w:r>
    </w:p>
    <w:p w14:paraId="3272DC93" w14:textId="77777777" w:rsidR="008E0DD4" w:rsidRDefault="008E0DD4" w:rsidP="008E0DD4">
      <w:pPr>
        <w:pStyle w:val="NoSpacing"/>
        <w:jc w:val="both"/>
      </w:pPr>
    </w:p>
    <w:p w14:paraId="7B84C047" w14:textId="77777777" w:rsidR="008E0DD4" w:rsidRDefault="008E0DD4" w:rsidP="008E0DD4">
      <w:pPr>
        <w:pStyle w:val="NoSpacing"/>
        <w:ind w:firstLine="360"/>
        <w:jc w:val="both"/>
      </w:pPr>
      <w:r>
        <w:t>ODGOVORNOST:</w:t>
      </w:r>
    </w:p>
    <w:p w14:paraId="2ED14B92" w14:textId="52B0E234" w:rsidR="008E0DD4" w:rsidRDefault="008E0DD4">
      <w:pPr>
        <w:pStyle w:val="NoSpacing"/>
        <w:numPr>
          <w:ilvl w:val="0"/>
          <w:numId w:val="1"/>
        </w:numPr>
        <w:jc w:val="both"/>
      </w:pPr>
      <w:r>
        <w:t>za svoj rad odgovoran je pročelniku Jedinstvenog upravnog odjela i voditelju odsjeka</w:t>
      </w:r>
    </w:p>
    <w:p w14:paraId="2E4CE98C" w14:textId="77777777" w:rsidR="008E0DD4" w:rsidRDefault="008E0DD4" w:rsidP="008E0DD4">
      <w:pPr>
        <w:pStyle w:val="NoSpacing"/>
        <w:jc w:val="both"/>
      </w:pPr>
    </w:p>
    <w:p w14:paraId="57A85A9A" w14:textId="77777777" w:rsidR="008E0DD4" w:rsidRDefault="008E0DD4" w:rsidP="008E0DD4">
      <w:pPr>
        <w:pStyle w:val="NoSpacing"/>
        <w:ind w:firstLine="360"/>
        <w:jc w:val="both"/>
      </w:pPr>
      <w:r>
        <w:t>UVJETI ZA RADNO MJESTO/ POTREBNO STRUČNO ZNANJE:</w:t>
      </w:r>
    </w:p>
    <w:p w14:paraId="70A8AF5E" w14:textId="480A60F6" w:rsidR="008E0DD4" w:rsidRDefault="008E0DD4">
      <w:pPr>
        <w:pStyle w:val="NoSpacing"/>
        <w:numPr>
          <w:ilvl w:val="0"/>
          <w:numId w:val="1"/>
        </w:numPr>
        <w:jc w:val="both"/>
      </w:pPr>
      <w:r>
        <w:t>sveučilišni /stručni prvostupnik ekonomske struke</w:t>
      </w:r>
    </w:p>
    <w:p w14:paraId="125C98CB" w14:textId="51369628" w:rsidR="008E0DD4" w:rsidRDefault="008E0DD4">
      <w:pPr>
        <w:pStyle w:val="NoSpacing"/>
        <w:numPr>
          <w:ilvl w:val="0"/>
          <w:numId w:val="1"/>
        </w:numPr>
        <w:jc w:val="both"/>
      </w:pPr>
      <w:r>
        <w:t>najmanje tri godine radnog iskustva na odgovarajućim poslovima</w:t>
      </w:r>
    </w:p>
    <w:p w14:paraId="055E701A" w14:textId="362B5FBD" w:rsidR="008E0DD4" w:rsidRDefault="008E0DD4">
      <w:pPr>
        <w:pStyle w:val="NoSpacing"/>
        <w:numPr>
          <w:ilvl w:val="0"/>
          <w:numId w:val="1"/>
        </w:numPr>
        <w:jc w:val="both"/>
      </w:pPr>
      <w:r>
        <w:t>položen državni stručni ispit</w:t>
      </w:r>
    </w:p>
    <w:p w14:paraId="12FF4C72" w14:textId="39049C05" w:rsidR="008E0DD4" w:rsidRDefault="008E0DD4">
      <w:pPr>
        <w:pStyle w:val="NoSpacing"/>
        <w:numPr>
          <w:ilvl w:val="0"/>
          <w:numId w:val="1"/>
        </w:numPr>
        <w:jc w:val="both"/>
      </w:pPr>
      <w:r>
        <w:t>poznavanje rada na osobnom računalu.</w:t>
      </w:r>
    </w:p>
    <w:p w14:paraId="67247153" w14:textId="77777777" w:rsidR="008E0DD4" w:rsidRDefault="008E0DD4" w:rsidP="008E0DD4">
      <w:pPr>
        <w:pStyle w:val="NoSpacing"/>
        <w:jc w:val="both"/>
      </w:pPr>
    </w:p>
    <w:p w14:paraId="7C1C7B07" w14:textId="77777777" w:rsidR="008E0DD4" w:rsidRDefault="008E0DD4" w:rsidP="008E0DD4">
      <w:pPr>
        <w:pStyle w:val="NoSpacing"/>
        <w:ind w:firstLine="360"/>
        <w:jc w:val="both"/>
      </w:pPr>
      <w:r>
        <w:t>STUPANJ SLOŽENOSTI POSLA: manje složeni poslovi s ograničenim brojem međusobno povezanih različitih zadaća u čijem rješavanju se primjenjuje ograničen broj propisanih postupaka, utvrđenih metoda rada ili stručnih tehnika;</w:t>
      </w:r>
    </w:p>
    <w:p w14:paraId="6BA8C1BD" w14:textId="77777777" w:rsidR="008E0DD4" w:rsidRDefault="008E0DD4" w:rsidP="008E0DD4">
      <w:pPr>
        <w:pStyle w:val="NoSpacing"/>
        <w:jc w:val="both"/>
      </w:pPr>
    </w:p>
    <w:p w14:paraId="441D55CA" w14:textId="77777777" w:rsidR="008E0DD4" w:rsidRDefault="008E0DD4" w:rsidP="008E0DD4">
      <w:pPr>
        <w:pStyle w:val="NoSpacing"/>
        <w:ind w:firstLine="360"/>
        <w:jc w:val="both"/>
      </w:pPr>
      <w:r>
        <w:t>STUPANJ SAMOSTALNOSTI: je ograničen povremenim nadzorom i uputama od strane nadređenog službenika;</w:t>
      </w:r>
    </w:p>
    <w:p w14:paraId="3470F00A" w14:textId="77777777" w:rsidR="008E0DD4" w:rsidRDefault="008E0DD4" w:rsidP="008E0DD4">
      <w:pPr>
        <w:pStyle w:val="NoSpacing"/>
        <w:jc w:val="both"/>
      </w:pPr>
    </w:p>
    <w:p w14:paraId="6BB57850" w14:textId="77777777" w:rsidR="008E0DD4" w:rsidRDefault="008E0DD4" w:rsidP="008E0DD4">
      <w:pPr>
        <w:pStyle w:val="NoSpacing"/>
        <w:ind w:firstLine="360"/>
        <w:jc w:val="both"/>
      </w:pPr>
      <w:r>
        <w:t>STUPANJ ODGOVORNOSTI: odgovornost za materijalne resurse s kojima službenik radi, te ispravnu primjenu postupaka, metoda rada i stručnih tehnika;</w:t>
      </w:r>
    </w:p>
    <w:p w14:paraId="2BD5763F" w14:textId="77777777" w:rsidR="008E0DD4" w:rsidRDefault="008E0DD4" w:rsidP="008E0DD4">
      <w:pPr>
        <w:pStyle w:val="NoSpacing"/>
        <w:jc w:val="both"/>
      </w:pPr>
    </w:p>
    <w:p w14:paraId="372618FE" w14:textId="77777777" w:rsidR="008E0DD4" w:rsidRDefault="008E0DD4" w:rsidP="008E0DD4">
      <w:pPr>
        <w:pStyle w:val="NoSpacing"/>
        <w:ind w:firstLine="360"/>
        <w:jc w:val="both"/>
      </w:pPr>
      <w:r>
        <w:t xml:space="preserve">STUPANJ STRUČNE KOMUNIKACIJE: uključuje kontakte unutar upravnoga tijela, a </w:t>
      </w:r>
      <w:r>
        <w:lastRenderedPageBreak/>
        <w:t>povremeno i izvan upravnoga tijela, u prikupljanju ili razmjeni informacija.</w:t>
      </w:r>
    </w:p>
    <w:p w14:paraId="4B999466" w14:textId="77777777" w:rsidR="008E0DD4" w:rsidRDefault="008E0DD4" w:rsidP="008E0DD4">
      <w:pPr>
        <w:pStyle w:val="NoSpacing"/>
        <w:jc w:val="both"/>
      </w:pPr>
    </w:p>
    <w:p w14:paraId="5DDEFBDF" w14:textId="77777777" w:rsidR="008E0DD4" w:rsidRDefault="008E0DD4" w:rsidP="008E0DD4">
      <w:pPr>
        <w:pStyle w:val="NoSpacing"/>
        <w:jc w:val="center"/>
      </w:pPr>
      <w:r>
        <w:t>REDNI BROJ: 7</w:t>
      </w:r>
    </w:p>
    <w:p w14:paraId="4E718CA7" w14:textId="77777777" w:rsidR="008E0DD4" w:rsidRDefault="008E0DD4" w:rsidP="008E0DD4">
      <w:pPr>
        <w:pStyle w:val="NoSpacing"/>
        <w:jc w:val="both"/>
      </w:pPr>
    </w:p>
    <w:p w14:paraId="752DB90F" w14:textId="77777777" w:rsidR="008E0DD4" w:rsidRDefault="008E0DD4" w:rsidP="008E0DD4">
      <w:pPr>
        <w:pStyle w:val="NoSpacing"/>
        <w:ind w:firstLine="720"/>
        <w:jc w:val="both"/>
      </w:pPr>
      <w:r>
        <w:t>RADNO MJESTO III. kategorije – potkategorija radnog mjesta: referent</w:t>
      </w:r>
    </w:p>
    <w:p w14:paraId="76215ED8" w14:textId="77777777" w:rsidR="008E0DD4" w:rsidRDefault="008E0DD4" w:rsidP="008E0DD4">
      <w:pPr>
        <w:pStyle w:val="NoSpacing"/>
        <w:ind w:firstLine="720"/>
        <w:jc w:val="both"/>
      </w:pPr>
      <w:r>
        <w:t>NAZIV RADNOG MJESTA: – referent za financije i blagajničko poslovanje</w:t>
      </w:r>
    </w:p>
    <w:p w14:paraId="794081F8" w14:textId="77777777" w:rsidR="008E0DD4" w:rsidRDefault="008E0DD4" w:rsidP="008E0DD4">
      <w:pPr>
        <w:pStyle w:val="NoSpacing"/>
        <w:ind w:firstLine="720"/>
        <w:jc w:val="both"/>
      </w:pPr>
      <w:r>
        <w:t>KLASIFIKACIJSKI RANG: 11.</w:t>
      </w:r>
    </w:p>
    <w:p w14:paraId="3AC710E3" w14:textId="77777777" w:rsidR="008E0DD4" w:rsidRDefault="008E0DD4" w:rsidP="008E0DD4">
      <w:pPr>
        <w:pStyle w:val="NoSpacing"/>
        <w:ind w:firstLine="720"/>
        <w:jc w:val="both"/>
      </w:pPr>
      <w:r>
        <w:t>BROJ SLUŽBENIKA: 1</w:t>
      </w:r>
    </w:p>
    <w:p w14:paraId="01DFAFCE" w14:textId="77777777" w:rsidR="008E0DD4" w:rsidRDefault="008E0DD4" w:rsidP="008E0DD4">
      <w:pPr>
        <w:pStyle w:val="NoSpacing"/>
        <w:jc w:val="both"/>
      </w:pPr>
    </w:p>
    <w:p w14:paraId="7D68356B" w14:textId="77777777" w:rsidR="008E0DD4" w:rsidRDefault="008E0DD4" w:rsidP="008E0DD4">
      <w:pPr>
        <w:pStyle w:val="NoSpacing"/>
        <w:ind w:firstLine="720"/>
        <w:jc w:val="both"/>
      </w:pPr>
      <w:r>
        <w:t>OPIS POSLOVA I ZADATAKA/POSTOTAK VREMENA:</w:t>
      </w:r>
    </w:p>
    <w:p w14:paraId="21D643EF" w14:textId="41008E1E" w:rsidR="008E0DD4" w:rsidRDefault="008E0DD4">
      <w:pPr>
        <w:pStyle w:val="NoSpacing"/>
        <w:numPr>
          <w:ilvl w:val="0"/>
          <w:numId w:val="1"/>
        </w:numPr>
        <w:jc w:val="both"/>
      </w:pPr>
      <w:r>
        <w:t>kontrolira financijsku dokumentaciju (15%);</w:t>
      </w:r>
    </w:p>
    <w:p w14:paraId="33F8EE2F" w14:textId="4D58E67F" w:rsidR="008E0DD4" w:rsidRDefault="008E0DD4">
      <w:pPr>
        <w:pStyle w:val="NoSpacing"/>
        <w:numPr>
          <w:ilvl w:val="0"/>
          <w:numId w:val="1"/>
        </w:numPr>
        <w:jc w:val="both"/>
      </w:pPr>
      <w:r>
        <w:t>vodi blagajničko poslovanje (15%);</w:t>
      </w:r>
    </w:p>
    <w:p w14:paraId="6FD64A0D" w14:textId="668F688E" w:rsidR="008E0DD4" w:rsidRDefault="008E0DD4">
      <w:pPr>
        <w:pStyle w:val="NoSpacing"/>
        <w:numPr>
          <w:ilvl w:val="0"/>
          <w:numId w:val="1"/>
        </w:numPr>
        <w:jc w:val="both"/>
      </w:pPr>
      <w:r>
        <w:t xml:space="preserve">vodi analitičku evidenciju kupaca i dobavljača (15%); </w:t>
      </w:r>
    </w:p>
    <w:p w14:paraId="0AE3D1C8" w14:textId="26AB084C" w:rsidR="008E0DD4" w:rsidRDefault="008E0DD4">
      <w:pPr>
        <w:pStyle w:val="NoSpacing"/>
        <w:numPr>
          <w:ilvl w:val="0"/>
          <w:numId w:val="1"/>
        </w:numPr>
        <w:jc w:val="both"/>
      </w:pPr>
      <w:r>
        <w:t>vodi propisanu evidenciju računa (10%);</w:t>
      </w:r>
    </w:p>
    <w:p w14:paraId="60F39F46" w14:textId="0A6A16FE" w:rsidR="008E0DD4" w:rsidRDefault="008E0DD4">
      <w:pPr>
        <w:pStyle w:val="NoSpacing"/>
        <w:numPr>
          <w:ilvl w:val="0"/>
          <w:numId w:val="1"/>
        </w:numPr>
        <w:jc w:val="both"/>
      </w:pPr>
      <w:r>
        <w:t xml:space="preserve">izvršava virmanska plaćanja po nalogu nalogodavca i voditelja odsjeka (10%); </w:t>
      </w:r>
    </w:p>
    <w:p w14:paraId="7D32346A" w14:textId="2300B769" w:rsidR="008E0DD4" w:rsidRDefault="008E0DD4">
      <w:pPr>
        <w:pStyle w:val="NoSpacing"/>
        <w:numPr>
          <w:ilvl w:val="0"/>
          <w:numId w:val="1"/>
        </w:numPr>
        <w:jc w:val="both"/>
      </w:pPr>
      <w:r>
        <w:t>izrađuje izvješća o stanju nepodmirenih obveza i potraživanja (10%);</w:t>
      </w:r>
    </w:p>
    <w:p w14:paraId="0A11CD9B" w14:textId="6D890644" w:rsidR="008E0DD4" w:rsidRDefault="008E0DD4">
      <w:pPr>
        <w:pStyle w:val="NoSpacing"/>
        <w:numPr>
          <w:ilvl w:val="0"/>
          <w:numId w:val="1"/>
        </w:numPr>
        <w:jc w:val="both"/>
      </w:pPr>
      <w:r>
        <w:t>obavlja isplatu i likvidaciju plaća i drugih primanja (10%);</w:t>
      </w:r>
    </w:p>
    <w:p w14:paraId="680979F7" w14:textId="3CC257B6" w:rsidR="008E0DD4" w:rsidRDefault="008E0DD4">
      <w:pPr>
        <w:pStyle w:val="NoSpacing"/>
        <w:numPr>
          <w:ilvl w:val="0"/>
          <w:numId w:val="1"/>
        </w:numPr>
        <w:jc w:val="both"/>
      </w:pPr>
      <w:r>
        <w:t xml:space="preserve">vodi propisane pomoćne knjige (10%); </w:t>
      </w:r>
    </w:p>
    <w:p w14:paraId="4E98DD95" w14:textId="06ABC872" w:rsidR="008E0DD4" w:rsidRDefault="008E0DD4">
      <w:pPr>
        <w:pStyle w:val="NoSpacing"/>
        <w:numPr>
          <w:ilvl w:val="0"/>
          <w:numId w:val="1"/>
        </w:numPr>
        <w:jc w:val="both"/>
      </w:pPr>
      <w:r>
        <w:t>obavlja i druge poslove po nalogu pročelnika Jedinstvenog upravnog odjela i voditelja odsjeka (5%).</w:t>
      </w:r>
    </w:p>
    <w:p w14:paraId="597989B3" w14:textId="77777777" w:rsidR="008E0DD4" w:rsidRDefault="008E0DD4" w:rsidP="008E0DD4">
      <w:pPr>
        <w:pStyle w:val="NoSpacing"/>
        <w:jc w:val="both"/>
      </w:pPr>
    </w:p>
    <w:p w14:paraId="26A47970" w14:textId="77777777" w:rsidR="008E0DD4" w:rsidRDefault="008E0DD4" w:rsidP="008E0DD4">
      <w:pPr>
        <w:pStyle w:val="NoSpacing"/>
        <w:ind w:firstLine="360"/>
        <w:jc w:val="both"/>
      </w:pPr>
      <w:r>
        <w:t>ODGOVORNOST:</w:t>
      </w:r>
    </w:p>
    <w:p w14:paraId="0ED37643" w14:textId="0DCEBE0E" w:rsidR="008E0DD4" w:rsidRDefault="008E0DD4">
      <w:pPr>
        <w:pStyle w:val="NoSpacing"/>
        <w:numPr>
          <w:ilvl w:val="0"/>
          <w:numId w:val="1"/>
        </w:numPr>
        <w:jc w:val="both"/>
      </w:pPr>
      <w:r>
        <w:t>za svoj rad odgovoran je pročelniku Jedinstvenog upravnog odjela i voditelju odsjeka</w:t>
      </w:r>
    </w:p>
    <w:p w14:paraId="616CA122" w14:textId="77777777" w:rsidR="008E0DD4" w:rsidRDefault="008E0DD4" w:rsidP="008E0DD4">
      <w:pPr>
        <w:pStyle w:val="NoSpacing"/>
        <w:jc w:val="both"/>
      </w:pPr>
    </w:p>
    <w:p w14:paraId="1F6E896B" w14:textId="77777777" w:rsidR="008E0DD4" w:rsidRDefault="008E0DD4" w:rsidP="008E0DD4">
      <w:pPr>
        <w:pStyle w:val="NoSpacing"/>
        <w:ind w:firstLine="360"/>
        <w:jc w:val="both"/>
      </w:pPr>
      <w:r>
        <w:t>UVJETI ZA RADNO MJESTO /POTREBNO STRUČNO ZNANJE:</w:t>
      </w:r>
    </w:p>
    <w:p w14:paraId="6E9A8F35" w14:textId="43D98BA0" w:rsidR="008E0DD4" w:rsidRDefault="008E0DD4">
      <w:pPr>
        <w:pStyle w:val="NoSpacing"/>
        <w:numPr>
          <w:ilvl w:val="0"/>
          <w:numId w:val="1"/>
        </w:numPr>
        <w:jc w:val="both"/>
      </w:pPr>
      <w:r>
        <w:t xml:space="preserve">srednja stručna sprema ekonomske struke ili gimnazije </w:t>
      </w:r>
    </w:p>
    <w:p w14:paraId="3A74CD14" w14:textId="0BCE5391" w:rsidR="008E0DD4" w:rsidRDefault="008E0DD4">
      <w:pPr>
        <w:pStyle w:val="NoSpacing"/>
        <w:numPr>
          <w:ilvl w:val="0"/>
          <w:numId w:val="1"/>
        </w:numPr>
        <w:jc w:val="both"/>
      </w:pPr>
      <w:r>
        <w:t>najmanje jedna godina radnog iskustva na odgovarajućim poslovima</w:t>
      </w:r>
    </w:p>
    <w:p w14:paraId="2DEC569A" w14:textId="05689E5F" w:rsidR="008E0DD4" w:rsidRDefault="008E0DD4">
      <w:pPr>
        <w:pStyle w:val="NoSpacing"/>
        <w:numPr>
          <w:ilvl w:val="0"/>
          <w:numId w:val="1"/>
        </w:numPr>
        <w:jc w:val="both"/>
      </w:pPr>
      <w:r>
        <w:t>položen državni stručni ispit</w:t>
      </w:r>
    </w:p>
    <w:p w14:paraId="5EC31FB8" w14:textId="2488A7AE" w:rsidR="008E0DD4" w:rsidRDefault="008E0DD4">
      <w:pPr>
        <w:pStyle w:val="NoSpacing"/>
        <w:numPr>
          <w:ilvl w:val="0"/>
          <w:numId w:val="1"/>
        </w:numPr>
        <w:jc w:val="both"/>
      </w:pPr>
      <w:r>
        <w:t>poznavanje rada na osobnom računalu</w:t>
      </w:r>
    </w:p>
    <w:p w14:paraId="7EA4C482" w14:textId="77777777" w:rsidR="008E0DD4" w:rsidRDefault="008E0DD4" w:rsidP="008E0DD4">
      <w:pPr>
        <w:pStyle w:val="NoSpacing"/>
        <w:jc w:val="both"/>
      </w:pPr>
    </w:p>
    <w:p w14:paraId="1213BA4C" w14:textId="77777777" w:rsidR="008E0DD4" w:rsidRDefault="008E0DD4" w:rsidP="008E0DD4">
      <w:pPr>
        <w:pStyle w:val="NoSpacing"/>
        <w:ind w:firstLine="360"/>
        <w:jc w:val="both"/>
      </w:pPr>
      <w:r>
        <w:t>STUPANJ SLOŽENOSTI POSLA:  jednostavni i uglavnom rutinski poslovi koji zahtijevaju primjenu precizno utvrđenih postupaka, metoda rada i stručnih tehnika;</w:t>
      </w:r>
    </w:p>
    <w:p w14:paraId="19DEADE2" w14:textId="77777777" w:rsidR="008E0DD4" w:rsidRDefault="008E0DD4" w:rsidP="008E0DD4">
      <w:pPr>
        <w:pStyle w:val="NoSpacing"/>
        <w:jc w:val="both"/>
      </w:pPr>
    </w:p>
    <w:p w14:paraId="0EC17A64" w14:textId="77777777" w:rsidR="008E0DD4" w:rsidRDefault="008E0DD4" w:rsidP="008E0DD4">
      <w:pPr>
        <w:pStyle w:val="NoSpacing"/>
        <w:ind w:firstLine="360"/>
        <w:jc w:val="both"/>
      </w:pPr>
      <w:r>
        <w:t>STUPANJ SAMOSTALNOSTI stalni nadzor i upute nadređenog službenika;</w:t>
      </w:r>
    </w:p>
    <w:p w14:paraId="2F810627" w14:textId="77777777" w:rsidR="008E0DD4" w:rsidRDefault="008E0DD4" w:rsidP="008E0DD4">
      <w:pPr>
        <w:pStyle w:val="NoSpacing"/>
        <w:jc w:val="both"/>
      </w:pPr>
    </w:p>
    <w:p w14:paraId="03D5C603" w14:textId="77777777" w:rsidR="008E0DD4" w:rsidRDefault="008E0DD4" w:rsidP="008E0DD4">
      <w:pPr>
        <w:pStyle w:val="NoSpacing"/>
        <w:ind w:firstLine="360"/>
        <w:jc w:val="both"/>
      </w:pPr>
      <w:r>
        <w:t>STUPANJ ODGOVORNOSTI: odgovornost za materijalne resurse s kojima službenik radi, te pravilnu primjenu izričito propisanih postupaka, metoda rada i stručnih tehnika;</w:t>
      </w:r>
    </w:p>
    <w:p w14:paraId="3B1A0B46" w14:textId="77777777" w:rsidR="008E0DD4" w:rsidRDefault="008E0DD4" w:rsidP="008E0DD4">
      <w:pPr>
        <w:pStyle w:val="NoSpacing"/>
        <w:jc w:val="both"/>
      </w:pPr>
    </w:p>
    <w:p w14:paraId="712F6062" w14:textId="77777777" w:rsidR="008E0DD4" w:rsidRDefault="008E0DD4" w:rsidP="008E0DD4">
      <w:pPr>
        <w:pStyle w:val="NoSpacing"/>
        <w:ind w:firstLine="360"/>
        <w:jc w:val="both"/>
      </w:pPr>
      <w:r>
        <w:t>STUPANJ STRUČNE KOMUNIKACIJE: uključuje kontakte unutar nižih unutarnjih ustrojstvenih jedinica upravnoga tijela.</w:t>
      </w:r>
    </w:p>
    <w:p w14:paraId="41917548" w14:textId="77777777" w:rsidR="008E0DD4" w:rsidRDefault="008E0DD4" w:rsidP="008E0DD4">
      <w:pPr>
        <w:pStyle w:val="NoSpacing"/>
        <w:jc w:val="both"/>
      </w:pPr>
    </w:p>
    <w:p w14:paraId="044D115E" w14:textId="016ED40B" w:rsidR="008E0DD4" w:rsidRDefault="008E0DD4" w:rsidP="008E0DD4">
      <w:pPr>
        <w:pStyle w:val="NoSpacing"/>
        <w:jc w:val="center"/>
      </w:pPr>
      <w:r>
        <w:t>REDNI BROJ: 8</w:t>
      </w:r>
    </w:p>
    <w:p w14:paraId="1B9FFE32" w14:textId="77777777" w:rsidR="008E0DD4" w:rsidRDefault="008E0DD4" w:rsidP="008E0DD4">
      <w:pPr>
        <w:pStyle w:val="NoSpacing"/>
        <w:jc w:val="both"/>
      </w:pPr>
    </w:p>
    <w:p w14:paraId="63E77CBC" w14:textId="77777777" w:rsidR="008E0DD4" w:rsidRDefault="008E0DD4" w:rsidP="008E0DD4">
      <w:pPr>
        <w:pStyle w:val="NoSpacing"/>
        <w:ind w:firstLine="720"/>
        <w:jc w:val="both"/>
      </w:pPr>
      <w:r>
        <w:t>RADNO MJESTO III. kategorija - potkategorija radnog mjesta: referent</w:t>
      </w:r>
    </w:p>
    <w:p w14:paraId="42A91775" w14:textId="77777777" w:rsidR="008E0DD4" w:rsidRDefault="008E0DD4" w:rsidP="008E0DD4">
      <w:pPr>
        <w:pStyle w:val="NoSpacing"/>
        <w:ind w:firstLine="720"/>
        <w:jc w:val="both"/>
      </w:pPr>
      <w:r>
        <w:t>NAZIV RADNOG MJETA: referent za komunalnu naknadu i druge naknade</w:t>
      </w:r>
    </w:p>
    <w:p w14:paraId="6BF5B134" w14:textId="77777777" w:rsidR="008E0DD4" w:rsidRDefault="008E0DD4" w:rsidP="008E0DD4">
      <w:pPr>
        <w:pStyle w:val="NoSpacing"/>
        <w:ind w:firstLine="720"/>
        <w:jc w:val="both"/>
      </w:pPr>
      <w:r>
        <w:t>KLASIFIKACIJSKI RANG: 11.</w:t>
      </w:r>
    </w:p>
    <w:p w14:paraId="4B9BFF97" w14:textId="77777777" w:rsidR="008E0DD4" w:rsidRDefault="008E0DD4" w:rsidP="008E0DD4">
      <w:pPr>
        <w:pStyle w:val="NoSpacing"/>
        <w:ind w:firstLine="720"/>
        <w:jc w:val="both"/>
      </w:pPr>
      <w:r>
        <w:t>BROJ SLUŽBENIKA: 1</w:t>
      </w:r>
    </w:p>
    <w:p w14:paraId="3AA92CAE" w14:textId="77777777" w:rsidR="008E0DD4" w:rsidRDefault="008E0DD4" w:rsidP="008E0DD4">
      <w:pPr>
        <w:pStyle w:val="NoSpacing"/>
        <w:jc w:val="both"/>
      </w:pPr>
    </w:p>
    <w:p w14:paraId="0723ED79" w14:textId="77777777" w:rsidR="008E0DD4" w:rsidRDefault="008E0DD4" w:rsidP="008E0DD4">
      <w:pPr>
        <w:pStyle w:val="NoSpacing"/>
        <w:ind w:firstLine="720"/>
        <w:jc w:val="both"/>
      </w:pPr>
      <w:r>
        <w:t>OPIS POSLOVA I ZADATAKA/POSTOTAK VREMENA:</w:t>
      </w:r>
    </w:p>
    <w:p w14:paraId="085A01C5" w14:textId="5A3C0215" w:rsidR="008E0DD4" w:rsidRDefault="008E0DD4">
      <w:pPr>
        <w:pStyle w:val="NoSpacing"/>
        <w:numPr>
          <w:ilvl w:val="0"/>
          <w:numId w:val="1"/>
        </w:numPr>
        <w:jc w:val="both"/>
      </w:pPr>
      <w:r>
        <w:t xml:space="preserve">vodi i ažurira evidencije obveznika komunalne naknade i vodno slivne naknade (20%); </w:t>
      </w:r>
    </w:p>
    <w:p w14:paraId="000288A2" w14:textId="4B28BBE7" w:rsidR="008E0DD4" w:rsidRDefault="008E0DD4">
      <w:pPr>
        <w:pStyle w:val="NoSpacing"/>
        <w:numPr>
          <w:ilvl w:val="0"/>
          <w:numId w:val="1"/>
        </w:numPr>
        <w:jc w:val="both"/>
      </w:pPr>
      <w:r>
        <w:t>vrši razrez i naplatu komunalne naknade i vodno slivne naknade i ostalih potraživanja (20%);</w:t>
      </w:r>
    </w:p>
    <w:p w14:paraId="7C406CD0" w14:textId="74BD6E06" w:rsidR="008E0DD4" w:rsidRDefault="008E0DD4">
      <w:pPr>
        <w:pStyle w:val="NoSpacing"/>
        <w:numPr>
          <w:ilvl w:val="0"/>
          <w:numId w:val="1"/>
        </w:numPr>
        <w:jc w:val="both"/>
      </w:pPr>
      <w:r>
        <w:t>knjiži uplate po osnovu komunalne i vodno slivne naknade i komunalnog doprinosa (20%);</w:t>
      </w:r>
    </w:p>
    <w:p w14:paraId="4E9B7015" w14:textId="2232C59B" w:rsidR="008E0DD4" w:rsidRDefault="008E0DD4">
      <w:pPr>
        <w:pStyle w:val="NoSpacing"/>
        <w:numPr>
          <w:ilvl w:val="0"/>
          <w:numId w:val="1"/>
        </w:numPr>
        <w:jc w:val="both"/>
      </w:pPr>
      <w:r>
        <w:t>izrađuje evidencije o dugovanjima po osnovu komunalne naknade i komunalnog doprinosa (20%);</w:t>
      </w:r>
    </w:p>
    <w:p w14:paraId="3C27BB75" w14:textId="10D394AB" w:rsidR="008E0DD4" w:rsidRDefault="008E0DD4">
      <w:pPr>
        <w:pStyle w:val="NoSpacing"/>
        <w:numPr>
          <w:ilvl w:val="0"/>
          <w:numId w:val="1"/>
        </w:numPr>
        <w:jc w:val="both"/>
      </w:pPr>
      <w:r>
        <w:t>piše obračune i uplatnice za plaćanje komunalne naknade, vodno slivne naknade i komunalnog doprinosa (15%);</w:t>
      </w:r>
    </w:p>
    <w:p w14:paraId="5B4F4B92" w14:textId="1FFB10EE" w:rsidR="008E0DD4" w:rsidRDefault="008E0DD4">
      <w:pPr>
        <w:pStyle w:val="NoSpacing"/>
        <w:numPr>
          <w:ilvl w:val="0"/>
          <w:numId w:val="1"/>
        </w:numPr>
        <w:jc w:val="both"/>
      </w:pPr>
      <w:r>
        <w:t>obavlja i druge poslove po nalogu pročelnika Jedinstvenog upravnog odjela i voditelja odsjeka (5%).</w:t>
      </w:r>
    </w:p>
    <w:p w14:paraId="0C13189A" w14:textId="77777777" w:rsidR="008E0DD4" w:rsidRDefault="008E0DD4" w:rsidP="008E0DD4">
      <w:pPr>
        <w:pStyle w:val="NoSpacing"/>
        <w:jc w:val="both"/>
      </w:pPr>
    </w:p>
    <w:p w14:paraId="53A38963" w14:textId="77777777" w:rsidR="008E0DD4" w:rsidRDefault="008E0DD4" w:rsidP="008E0DD4">
      <w:pPr>
        <w:pStyle w:val="NoSpacing"/>
        <w:ind w:firstLine="360"/>
        <w:jc w:val="both"/>
      </w:pPr>
      <w:r>
        <w:t>ODGOVORNOST:</w:t>
      </w:r>
    </w:p>
    <w:p w14:paraId="43DA72B5" w14:textId="30F62EA7" w:rsidR="008E0DD4" w:rsidRDefault="008E0DD4">
      <w:pPr>
        <w:pStyle w:val="NoSpacing"/>
        <w:numPr>
          <w:ilvl w:val="0"/>
          <w:numId w:val="1"/>
        </w:numPr>
        <w:jc w:val="both"/>
      </w:pPr>
      <w:r>
        <w:t>za svoj rad odgovoran je pročelniku Jedinstvenog upravnog odjela i voditelju odsjeka</w:t>
      </w:r>
    </w:p>
    <w:p w14:paraId="2E6F5821" w14:textId="77777777" w:rsidR="008E0DD4" w:rsidRDefault="008E0DD4" w:rsidP="008E0DD4">
      <w:pPr>
        <w:pStyle w:val="NoSpacing"/>
        <w:jc w:val="both"/>
      </w:pPr>
    </w:p>
    <w:p w14:paraId="0094C3AF" w14:textId="77777777" w:rsidR="008E0DD4" w:rsidRDefault="008E0DD4" w:rsidP="008E0DD4">
      <w:pPr>
        <w:pStyle w:val="NoSpacing"/>
        <w:ind w:firstLine="360"/>
        <w:jc w:val="both"/>
      </w:pPr>
      <w:r>
        <w:t>UVJETI ZA RADNO MJESTO /POTREBNO STRUČNO ZNANJE</w:t>
      </w:r>
    </w:p>
    <w:p w14:paraId="6623ADF2" w14:textId="543A0A3D" w:rsidR="008E0DD4" w:rsidRDefault="008E0DD4">
      <w:pPr>
        <w:pStyle w:val="NoSpacing"/>
        <w:numPr>
          <w:ilvl w:val="0"/>
          <w:numId w:val="1"/>
        </w:numPr>
        <w:jc w:val="both"/>
      </w:pPr>
      <w:r>
        <w:t xml:space="preserve">srednja stručna sprema ekonomske, pravne, tehničke struke ili gimnazije  </w:t>
      </w:r>
    </w:p>
    <w:p w14:paraId="01D4FE8D" w14:textId="51A7B2A8" w:rsidR="008E0DD4" w:rsidRDefault="008E0DD4">
      <w:pPr>
        <w:pStyle w:val="NoSpacing"/>
        <w:numPr>
          <w:ilvl w:val="0"/>
          <w:numId w:val="1"/>
        </w:numPr>
        <w:jc w:val="both"/>
      </w:pPr>
      <w:r>
        <w:t>najmanje jedna godina radnog iskustva na odgovarajućim poslovima</w:t>
      </w:r>
    </w:p>
    <w:p w14:paraId="633619CC" w14:textId="297DC879" w:rsidR="008E0DD4" w:rsidRDefault="008E0DD4">
      <w:pPr>
        <w:pStyle w:val="NoSpacing"/>
        <w:numPr>
          <w:ilvl w:val="0"/>
          <w:numId w:val="1"/>
        </w:numPr>
        <w:jc w:val="both"/>
      </w:pPr>
      <w:r>
        <w:t xml:space="preserve">položen državni stručni ispit </w:t>
      </w:r>
    </w:p>
    <w:p w14:paraId="2D889841" w14:textId="5980A3F2" w:rsidR="008E0DD4" w:rsidRDefault="008E0DD4">
      <w:pPr>
        <w:pStyle w:val="NoSpacing"/>
        <w:numPr>
          <w:ilvl w:val="0"/>
          <w:numId w:val="1"/>
        </w:numPr>
        <w:jc w:val="both"/>
      </w:pPr>
      <w:r>
        <w:t>poznavanje rada na osobnom računalu</w:t>
      </w:r>
    </w:p>
    <w:p w14:paraId="6C45CABB" w14:textId="77777777" w:rsidR="008E0DD4" w:rsidRDefault="008E0DD4" w:rsidP="008E0DD4">
      <w:pPr>
        <w:pStyle w:val="NoSpacing"/>
        <w:jc w:val="both"/>
      </w:pPr>
    </w:p>
    <w:p w14:paraId="4C7F4EF6" w14:textId="77777777" w:rsidR="008E0DD4" w:rsidRDefault="008E0DD4" w:rsidP="008E0DD4">
      <w:pPr>
        <w:pStyle w:val="NoSpacing"/>
        <w:ind w:firstLine="360"/>
        <w:jc w:val="both"/>
      </w:pPr>
      <w:r>
        <w:t>STUPANJ SLOŽENOSTI POSLA:  jednostavni i uglavnom rutinski poslove koji zahtijevaju primjenu precizno utvrđenih postupaka, metoda rada i stručnih tehnika;</w:t>
      </w:r>
    </w:p>
    <w:p w14:paraId="4B0503EA" w14:textId="77777777" w:rsidR="008E0DD4" w:rsidRDefault="008E0DD4" w:rsidP="008E0DD4">
      <w:pPr>
        <w:pStyle w:val="NoSpacing"/>
        <w:jc w:val="both"/>
      </w:pPr>
    </w:p>
    <w:p w14:paraId="1A740BF7" w14:textId="77777777" w:rsidR="008E0DD4" w:rsidRDefault="008E0DD4" w:rsidP="008E0DD4">
      <w:pPr>
        <w:pStyle w:val="NoSpacing"/>
        <w:ind w:firstLine="360"/>
        <w:jc w:val="both"/>
      </w:pPr>
      <w:r>
        <w:t>STUPANJ SAMOSTALNOSTI: stalni nadzor i upute nadređenog službenika;</w:t>
      </w:r>
    </w:p>
    <w:p w14:paraId="70FBC20B" w14:textId="77777777" w:rsidR="008E0DD4" w:rsidRDefault="008E0DD4" w:rsidP="008E0DD4">
      <w:pPr>
        <w:pStyle w:val="NoSpacing"/>
        <w:jc w:val="both"/>
      </w:pPr>
    </w:p>
    <w:p w14:paraId="05500C7F" w14:textId="77777777" w:rsidR="008E0DD4" w:rsidRDefault="008E0DD4" w:rsidP="008E0DD4">
      <w:pPr>
        <w:pStyle w:val="NoSpacing"/>
        <w:ind w:firstLine="360"/>
        <w:jc w:val="both"/>
      </w:pPr>
      <w:r>
        <w:t>STUPANJ ODGOVORNOSTI: odgovornost za materijalne resurse s kojima službenik radi, te pravilnu primjenu izričito propisanih postupaka, metoda rada i stručnih tehnika;</w:t>
      </w:r>
    </w:p>
    <w:p w14:paraId="6439B2AC" w14:textId="77777777" w:rsidR="008E0DD4" w:rsidRDefault="008E0DD4" w:rsidP="008E0DD4">
      <w:pPr>
        <w:pStyle w:val="NoSpacing"/>
        <w:ind w:firstLine="360"/>
        <w:jc w:val="both"/>
      </w:pPr>
      <w:r>
        <w:lastRenderedPageBreak/>
        <w:t>STUPANJ STRUČNE KOMUNIKACIJE: uključuje kontakte unutar nižih unutarnjih ustrojstvenih jedinica upravnoga tijela.</w:t>
      </w:r>
    </w:p>
    <w:p w14:paraId="14884F6C" w14:textId="77777777" w:rsidR="008E0DD4" w:rsidRDefault="008E0DD4" w:rsidP="008E0DD4">
      <w:pPr>
        <w:pStyle w:val="NoSpacing"/>
        <w:jc w:val="both"/>
      </w:pPr>
    </w:p>
    <w:p w14:paraId="4C5B9B08" w14:textId="77777777" w:rsidR="008E0DD4" w:rsidRDefault="008E0DD4" w:rsidP="008E0DD4">
      <w:pPr>
        <w:pStyle w:val="NoSpacing"/>
        <w:jc w:val="center"/>
      </w:pPr>
      <w:r>
        <w:t>REDNI BROJ: 9</w:t>
      </w:r>
    </w:p>
    <w:p w14:paraId="71574F9B" w14:textId="77777777" w:rsidR="008E0DD4" w:rsidRDefault="008E0DD4" w:rsidP="008E0DD4">
      <w:pPr>
        <w:pStyle w:val="NoSpacing"/>
        <w:jc w:val="both"/>
      </w:pPr>
    </w:p>
    <w:p w14:paraId="3D95D503" w14:textId="77777777" w:rsidR="008E0DD4" w:rsidRDefault="008E0DD4" w:rsidP="008E0DD4">
      <w:pPr>
        <w:pStyle w:val="NoSpacing"/>
        <w:ind w:firstLine="720"/>
        <w:jc w:val="both"/>
      </w:pPr>
      <w:r>
        <w:t>RADNO MJESTO III. kategorije – potkategorija: viši referent</w:t>
      </w:r>
    </w:p>
    <w:p w14:paraId="3819968D" w14:textId="77777777" w:rsidR="008E0DD4" w:rsidRDefault="008E0DD4" w:rsidP="008E0DD4">
      <w:pPr>
        <w:pStyle w:val="NoSpacing"/>
        <w:ind w:firstLine="720"/>
        <w:jc w:val="both"/>
      </w:pPr>
      <w:r>
        <w:t xml:space="preserve">NAZIV RADNOG MJESTA: Viši referent za gospodarstvo </w:t>
      </w:r>
    </w:p>
    <w:p w14:paraId="48B17D7B" w14:textId="77777777" w:rsidR="008E0DD4" w:rsidRDefault="008E0DD4" w:rsidP="008E0DD4">
      <w:pPr>
        <w:pStyle w:val="NoSpacing"/>
        <w:ind w:firstLine="720"/>
        <w:jc w:val="both"/>
      </w:pPr>
      <w:r>
        <w:t>KLASIFIKACIJSKI RANG: 9.</w:t>
      </w:r>
    </w:p>
    <w:p w14:paraId="5C27C4DA" w14:textId="77777777" w:rsidR="008E0DD4" w:rsidRDefault="008E0DD4" w:rsidP="008E0DD4">
      <w:pPr>
        <w:pStyle w:val="NoSpacing"/>
        <w:ind w:firstLine="720"/>
        <w:jc w:val="both"/>
      </w:pPr>
      <w:r>
        <w:t>BROJ SLUŽBENIKA: 1</w:t>
      </w:r>
    </w:p>
    <w:p w14:paraId="7CB7D1FB" w14:textId="77777777" w:rsidR="008E0DD4" w:rsidRDefault="008E0DD4" w:rsidP="008E0DD4">
      <w:pPr>
        <w:pStyle w:val="NoSpacing"/>
        <w:jc w:val="both"/>
      </w:pPr>
    </w:p>
    <w:p w14:paraId="32FF94E1" w14:textId="77777777" w:rsidR="008E0DD4" w:rsidRDefault="008E0DD4" w:rsidP="008E0DD4">
      <w:pPr>
        <w:pStyle w:val="NoSpacing"/>
        <w:ind w:firstLine="720"/>
        <w:jc w:val="both"/>
      </w:pPr>
      <w:r>
        <w:t>OPIS POSLOVA I ZADATAKA/POSTOTAK VREMENA:</w:t>
      </w:r>
    </w:p>
    <w:p w14:paraId="11FF379C" w14:textId="2FA0B53F" w:rsidR="008E0DD4" w:rsidRDefault="008E0DD4">
      <w:pPr>
        <w:pStyle w:val="NoSpacing"/>
        <w:numPr>
          <w:ilvl w:val="0"/>
          <w:numId w:val="1"/>
        </w:numPr>
        <w:jc w:val="both"/>
      </w:pPr>
      <w:r>
        <w:t>prati propise iz oblasti gospodarstva i brine se o primjeni istih (5%);</w:t>
      </w:r>
    </w:p>
    <w:p w14:paraId="0705142C" w14:textId="4355FA58" w:rsidR="008E0DD4" w:rsidRDefault="008E0DD4">
      <w:pPr>
        <w:pStyle w:val="NoSpacing"/>
        <w:numPr>
          <w:ilvl w:val="0"/>
          <w:numId w:val="1"/>
        </w:numPr>
        <w:jc w:val="both"/>
      </w:pPr>
      <w:r>
        <w:t>vrši naplatu dospjelih potraživanja (40%);</w:t>
      </w:r>
    </w:p>
    <w:p w14:paraId="68E38DCF" w14:textId="5471CE3F" w:rsidR="008E0DD4" w:rsidRDefault="008E0DD4">
      <w:pPr>
        <w:pStyle w:val="NoSpacing"/>
        <w:numPr>
          <w:ilvl w:val="0"/>
          <w:numId w:val="1"/>
        </w:numPr>
        <w:jc w:val="both"/>
      </w:pPr>
      <w:r>
        <w:t>obavlja upravne, stručne i druge poslove iz oblasti gospodarstva koji su posebnim propisima stavljeni u nadležnost jedinica lokalne samouprave (10%);</w:t>
      </w:r>
    </w:p>
    <w:p w14:paraId="7CC43661" w14:textId="2D021D48" w:rsidR="008E0DD4" w:rsidRDefault="008E0DD4">
      <w:pPr>
        <w:pStyle w:val="NoSpacing"/>
        <w:numPr>
          <w:ilvl w:val="0"/>
          <w:numId w:val="1"/>
        </w:numPr>
        <w:jc w:val="both"/>
      </w:pPr>
      <w:r>
        <w:t>vodi određene evidencije i postupke uređenja iz oblasti gospodarstva (koncesije za obavljanje određenih komunalnih djelatnosti, koncesije za obavljanje auto-taksi prijevoza putnika i javnog linijskog prijevoza putnika, koncesijska odobrenja na pomorskom dobru i dr.) (40%);</w:t>
      </w:r>
    </w:p>
    <w:p w14:paraId="0E6734EE" w14:textId="452A1731" w:rsidR="008E0DD4" w:rsidRDefault="008E0DD4">
      <w:pPr>
        <w:pStyle w:val="NoSpacing"/>
        <w:numPr>
          <w:ilvl w:val="0"/>
          <w:numId w:val="1"/>
        </w:numPr>
        <w:jc w:val="both"/>
      </w:pPr>
      <w:r>
        <w:t xml:space="preserve">obavlja i druge poslove po nalogu pročelnika Jedinstvenog upravnog odjela i voditelja odsjeka (5%). </w:t>
      </w:r>
    </w:p>
    <w:p w14:paraId="28665485" w14:textId="77777777" w:rsidR="008E0DD4" w:rsidRDefault="008E0DD4" w:rsidP="008E0DD4">
      <w:pPr>
        <w:pStyle w:val="NoSpacing"/>
        <w:jc w:val="both"/>
      </w:pPr>
    </w:p>
    <w:p w14:paraId="78C545C9" w14:textId="77777777" w:rsidR="008E0DD4" w:rsidRDefault="008E0DD4" w:rsidP="008E0DD4">
      <w:pPr>
        <w:pStyle w:val="NoSpacing"/>
        <w:ind w:firstLine="360"/>
        <w:jc w:val="both"/>
      </w:pPr>
      <w:r>
        <w:t>ODGOVORNOST:</w:t>
      </w:r>
    </w:p>
    <w:p w14:paraId="43131732" w14:textId="2B827662" w:rsidR="008E0DD4" w:rsidRDefault="008E0DD4">
      <w:pPr>
        <w:pStyle w:val="NoSpacing"/>
        <w:numPr>
          <w:ilvl w:val="0"/>
          <w:numId w:val="1"/>
        </w:numPr>
        <w:jc w:val="both"/>
      </w:pPr>
      <w:r>
        <w:t>za svoj rad odgovoran je pročelniku Jedinstvenog upravnog odjela i voditelju odsjeka</w:t>
      </w:r>
    </w:p>
    <w:p w14:paraId="4E6DB7A6" w14:textId="77777777" w:rsidR="008E0DD4" w:rsidRDefault="008E0DD4" w:rsidP="008E0DD4">
      <w:pPr>
        <w:pStyle w:val="NoSpacing"/>
        <w:jc w:val="both"/>
      </w:pPr>
    </w:p>
    <w:p w14:paraId="622B3704" w14:textId="77777777" w:rsidR="008E0DD4" w:rsidRDefault="008E0DD4" w:rsidP="008E0DD4">
      <w:pPr>
        <w:pStyle w:val="NoSpacing"/>
        <w:ind w:firstLine="360"/>
        <w:jc w:val="both"/>
      </w:pPr>
      <w:r>
        <w:t>UVJETI ZA RADNO MJESTO:</w:t>
      </w:r>
    </w:p>
    <w:p w14:paraId="2EEA7AE2" w14:textId="412A2BD5" w:rsidR="008E0DD4" w:rsidRDefault="008E0DD4">
      <w:pPr>
        <w:pStyle w:val="NoSpacing"/>
        <w:numPr>
          <w:ilvl w:val="0"/>
          <w:numId w:val="1"/>
        </w:numPr>
        <w:jc w:val="both"/>
      </w:pPr>
      <w:r>
        <w:t>sveučilišni/stručni prvostupnik društvene ili tehničke struke</w:t>
      </w:r>
    </w:p>
    <w:p w14:paraId="7478EF30" w14:textId="09E05589" w:rsidR="008E0DD4" w:rsidRDefault="008E0DD4">
      <w:pPr>
        <w:pStyle w:val="NoSpacing"/>
        <w:numPr>
          <w:ilvl w:val="0"/>
          <w:numId w:val="1"/>
        </w:numPr>
        <w:jc w:val="both"/>
      </w:pPr>
      <w:r>
        <w:t>najmanje jedna godina radnog iskustva na odgovarajućim poslovima</w:t>
      </w:r>
    </w:p>
    <w:p w14:paraId="5E7D0264" w14:textId="7E3E235C" w:rsidR="008E0DD4" w:rsidRDefault="008E0DD4">
      <w:pPr>
        <w:pStyle w:val="NoSpacing"/>
        <w:numPr>
          <w:ilvl w:val="0"/>
          <w:numId w:val="1"/>
        </w:numPr>
        <w:jc w:val="both"/>
      </w:pPr>
      <w:r>
        <w:t>položen državni stručni ispit</w:t>
      </w:r>
    </w:p>
    <w:p w14:paraId="7CD19D34" w14:textId="30DF8246" w:rsidR="008E0DD4" w:rsidRDefault="008E0DD4">
      <w:pPr>
        <w:pStyle w:val="NoSpacing"/>
        <w:numPr>
          <w:ilvl w:val="0"/>
          <w:numId w:val="1"/>
        </w:numPr>
        <w:jc w:val="both"/>
      </w:pPr>
      <w:r>
        <w:t>poznavanje rada na osobnom računalu</w:t>
      </w:r>
    </w:p>
    <w:p w14:paraId="1088BCCB" w14:textId="77777777" w:rsidR="008E0DD4" w:rsidRDefault="008E0DD4" w:rsidP="008E0DD4">
      <w:pPr>
        <w:pStyle w:val="NoSpacing"/>
        <w:jc w:val="both"/>
      </w:pPr>
    </w:p>
    <w:p w14:paraId="68BF769C" w14:textId="77777777" w:rsidR="008E0DD4" w:rsidRDefault="008E0DD4" w:rsidP="008E0DD4">
      <w:pPr>
        <w:pStyle w:val="NoSpacing"/>
        <w:ind w:firstLine="360"/>
        <w:jc w:val="both"/>
      </w:pPr>
      <w:r>
        <w:t>STUPANJ SLOŽENOSTI POSLA: uključuje izričito određene poslove koji zahtijevaju primjenu jednostavnijih i precizno utvrđenih postupaka, metoda rada i stručnih tehnika;</w:t>
      </w:r>
    </w:p>
    <w:p w14:paraId="143627B9" w14:textId="77777777" w:rsidR="008E0DD4" w:rsidRDefault="008E0DD4" w:rsidP="008E0DD4">
      <w:pPr>
        <w:pStyle w:val="NoSpacing"/>
        <w:jc w:val="both"/>
      </w:pPr>
    </w:p>
    <w:p w14:paraId="7C9EB101" w14:textId="77777777" w:rsidR="008E0DD4" w:rsidRDefault="008E0DD4" w:rsidP="008E0DD4">
      <w:pPr>
        <w:pStyle w:val="NoSpacing"/>
        <w:ind w:firstLine="360"/>
        <w:jc w:val="both"/>
      </w:pPr>
      <w:r>
        <w:t>STUPANJ SAMOSTALNOSTI:  uključuje redovan nadzor nadređenog službenika te njegove upute za rješavanje relativno složenih stručnih problema;</w:t>
      </w:r>
    </w:p>
    <w:p w14:paraId="6EF97A88" w14:textId="77777777" w:rsidR="008E0DD4" w:rsidRDefault="008E0DD4" w:rsidP="008E0DD4">
      <w:pPr>
        <w:pStyle w:val="NoSpacing"/>
        <w:jc w:val="both"/>
      </w:pPr>
    </w:p>
    <w:p w14:paraId="73DEA751" w14:textId="77777777" w:rsidR="008E0DD4" w:rsidRDefault="008E0DD4" w:rsidP="008E0DD4">
      <w:pPr>
        <w:pStyle w:val="NoSpacing"/>
        <w:ind w:firstLine="360"/>
        <w:jc w:val="both"/>
      </w:pPr>
      <w:r>
        <w:t>STUPANJ ODGOVORNOSTI: uključuje odgovornost za materijalne resurse s kojima službenik radi, te pravilnu primjenu propisanih postupaka, metoda rada i stručnih tehnika;</w:t>
      </w:r>
    </w:p>
    <w:p w14:paraId="2294C83D" w14:textId="77777777" w:rsidR="008E0DD4" w:rsidRDefault="008E0DD4" w:rsidP="008E0DD4">
      <w:pPr>
        <w:pStyle w:val="NoSpacing"/>
        <w:ind w:firstLine="360"/>
        <w:jc w:val="both"/>
      </w:pPr>
      <w:r>
        <w:t>STUPANJ STRUČNE KOMUNIKACIJE: uključuje komunikaciju unutar nižih unutarnjih ustrojstvenih jedinica</w:t>
      </w:r>
    </w:p>
    <w:p w14:paraId="40D28628" w14:textId="77777777" w:rsidR="008E0DD4" w:rsidRDefault="008E0DD4" w:rsidP="008E0DD4">
      <w:pPr>
        <w:pStyle w:val="NoSpacing"/>
        <w:jc w:val="both"/>
      </w:pPr>
    </w:p>
    <w:p w14:paraId="677176A2" w14:textId="75DF68B9" w:rsidR="008E0DD4" w:rsidRDefault="008E0DD4" w:rsidP="008E0DD4">
      <w:pPr>
        <w:pStyle w:val="NoSpacing"/>
        <w:jc w:val="center"/>
      </w:pPr>
      <w:r>
        <w:t>REDNI BROJ: 10</w:t>
      </w:r>
    </w:p>
    <w:p w14:paraId="06E11759" w14:textId="77777777" w:rsidR="008E0DD4" w:rsidRDefault="008E0DD4" w:rsidP="008E0DD4">
      <w:pPr>
        <w:pStyle w:val="NoSpacing"/>
        <w:jc w:val="both"/>
      </w:pPr>
    </w:p>
    <w:p w14:paraId="0449536E" w14:textId="77777777" w:rsidR="008E0DD4" w:rsidRDefault="008E0DD4" w:rsidP="008E0DD4">
      <w:pPr>
        <w:pStyle w:val="NoSpacing"/>
        <w:ind w:firstLine="720"/>
        <w:jc w:val="both"/>
      </w:pPr>
      <w:r>
        <w:t>RADNO MJESTO III. kategorije – potkategorija: referent</w:t>
      </w:r>
    </w:p>
    <w:p w14:paraId="0C1248E1" w14:textId="77777777" w:rsidR="008E0DD4" w:rsidRDefault="008E0DD4" w:rsidP="008E0DD4">
      <w:pPr>
        <w:pStyle w:val="NoSpacing"/>
        <w:ind w:firstLine="720"/>
        <w:jc w:val="both"/>
      </w:pPr>
      <w:r>
        <w:t>NAZIV RADNOG MJESTA: referent za javne površine, spomeničku rentu i druge naknade</w:t>
      </w:r>
    </w:p>
    <w:p w14:paraId="34828FC5" w14:textId="77777777" w:rsidR="008E0DD4" w:rsidRDefault="008E0DD4" w:rsidP="008E0DD4">
      <w:pPr>
        <w:pStyle w:val="NoSpacing"/>
        <w:ind w:firstLine="720"/>
        <w:jc w:val="both"/>
      </w:pPr>
      <w:r>
        <w:t>KLASIFIKACIJSKI RANG: 11.</w:t>
      </w:r>
    </w:p>
    <w:p w14:paraId="0FD23C9B" w14:textId="77777777" w:rsidR="008E0DD4" w:rsidRDefault="008E0DD4" w:rsidP="008E0DD4">
      <w:pPr>
        <w:pStyle w:val="NoSpacing"/>
        <w:ind w:firstLine="720"/>
        <w:jc w:val="both"/>
      </w:pPr>
      <w:r>
        <w:t>BROJ SLUŽBENIKA: 1</w:t>
      </w:r>
    </w:p>
    <w:p w14:paraId="0F6BB717" w14:textId="77777777" w:rsidR="008E0DD4" w:rsidRDefault="008E0DD4" w:rsidP="008E0DD4">
      <w:pPr>
        <w:pStyle w:val="NoSpacing"/>
        <w:jc w:val="both"/>
      </w:pPr>
    </w:p>
    <w:p w14:paraId="325BAA59" w14:textId="77777777" w:rsidR="008E0DD4" w:rsidRDefault="008E0DD4" w:rsidP="008E0DD4">
      <w:pPr>
        <w:pStyle w:val="NoSpacing"/>
        <w:ind w:firstLine="720"/>
        <w:jc w:val="both"/>
      </w:pPr>
      <w:r>
        <w:t>OPIS POSLOVA I ZADATAKA/POSTOTAK VREMENA:</w:t>
      </w:r>
    </w:p>
    <w:p w14:paraId="01A2ECA1" w14:textId="5BABD406" w:rsidR="008E0DD4" w:rsidRDefault="008E0DD4">
      <w:pPr>
        <w:pStyle w:val="NoSpacing"/>
        <w:numPr>
          <w:ilvl w:val="0"/>
          <w:numId w:val="1"/>
        </w:numPr>
        <w:jc w:val="both"/>
      </w:pPr>
      <w:r>
        <w:t>vodi i ažurira evidencije obveznika korisnika javnih površina, spomeničke rente i drugih naknada vezanih za javne površine Grada Hvara (20%);</w:t>
      </w:r>
    </w:p>
    <w:p w14:paraId="625C9D39" w14:textId="69F1D6E6" w:rsidR="008E0DD4" w:rsidRDefault="008E0DD4">
      <w:pPr>
        <w:pStyle w:val="NoSpacing"/>
        <w:numPr>
          <w:ilvl w:val="0"/>
          <w:numId w:val="1"/>
        </w:numPr>
        <w:jc w:val="both"/>
      </w:pPr>
      <w:r>
        <w:t xml:space="preserve">vrši razrez i naplatu koncesija i poreza na javnim površinama (20%); </w:t>
      </w:r>
    </w:p>
    <w:p w14:paraId="16089184" w14:textId="7DCE24E5" w:rsidR="008E0DD4" w:rsidRDefault="008E0DD4">
      <w:pPr>
        <w:pStyle w:val="NoSpacing"/>
        <w:numPr>
          <w:ilvl w:val="0"/>
          <w:numId w:val="1"/>
        </w:numPr>
        <w:jc w:val="both"/>
      </w:pPr>
      <w:r>
        <w:t>vrši razrez i naplatu spomeničke rente (15%);</w:t>
      </w:r>
    </w:p>
    <w:p w14:paraId="61C332EB" w14:textId="686A623F" w:rsidR="008E0DD4" w:rsidRDefault="008E0DD4">
      <w:pPr>
        <w:pStyle w:val="NoSpacing"/>
        <w:numPr>
          <w:ilvl w:val="0"/>
          <w:numId w:val="1"/>
        </w:numPr>
        <w:jc w:val="both"/>
      </w:pPr>
      <w:r>
        <w:t>knjiži uplate po osnovu gradskih poreza, koncesija i drugih naknada na javnim površinama (15%);</w:t>
      </w:r>
    </w:p>
    <w:p w14:paraId="18854388" w14:textId="5447EADE" w:rsidR="008E0DD4" w:rsidRDefault="008E0DD4">
      <w:pPr>
        <w:pStyle w:val="NoSpacing"/>
        <w:numPr>
          <w:ilvl w:val="0"/>
          <w:numId w:val="1"/>
        </w:numPr>
        <w:jc w:val="both"/>
      </w:pPr>
      <w:r>
        <w:t>izrađuje evidencije o dugovanjima po osnovu gradskih poreza, koncesija, spomeničke rente (15%);</w:t>
      </w:r>
    </w:p>
    <w:p w14:paraId="4B7C69EF" w14:textId="660A3AA3" w:rsidR="008E0DD4" w:rsidRDefault="008E0DD4">
      <w:pPr>
        <w:pStyle w:val="NoSpacing"/>
        <w:numPr>
          <w:ilvl w:val="0"/>
          <w:numId w:val="1"/>
        </w:numPr>
        <w:jc w:val="both"/>
      </w:pPr>
      <w:r>
        <w:t>piše račune i uplatnice za plaćanje koncesija na javnim površinama, spomeničku rentu i druge naknade (10%);</w:t>
      </w:r>
    </w:p>
    <w:p w14:paraId="7EF8D222" w14:textId="31785FF3" w:rsidR="008E0DD4" w:rsidRDefault="008E0DD4">
      <w:pPr>
        <w:pStyle w:val="NoSpacing"/>
        <w:numPr>
          <w:ilvl w:val="0"/>
          <w:numId w:val="1"/>
        </w:numPr>
        <w:jc w:val="both"/>
      </w:pPr>
      <w:r>
        <w:t>obavlja i druge poslove po nalogu pročelnika Jedinstvenog upravnog odjela i voditelja (5%).</w:t>
      </w:r>
    </w:p>
    <w:p w14:paraId="2AA25A2A" w14:textId="77777777" w:rsidR="008E0DD4" w:rsidRDefault="008E0DD4" w:rsidP="008E0DD4">
      <w:pPr>
        <w:pStyle w:val="NoSpacing"/>
        <w:jc w:val="both"/>
      </w:pPr>
    </w:p>
    <w:p w14:paraId="3169C1D2" w14:textId="77777777" w:rsidR="008E0DD4" w:rsidRDefault="008E0DD4" w:rsidP="008E0DD4">
      <w:pPr>
        <w:pStyle w:val="NoSpacing"/>
        <w:ind w:firstLine="360"/>
        <w:jc w:val="both"/>
      </w:pPr>
      <w:r>
        <w:t>ODGOVORNOST:</w:t>
      </w:r>
    </w:p>
    <w:p w14:paraId="413D507C" w14:textId="53348D44" w:rsidR="008E0DD4" w:rsidRDefault="008E0DD4">
      <w:pPr>
        <w:pStyle w:val="NoSpacing"/>
        <w:numPr>
          <w:ilvl w:val="0"/>
          <w:numId w:val="1"/>
        </w:numPr>
        <w:jc w:val="both"/>
      </w:pPr>
      <w:r>
        <w:t>za svoj rad odgovoran je pročelniku Jedinstvenog upravnog odjela i voditelju odsjeka</w:t>
      </w:r>
    </w:p>
    <w:p w14:paraId="68456B8D" w14:textId="77777777" w:rsidR="008E0DD4" w:rsidRDefault="008E0DD4" w:rsidP="008E0DD4">
      <w:pPr>
        <w:pStyle w:val="NoSpacing"/>
        <w:jc w:val="both"/>
      </w:pPr>
    </w:p>
    <w:p w14:paraId="4A3BFD81" w14:textId="77777777" w:rsidR="008E0DD4" w:rsidRDefault="008E0DD4" w:rsidP="008E0DD4">
      <w:pPr>
        <w:pStyle w:val="NoSpacing"/>
        <w:ind w:firstLine="360"/>
        <w:jc w:val="both"/>
      </w:pPr>
      <w:r>
        <w:t>UVJETI ZA RADNO MJESTO/ POTREBNO STRUČNO ZNANJE</w:t>
      </w:r>
    </w:p>
    <w:p w14:paraId="7A790C4F" w14:textId="6D253712" w:rsidR="008E0DD4" w:rsidRDefault="008E0DD4">
      <w:pPr>
        <w:pStyle w:val="NoSpacing"/>
        <w:numPr>
          <w:ilvl w:val="0"/>
          <w:numId w:val="1"/>
        </w:numPr>
        <w:jc w:val="both"/>
      </w:pPr>
      <w:r>
        <w:t xml:space="preserve">srednja stručna sprema građevinske, ekonomske, pravne struke ili gimnazije </w:t>
      </w:r>
    </w:p>
    <w:p w14:paraId="10DA39B9" w14:textId="47BEA354" w:rsidR="008E0DD4" w:rsidRDefault="008E0DD4">
      <w:pPr>
        <w:pStyle w:val="NoSpacing"/>
        <w:numPr>
          <w:ilvl w:val="0"/>
          <w:numId w:val="1"/>
        </w:numPr>
        <w:jc w:val="both"/>
      </w:pPr>
      <w:r>
        <w:t>najmanje jedna godina radnog iskustva na odgovarajućim poslovima</w:t>
      </w:r>
    </w:p>
    <w:p w14:paraId="1EE52DF9" w14:textId="778C95AB" w:rsidR="008E0DD4" w:rsidRDefault="008E0DD4">
      <w:pPr>
        <w:pStyle w:val="NoSpacing"/>
        <w:numPr>
          <w:ilvl w:val="0"/>
          <w:numId w:val="1"/>
        </w:numPr>
        <w:jc w:val="both"/>
      </w:pPr>
      <w:r>
        <w:t xml:space="preserve">položen državni stručni ispit </w:t>
      </w:r>
    </w:p>
    <w:p w14:paraId="59217309" w14:textId="6756BE40" w:rsidR="008E0DD4" w:rsidRDefault="008E0DD4">
      <w:pPr>
        <w:pStyle w:val="NoSpacing"/>
        <w:numPr>
          <w:ilvl w:val="0"/>
          <w:numId w:val="1"/>
        </w:numPr>
        <w:jc w:val="both"/>
      </w:pPr>
      <w:r>
        <w:t>poznavanje rada na osobnom računalu</w:t>
      </w:r>
    </w:p>
    <w:p w14:paraId="73470858" w14:textId="77777777" w:rsidR="008E0DD4" w:rsidRDefault="008E0DD4" w:rsidP="008E0DD4">
      <w:pPr>
        <w:pStyle w:val="NoSpacing"/>
        <w:jc w:val="both"/>
      </w:pPr>
    </w:p>
    <w:p w14:paraId="0717FD47" w14:textId="77777777" w:rsidR="008E0DD4" w:rsidRDefault="008E0DD4" w:rsidP="008E0DD4">
      <w:pPr>
        <w:pStyle w:val="NoSpacing"/>
        <w:ind w:firstLine="360"/>
        <w:jc w:val="both"/>
      </w:pPr>
      <w:r>
        <w:t>STUPANJ SLOŽENOSTI POSLA:  jednostavni i uglavnom rutinski poslove koji zahtijevaju primjenu precizno utvrđenih postupaka, metoda rada i stručnih tehnika;</w:t>
      </w:r>
    </w:p>
    <w:p w14:paraId="3E5C3016" w14:textId="77777777" w:rsidR="008E0DD4" w:rsidRDefault="008E0DD4" w:rsidP="008E0DD4">
      <w:pPr>
        <w:pStyle w:val="NoSpacing"/>
        <w:jc w:val="both"/>
      </w:pPr>
    </w:p>
    <w:p w14:paraId="71AD84AC" w14:textId="77777777" w:rsidR="008E0DD4" w:rsidRDefault="008E0DD4" w:rsidP="008E0DD4">
      <w:pPr>
        <w:pStyle w:val="NoSpacing"/>
        <w:ind w:firstLine="360"/>
        <w:jc w:val="both"/>
      </w:pPr>
      <w:r>
        <w:t>STUPANJ SAMOSTALNOSTI stalni nadzor i upute nadređenog službenika;</w:t>
      </w:r>
    </w:p>
    <w:p w14:paraId="28C79BAB" w14:textId="77777777" w:rsidR="008E0DD4" w:rsidRDefault="008E0DD4" w:rsidP="008E0DD4">
      <w:pPr>
        <w:pStyle w:val="NoSpacing"/>
        <w:jc w:val="both"/>
      </w:pPr>
    </w:p>
    <w:p w14:paraId="0CABB93B" w14:textId="77777777" w:rsidR="008E0DD4" w:rsidRDefault="008E0DD4" w:rsidP="008E0DD4">
      <w:pPr>
        <w:pStyle w:val="NoSpacing"/>
        <w:ind w:firstLine="360"/>
        <w:jc w:val="both"/>
      </w:pPr>
      <w:r>
        <w:t xml:space="preserve">STUPANJ ODGOVORNOSTI: odgovornost za materijalne resurse s kojima službenik radi, te </w:t>
      </w:r>
      <w:r>
        <w:lastRenderedPageBreak/>
        <w:t>pravilnu primjenu izričito propisanih postupaka, metoda rada i stručnih tehnika;</w:t>
      </w:r>
    </w:p>
    <w:p w14:paraId="32EDB233" w14:textId="77777777" w:rsidR="008E0DD4" w:rsidRDefault="008E0DD4" w:rsidP="008E0DD4">
      <w:pPr>
        <w:pStyle w:val="NoSpacing"/>
        <w:jc w:val="both"/>
      </w:pPr>
    </w:p>
    <w:p w14:paraId="63DA16FB" w14:textId="77777777" w:rsidR="008E0DD4" w:rsidRDefault="008E0DD4" w:rsidP="008E0DD4">
      <w:pPr>
        <w:pStyle w:val="NoSpacing"/>
        <w:ind w:firstLine="360"/>
        <w:jc w:val="both"/>
      </w:pPr>
      <w:r>
        <w:t>STUPANJ STRUČNE KOMUNIKACIJE: koji uključuje kontakte unutar nižih unutarnjih ustrojstvenih jedinica upravnoga tijela.</w:t>
      </w:r>
    </w:p>
    <w:p w14:paraId="40B08DD3" w14:textId="77777777" w:rsidR="008E0DD4" w:rsidRDefault="008E0DD4" w:rsidP="008E0DD4">
      <w:pPr>
        <w:pStyle w:val="NoSpacing"/>
        <w:jc w:val="both"/>
      </w:pPr>
    </w:p>
    <w:p w14:paraId="503DAE0B" w14:textId="189E3254" w:rsidR="008E0DD4" w:rsidRDefault="008E0DD4" w:rsidP="008E0DD4">
      <w:pPr>
        <w:pStyle w:val="NoSpacing"/>
        <w:jc w:val="center"/>
      </w:pPr>
      <w:r>
        <w:t>REDNI BROJ: 11</w:t>
      </w:r>
    </w:p>
    <w:p w14:paraId="694AC664" w14:textId="77777777" w:rsidR="008E0DD4" w:rsidRDefault="008E0DD4" w:rsidP="008E0DD4">
      <w:pPr>
        <w:pStyle w:val="NoSpacing"/>
        <w:jc w:val="both"/>
      </w:pPr>
    </w:p>
    <w:p w14:paraId="74A9E7D5" w14:textId="77777777" w:rsidR="008E0DD4" w:rsidRDefault="008E0DD4" w:rsidP="008E0DD4">
      <w:pPr>
        <w:pStyle w:val="NoSpacing"/>
        <w:ind w:firstLine="720"/>
        <w:jc w:val="both"/>
      </w:pPr>
      <w:r>
        <w:t>RADNO MJESTO III. kategorije – potkategorija: referent</w:t>
      </w:r>
    </w:p>
    <w:p w14:paraId="352FB9BC" w14:textId="77777777" w:rsidR="008E0DD4" w:rsidRDefault="008E0DD4" w:rsidP="008E0DD4">
      <w:pPr>
        <w:pStyle w:val="NoSpacing"/>
        <w:ind w:firstLine="720"/>
        <w:jc w:val="both"/>
      </w:pPr>
      <w:r>
        <w:t>NAZIV RADNOG MJESTA: referent za tehničke poslove</w:t>
      </w:r>
    </w:p>
    <w:p w14:paraId="02F535BF" w14:textId="77777777" w:rsidR="008E0DD4" w:rsidRDefault="008E0DD4" w:rsidP="008E0DD4">
      <w:pPr>
        <w:pStyle w:val="NoSpacing"/>
        <w:ind w:firstLine="720"/>
        <w:jc w:val="both"/>
      </w:pPr>
      <w:r>
        <w:t>KLASIFIKACIJSKI RANG: 11.</w:t>
      </w:r>
    </w:p>
    <w:p w14:paraId="141B88B3" w14:textId="77777777" w:rsidR="008E0DD4" w:rsidRDefault="008E0DD4" w:rsidP="008E0DD4">
      <w:pPr>
        <w:pStyle w:val="NoSpacing"/>
        <w:ind w:firstLine="720"/>
        <w:jc w:val="both"/>
      </w:pPr>
      <w:r>
        <w:t>BROJ SLUŽBENIKA: 1</w:t>
      </w:r>
    </w:p>
    <w:p w14:paraId="7F580A3A" w14:textId="77777777" w:rsidR="008E0DD4" w:rsidRDefault="008E0DD4" w:rsidP="008E0DD4">
      <w:pPr>
        <w:pStyle w:val="NoSpacing"/>
        <w:jc w:val="both"/>
      </w:pPr>
    </w:p>
    <w:p w14:paraId="196A9114" w14:textId="07FD73D8" w:rsidR="008E0DD4" w:rsidRDefault="008E0DD4" w:rsidP="008E0DD4">
      <w:pPr>
        <w:pStyle w:val="NoSpacing"/>
        <w:ind w:firstLine="720"/>
        <w:jc w:val="both"/>
      </w:pPr>
      <w:r>
        <w:t>OPIS POSLOVA I ZADATAKA/POSTOTAK VREMENA:</w:t>
      </w:r>
    </w:p>
    <w:p w14:paraId="284C7386" w14:textId="1A995856" w:rsidR="008E0DD4" w:rsidRDefault="008E0DD4">
      <w:pPr>
        <w:pStyle w:val="NoSpacing"/>
        <w:numPr>
          <w:ilvl w:val="0"/>
          <w:numId w:val="1"/>
        </w:numPr>
        <w:jc w:val="both"/>
      </w:pPr>
      <w:r>
        <w:t>vrši poslove dostavljanja pošte i drugih pošiljaka, lijepljenje i skidanja plakata i održavanja oglasnih ploča (30%);</w:t>
      </w:r>
    </w:p>
    <w:p w14:paraId="17F8AB8E" w14:textId="07DE97B7" w:rsidR="008E0DD4" w:rsidRDefault="008E0DD4">
      <w:pPr>
        <w:pStyle w:val="NoSpacing"/>
        <w:numPr>
          <w:ilvl w:val="0"/>
          <w:numId w:val="1"/>
        </w:numPr>
        <w:jc w:val="both"/>
      </w:pPr>
      <w:r>
        <w:t>vrši pripremu prostora sjednica Gradskog vijeća i drugih događanja u organizaciji Grada (10%);</w:t>
      </w:r>
    </w:p>
    <w:p w14:paraId="39DA3230" w14:textId="016EEB00" w:rsidR="008E0DD4" w:rsidRDefault="008E0DD4">
      <w:pPr>
        <w:pStyle w:val="NoSpacing"/>
        <w:numPr>
          <w:ilvl w:val="0"/>
          <w:numId w:val="1"/>
        </w:numPr>
        <w:jc w:val="both"/>
      </w:pPr>
      <w:r>
        <w:t>prodaja ulaznica u objektima u vlasništvu Grada (tvrđava Fortica, zgrada Arsenal-hvarsko kazalište i dr.) (20%);</w:t>
      </w:r>
    </w:p>
    <w:p w14:paraId="02C43FD8" w14:textId="173A163A" w:rsidR="008E0DD4" w:rsidRDefault="008E0DD4">
      <w:pPr>
        <w:pStyle w:val="NoSpacing"/>
        <w:numPr>
          <w:ilvl w:val="0"/>
          <w:numId w:val="1"/>
        </w:numPr>
        <w:jc w:val="both"/>
      </w:pPr>
      <w:r>
        <w:t>vodi evidenciju o inventaru potrebnom za događanja u organizaciji Grada (15%);</w:t>
      </w:r>
    </w:p>
    <w:p w14:paraId="3DD2043B" w14:textId="2A735D87" w:rsidR="008E0DD4" w:rsidRDefault="008E0DD4">
      <w:pPr>
        <w:pStyle w:val="NoSpacing"/>
        <w:numPr>
          <w:ilvl w:val="0"/>
          <w:numId w:val="1"/>
        </w:numPr>
        <w:jc w:val="both"/>
      </w:pPr>
      <w:r>
        <w:t>prenosi stvari/inventar nužne za funkcioniranje JUO-a (20%)</w:t>
      </w:r>
    </w:p>
    <w:p w14:paraId="3CF91F35" w14:textId="26D7DAB3" w:rsidR="008E0DD4" w:rsidRDefault="008E0DD4">
      <w:pPr>
        <w:pStyle w:val="NoSpacing"/>
        <w:numPr>
          <w:ilvl w:val="0"/>
          <w:numId w:val="1"/>
        </w:numPr>
        <w:jc w:val="both"/>
      </w:pPr>
      <w:r>
        <w:t>obavlja i druge poslove po nalogu pročelnika Jedinstvenog upravnog odjela i voditelja odsjeka (5%).</w:t>
      </w:r>
    </w:p>
    <w:p w14:paraId="3C2F0195" w14:textId="77777777" w:rsidR="008E0DD4" w:rsidRDefault="008E0DD4" w:rsidP="008E0DD4">
      <w:pPr>
        <w:pStyle w:val="NoSpacing"/>
        <w:jc w:val="both"/>
      </w:pPr>
    </w:p>
    <w:p w14:paraId="725C75FC" w14:textId="77777777" w:rsidR="008E0DD4" w:rsidRDefault="008E0DD4" w:rsidP="008E0DD4">
      <w:pPr>
        <w:pStyle w:val="NoSpacing"/>
        <w:ind w:firstLine="360"/>
        <w:jc w:val="both"/>
      </w:pPr>
      <w:r>
        <w:t>ODGOVORNOST:</w:t>
      </w:r>
    </w:p>
    <w:p w14:paraId="602741FA" w14:textId="7E2139FC" w:rsidR="008E0DD4" w:rsidRDefault="008E0DD4">
      <w:pPr>
        <w:pStyle w:val="NoSpacing"/>
        <w:numPr>
          <w:ilvl w:val="0"/>
          <w:numId w:val="1"/>
        </w:numPr>
        <w:jc w:val="both"/>
      </w:pPr>
      <w:r>
        <w:t xml:space="preserve">za svoj rad odgovoran je pročelniku Jedinstvenog upravnog odjela i voditelju odsjeka </w:t>
      </w:r>
    </w:p>
    <w:p w14:paraId="5D1AF05B" w14:textId="77777777" w:rsidR="008E0DD4" w:rsidRDefault="008E0DD4" w:rsidP="008E0DD4">
      <w:pPr>
        <w:pStyle w:val="NoSpacing"/>
        <w:jc w:val="both"/>
      </w:pPr>
    </w:p>
    <w:p w14:paraId="6D83B968" w14:textId="77777777" w:rsidR="008E0DD4" w:rsidRDefault="008E0DD4" w:rsidP="008E0DD4">
      <w:pPr>
        <w:pStyle w:val="NoSpacing"/>
        <w:ind w:firstLine="360"/>
        <w:jc w:val="both"/>
      </w:pPr>
      <w:r>
        <w:t>UVJETI ZA RADNO MJESTO/POTREBNO STRUČNO ZNANJE:</w:t>
      </w:r>
    </w:p>
    <w:p w14:paraId="716CCFA0" w14:textId="3875A8B0" w:rsidR="008E0DD4" w:rsidRDefault="008E0DD4">
      <w:pPr>
        <w:pStyle w:val="NoSpacing"/>
        <w:numPr>
          <w:ilvl w:val="0"/>
          <w:numId w:val="1"/>
        </w:numPr>
        <w:jc w:val="both"/>
      </w:pPr>
      <w:r>
        <w:t xml:space="preserve">najmanje srednja stručna sprema </w:t>
      </w:r>
    </w:p>
    <w:p w14:paraId="76662F46" w14:textId="14D5320B" w:rsidR="008E0DD4" w:rsidRDefault="008E0DD4">
      <w:pPr>
        <w:pStyle w:val="NoSpacing"/>
        <w:numPr>
          <w:ilvl w:val="0"/>
          <w:numId w:val="1"/>
        </w:numPr>
        <w:jc w:val="both"/>
      </w:pPr>
      <w:r>
        <w:t>najmanje jedna godina radnog iskustva</w:t>
      </w:r>
    </w:p>
    <w:p w14:paraId="49307DE6" w14:textId="51ED9C1F" w:rsidR="008E0DD4" w:rsidRDefault="008E0DD4">
      <w:pPr>
        <w:pStyle w:val="NoSpacing"/>
        <w:numPr>
          <w:ilvl w:val="0"/>
          <w:numId w:val="1"/>
        </w:numPr>
        <w:jc w:val="both"/>
      </w:pPr>
      <w:r>
        <w:t>položen državni stručni ispit</w:t>
      </w:r>
    </w:p>
    <w:p w14:paraId="645AC8EE" w14:textId="238B4015" w:rsidR="008E0DD4" w:rsidRDefault="008E0DD4">
      <w:pPr>
        <w:pStyle w:val="NoSpacing"/>
        <w:numPr>
          <w:ilvl w:val="0"/>
          <w:numId w:val="1"/>
        </w:numPr>
        <w:jc w:val="both"/>
      </w:pPr>
      <w:r>
        <w:t>poznavanje rada na osobnom računalu</w:t>
      </w:r>
    </w:p>
    <w:p w14:paraId="09DB2D47" w14:textId="77777777" w:rsidR="008E0DD4" w:rsidRDefault="008E0DD4" w:rsidP="008E0DD4">
      <w:pPr>
        <w:pStyle w:val="NoSpacing"/>
        <w:jc w:val="both"/>
      </w:pPr>
    </w:p>
    <w:p w14:paraId="3864B5F7" w14:textId="77777777" w:rsidR="008E0DD4" w:rsidRDefault="008E0DD4" w:rsidP="008E0DD4">
      <w:pPr>
        <w:pStyle w:val="NoSpacing"/>
        <w:ind w:firstLine="360"/>
        <w:jc w:val="both"/>
      </w:pPr>
      <w:r>
        <w:t>STUPANJ SLOŽENOSTI POSLA: obavljanje jednostavnih, uglavnom rutinskih poslova koji zahtijevaju primjenu precizno utvrđenih postupaka, metoda rada i stručnih tehnika</w:t>
      </w:r>
    </w:p>
    <w:p w14:paraId="0AA58EEA" w14:textId="77777777" w:rsidR="008E0DD4" w:rsidRDefault="008E0DD4" w:rsidP="008E0DD4">
      <w:pPr>
        <w:pStyle w:val="NoSpacing"/>
        <w:jc w:val="both"/>
      </w:pPr>
    </w:p>
    <w:p w14:paraId="0C6853BE" w14:textId="77777777" w:rsidR="008E0DD4" w:rsidRDefault="008E0DD4" w:rsidP="008E0DD4">
      <w:pPr>
        <w:pStyle w:val="NoSpacing"/>
        <w:ind w:firstLine="360"/>
        <w:jc w:val="both"/>
      </w:pPr>
      <w:r>
        <w:t>STUPANJ SAMOSTALNOSTI stalni nadzor i upute nadređenog službenika;</w:t>
      </w:r>
    </w:p>
    <w:p w14:paraId="1961645C" w14:textId="77777777" w:rsidR="008E0DD4" w:rsidRDefault="008E0DD4" w:rsidP="008E0DD4">
      <w:pPr>
        <w:pStyle w:val="NoSpacing"/>
        <w:jc w:val="both"/>
      </w:pPr>
    </w:p>
    <w:p w14:paraId="4853EA13" w14:textId="77777777" w:rsidR="008E0DD4" w:rsidRDefault="008E0DD4" w:rsidP="008E0DD4">
      <w:pPr>
        <w:pStyle w:val="NoSpacing"/>
        <w:ind w:firstLine="360"/>
        <w:jc w:val="both"/>
      </w:pPr>
      <w:r>
        <w:t>STUPANJ ODGOVORNOSTI: odgovornost za materijalne resurse s kojima službenik radi, pravilnu primjenu izričito propisanih postupaka, metoda rada i stručnih tehnika.</w:t>
      </w:r>
    </w:p>
    <w:p w14:paraId="5647ADC6" w14:textId="77777777" w:rsidR="008E0DD4" w:rsidRDefault="008E0DD4" w:rsidP="008E0DD4">
      <w:pPr>
        <w:pStyle w:val="NoSpacing"/>
        <w:jc w:val="both"/>
      </w:pPr>
    </w:p>
    <w:p w14:paraId="16E25ABA" w14:textId="77777777" w:rsidR="008E0DD4" w:rsidRDefault="008E0DD4" w:rsidP="008E0DD4">
      <w:pPr>
        <w:pStyle w:val="NoSpacing"/>
        <w:ind w:firstLine="360"/>
        <w:jc w:val="both"/>
      </w:pPr>
      <w:r>
        <w:t>STUPANJ STRUČNE KOMUNIKACIJE: koji uključuje kontakte unutar nižih unutarnjih ustrojstvenih jedinica upravnoga tijela.</w:t>
      </w:r>
    </w:p>
    <w:p w14:paraId="04BF443A" w14:textId="77777777" w:rsidR="008E0DD4" w:rsidRDefault="008E0DD4" w:rsidP="008E0DD4">
      <w:pPr>
        <w:pStyle w:val="NoSpacing"/>
        <w:jc w:val="both"/>
      </w:pPr>
    </w:p>
    <w:p w14:paraId="38A91074" w14:textId="77777777" w:rsidR="008E0DD4" w:rsidRPr="008E0DD4" w:rsidRDefault="008E0DD4" w:rsidP="008E0DD4">
      <w:pPr>
        <w:pStyle w:val="NoSpacing"/>
        <w:jc w:val="center"/>
        <w:rPr>
          <w:b/>
          <w:bCs/>
        </w:rPr>
      </w:pPr>
      <w:r w:rsidRPr="008E0DD4">
        <w:rPr>
          <w:b/>
          <w:bCs/>
        </w:rPr>
        <w:t>C. ODSJEK ZA KOMUNALNE DJELATNOSTI , PROSTORNO UREĐENJE, GRADITELJSTVO I ZAŠTITU OKOLIŠA, EUROPSKE FONDOVE I JAVNU NABAVU</w:t>
      </w:r>
    </w:p>
    <w:p w14:paraId="48E91280" w14:textId="77777777" w:rsidR="008E0DD4" w:rsidRPr="008E0DD4" w:rsidRDefault="008E0DD4" w:rsidP="008E0DD4">
      <w:pPr>
        <w:pStyle w:val="NoSpacing"/>
        <w:jc w:val="center"/>
        <w:rPr>
          <w:b/>
          <w:bCs/>
        </w:rPr>
      </w:pPr>
    </w:p>
    <w:p w14:paraId="3077829B" w14:textId="048E82F8" w:rsidR="008E0DD4" w:rsidRDefault="008E0DD4" w:rsidP="008E0DD4">
      <w:pPr>
        <w:pStyle w:val="NoSpacing"/>
        <w:jc w:val="center"/>
      </w:pPr>
      <w:r>
        <w:t>REDNI BROJ: 12</w:t>
      </w:r>
    </w:p>
    <w:p w14:paraId="73DA406F" w14:textId="77777777" w:rsidR="008E0DD4" w:rsidRDefault="008E0DD4" w:rsidP="008E0DD4">
      <w:pPr>
        <w:pStyle w:val="NoSpacing"/>
        <w:jc w:val="both"/>
      </w:pPr>
    </w:p>
    <w:p w14:paraId="16E6D125" w14:textId="77777777" w:rsidR="008E0DD4" w:rsidRDefault="008E0DD4" w:rsidP="008E0DD4">
      <w:pPr>
        <w:pStyle w:val="NoSpacing"/>
        <w:ind w:firstLine="720"/>
        <w:jc w:val="both"/>
      </w:pPr>
      <w:r>
        <w:t>RADNO MJESTO I. kategorije - potkategorija radnog mjesta: rukovoditelj, razina 1.</w:t>
      </w:r>
    </w:p>
    <w:p w14:paraId="2FF244CB" w14:textId="77777777" w:rsidR="008E0DD4" w:rsidRDefault="008E0DD4" w:rsidP="008E0DD4">
      <w:pPr>
        <w:pStyle w:val="NoSpacing"/>
        <w:ind w:firstLine="720"/>
        <w:jc w:val="both"/>
      </w:pPr>
      <w:r>
        <w:t xml:space="preserve">NAZIV RADNOG MJESTA: voditelj odsjeka za komunalne djelatnosti, prostorno uređenje, graditeljstvo i zaštitu okoliša, europske fondove i javnu nabavu </w:t>
      </w:r>
    </w:p>
    <w:p w14:paraId="7C45FD1A" w14:textId="77777777" w:rsidR="008E0DD4" w:rsidRDefault="008E0DD4" w:rsidP="008E0DD4">
      <w:pPr>
        <w:pStyle w:val="NoSpacing"/>
        <w:ind w:firstLine="720"/>
        <w:jc w:val="both"/>
      </w:pPr>
      <w:r>
        <w:t>KLASIFIKACIJSKI RANG: 4.</w:t>
      </w:r>
    </w:p>
    <w:p w14:paraId="240BDB16" w14:textId="77777777" w:rsidR="008E0DD4" w:rsidRDefault="008E0DD4" w:rsidP="008E0DD4">
      <w:pPr>
        <w:pStyle w:val="NoSpacing"/>
        <w:ind w:firstLine="720"/>
        <w:jc w:val="both"/>
      </w:pPr>
      <w:r>
        <w:t>BROJ SLUŽBENIKA: 1</w:t>
      </w:r>
    </w:p>
    <w:p w14:paraId="75E0B295" w14:textId="77777777" w:rsidR="008E0DD4" w:rsidRDefault="008E0DD4" w:rsidP="008E0DD4">
      <w:pPr>
        <w:pStyle w:val="NoSpacing"/>
        <w:jc w:val="both"/>
      </w:pPr>
    </w:p>
    <w:p w14:paraId="482FE4EE" w14:textId="77777777" w:rsidR="008E0DD4" w:rsidRDefault="008E0DD4" w:rsidP="008E0DD4">
      <w:pPr>
        <w:pStyle w:val="NoSpacing"/>
        <w:ind w:firstLine="720"/>
        <w:jc w:val="both"/>
      </w:pPr>
      <w:r>
        <w:t>OPIS POSLOVA I ZADATAKA/POSTOTAK VREMENA:</w:t>
      </w:r>
    </w:p>
    <w:p w14:paraId="706E6064" w14:textId="402DC659" w:rsidR="008E0DD4" w:rsidRDefault="008E0DD4">
      <w:pPr>
        <w:pStyle w:val="NoSpacing"/>
        <w:numPr>
          <w:ilvl w:val="0"/>
          <w:numId w:val="1"/>
        </w:numPr>
        <w:jc w:val="both"/>
      </w:pPr>
      <w:r>
        <w:t>rukovodi, organizira i koordinira rad odsjeka (10%);</w:t>
      </w:r>
    </w:p>
    <w:p w14:paraId="5574C5AD" w14:textId="371F14BB" w:rsidR="008E0DD4" w:rsidRDefault="008E0DD4">
      <w:pPr>
        <w:pStyle w:val="NoSpacing"/>
        <w:numPr>
          <w:ilvl w:val="0"/>
          <w:numId w:val="1"/>
        </w:numPr>
        <w:jc w:val="both"/>
      </w:pPr>
      <w:r>
        <w:t>priprema potrebite akte iz domene ovog odsjeka za Gradsko vijeće i gradonačelnika (10%);</w:t>
      </w:r>
    </w:p>
    <w:p w14:paraId="7BD066AB" w14:textId="3E6B1FF4" w:rsidR="008E0DD4" w:rsidRDefault="008E0DD4">
      <w:pPr>
        <w:pStyle w:val="NoSpacing"/>
        <w:numPr>
          <w:ilvl w:val="0"/>
          <w:numId w:val="1"/>
        </w:numPr>
        <w:jc w:val="both"/>
      </w:pPr>
      <w:r>
        <w:t>prati propise iz oblasti ovog odsjeka i brine se za njihovu primjenu (10%);</w:t>
      </w:r>
    </w:p>
    <w:p w14:paraId="04FFB2C0" w14:textId="2EB59B33" w:rsidR="008E0DD4" w:rsidRDefault="008E0DD4">
      <w:pPr>
        <w:pStyle w:val="NoSpacing"/>
        <w:numPr>
          <w:ilvl w:val="0"/>
          <w:numId w:val="1"/>
        </w:numPr>
        <w:jc w:val="both"/>
      </w:pPr>
      <w:r>
        <w:t>izrađuje potrebita izvješća za Gradsko vijeće i gradonačelnika (10%);</w:t>
      </w:r>
    </w:p>
    <w:p w14:paraId="60791058" w14:textId="080FB8EA" w:rsidR="008E0DD4" w:rsidRDefault="008E0DD4">
      <w:pPr>
        <w:pStyle w:val="NoSpacing"/>
        <w:numPr>
          <w:ilvl w:val="0"/>
          <w:numId w:val="1"/>
        </w:numPr>
        <w:jc w:val="both"/>
      </w:pPr>
      <w:r>
        <w:t>prati stanje u oblastima koje je u nadležnosti odsjeka i predlaže mjere za unapređenje stanja (10%);</w:t>
      </w:r>
    </w:p>
    <w:p w14:paraId="1F74DA56" w14:textId="5E35A420" w:rsidR="008E0DD4" w:rsidRDefault="008E0DD4">
      <w:pPr>
        <w:pStyle w:val="NoSpacing"/>
        <w:numPr>
          <w:ilvl w:val="0"/>
          <w:numId w:val="1"/>
        </w:numPr>
        <w:jc w:val="both"/>
      </w:pPr>
      <w:r>
        <w:t>koordinira i organizira radove na izradi i donošenju prostornih planova, organizacije nadzora nad prostornim i urbanističkim planiranjem, na čuvanju i pohranjivanju urbanističke dokumentacije (10%);</w:t>
      </w:r>
    </w:p>
    <w:p w14:paraId="60E8CAF7" w14:textId="4AE64587" w:rsidR="008E0DD4" w:rsidRDefault="008E0DD4">
      <w:pPr>
        <w:pStyle w:val="NoSpacing"/>
        <w:numPr>
          <w:ilvl w:val="0"/>
          <w:numId w:val="1"/>
        </w:numPr>
        <w:jc w:val="both"/>
      </w:pPr>
      <w:r>
        <w:t>priprema nacrte odluka i drugih akata kojima se uređuju pitanja u području prostornog uređenja (10%);</w:t>
      </w:r>
    </w:p>
    <w:p w14:paraId="5DBF48A2" w14:textId="7F062714" w:rsidR="008E0DD4" w:rsidRDefault="008E0DD4">
      <w:pPr>
        <w:pStyle w:val="NoSpacing"/>
        <w:numPr>
          <w:ilvl w:val="0"/>
          <w:numId w:val="1"/>
        </w:numPr>
        <w:jc w:val="both"/>
      </w:pPr>
      <w:r>
        <w:t>prati i proučava stanje u prostoru i ostvarivanje politike prostornog uređenja u odnosu na ostvarivanje ciljeva društvenog i gospodarskog razvitka (10%);</w:t>
      </w:r>
    </w:p>
    <w:p w14:paraId="0E526611" w14:textId="2A161EB5" w:rsidR="008E0DD4" w:rsidRDefault="008E0DD4">
      <w:pPr>
        <w:pStyle w:val="NoSpacing"/>
        <w:numPr>
          <w:ilvl w:val="0"/>
          <w:numId w:val="1"/>
        </w:numPr>
        <w:jc w:val="both"/>
      </w:pPr>
      <w:r>
        <w:t>koordinira radove na nekretninama u vlasništvu Grada Hvara i kapitalnih investicija koje se izvode na području Grada Hvara (10%);</w:t>
      </w:r>
    </w:p>
    <w:p w14:paraId="0A224D48" w14:textId="2DA4C3B9" w:rsidR="008E0DD4" w:rsidRDefault="008E0DD4">
      <w:pPr>
        <w:pStyle w:val="NoSpacing"/>
        <w:numPr>
          <w:ilvl w:val="0"/>
          <w:numId w:val="1"/>
        </w:numPr>
        <w:jc w:val="both"/>
      </w:pPr>
      <w:r>
        <w:t>predlaže utuživanje potraživanja (5%);</w:t>
      </w:r>
    </w:p>
    <w:p w14:paraId="60FB71FC" w14:textId="24F54C00" w:rsidR="008E0DD4" w:rsidRDefault="008E0DD4">
      <w:pPr>
        <w:pStyle w:val="NoSpacing"/>
        <w:numPr>
          <w:ilvl w:val="0"/>
          <w:numId w:val="1"/>
        </w:numPr>
        <w:jc w:val="both"/>
      </w:pPr>
      <w:r>
        <w:t>obavlja i druge poslove po nalogu pročelnika Jedinstvenog upravnog odjela (5%);</w:t>
      </w:r>
    </w:p>
    <w:p w14:paraId="2950BE8B" w14:textId="77777777" w:rsidR="008E0DD4" w:rsidRDefault="008E0DD4" w:rsidP="008E0DD4">
      <w:pPr>
        <w:pStyle w:val="NoSpacing"/>
        <w:jc w:val="both"/>
      </w:pPr>
    </w:p>
    <w:p w14:paraId="19AAA6DA" w14:textId="77777777" w:rsidR="008E0DD4" w:rsidRDefault="008E0DD4" w:rsidP="008E0DD4">
      <w:pPr>
        <w:pStyle w:val="NoSpacing"/>
        <w:ind w:firstLine="360"/>
        <w:jc w:val="both"/>
      </w:pPr>
      <w:r>
        <w:t>ODGOVORNOST:</w:t>
      </w:r>
    </w:p>
    <w:p w14:paraId="42CFB031" w14:textId="7DA6FB85" w:rsidR="008E0DD4" w:rsidRDefault="008E0DD4">
      <w:pPr>
        <w:pStyle w:val="NoSpacing"/>
        <w:numPr>
          <w:ilvl w:val="0"/>
          <w:numId w:val="1"/>
        </w:numPr>
        <w:jc w:val="both"/>
      </w:pPr>
      <w:r>
        <w:t xml:space="preserve">za uredno i pravodobno izvršenje poslova odsjeka kao i izravno zaduženih poslova i zadataka odgovara pročelniku Jedinstvenog upravnog odjela </w:t>
      </w:r>
    </w:p>
    <w:p w14:paraId="0C9F8CC9" w14:textId="77777777" w:rsidR="008E0DD4" w:rsidRDefault="008E0DD4" w:rsidP="008E0DD4">
      <w:pPr>
        <w:pStyle w:val="NoSpacing"/>
        <w:ind w:firstLine="360"/>
        <w:jc w:val="both"/>
      </w:pPr>
      <w:r>
        <w:lastRenderedPageBreak/>
        <w:t>UVJETI ZA RADNO MJESTO/ POTREBNO STRUČNO ZNANJE:</w:t>
      </w:r>
    </w:p>
    <w:p w14:paraId="5FE8B47D" w14:textId="353AFBEE" w:rsidR="008E0DD4" w:rsidRDefault="008E0DD4">
      <w:pPr>
        <w:pStyle w:val="NoSpacing"/>
        <w:numPr>
          <w:ilvl w:val="0"/>
          <w:numId w:val="1"/>
        </w:numPr>
        <w:jc w:val="both"/>
      </w:pPr>
      <w:r>
        <w:t>magistar struke, stručni specijalist inženjer ili magistar inženjer građevinske, geodetske ili arhitektonske struke</w:t>
      </w:r>
    </w:p>
    <w:p w14:paraId="7D610576" w14:textId="32DFB1A7" w:rsidR="008E0DD4" w:rsidRDefault="008E0DD4">
      <w:pPr>
        <w:pStyle w:val="NoSpacing"/>
        <w:numPr>
          <w:ilvl w:val="0"/>
          <w:numId w:val="1"/>
        </w:numPr>
        <w:jc w:val="both"/>
      </w:pPr>
      <w:r>
        <w:t>najmanje četiri godine radnog iskustva na odgovarajućim poslovima</w:t>
      </w:r>
    </w:p>
    <w:p w14:paraId="0E1B68D8" w14:textId="4AAF257D" w:rsidR="008E0DD4" w:rsidRDefault="008E0DD4">
      <w:pPr>
        <w:pStyle w:val="NoSpacing"/>
        <w:numPr>
          <w:ilvl w:val="0"/>
          <w:numId w:val="1"/>
        </w:numPr>
        <w:jc w:val="both"/>
      </w:pPr>
      <w:r>
        <w:t>organizacijske sposobnosti i komunikacijske vještine potrebne za uspješno upravljanje službom</w:t>
      </w:r>
    </w:p>
    <w:p w14:paraId="4C91EC60" w14:textId="3C3E13BD" w:rsidR="008E0DD4" w:rsidRDefault="008E0DD4">
      <w:pPr>
        <w:pStyle w:val="NoSpacing"/>
        <w:numPr>
          <w:ilvl w:val="0"/>
          <w:numId w:val="1"/>
        </w:numPr>
        <w:jc w:val="both"/>
      </w:pPr>
      <w:r>
        <w:t>položen državni stručni ispit</w:t>
      </w:r>
    </w:p>
    <w:p w14:paraId="15260AC6" w14:textId="3487FFA5" w:rsidR="008E0DD4" w:rsidRDefault="008E0DD4">
      <w:pPr>
        <w:pStyle w:val="NoSpacing"/>
        <w:numPr>
          <w:ilvl w:val="0"/>
          <w:numId w:val="1"/>
        </w:numPr>
        <w:jc w:val="both"/>
      </w:pPr>
      <w:r>
        <w:t>poznavanje rada na osobnom računalu</w:t>
      </w:r>
    </w:p>
    <w:p w14:paraId="6F7816FB" w14:textId="77777777" w:rsidR="008E0DD4" w:rsidRDefault="008E0DD4" w:rsidP="008E0DD4">
      <w:pPr>
        <w:pStyle w:val="NoSpacing"/>
        <w:jc w:val="both"/>
      </w:pPr>
    </w:p>
    <w:p w14:paraId="6D169F34" w14:textId="77777777" w:rsidR="008E0DD4" w:rsidRDefault="008E0DD4" w:rsidP="008E0DD4">
      <w:pPr>
        <w:pStyle w:val="NoSpacing"/>
        <w:ind w:firstLine="360"/>
        <w:jc w:val="both"/>
      </w:pPr>
      <w:r>
        <w:t>STUPANJ SLOŽENOSTI POSLA: organizacija obavljanja poslova, potpora službenicima u rješavanju složenih zadaća i obavljanje najsloženijih poslova unutarnje ustrojstvene jedinice;</w:t>
      </w:r>
    </w:p>
    <w:p w14:paraId="17E69032" w14:textId="77777777" w:rsidR="008E0DD4" w:rsidRDefault="008E0DD4" w:rsidP="008E0DD4">
      <w:pPr>
        <w:pStyle w:val="NoSpacing"/>
        <w:jc w:val="both"/>
      </w:pPr>
    </w:p>
    <w:p w14:paraId="03367CD9" w14:textId="77777777" w:rsidR="008E0DD4" w:rsidRDefault="008E0DD4" w:rsidP="008E0DD4">
      <w:pPr>
        <w:pStyle w:val="NoSpacing"/>
        <w:ind w:firstLine="360"/>
        <w:jc w:val="both"/>
      </w:pPr>
      <w:r>
        <w:t>STUPANJ SAMOSTALNOSTI:  samostalnost u radu koja je ograničena češćim nadzorom i pomoći nadređenog pri rješavanju stručnih problema;</w:t>
      </w:r>
    </w:p>
    <w:p w14:paraId="5C604A87" w14:textId="77777777" w:rsidR="008E0DD4" w:rsidRDefault="008E0DD4" w:rsidP="008E0DD4">
      <w:pPr>
        <w:pStyle w:val="NoSpacing"/>
        <w:jc w:val="both"/>
      </w:pPr>
    </w:p>
    <w:p w14:paraId="7517F1A3" w14:textId="77777777" w:rsidR="008E0DD4" w:rsidRDefault="008E0DD4" w:rsidP="008E0DD4">
      <w:pPr>
        <w:pStyle w:val="NoSpacing"/>
        <w:ind w:firstLine="360"/>
        <w:jc w:val="both"/>
      </w:pPr>
      <w:r>
        <w:t>STUPANJ ODGOVORNOSTI: odgovornost za materijalne resurse s kojima radi, te višu odgovornost za zakonitost rada i postupanja i pravilnu primjenu postupaka i metoda rada u odgovarajućim unutarnjim ustrojstvenim jedinicama;</w:t>
      </w:r>
    </w:p>
    <w:p w14:paraId="329DEDD5" w14:textId="77777777" w:rsidR="008E0DD4" w:rsidRDefault="008E0DD4" w:rsidP="008E0DD4">
      <w:pPr>
        <w:pStyle w:val="NoSpacing"/>
        <w:jc w:val="both"/>
      </w:pPr>
    </w:p>
    <w:p w14:paraId="6FB9C258" w14:textId="77777777" w:rsidR="008E0DD4" w:rsidRDefault="008E0DD4" w:rsidP="008E0DD4">
      <w:pPr>
        <w:pStyle w:val="NoSpacing"/>
        <w:ind w:firstLine="360"/>
        <w:jc w:val="both"/>
      </w:pPr>
      <w:r>
        <w:t>STUPANJ UČESTALOSTI STRUČNIH KOMUNIKACIJA: uključuje kontakte unutar i izvan upravnoga tijela s nižim unutarnjim ustrojstvenim jedinicama, u svrhu prikupljanja ili razmjene informacija.</w:t>
      </w:r>
    </w:p>
    <w:p w14:paraId="44618C20" w14:textId="77777777" w:rsidR="008E0DD4" w:rsidRDefault="008E0DD4" w:rsidP="008E0DD4">
      <w:pPr>
        <w:pStyle w:val="NoSpacing"/>
        <w:jc w:val="both"/>
      </w:pPr>
    </w:p>
    <w:p w14:paraId="6D497FAA" w14:textId="77777777" w:rsidR="008E0DD4" w:rsidRDefault="008E0DD4" w:rsidP="008E0DD4">
      <w:pPr>
        <w:pStyle w:val="NoSpacing"/>
        <w:jc w:val="center"/>
      </w:pPr>
      <w:r>
        <w:t>REDNI BROJ: 13</w:t>
      </w:r>
    </w:p>
    <w:p w14:paraId="37B38702" w14:textId="77777777" w:rsidR="008E0DD4" w:rsidRDefault="008E0DD4" w:rsidP="008E0DD4">
      <w:pPr>
        <w:pStyle w:val="NoSpacing"/>
        <w:jc w:val="both"/>
      </w:pPr>
    </w:p>
    <w:p w14:paraId="7D4F2114" w14:textId="77777777" w:rsidR="008E0DD4" w:rsidRDefault="008E0DD4" w:rsidP="008E0DD4">
      <w:pPr>
        <w:pStyle w:val="NoSpacing"/>
        <w:ind w:firstLine="720"/>
        <w:jc w:val="both"/>
      </w:pPr>
      <w:r>
        <w:t>RADNO MJESTO II. kategorije - potkategorija radnog mjesta: viši savjetnik</w:t>
      </w:r>
    </w:p>
    <w:p w14:paraId="5FB4F5CC" w14:textId="77777777" w:rsidR="008E0DD4" w:rsidRDefault="008E0DD4" w:rsidP="008E0DD4">
      <w:pPr>
        <w:pStyle w:val="NoSpacing"/>
        <w:ind w:firstLine="720"/>
        <w:jc w:val="both"/>
      </w:pPr>
      <w:r>
        <w:t>NAZIV RADNOG MJESTA: viši savjetnik za prostorno uređenje, graditeljstvo i uređenje grada</w:t>
      </w:r>
    </w:p>
    <w:p w14:paraId="3C4684ED" w14:textId="77777777" w:rsidR="008E0DD4" w:rsidRDefault="008E0DD4" w:rsidP="008E0DD4">
      <w:pPr>
        <w:pStyle w:val="NoSpacing"/>
        <w:ind w:firstLine="720"/>
        <w:jc w:val="both"/>
      </w:pPr>
      <w:r>
        <w:t>KLASIFIKACIJSKI RANG: 4.</w:t>
      </w:r>
    </w:p>
    <w:p w14:paraId="78664E90" w14:textId="77777777" w:rsidR="008E0DD4" w:rsidRDefault="008E0DD4" w:rsidP="008E0DD4">
      <w:pPr>
        <w:pStyle w:val="NoSpacing"/>
        <w:ind w:firstLine="720"/>
        <w:jc w:val="both"/>
      </w:pPr>
      <w:r>
        <w:t>BROJ SLUŽBENIKA: 1</w:t>
      </w:r>
    </w:p>
    <w:p w14:paraId="07E0DBAF" w14:textId="77777777" w:rsidR="008E0DD4" w:rsidRDefault="008E0DD4" w:rsidP="008E0DD4">
      <w:pPr>
        <w:pStyle w:val="NoSpacing"/>
        <w:jc w:val="both"/>
      </w:pPr>
    </w:p>
    <w:p w14:paraId="5858754E" w14:textId="77777777" w:rsidR="008E0DD4" w:rsidRDefault="008E0DD4" w:rsidP="008E0DD4">
      <w:pPr>
        <w:pStyle w:val="NoSpacing"/>
        <w:ind w:firstLine="720"/>
        <w:jc w:val="both"/>
      </w:pPr>
      <w:r>
        <w:t>OPIS POSLOVA I ZADATAKA/POSTOTAK VREMENA:</w:t>
      </w:r>
    </w:p>
    <w:p w14:paraId="54991C08" w14:textId="2F7AC0C8" w:rsidR="008E0DD4" w:rsidRDefault="008E0DD4">
      <w:pPr>
        <w:pStyle w:val="NoSpacing"/>
        <w:numPr>
          <w:ilvl w:val="0"/>
          <w:numId w:val="1"/>
        </w:numPr>
        <w:jc w:val="both"/>
      </w:pPr>
      <w:r>
        <w:t>izrađuje programe izrade prostorne dokumentacije Grada Hvara (5%);</w:t>
      </w:r>
    </w:p>
    <w:p w14:paraId="10D551ED" w14:textId="13427FEB" w:rsidR="008E0DD4" w:rsidRDefault="008E0DD4">
      <w:pPr>
        <w:pStyle w:val="NoSpacing"/>
        <w:numPr>
          <w:ilvl w:val="0"/>
          <w:numId w:val="1"/>
        </w:numPr>
        <w:jc w:val="both"/>
      </w:pPr>
      <w:r>
        <w:t>obavlja upravne, stručne i druge poslove iz oblasti prostornog uređenja i zaštite okoliša sukladno propisima i pravilima struke (5%);</w:t>
      </w:r>
    </w:p>
    <w:p w14:paraId="62B49D9A" w14:textId="793203E1" w:rsidR="008E0DD4" w:rsidRDefault="008E0DD4">
      <w:pPr>
        <w:pStyle w:val="NoSpacing"/>
        <w:numPr>
          <w:ilvl w:val="0"/>
          <w:numId w:val="1"/>
        </w:numPr>
        <w:jc w:val="both"/>
      </w:pPr>
      <w:r>
        <w:t>prikuplja tehničku dokumentaciju za izradu prostornih planova i za izdavanje potrebitih dozvola za realizaciju gradnje i rekonstrukcije (lokacijska i građevna dozvola) (5%);</w:t>
      </w:r>
    </w:p>
    <w:p w14:paraId="460F191A" w14:textId="0ECBC0B5" w:rsidR="008E0DD4" w:rsidRDefault="008E0DD4">
      <w:pPr>
        <w:pStyle w:val="NoSpacing"/>
        <w:numPr>
          <w:ilvl w:val="0"/>
          <w:numId w:val="1"/>
        </w:numPr>
        <w:jc w:val="both"/>
      </w:pPr>
      <w:r>
        <w:t>vrši kontrolu lokacijskih i građevnih dozvola (5%);</w:t>
      </w:r>
    </w:p>
    <w:p w14:paraId="4C42D376" w14:textId="39AC9DDF" w:rsidR="008E0DD4" w:rsidRDefault="008E0DD4">
      <w:pPr>
        <w:pStyle w:val="NoSpacing"/>
        <w:numPr>
          <w:ilvl w:val="0"/>
          <w:numId w:val="1"/>
        </w:numPr>
        <w:jc w:val="both"/>
      </w:pPr>
      <w:r>
        <w:t>prati propise iz oblasti prostornog uređenja, graditeljstva i zaštite okoliša i brine se o primjeni istih (5%);</w:t>
      </w:r>
    </w:p>
    <w:p w14:paraId="3AB7279D" w14:textId="2E313DBE" w:rsidR="008E0DD4" w:rsidRDefault="008E0DD4">
      <w:pPr>
        <w:pStyle w:val="NoSpacing"/>
        <w:numPr>
          <w:ilvl w:val="0"/>
          <w:numId w:val="1"/>
        </w:numPr>
        <w:jc w:val="both"/>
      </w:pPr>
      <w:r>
        <w:t>koordinira i prati radove na izradi i donošenju prostornih planova, organizacije nadzora nad prostornim i urbanističkim planovima, na čuvanju i pohranjivanju urbanističke dokumentacije (5%);</w:t>
      </w:r>
    </w:p>
    <w:p w14:paraId="1F779265" w14:textId="321A71AC" w:rsidR="008E0DD4" w:rsidRDefault="008E0DD4">
      <w:pPr>
        <w:pStyle w:val="NoSpacing"/>
        <w:numPr>
          <w:ilvl w:val="0"/>
          <w:numId w:val="1"/>
        </w:numPr>
        <w:jc w:val="both"/>
      </w:pPr>
      <w:r>
        <w:t>nadzire izradu prostornih planova kojih nije investitor Grad Hvar (5%);</w:t>
      </w:r>
    </w:p>
    <w:p w14:paraId="4937F6CC" w14:textId="3B87B08C" w:rsidR="008E0DD4" w:rsidRDefault="008E0DD4">
      <w:pPr>
        <w:pStyle w:val="NoSpacing"/>
        <w:numPr>
          <w:ilvl w:val="0"/>
          <w:numId w:val="1"/>
        </w:numPr>
        <w:jc w:val="both"/>
      </w:pPr>
      <w:r>
        <w:t>prati realizaciju provedbe prostornih planova Grada Hvara (5%);</w:t>
      </w:r>
    </w:p>
    <w:p w14:paraId="0303BC3E" w14:textId="5F8CB543" w:rsidR="008E0DD4" w:rsidRDefault="008E0DD4">
      <w:pPr>
        <w:pStyle w:val="NoSpacing"/>
        <w:numPr>
          <w:ilvl w:val="0"/>
          <w:numId w:val="1"/>
        </w:numPr>
        <w:jc w:val="both"/>
      </w:pPr>
      <w:r>
        <w:t>izrađuje idejna rješenja uređenja i opremanja gradskih javnih (prometnih, zelenih i rekreacijskih) površina i obalnog pojasa te izrađuje nacrte prijedloga vizualnog identiteta Grada Hvara (5%);</w:t>
      </w:r>
    </w:p>
    <w:p w14:paraId="4159389E" w14:textId="3412B357" w:rsidR="008E0DD4" w:rsidRDefault="008E0DD4">
      <w:pPr>
        <w:pStyle w:val="NoSpacing"/>
        <w:numPr>
          <w:ilvl w:val="0"/>
          <w:numId w:val="1"/>
        </w:numPr>
        <w:jc w:val="both"/>
      </w:pPr>
      <w:r>
        <w:t>sudjeluje u postupku javne nabave u predmetima iz domena zaštite okoliša i prostornog uređenja (5%);</w:t>
      </w:r>
    </w:p>
    <w:p w14:paraId="16DDD1AE" w14:textId="4C76EEF1" w:rsidR="008E0DD4" w:rsidRDefault="008E0DD4">
      <w:pPr>
        <w:pStyle w:val="NoSpacing"/>
        <w:numPr>
          <w:ilvl w:val="0"/>
          <w:numId w:val="1"/>
        </w:numPr>
        <w:jc w:val="both"/>
      </w:pPr>
      <w:r>
        <w:t>prikuplja i obrađuje tehničku dokumentaciju za dobivanje potrebitih dozvola i suglasnosti (5%);</w:t>
      </w:r>
    </w:p>
    <w:p w14:paraId="56C1C73E" w14:textId="09B96154" w:rsidR="008E0DD4" w:rsidRDefault="008E0DD4">
      <w:pPr>
        <w:pStyle w:val="NoSpacing"/>
        <w:numPr>
          <w:ilvl w:val="0"/>
          <w:numId w:val="1"/>
        </w:numPr>
        <w:jc w:val="both"/>
      </w:pPr>
      <w:r>
        <w:t>obavlja građevinske i druge nadzore na izgradnji i rekonstrukciji nekretnina kad je investitor Grad Hvar i kad oni nisu povjereni drugim pravnim ili fizičkim osobama; radi na realizaciji gradnje i rekonstrukcije na nekretninama pod zaštitom (5%);</w:t>
      </w:r>
    </w:p>
    <w:p w14:paraId="630576DA" w14:textId="27D79BD3" w:rsidR="008E0DD4" w:rsidRDefault="008E0DD4">
      <w:pPr>
        <w:pStyle w:val="NoSpacing"/>
        <w:numPr>
          <w:ilvl w:val="0"/>
          <w:numId w:val="1"/>
        </w:numPr>
        <w:jc w:val="both"/>
      </w:pPr>
      <w:r>
        <w:t>koordinira rad sa konzervatorima radi zaštite područja i objekata registriranih kao spomeničke cjeline odnosno objekti spomenici kulture (5%);</w:t>
      </w:r>
    </w:p>
    <w:p w14:paraId="63AD8786" w14:textId="1581ABFF" w:rsidR="008E0DD4" w:rsidRDefault="008E0DD4">
      <w:pPr>
        <w:pStyle w:val="NoSpacing"/>
        <w:numPr>
          <w:ilvl w:val="0"/>
          <w:numId w:val="1"/>
        </w:numPr>
        <w:jc w:val="both"/>
      </w:pPr>
      <w:r>
        <w:t>koordinira rad nadzornih službi na izgradnjama sa drugim javnim poduzećima koji rade na javnim površinama (5%);</w:t>
      </w:r>
    </w:p>
    <w:p w14:paraId="133502F6" w14:textId="2AB00DE9" w:rsidR="008E0DD4" w:rsidRDefault="008E0DD4">
      <w:pPr>
        <w:pStyle w:val="NoSpacing"/>
        <w:numPr>
          <w:ilvl w:val="0"/>
          <w:numId w:val="1"/>
        </w:numPr>
        <w:jc w:val="both"/>
      </w:pPr>
      <w:r>
        <w:t>priprema i obrađuje potrebnu dokumentaciju za sve kapitalne investicije Grada Hvara (5%);</w:t>
      </w:r>
    </w:p>
    <w:p w14:paraId="73BF64B1" w14:textId="3F1266EE" w:rsidR="008E0DD4" w:rsidRDefault="008E0DD4">
      <w:pPr>
        <w:pStyle w:val="NoSpacing"/>
        <w:numPr>
          <w:ilvl w:val="0"/>
          <w:numId w:val="1"/>
        </w:numPr>
        <w:jc w:val="both"/>
      </w:pPr>
      <w:r>
        <w:t>prati i provodi propise iz oblasti gradnje i konzervatorske zaštite (5%);</w:t>
      </w:r>
    </w:p>
    <w:p w14:paraId="1086C587" w14:textId="400396A5" w:rsidR="008E0DD4" w:rsidRDefault="008E0DD4">
      <w:pPr>
        <w:pStyle w:val="NoSpacing"/>
        <w:numPr>
          <w:ilvl w:val="0"/>
          <w:numId w:val="1"/>
        </w:numPr>
        <w:jc w:val="both"/>
      </w:pPr>
      <w:r>
        <w:t>prikuplja, obrađuje i dostavlja podatke za provođenje postupka javne nabave radova, roba i usluga iz svog djelokruga (5%);</w:t>
      </w:r>
    </w:p>
    <w:p w14:paraId="1D547CD3" w14:textId="64B71E24" w:rsidR="008E0DD4" w:rsidRDefault="008E0DD4">
      <w:pPr>
        <w:pStyle w:val="NoSpacing"/>
        <w:numPr>
          <w:ilvl w:val="0"/>
          <w:numId w:val="1"/>
        </w:numPr>
        <w:jc w:val="both"/>
      </w:pPr>
      <w:r>
        <w:t>izrađuje godišnje i dugoročne prijedloge programa izgradnje i rekonstrukcije gradskih nekretnina (5%);</w:t>
      </w:r>
    </w:p>
    <w:p w14:paraId="4D4567A5" w14:textId="600C41FD" w:rsidR="008E0DD4" w:rsidRDefault="008E0DD4">
      <w:pPr>
        <w:pStyle w:val="NoSpacing"/>
        <w:numPr>
          <w:ilvl w:val="0"/>
          <w:numId w:val="1"/>
        </w:numPr>
        <w:jc w:val="both"/>
      </w:pPr>
      <w:r>
        <w:t>izrađuje nacrte odluka, programa i izvješća za Gradsko vijeće i gradonačelnika iz oblasti svoje nadležnosti (5%);</w:t>
      </w:r>
    </w:p>
    <w:p w14:paraId="7AA5F93C" w14:textId="514C6ADD" w:rsidR="008E0DD4" w:rsidRDefault="008E0DD4">
      <w:pPr>
        <w:pStyle w:val="NoSpacing"/>
        <w:numPr>
          <w:ilvl w:val="0"/>
          <w:numId w:val="1"/>
        </w:numPr>
        <w:jc w:val="both"/>
      </w:pPr>
      <w:r>
        <w:t>obavlja i druge poslove po nalogu pročelnika Jedinstvenog upravnog odjela i voditelja odsjeka (5%).</w:t>
      </w:r>
    </w:p>
    <w:p w14:paraId="4C5759E6" w14:textId="62957895" w:rsidR="008E0DD4" w:rsidRDefault="008E0DD4" w:rsidP="008E0DD4">
      <w:pPr>
        <w:pStyle w:val="NoSpacing"/>
        <w:jc w:val="both"/>
      </w:pPr>
    </w:p>
    <w:p w14:paraId="1B3FD10F" w14:textId="7A43F99F" w:rsidR="008E0DD4" w:rsidRDefault="008E0DD4" w:rsidP="008E0DD4">
      <w:pPr>
        <w:pStyle w:val="NoSpacing"/>
        <w:jc w:val="both"/>
      </w:pPr>
    </w:p>
    <w:p w14:paraId="1CCC4C6A" w14:textId="649C3787" w:rsidR="008E0DD4" w:rsidRDefault="008E0DD4" w:rsidP="008E0DD4">
      <w:pPr>
        <w:pStyle w:val="NoSpacing"/>
        <w:jc w:val="both"/>
      </w:pPr>
    </w:p>
    <w:p w14:paraId="580B18A6" w14:textId="77777777" w:rsidR="008E0DD4" w:rsidRDefault="008E0DD4" w:rsidP="008E0DD4">
      <w:pPr>
        <w:pStyle w:val="NoSpacing"/>
        <w:jc w:val="both"/>
      </w:pPr>
    </w:p>
    <w:p w14:paraId="4E20A3FF" w14:textId="77777777" w:rsidR="008E0DD4" w:rsidRDefault="008E0DD4" w:rsidP="008E0DD4">
      <w:pPr>
        <w:pStyle w:val="NoSpacing"/>
        <w:ind w:firstLine="360"/>
        <w:jc w:val="both"/>
      </w:pPr>
      <w:r>
        <w:lastRenderedPageBreak/>
        <w:t xml:space="preserve">ODGOVORNOST: </w:t>
      </w:r>
    </w:p>
    <w:p w14:paraId="55404680" w14:textId="52E2D1BF" w:rsidR="008E0DD4" w:rsidRDefault="008E0DD4">
      <w:pPr>
        <w:pStyle w:val="NoSpacing"/>
        <w:numPr>
          <w:ilvl w:val="0"/>
          <w:numId w:val="1"/>
        </w:numPr>
        <w:jc w:val="both"/>
      </w:pPr>
      <w:r>
        <w:t>za svoj rad odgovoran je pročelniku Jedinstvenog upravnog odjela i voditelju odsjeka</w:t>
      </w:r>
    </w:p>
    <w:p w14:paraId="1DDD86AD" w14:textId="77777777" w:rsidR="008E0DD4" w:rsidRDefault="008E0DD4" w:rsidP="008E0DD4">
      <w:pPr>
        <w:pStyle w:val="NoSpacing"/>
        <w:jc w:val="both"/>
      </w:pPr>
    </w:p>
    <w:p w14:paraId="56845D15" w14:textId="77777777" w:rsidR="008E0DD4" w:rsidRDefault="008E0DD4" w:rsidP="008E0DD4">
      <w:pPr>
        <w:pStyle w:val="NoSpacing"/>
        <w:ind w:firstLine="360"/>
        <w:jc w:val="both"/>
      </w:pPr>
      <w:r>
        <w:t>UVJETI ZA RADNO MJESTO/POTREBNO STRUČNO ZNANJE:</w:t>
      </w:r>
    </w:p>
    <w:p w14:paraId="2EF3DE59" w14:textId="11334BA2" w:rsidR="008E0DD4" w:rsidRDefault="008E0DD4">
      <w:pPr>
        <w:pStyle w:val="NoSpacing"/>
        <w:numPr>
          <w:ilvl w:val="0"/>
          <w:numId w:val="1"/>
        </w:numPr>
        <w:jc w:val="both"/>
      </w:pPr>
      <w:r>
        <w:t xml:space="preserve">magistar struke, stručni specijalist inženjer ili magistar inženjer arhitektonske, geodetske ili građevinske struke </w:t>
      </w:r>
    </w:p>
    <w:p w14:paraId="5CA5CF80" w14:textId="77E92DC9" w:rsidR="008E0DD4" w:rsidRDefault="008E0DD4">
      <w:pPr>
        <w:pStyle w:val="NoSpacing"/>
        <w:numPr>
          <w:ilvl w:val="0"/>
          <w:numId w:val="1"/>
        </w:numPr>
        <w:jc w:val="both"/>
      </w:pPr>
      <w:r>
        <w:t>najmanje četiri godine radnog iskustva na odgovarajućim poslovima</w:t>
      </w:r>
    </w:p>
    <w:p w14:paraId="6016532A" w14:textId="478E711A" w:rsidR="008E0DD4" w:rsidRDefault="008E0DD4">
      <w:pPr>
        <w:pStyle w:val="NoSpacing"/>
        <w:numPr>
          <w:ilvl w:val="0"/>
          <w:numId w:val="1"/>
        </w:numPr>
        <w:jc w:val="both"/>
      </w:pPr>
      <w:r>
        <w:t>položen državni stručni ispit</w:t>
      </w:r>
    </w:p>
    <w:p w14:paraId="53816127" w14:textId="3E95E0AA" w:rsidR="008E0DD4" w:rsidRDefault="008E0DD4">
      <w:pPr>
        <w:pStyle w:val="NoSpacing"/>
        <w:numPr>
          <w:ilvl w:val="0"/>
          <w:numId w:val="1"/>
        </w:numPr>
        <w:jc w:val="both"/>
      </w:pPr>
      <w:r>
        <w:t>poznavanje rada na osobnom računalu</w:t>
      </w:r>
    </w:p>
    <w:p w14:paraId="2578E86A" w14:textId="77777777" w:rsidR="008E0DD4" w:rsidRDefault="008E0DD4" w:rsidP="008E0DD4">
      <w:pPr>
        <w:pStyle w:val="NoSpacing"/>
        <w:jc w:val="both"/>
      </w:pPr>
    </w:p>
    <w:p w14:paraId="2A78FCC8" w14:textId="77777777" w:rsidR="008E0DD4" w:rsidRDefault="008E0DD4" w:rsidP="008E0DD4">
      <w:pPr>
        <w:pStyle w:val="NoSpacing"/>
        <w:ind w:firstLine="360"/>
        <w:jc w:val="both"/>
      </w:pPr>
      <w:r>
        <w:t>STUPANJ SLOŽENOSTI POSLA: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E864910" w14:textId="77777777" w:rsidR="008E0DD4" w:rsidRDefault="008E0DD4" w:rsidP="008E0DD4">
      <w:pPr>
        <w:pStyle w:val="NoSpacing"/>
        <w:jc w:val="both"/>
      </w:pPr>
    </w:p>
    <w:p w14:paraId="00ADE4CD" w14:textId="77777777" w:rsidR="008E0DD4" w:rsidRDefault="008E0DD4" w:rsidP="008E0DD4">
      <w:pPr>
        <w:pStyle w:val="NoSpacing"/>
        <w:ind w:firstLine="360"/>
        <w:jc w:val="both"/>
      </w:pPr>
      <w:r>
        <w:t>STUPANJ SAMOSTALNOSTI:  povremeni nadzor te opće i specifične upute rukovodećeg službenika;</w:t>
      </w:r>
    </w:p>
    <w:p w14:paraId="2A2F34DC" w14:textId="77777777" w:rsidR="008E0DD4" w:rsidRDefault="008E0DD4" w:rsidP="008E0DD4">
      <w:pPr>
        <w:pStyle w:val="NoSpacing"/>
        <w:jc w:val="both"/>
      </w:pPr>
    </w:p>
    <w:p w14:paraId="700BB217" w14:textId="77777777" w:rsidR="008E0DD4" w:rsidRDefault="008E0DD4" w:rsidP="008E0DD4">
      <w:pPr>
        <w:pStyle w:val="NoSpacing"/>
        <w:ind w:firstLine="360"/>
        <w:jc w:val="both"/>
      </w:pPr>
      <w:r>
        <w:t>STUPANJ ODGOVORNOSTI: odgovornost za materijalne resurse s kojima službenik radi, pravilnu primjenu postupaka i metoda rada te provedbu odluka iz odgovarajućeg područja;</w:t>
      </w:r>
    </w:p>
    <w:p w14:paraId="0BBBFD5B" w14:textId="77777777" w:rsidR="008E0DD4" w:rsidRDefault="008E0DD4" w:rsidP="008E0DD4">
      <w:pPr>
        <w:pStyle w:val="NoSpacing"/>
        <w:jc w:val="both"/>
      </w:pPr>
    </w:p>
    <w:p w14:paraId="45F33199" w14:textId="77777777" w:rsidR="008E0DD4" w:rsidRDefault="008E0DD4" w:rsidP="008E0DD4">
      <w:pPr>
        <w:pStyle w:val="NoSpacing"/>
        <w:ind w:firstLine="360"/>
        <w:jc w:val="both"/>
      </w:pPr>
      <w:r>
        <w:t>STUPANJ STRUČNE KOMUNIKACIJE: kontakti unutar i izvan upravnoga tijela u svrhu pružanja savjeta, prikupljanja i razmjene informacija</w:t>
      </w:r>
    </w:p>
    <w:p w14:paraId="1DC29480" w14:textId="77777777" w:rsidR="008E0DD4" w:rsidRDefault="008E0DD4" w:rsidP="008E0DD4">
      <w:pPr>
        <w:pStyle w:val="NoSpacing"/>
        <w:jc w:val="both"/>
      </w:pPr>
    </w:p>
    <w:p w14:paraId="4CC7A4C7" w14:textId="1B753E51" w:rsidR="008E0DD4" w:rsidRDefault="008E0DD4" w:rsidP="008E0DD4">
      <w:pPr>
        <w:pStyle w:val="NoSpacing"/>
        <w:jc w:val="center"/>
      </w:pPr>
      <w:r>
        <w:t>REDNI BROJ: 14</w:t>
      </w:r>
    </w:p>
    <w:p w14:paraId="06E60C64" w14:textId="77777777" w:rsidR="008E0DD4" w:rsidRDefault="008E0DD4" w:rsidP="008E0DD4">
      <w:pPr>
        <w:pStyle w:val="NoSpacing"/>
        <w:jc w:val="both"/>
      </w:pPr>
    </w:p>
    <w:p w14:paraId="22093B90" w14:textId="7BE4783F" w:rsidR="008E0DD4" w:rsidRDefault="008E0DD4" w:rsidP="008E0DD4">
      <w:pPr>
        <w:pStyle w:val="NoSpacing"/>
        <w:ind w:firstLine="720"/>
        <w:jc w:val="both"/>
      </w:pPr>
      <w:r>
        <w:t>RADNO MJESTO II. kategorije - potkategorija radnog mjesta: viši savjetnik</w:t>
      </w:r>
    </w:p>
    <w:p w14:paraId="573ED1E9" w14:textId="77777777" w:rsidR="008E0DD4" w:rsidRDefault="008E0DD4" w:rsidP="008E0DD4">
      <w:pPr>
        <w:pStyle w:val="NoSpacing"/>
        <w:ind w:firstLine="720"/>
        <w:jc w:val="both"/>
      </w:pPr>
      <w:r>
        <w:t>NAZIV RADNOG MJESTA: viši savjetnik za graditeljstvo i komunalnu infrastrukturu</w:t>
      </w:r>
    </w:p>
    <w:p w14:paraId="2007C63E" w14:textId="77777777" w:rsidR="008E0DD4" w:rsidRDefault="008E0DD4" w:rsidP="008E0DD4">
      <w:pPr>
        <w:pStyle w:val="NoSpacing"/>
        <w:ind w:firstLine="720"/>
        <w:jc w:val="both"/>
      </w:pPr>
      <w:r>
        <w:t>KLASIFIKACIJSKI RANG: 4.</w:t>
      </w:r>
    </w:p>
    <w:p w14:paraId="654CEFE5" w14:textId="77777777" w:rsidR="008E0DD4" w:rsidRDefault="008E0DD4" w:rsidP="008E0DD4">
      <w:pPr>
        <w:pStyle w:val="NoSpacing"/>
        <w:ind w:firstLine="720"/>
        <w:jc w:val="both"/>
      </w:pPr>
      <w:r>
        <w:t>BROJ SLUŽBENIKA: 1</w:t>
      </w:r>
    </w:p>
    <w:p w14:paraId="539C06F2" w14:textId="77777777" w:rsidR="008E0DD4" w:rsidRDefault="008E0DD4" w:rsidP="008E0DD4">
      <w:pPr>
        <w:pStyle w:val="NoSpacing"/>
        <w:jc w:val="both"/>
      </w:pPr>
    </w:p>
    <w:p w14:paraId="23C35B31" w14:textId="77777777" w:rsidR="008E0DD4" w:rsidRDefault="008E0DD4" w:rsidP="008E0DD4">
      <w:pPr>
        <w:pStyle w:val="NoSpacing"/>
        <w:ind w:firstLine="720"/>
        <w:jc w:val="both"/>
      </w:pPr>
      <w:r>
        <w:t>OPIS POSLOVA I ZADATAKA/POSTOTAK VREMENA:</w:t>
      </w:r>
    </w:p>
    <w:p w14:paraId="188E2226" w14:textId="39B9C34F" w:rsidR="008E0DD4" w:rsidRDefault="008E0DD4">
      <w:pPr>
        <w:pStyle w:val="NoSpacing"/>
        <w:numPr>
          <w:ilvl w:val="0"/>
          <w:numId w:val="1"/>
        </w:numPr>
        <w:jc w:val="both"/>
      </w:pPr>
      <w:r>
        <w:t>izrađuje programe uređenja i održavanja komunalne infrastrukture (10%);</w:t>
      </w:r>
    </w:p>
    <w:p w14:paraId="1FC0B9E3" w14:textId="268686F1" w:rsidR="008E0DD4" w:rsidRDefault="008E0DD4">
      <w:pPr>
        <w:pStyle w:val="NoSpacing"/>
        <w:numPr>
          <w:ilvl w:val="0"/>
          <w:numId w:val="1"/>
        </w:numPr>
        <w:jc w:val="both"/>
      </w:pPr>
      <w:r>
        <w:t>izrađuje nacrte prijedloga odluka u svezi utvrđivanja visine i raspoređivanja sredstava za uređenje komunalne infrastrukture (10%);</w:t>
      </w:r>
    </w:p>
    <w:p w14:paraId="3FA80824" w14:textId="11F38BD8" w:rsidR="008E0DD4" w:rsidRDefault="008E0DD4">
      <w:pPr>
        <w:pStyle w:val="NoSpacing"/>
        <w:numPr>
          <w:ilvl w:val="0"/>
          <w:numId w:val="1"/>
        </w:numPr>
        <w:jc w:val="both"/>
      </w:pPr>
      <w:r>
        <w:t>obavlja stručne i druge poslove iz oblasti komunalnog gospodarstva, sukladno propisima i pravilima struke, a odnose se na komunalni doprinos (izrada rješenja i izračuna) te vrši nadzor izdanih lokacijskih i građevnih dozvola u svezi komunalnog doprinosa (10%);</w:t>
      </w:r>
    </w:p>
    <w:p w14:paraId="2C4D1C47" w14:textId="47488B1A" w:rsidR="008E0DD4" w:rsidRDefault="008E0DD4">
      <w:pPr>
        <w:pStyle w:val="NoSpacing"/>
        <w:numPr>
          <w:ilvl w:val="0"/>
          <w:numId w:val="1"/>
        </w:numPr>
        <w:jc w:val="both"/>
      </w:pPr>
      <w:r>
        <w:t>prikuplja tehničku dokumentaciju za izdavanje potrebitih dozvola za realizaciju gradnje i rekonstrukcije komunalnih objekata (lokacijska i građevna dozvola) (10%);</w:t>
      </w:r>
    </w:p>
    <w:p w14:paraId="2542A969" w14:textId="450D2FAC" w:rsidR="008E0DD4" w:rsidRDefault="008E0DD4">
      <w:pPr>
        <w:pStyle w:val="NoSpacing"/>
        <w:numPr>
          <w:ilvl w:val="0"/>
          <w:numId w:val="1"/>
        </w:numPr>
        <w:jc w:val="both"/>
      </w:pPr>
      <w:r>
        <w:t>obavlja građevinske i druge nadzore na izgradnji objekata komunalne infrastrukture na području Grada Hvara koje investira Grad Hvar, kad nadzor nije povjeren drugim fizičkim odnosno pravnim osobama (10%);</w:t>
      </w:r>
    </w:p>
    <w:p w14:paraId="0969DDEA" w14:textId="25EAC169" w:rsidR="008E0DD4" w:rsidRDefault="008E0DD4">
      <w:pPr>
        <w:pStyle w:val="NoSpacing"/>
        <w:numPr>
          <w:ilvl w:val="0"/>
          <w:numId w:val="1"/>
        </w:numPr>
        <w:jc w:val="both"/>
      </w:pPr>
      <w:r>
        <w:t xml:space="preserve">koordinira rad nadzornih službi na izgradnjama sa drugim javnim poduzećima koji rade na javnim površinama (5%); </w:t>
      </w:r>
    </w:p>
    <w:p w14:paraId="3D731966" w14:textId="3A0AB083" w:rsidR="008E0DD4" w:rsidRDefault="008E0DD4">
      <w:pPr>
        <w:pStyle w:val="NoSpacing"/>
        <w:numPr>
          <w:ilvl w:val="0"/>
          <w:numId w:val="1"/>
        </w:numPr>
        <w:jc w:val="both"/>
      </w:pPr>
      <w:r>
        <w:t>priprema i obrađuje potrebnu dokumentaciju radi investicija Grada Hvara na komunalnim objektima Grada Hvara (10%);</w:t>
      </w:r>
    </w:p>
    <w:p w14:paraId="03A22B29" w14:textId="4722637D" w:rsidR="008E0DD4" w:rsidRDefault="008E0DD4">
      <w:pPr>
        <w:pStyle w:val="NoSpacing"/>
        <w:numPr>
          <w:ilvl w:val="0"/>
          <w:numId w:val="1"/>
        </w:numPr>
        <w:jc w:val="both"/>
      </w:pPr>
      <w:r>
        <w:t>vodi poslove razvoja (planiranje razvoja, priprema rada, nadzor i vođenje katastra građevina) za javnu odvodnju (5%);</w:t>
      </w:r>
    </w:p>
    <w:p w14:paraId="7F5E73D8" w14:textId="0D4F7A58" w:rsidR="008E0DD4" w:rsidRDefault="008E0DD4">
      <w:pPr>
        <w:pStyle w:val="NoSpacing"/>
        <w:numPr>
          <w:ilvl w:val="0"/>
          <w:numId w:val="1"/>
        </w:numPr>
        <w:jc w:val="both"/>
      </w:pPr>
      <w:r>
        <w:t>sudjeluje i priprema potrebne podatke za provođenje postupka javne nabave roba, usluga i radova u predmetima iz domena komunalnog gospodarstva (5%);</w:t>
      </w:r>
    </w:p>
    <w:p w14:paraId="658F2F43" w14:textId="3D1543D5" w:rsidR="008E0DD4" w:rsidRDefault="008E0DD4">
      <w:pPr>
        <w:pStyle w:val="NoSpacing"/>
        <w:numPr>
          <w:ilvl w:val="0"/>
          <w:numId w:val="1"/>
        </w:numPr>
        <w:jc w:val="both"/>
      </w:pPr>
      <w:r>
        <w:t>učestvuje u izradi idejnih rješenja za sve radove građenja i rekonstrukcije na nekretninama Grada Hvara (5%);</w:t>
      </w:r>
    </w:p>
    <w:p w14:paraId="4114F8AD" w14:textId="73D80F41" w:rsidR="008E0DD4" w:rsidRDefault="008E0DD4">
      <w:pPr>
        <w:pStyle w:val="NoSpacing"/>
        <w:numPr>
          <w:ilvl w:val="0"/>
          <w:numId w:val="1"/>
        </w:numPr>
        <w:jc w:val="both"/>
      </w:pPr>
      <w:r>
        <w:t>obavlja poslove uređenja i korištenja javnih površina te izdaje posebne uvjete građenja u svezi izgradnje komunalne infrastrukture na javnim površinama (5%);</w:t>
      </w:r>
    </w:p>
    <w:p w14:paraId="5C94EECB" w14:textId="42CE1864" w:rsidR="008E0DD4" w:rsidRDefault="008E0DD4">
      <w:pPr>
        <w:pStyle w:val="NoSpacing"/>
        <w:numPr>
          <w:ilvl w:val="0"/>
          <w:numId w:val="1"/>
        </w:numPr>
        <w:jc w:val="both"/>
      </w:pPr>
      <w:r>
        <w:t>izrađuje nacrte prijedloga odluka, programa i izvješća za Gradsko vijeće i gradonačelnika iz oblasti svoje nadležnosti (5%);</w:t>
      </w:r>
    </w:p>
    <w:p w14:paraId="5899DBCE" w14:textId="778A7DD4" w:rsidR="008E0DD4" w:rsidRDefault="008E0DD4">
      <w:pPr>
        <w:pStyle w:val="NoSpacing"/>
        <w:numPr>
          <w:ilvl w:val="0"/>
          <w:numId w:val="1"/>
        </w:numPr>
        <w:jc w:val="both"/>
      </w:pPr>
      <w:r>
        <w:t>obavlja poslove u svezi izgradnje i održavanja javne rasvjete (5%);</w:t>
      </w:r>
    </w:p>
    <w:p w14:paraId="2192438E" w14:textId="170A357D" w:rsidR="008E0DD4" w:rsidRDefault="008E0DD4">
      <w:pPr>
        <w:pStyle w:val="NoSpacing"/>
        <w:numPr>
          <w:ilvl w:val="0"/>
          <w:numId w:val="1"/>
        </w:numPr>
        <w:jc w:val="both"/>
      </w:pPr>
      <w:r>
        <w:t>obavlja i druge poslove po nalogu pročelnika Jedinstvenog upravnog odjela i voditelja odsjeka (5%).</w:t>
      </w:r>
    </w:p>
    <w:p w14:paraId="033670A3" w14:textId="77777777" w:rsidR="008E0DD4" w:rsidRDefault="008E0DD4" w:rsidP="008E0DD4">
      <w:pPr>
        <w:pStyle w:val="NoSpacing"/>
        <w:jc w:val="both"/>
      </w:pPr>
    </w:p>
    <w:p w14:paraId="5A8BCCB8" w14:textId="77777777" w:rsidR="008E0DD4" w:rsidRDefault="008E0DD4" w:rsidP="008E0DD4">
      <w:pPr>
        <w:pStyle w:val="NoSpacing"/>
        <w:ind w:firstLine="360"/>
        <w:jc w:val="both"/>
      </w:pPr>
      <w:r>
        <w:t>ODGOVORNOST:</w:t>
      </w:r>
    </w:p>
    <w:p w14:paraId="40398ED4" w14:textId="52F39AB7" w:rsidR="008E0DD4" w:rsidRDefault="008E0DD4">
      <w:pPr>
        <w:pStyle w:val="NoSpacing"/>
        <w:numPr>
          <w:ilvl w:val="0"/>
          <w:numId w:val="1"/>
        </w:numPr>
        <w:jc w:val="both"/>
      </w:pPr>
      <w:r>
        <w:t>za svoj rad odgovoran je pročelniku Jedinstvenog upravnog odjela i voditelju odsjeka</w:t>
      </w:r>
    </w:p>
    <w:p w14:paraId="7B293FA4" w14:textId="77777777" w:rsidR="008E0DD4" w:rsidRDefault="008E0DD4" w:rsidP="008E0DD4">
      <w:pPr>
        <w:pStyle w:val="NoSpacing"/>
        <w:jc w:val="both"/>
      </w:pPr>
    </w:p>
    <w:p w14:paraId="787B749B" w14:textId="77777777" w:rsidR="008E0DD4" w:rsidRDefault="008E0DD4" w:rsidP="008E0DD4">
      <w:pPr>
        <w:pStyle w:val="NoSpacing"/>
        <w:ind w:firstLine="360"/>
        <w:jc w:val="both"/>
      </w:pPr>
      <w:r>
        <w:t>UVJETI ZA RADNO MJESTO / POTREBNO STRUČNO ZNANJE:</w:t>
      </w:r>
    </w:p>
    <w:p w14:paraId="33354C3B" w14:textId="78553692" w:rsidR="008E0DD4" w:rsidRDefault="008E0DD4">
      <w:pPr>
        <w:pStyle w:val="NoSpacing"/>
        <w:numPr>
          <w:ilvl w:val="0"/>
          <w:numId w:val="1"/>
        </w:numPr>
        <w:jc w:val="both"/>
      </w:pPr>
      <w:r>
        <w:t xml:space="preserve">magistar struke, stručni specijalist inženjer ili magistar inženjer građevinske, geodetske ili arhitektonske struke </w:t>
      </w:r>
    </w:p>
    <w:p w14:paraId="1EBA38E5" w14:textId="781B872E" w:rsidR="008E0DD4" w:rsidRDefault="008E0DD4">
      <w:pPr>
        <w:pStyle w:val="NoSpacing"/>
        <w:numPr>
          <w:ilvl w:val="0"/>
          <w:numId w:val="1"/>
        </w:numPr>
        <w:jc w:val="both"/>
      </w:pPr>
      <w:r>
        <w:t>najmanje četiri godine radnog iskustva na odgovarajućim poslovima</w:t>
      </w:r>
    </w:p>
    <w:p w14:paraId="69256B47" w14:textId="531DF190" w:rsidR="008E0DD4" w:rsidRDefault="008E0DD4">
      <w:pPr>
        <w:pStyle w:val="NoSpacing"/>
        <w:numPr>
          <w:ilvl w:val="0"/>
          <w:numId w:val="1"/>
        </w:numPr>
        <w:jc w:val="both"/>
      </w:pPr>
      <w:r>
        <w:t>položen državni stručni ispit</w:t>
      </w:r>
    </w:p>
    <w:p w14:paraId="5B916493" w14:textId="3EC8F2E9" w:rsidR="008E0DD4" w:rsidRDefault="008E0DD4">
      <w:pPr>
        <w:pStyle w:val="NoSpacing"/>
        <w:numPr>
          <w:ilvl w:val="0"/>
          <w:numId w:val="1"/>
        </w:numPr>
        <w:jc w:val="both"/>
      </w:pPr>
      <w:r>
        <w:t xml:space="preserve">poznavanje rada na osobnom računalu </w:t>
      </w:r>
    </w:p>
    <w:p w14:paraId="73CC36D0" w14:textId="77777777" w:rsidR="008E0DD4" w:rsidRDefault="008E0DD4" w:rsidP="008E0DD4">
      <w:pPr>
        <w:pStyle w:val="NoSpacing"/>
        <w:jc w:val="both"/>
      </w:pPr>
    </w:p>
    <w:p w14:paraId="7C5FBA7A" w14:textId="77777777" w:rsidR="008E0DD4" w:rsidRDefault="008E0DD4" w:rsidP="008E0DD4">
      <w:pPr>
        <w:pStyle w:val="NoSpacing"/>
        <w:ind w:firstLine="360"/>
        <w:jc w:val="both"/>
      </w:pPr>
      <w:r>
        <w:t xml:space="preserve">STUPANJ SLOŽENOSTI POSLA: uključuje izradu akata iz djelokruga upravnoga tijela, poslove pravnog zastupanja, vođenje upravnoga postupka i </w:t>
      </w:r>
      <w:r>
        <w:lastRenderedPageBreak/>
        <w:t>rješavanje najsloženijih upravnih i ostalih predmeta iz nadležnosti upravnoga tijela, sudjelovanje u izradi strategija i programa i vođenje projekata;</w:t>
      </w:r>
    </w:p>
    <w:p w14:paraId="7F81D054" w14:textId="77777777" w:rsidR="008E0DD4" w:rsidRDefault="008E0DD4" w:rsidP="008E0DD4">
      <w:pPr>
        <w:pStyle w:val="NoSpacing"/>
        <w:jc w:val="both"/>
      </w:pPr>
    </w:p>
    <w:p w14:paraId="32222A04" w14:textId="77777777" w:rsidR="008E0DD4" w:rsidRDefault="008E0DD4" w:rsidP="008E0DD4">
      <w:pPr>
        <w:pStyle w:val="NoSpacing"/>
        <w:ind w:firstLine="360"/>
        <w:jc w:val="both"/>
      </w:pPr>
      <w:r>
        <w:t>STUPANJ SAMOSTALNOSTI: povremeni nadzor te opće i specifične upute rukovodećeg službenika;</w:t>
      </w:r>
    </w:p>
    <w:p w14:paraId="63B2ACE6" w14:textId="77777777" w:rsidR="008E0DD4" w:rsidRDefault="008E0DD4" w:rsidP="008E0DD4">
      <w:pPr>
        <w:pStyle w:val="NoSpacing"/>
        <w:jc w:val="both"/>
      </w:pPr>
    </w:p>
    <w:p w14:paraId="589FDE67" w14:textId="77777777" w:rsidR="008E0DD4" w:rsidRDefault="008E0DD4" w:rsidP="008E0DD4">
      <w:pPr>
        <w:pStyle w:val="NoSpacing"/>
        <w:ind w:firstLine="360"/>
        <w:jc w:val="both"/>
      </w:pPr>
      <w:r>
        <w:t>STUPANJ ODGOVORNOSTI: odgovornost za materijalne resurse s kojima službenik radi, pravilnu primjenu postupaka i metoda rada te provedbu odluka iz odgovarajućeg područja;</w:t>
      </w:r>
    </w:p>
    <w:p w14:paraId="0823F003" w14:textId="77777777" w:rsidR="008E0DD4" w:rsidRDefault="008E0DD4" w:rsidP="008E0DD4">
      <w:pPr>
        <w:pStyle w:val="NoSpacing"/>
        <w:jc w:val="both"/>
      </w:pPr>
    </w:p>
    <w:p w14:paraId="65BB475A" w14:textId="77777777" w:rsidR="008E0DD4" w:rsidRDefault="008E0DD4" w:rsidP="008E0DD4">
      <w:pPr>
        <w:pStyle w:val="NoSpacing"/>
        <w:ind w:firstLine="360"/>
        <w:jc w:val="both"/>
      </w:pPr>
      <w:r>
        <w:t>STUPANJ STRUČNE KOMUNIKACIJE: kontakti unutar i izvan upravnoga tijela u svrhu pružanja savjeta, prikupljanja i razmjene informacija.</w:t>
      </w:r>
    </w:p>
    <w:p w14:paraId="5CAD4499" w14:textId="77777777" w:rsidR="008E0DD4" w:rsidRDefault="008E0DD4" w:rsidP="008E0DD4">
      <w:pPr>
        <w:pStyle w:val="NoSpacing"/>
        <w:jc w:val="both"/>
      </w:pPr>
    </w:p>
    <w:p w14:paraId="7E2D99EA" w14:textId="77777777" w:rsidR="008E0DD4" w:rsidRDefault="008E0DD4" w:rsidP="008E0DD4">
      <w:pPr>
        <w:pStyle w:val="NoSpacing"/>
        <w:jc w:val="center"/>
      </w:pPr>
      <w:r>
        <w:t>REDNI BROJ: 15</w:t>
      </w:r>
    </w:p>
    <w:p w14:paraId="36769B46" w14:textId="77777777" w:rsidR="008E0DD4" w:rsidRDefault="008E0DD4" w:rsidP="008E0DD4">
      <w:pPr>
        <w:pStyle w:val="NoSpacing"/>
        <w:jc w:val="both"/>
      </w:pPr>
    </w:p>
    <w:p w14:paraId="7F2F8A3E" w14:textId="77777777" w:rsidR="008E0DD4" w:rsidRDefault="008E0DD4" w:rsidP="008E0DD4">
      <w:pPr>
        <w:pStyle w:val="NoSpacing"/>
        <w:ind w:firstLine="720"/>
        <w:jc w:val="both"/>
      </w:pPr>
      <w:r>
        <w:t>RADNO MJESTO II. kategorije - potkategorija radnog mjesta: viši savjetnik</w:t>
      </w:r>
    </w:p>
    <w:p w14:paraId="5DD7671B" w14:textId="77777777" w:rsidR="008E0DD4" w:rsidRDefault="008E0DD4" w:rsidP="008E0DD4">
      <w:pPr>
        <w:pStyle w:val="NoSpacing"/>
        <w:ind w:firstLine="720"/>
        <w:jc w:val="both"/>
      </w:pPr>
      <w:r>
        <w:t xml:space="preserve">NAZIV RADNOG MJESTA: viši savjetnik za europske i nacionalne fondove, strateško planiranje i zaštitu okoliša </w:t>
      </w:r>
    </w:p>
    <w:p w14:paraId="2B9B56F1" w14:textId="77777777" w:rsidR="008E0DD4" w:rsidRDefault="008E0DD4" w:rsidP="008E0DD4">
      <w:pPr>
        <w:pStyle w:val="NoSpacing"/>
        <w:ind w:firstLine="720"/>
        <w:jc w:val="both"/>
      </w:pPr>
      <w:r>
        <w:t>KLASIFIKACIJSKI RANG: 4.</w:t>
      </w:r>
    </w:p>
    <w:p w14:paraId="0163371E" w14:textId="77777777" w:rsidR="008E0DD4" w:rsidRDefault="008E0DD4" w:rsidP="008E0DD4">
      <w:pPr>
        <w:pStyle w:val="NoSpacing"/>
        <w:ind w:firstLine="720"/>
        <w:jc w:val="both"/>
      </w:pPr>
      <w:r>
        <w:t>BROJ SLUŽBENIKA: 1</w:t>
      </w:r>
    </w:p>
    <w:p w14:paraId="56462C06" w14:textId="77777777" w:rsidR="008E0DD4" w:rsidRDefault="008E0DD4" w:rsidP="008E0DD4">
      <w:pPr>
        <w:pStyle w:val="NoSpacing"/>
        <w:jc w:val="both"/>
      </w:pPr>
    </w:p>
    <w:p w14:paraId="5D13CFE0" w14:textId="77777777" w:rsidR="008E0DD4" w:rsidRDefault="008E0DD4" w:rsidP="008E0DD4">
      <w:pPr>
        <w:pStyle w:val="NoSpacing"/>
        <w:ind w:firstLine="720"/>
        <w:jc w:val="both"/>
      </w:pPr>
      <w:r>
        <w:t>OPIS POSLOVA I ZADATAKA/POSTOTAK VREMENA:</w:t>
      </w:r>
    </w:p>
    <w:p w14:paraId="5C1AA6AE" w14:textId="02837FF1" w:rsidR="008E0DD4" w:rsidRDefault="008E0DD4">
      <w:pPr>
        <w:pStyle w:val="NoSpacing"/>
        <w:numPr>
          <w:ilvl w:val="0"/>
          <w:numId w:val="1"/>
        </w:numPr>
        <w:jc w:val="both"/>
      </w:pPr>
      <w:r>
        <w:t>prati natječaje i sudjeluje u pripremama projekata Grada za apliciranje na strukturne i druge EU fondove (5%);</w:t>
      </w:r>
    </w:p>
    <w:p w14:paraId="0579470B" w14:textId="09CFE1E6" w:rsidR="008E0DD4" w:rsidRDefault="008E0DD4">
      <w:pPr>
        <w:pStyle w:val="NoSpacing"/>
        <w:numPr>
          <w:ilvl w:val="0"/>
          <w:numId w:val="1"/>
        </w:numPr>
        <w:jc w:val="both"/>
      </w:pPr>
      <w:r>
        <w:t>koordinira suradnju Grada s Fondom za zaštitu okoliša, razvojnim agencijama, LAG-om, konzultantskim kućama  i drugim tijelima koji sudjeluju na natječajima za bespovratna sredstva  EU i nacionalnih programa (5%);</w:t>
      </w:r>
    </w:p>
    <w:p w14:paraId="18A71EB5" w14:textId="0719E185" w:rsidR="008E0DD4" w:rsidRDefault="008E0DD4">
      <w:pPr>
        <w:pStyle w:val="NoSpacing"/>
        <w:numPr>
          <w:ilvl w:val="0"/>
          <w:numId w:val="1"/>
        </w:numPr>
        <w:jc w:val="both"/>
      </w:pPr>
      <w:r>
        <w:t>prikuplja tehničku dokumentaciju za izdavanje potrebitih dozvola za realizaciju gradnje i rekonstrukcije komunalnih objekata (lokacijska i građevna dozvola) za potrebe realizacije projekata financiranih iz europskih i nacionalnih fondova (10%);</w:t>
      </w:r>
    </w:p>
    <w:p w14:paraId="5E51B196" w14:textId="06ED4ED4" w:rsidR="008E0DD4" w:rsidRDefault="008E0DD4">
      <w:pPr>
        <w:pStyle w:val="NoSpacing"/>
        <w:numPr>
          <w:ilvl w:val="0"/>
          <w:numId w:val="1"/>
        </w:numPr>
        <w:jc w:val="both"/>
      </w:pPr>
      <w:r>
        <w:t>sudjeluje pri izboru projektnih ideja te u ispunjavanju potrebite dokumentacije te kod prijave gradskih projekata na nacionalne i europske fondove (10%);</w:t>
      </w:r>
    </w:p>
    <w:p w14:paraId="7F16AB4B" w14:textId="58F5C2FB" w:rsidR="008E0DD4" w:rsidRDefault="008E0DD4">
      <w:pPr>
        <w:pStyle w:val="NoSpacing"/>
        <w:numPr>
          <w:ilvl w:val="0"/>
          <w:numId w:val="1"/>
        </w:numPr>
        <w:jc w:val="both"/>
      </w:pPr>
      <w:r>
        <w:t>priprema i obrađuje potrebnu dokumentaciju radi investicija Grada Hvara na komunalnim objektima Grada Hvara (10%);</w:t>
      </w:r>
    </w:p>
    <w:p w14:paraId="23B65A5A" w14:textId="6745F150" w:rsidR="008E0DD4" w:rsidRDefault="008E0DD4">
      <w:pPr>
        <w:pStyle w:val="NoSpacing"/>
        <w:numPr>
          <w:ilvl w:val="0"/>
          <w:numId w:val="1"/>
        </w:numPr>
        <w:jc w:val="both"/>
      </w:pPr>
      <w:r>
        <w:t>sudjeluje i priprema potrebne podatke za provođenje postupka javne nabave roba, usluga i radova (10%);</w:t>
      </w:r>
    </w:p>
    <w:p w14:paraId="25B4FD26" w14:textId="01476854" w:rsidR="008E0DD4" w:rsidRDefault="008E0DD4">
      <w:pPr>
        <w:pStyle w:val="NoSpacing"/>
        <w:numPr>
          <w:ilvl w:val="0"/>
          <w:numId w:val="1"/>
        </w:numPr>
        <w:jc w:val="both"/>
      </w:pPr>
      <w:r>
        <w:t>sudjeluje u izradi akata u svezi s projektima zaštite okoliša te organizira djelovanje Grada za potrebe zaštite okoliša (15%);</w:t>
      </w:r>
    </w:p>
    <w:p w14:paraId="2B60551A" w14:textId="2B79FEF6" w:rsidR="008E0DD4" w:rsidRDefault="008E0DD4">
      <w:pPr>
        <w:pStyle w:val="NoSpacing"/>
        <w:numPr>
          <w:ilvl w:val="0"/>
          <w:numId w:val="1"/>
        </w:numPr>
        <w:jc w:val="both"/>
      </w:pPr>
      <w:r>
        <w:t>sudjeluje u izradi različitih strateških i razvojnih planova za Grad (20 %);</w:t>
      </w:r>
    </w:p>
    <w:p w14:paraId="29AD8610" w14:textId="0236EFCD" w:rsidR="008E0DD4" w:rsidRDefault="008E0DD4">
      <w:pPr>
        <w:pStyle w:val="NoSpacing"/>
        <w:numPr>
          <w:ilvl w:val="0"/>
          <w:numId w:val="1"/>
        </w:numPr>
        <w:jc w:val="both"/>
      </w:pPr>
      <w:r>
        <w:t>izrađuje nacrte prijedloga odluka, programa i izvješća za Gradsko vijeće i gradonačelnika iz oblasti svoje nadležnosti (10%);</w:t>
      </w:r>
    </w:p>
    <w:p w14:paraId="00FCCF76" w14:textId="109A2E94" w:rsidR="008E0DD4" w:rsidRDefault="008E0DD4">
      <w:pPr>
        <w:pStyle w:val="NoSpacing"/>
        <w:numPr>
          <w:ilvl w:val="0"/>
          <w:numId w:val="1"/>
        </w:numPr>
        <w:jc w:val="both"/>
      </w:pPr>
      <w:r>
        <w:t>obavlja i druge poslove po nalogu pročelnika Jedinstvenog upravnog odjela i voditelja odsjeka (5%).</w:t>
      </w:r>
    </w:p>
    <w:p w14:paraId="7DAF8574" w14:textId="77777777" w:rsidR="008E0DD4" w:rsidRDefault="008E0DD4" w:rsidP="008E0DD4">
      <w:pPr>
        <w:pStyle w:val="NoSpacing"/>
        <w:jc w:val="both"/>
      </w:pPr>
    </w:p>
    <w:p w14:paraId="519FBE0F" w14:textId="77777777" w:rsidR="008E0DD4" w:rsidRDefault="008E0DD4" w:rsidP="008E0DD4">
      <w:pPr>
        <w:pStyle w:val="NoSpacing"/>
        <w:ind w:firstLine="360"/>
        <w:jc w:val="both"/>
      </w:pPr>
      <w:r>
        <w:t>ODGOVORNOST:</w:t>
      </w:r>
    </w:p>
    <w:p w14:paraId="784B21AF" w14:textId="64A4CFBA" w:rsidR="008E0DD4" w:rsidRDefault="008E0DD4">
      <w:pPr>
        <w:pStyle w:val="NoSpacing"/>
        <w:numPr>
          <w:ilvl w:val="0"/>
          <w:numId w:val="1"/>
        </w:numPr>
        <w:jc w:val="both"/>
      </w:pPr>
      <w:r>
        <w:t>za svoj rad odgovoran je pročelniku Jedinstvenog upravnog odjela i voditelju odsjeka</w:t>
      </w:r>
    </w:p>
    <w:p w14:paraId="7558276A" w14:textId="77777777" w:rsidR="008E0DD4" w:rsidRDefault="008E0DD4" w:rsidP="008E0DD4">
      <w:pPr>
        <w:pStyle w:val="NoSpacing"/>
        <w:jc w:val="both"/>
      </w:pPr>
    </w:p>
    <w:p w14:paraId="51ECFCA0" w14:textId="77777777" w:rsidR="008E0DD4" w:rsidRDefault="008E0DD4" w:rsidP="008E0DD4">
      <w:pPr>
        <w:pStyle w:val="NoSpacing"/>
        <w:ind w:firstLine="360"/>
        <w:jc w:val="both"/>
      </w:pPr>
      <w:r>
        <w:t>UVJETI ZA RADNO MJESTO / POTREBNO STRUČNO ZNANJE:</w:t>
      </w:r>
    </w:p>
    <w:p w14:paraId="0BA46E5B" w14:textId="5612052B" w:rsidR="008E0DD4" w:rsidRDefault="008E0DD4">
      <w:pPr>
        <w:pStyle w:val="NoSpacing"/>
        <w:numPr>
          <w:ilvl w:val="0"/>
          <w:numId w:val="1"/>
        </w:numPr>
        <w:jc w:val="both"/>
      </w:pPr>
      <w:r>
        <w:t>magistar struke, stručni specijalist inženjer ili magistar inženjer tehničkog ili magistar društvenog smjera</w:t>
      </w:r>
    </w:p>
    <w:p w14:paraId="3E2A3F92" w14:textId="0C5D22E8" w:rsidR="008E0DD4" w:rsidRDefault="008E0DD4">
      <w:pPr>
        <w:pStyle w:val="NoSpacing"/>
        <w:numPr>
          <w:ilvl w:val="0"/>
          <w:numId w:val="1"/>
        </w:numPr>
        <w:jc w:val="both"/>
      </w:pPr>
      <w:r>
        <w:t>najmanje četiri godine radnog iskustva na odgovarajućim poslovima</w:t>
      </w:r>
    </w:p>
    <w:p w14:paraId="75D5ABD0" w14:textId="6C10E16A" w:rsidR="008E0DD4" w:rsidRDefault="008E0DD4">
      <w:pPr>
        <w:pStyle w:val="NoSpacing"/>
        <w:numPr>
          <w:ilvl w:val="0"/>
          <w:numId w:val="1"/>
        </w:numPr>
        <w:jc w:val="both"/>
      </w:pPr>
      <w:r>
        <w:t>položen državni stručni ispit</w:t>
      </w:r>
    </w:p>
    <w:p w14:paraId="212D3A5C" w14:textId="5EA4961E" w:rsidR="008E0DD4" w:rsidRDefault="008E0DD4">
      <w:pPr>
        <w:pStyle w:val="NoSpacing"/>
        <w:numPr>
          <w:ilvl w:val="0"/>
          <w:numId w:val="1"/>
        </w:numPr>
        <w:jc w:val="both"/>
      </w:pPr>
      <w:r>
        <w:t xml:space="preserve">poznavanje rada na osobnom računalu </w:t>
      </w:r>
    </w:p>
    <w:p w14:paraId="5F248F32" w14:textId="77777777" w:rsidR="008E0DD4" w:rsidRDefault="008E0DD4" w:rsidP="008E0DD4">
      <w:pPr>
        <w:pStyle w:val="NoSpacing"/>
        <w:jc w:val="both"/>
      </w:pPr>
    </w:p>
    <w:p w14:paraId="18965EB6" w14:textId="77777777" w:rsidR="008E0DD4" w:rsidRDefault="008E0DD4" w:rsidP="008E0DD4">
      <w:pPr>
        <w:pStyle w:val="NoSpacing"/>
        <w:ind w:firstLine="360"/>
        <w:jc w:val="both"/>
      </w:pPr>
      <w:r>
        <w:t>STUPANJ SLOŽENOSTI POSLA: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5BBC3505" w14:textId="77777777" w:rsidR="008E0DD4" w:rsidRDefault="008E0DD4" w:rsidP="008E0DD4">
      <w:pPr>
        <w:pStyle w:val="NoSpacing"/>
        <w:jc w:val="both"/>
      </w:pPr>
    </w:p>
    <w:p w14:paraId="5E4AF6E7" w14:textId="77777777" w:rsidR="008E0DD4" w:rsidRDefault="008E0DD4" w:rsidP="008E0DD4">
      <w:pPr>
        <w:pStyle w:val="NoSpacing"/>
        <w:ind w:firstLine="360"/>
        <w:jc w:val="both"/>
      </w:pPr>
      <w:r>
        <w:t>STUPANJ SAMOSTALNOSTI:  povremeni nadzor te opće i specifične upute rukovodećeg službenika;</w:t>
      </w:r>
    </w:p>
    <w:p w14:paraId="7CEEDFF2" w14:textId="77777777" w:rsidR="008E0DD4" w:rsidRDefault="008E0DD4" w:rsidP="008E0DD4">
      <w:pPr>
        <w:pStyle w:val="NoSpacing"/>
        <w:jc w:val="both"/>
      </w:pPr>
    </w:p>
    <w:p w14:paraId="7312338F" w14:textId="77777777" w:rsidR="008E0DD4" w:rsidRDefault="008E0DD4" w:rsidP="008E0DD4">
      <w:pPr>
        <w:pStyle w:val="NoSpacing"/>
        <w:ind w:firstLine="360"/>
        <w:jc w:val="both"/>
      </w:pPr>
      <w:r>
        <w:t>STUPANJ ODGOVORNOSTI: odgovornost za materijalne resurse s kojima službenik radi, pravilnu primjenu postupaka i metoda rada te provedbu odluka iz odgovarajućeg područja;</w:t>
      </w:r>
    </w:p>
    <w:p w14:paraId="1C50DD7A" w14:textId="77777777" w:rsidR="008E0DD4" w:rsidRDefault="008E0DD4" w:rsidP="008E0DD4">
      <w:pPr>
        <w:pStyle w:val="NoSpacing"/>
        <w:jc w:val="both"/>
      </w:pPr>
    </w:p>
    <w:p w14:paraId="654D53C8" w14:textId="77777777" w:rsidR="008E0DD4" w:rsidRDefault="008E0DD4" w:rsidP="008E0DD4">
      <w:pPr>
        <w:pStyle w:val="NoSpacing"/>
        <w:ind w:firstLine="360"/>
        <w:jc w:val="both"/>
      </w:pPr>
      <w:r>
        <w:t>STUPANJ STRUČNE KOMUNIKACIJE: kontakti unutar i izvan upravnoga tijela u svrhu pružanja savjeta, prikupljanja i razmjene informacija.</w:t>
      </w:r>
    </w:p>
    <w:p w14:paraId="6293FDEA" w14:textId="77777777" w:rsidR="008E0DD4" w:rsidRDefault="008E0DD4" w:rsidP="008E0DD4">
      <w:pPr>
        <w:pStyle w:val="NoSpacing"/>
        <w:jc w:val="both"/>
      </w:pPr>
    </w:p>
    <w:p w14:paraId="6280E72D" w14:textId="60CB37BE" w:rsidR="008E0DD4" w:rsidRDefault="008E0DD4" w:rsidP="008E0DD4">
      <w:pPr>
        <w:pStyle w:val="NoSpacing"/>
        <w:jc w:val="center"/>
      </w:pPr>
      <w:r>
        <w:t>REDNI BROJ: 16</w:t>
      </w:r>
    </w:p>
    <w:p w14:paraId="06319C24" w14:textId="77777777" w:rsidR="008E0DD4" w:rsidRDefault="008E0DD4" w:rsidP="008E0DD4">
      <w:pPr>
        <w:pStyle w:val="NoSpacing"/>
        <w:jc w:val="both"/>
      </w:pPr>
    </w:p>
    <w:p w14:paraId="383FCF0B" w14:textId="77777777" w:rsidR="008E0DD4" w:rsidRDefault="008E0DD4" w:rsidP="008E0DD4">
      <w:pPr>
        <w:pStyle w:val="NoSpacing"/>
        <w:ind w:firstLine="720"/>
        <w:jc w:val="both"/>
      </w:pPr>
      <w:r>
        <w:t>RADNO MJESTO II. kategorije - potkategorija radnog mjesta: viši stručni suradnik</w:t>
      </w:r>
    </w:p>
    <w:p w14:paraId="02F6BB28" w14:textId="77777777" w:rsidR="008E0DD4" w:rsidRDefault="008E0DD4" w:rsidP="008E0DD4">
      <w:pPr>
        <w:pStyle w:val="NoSpacing"/>
        <w:ind w:firstLine="720"/>
        <w:jc w:val="both"/>
      </w:pPr>
      <w:r>
        <w:t>NAZIV RADNOG MJESTA: viši stručni suradnik za graditeljstvo, zaštitu okoliša i poslove EU</w:t>
      </w:r>
    </w:p>
    <w:p w14:paraId="4E769F0F" w14:textId="77777777" w:rsidR="008E0DD4" w:rsidRDefault="008E0DD4" w:rsidP="008E0DD4">
      <w:pPr>
        <w:pStyle w:val="NoSpacing"/>
        <w:ind w:firstLine="720"/>
        <w:jc w:val="both"/>
      </w:pPr>
      <w:r>
        <w:t>KLASIFIKACIJSKI RANG: 6.</w:t>
      </w:r>
    </w:p>
    <w:p w14:paraId="37C0DEC4" w14:textId="77777777" w:rsidR="008E0DD4" w:rsidRDefault="008E0DD4" w:rsidP="008E0DD4">
      <w:pPr>
        <w:pStyle w:val="NoSpacing"/>
        <w:ind w:firstLine="720"/>
        <w:jc w:val="both"/>
      </w:pPr>
      <w:r>
        <w:t>BROJ SLUŽBENIKA: 1</w:t>
      </w:r>
    </w:p>
    <w:p w14:paraId="7D2EC749" w14:textId="77777777" w:rsidR="008E0DD4" w:rsidRDefault="008E0DD4" w:rsidP="008E0DD4">
      <w:pPr>
        <w:pStyle w:val="NoSpacing"/>
        <w:jc w:val="both"/>
      </w:pPr>
    </w:p>
    <w:p w14:paraId="302BF36B" w14:textId="77777777" w:rsidR="008E0DD4" w:rsidRDefault="008E0DD4" w:rsidP="008E0DD4">
      <w:pPr>
        <w:pStyle w:val="NoSpacing"/>
        <w:jc w:val="both"/>
      </w:pPr>
    </w:p>
    <w:p w14:paraId="4D521CDD" w14:textId="77777777" w:rsidR="008E0DD4" w:rsidRDefault="008E0DD4" w:rsidP="008E0DD4">
      <w:pPr>
        <w:pStyle w:val="NoSpacing"/>
        <w:jc w:val="both"/>
      </w:pPr>
    </w:p>
    <w:p w14:paraId="039689DF" w14:textId="77777777" w:rsidR="008E0DD4" w:rsidRDefault="008E0DD4" w:rsidP="008E0DD4">
      <w:pPr>
        <w:pStyle w:val="NoSpacing"/>
        <w:jc w:val="both"/>
      </w:pPr>
    </w:p>
    <w:p w14:paraId="06A043AB" w14:textId="622A15E3" w:rsidR="008E0DD4" w:rsidRDefault="008E0DD4" w:rsidP="008E0DD4">
      <w:pPr>
        <w:pStyle w:val="NoSpacing"/>
        <w:ind w:firstLine="720"/>
        <w:jc w:val="both"/>
      </w:pPr>
      <w:r>
        <w:lastRenderedPageBreak/>
        <w:t>OPIS POSLOVA I ZADATAKA/POSTOTAK VREMENA:</w:t>
      </w:r>
    </w:p>
    <w:p w14:paraId="4D50AC3F" w14:textId="047B54F7" w:rsidR="008E0DD4" w:rsidRDefault="008E0DD4">
      <w:pPr>
        <w:pStyle w:val="NoSpacing"/>
        <w:numPr>
          <w:ilvl w:val="0"/>
          <w:numId w:val="1"/>
        </w:numPr>
        <w:jc w:val="both"/>
      </w:pPr>
      <w:r>
        <w:t>obavlja upravne, stručne i druge poslove iz oblasti prostornog uređenja, graditeljstva i zaštite okoliša sukladno propisima i pravilima struke (10%);</w:t>
      </w:r>
    </w:p>
    <w:p w14:paraId="2AECBE69" w14:textId="0A772EB2" w:rsidR="008E0DD4" w:rsidRDefault="008E0DD4">
      <w:pPr>
        <w:pStyle w:val="NoSpacing"/>
        <w:numPr>
          <w:ilvl w:val="0"/>
          <w:numId w:val="1"/>
        </w:numPr>
        <w:jc w:val="both"/>
      </w:pPr>
      <w:r>
        <w:t>prikuplja i obrađuje tehničku dokumentaciju za izdavanje potrebitih dozvola za realizaciju gradnje i rekonstrukcije (lokacijska i građevna dozvola) te ishođenje suglasnosti nadležnih tijela (5%);</w:t>
      </w:r>
    </w:p>
    <w:p w14:paraId="57518D99" w14:textId="19472787" w:rsidR="008E0DD4" w:rsidRDefault="008E0DD4">
      <w:pPr>
        <w:pStyle w:val="NoSpacing"/>
        <w:numPr>
          <w:ilvl w:val="0"/>
          <w:numId w:val="1"/>
        </w:numPr>
        <w:jc w:val="both"/>
      </w:pPr>
      <w:r>
        <w:t>obavlja stručne i druge poslove iz oblasti komunalnog gospodarstva, sukladno propisima i pravilima struke, a odnose se na komunalni doprinos (izrada rješenja i izračuna) te vrši nadzor izdanih lokacijskih i građevnih dozvola u svezi komunalnog doprinosa (5%);</w:t>
      </w:r>
    </w:p>
    <w:p w14:paraId="6EB1FD0C" w14:textId="59C416BF" w:rsidR="008E0DD4" w:rsidRDefault="008E0DD4">
      <w:pPr>
        <w:pStyle w:val="NoSpacing"/>
        <w:numPr>
          <w:ilvl w:val="0"/>
          <w:numId w:val="1"/>
        </w:numPr>
        <w:jc w:val="both"/>
      </w:pPr>
      <w:r>
        <w:t>prati propise iz oblasti prostornog uređenja, graditeljstva i zaštite okoliša i brine se o primjeni istih (5%);</w:t>
      </w:r>
    </w:p>
    <w:p w14:paraId="3D45A6BA" w14:textId="52A979C6" w:rsidR="008E0DD4" w:rsidRDefault="008E0DD4">
      <w:pPr>
        <w:pStyle w:val="NoSpacing"/>
        <w:numPr>
          <w:ilvl w:val="0"/>
          <w:numId w:val="1"/>
        </w:numPr>
        <w:jc w:val="both"/>
      </w:pPr>
      <w:r>
        <w:t>sudjeluje u osmišljavanju i pripremi razvojnih projekata (5%);</w:t>
      </w:r>
    </w:p>
    <w:p w14:paraId="341A00AB" w14:textId="4AB17958" w:rsidR="008E0DD4" w:rsidRDefault="008E0DD4">
      <w:pPr>
        <w:pStyle w:val="NoSpacing"/>
        <w:numPr>
          <w:ilvl w:val="0"/>
          <w:numId w:val="1"/>
        </w:numPr>
        <w:jc w:val="both"/>
      </w:pPr>
      <w:r>
        <w:t>prati natječaje i sudjeluje u pripremama projekata Grada za apliciranje na strukturne i druge EU fondove (5%);</w:t>
      </w:r>
    </w:p>
    <w:p w14:paraId="64986474" w14:textId="15890BB3" w:rsidR="008E0DD4" w:rsidRDefault="008E0DD4">
      <w:pPr>
        <w:pStyle w:val="NoSpacing"/>
        <w:numPr>
          <w:ilvl w:val="0"/>
          <w:numId w:val="1"/>
        </w:numPr>
        <w:jc w:val="both"/>
      </w:pPr>
      <w:r>
        <w:t>vodi poslove razvoja (planiranje razvoja, priprema rada, nadzor i vođenje katastra građevina) za javnu odvodnju (5%);</w:t>
      </w:r>
    </w:p>
    <w:p w14:paraId="4552A928" w14:textId="459286A1" w:rsidR="008E0DD4" w:rsidRDefault="008E0DD4">
      <w:pPr>
        <w:pStyle w:val="NoSpacing"/>
        <w:numPr>
          <w:ilvl w:val="0"/>
          <w:numId w:val="1"/>
        </w:numPr>
        <w:jc w:val="both"/>
      </w:pPr>
      <w:r>
        <w:t>koordinira suradnju Grada s Fondom za zaštitu okoliša, razvojnim agencijama, LAG-om, konzultantskim kućama  i drugim tijelima koji sudjeluju na natječajima za bespovratna sredstva  EU programa (5%);</w:t>
      </w:r>
    </w:p>
    <w:p w14:paraId="0F303668" w14:textId="21439599" w:rsidR="008E0DD4" w:rsidRDefault="008E0DD4">
      <w:pPr>
        <w:pStyle w:val="NoSpacing"/>
        <w:numPr>
          <w:ilvl w:val="0"/>
          <w:numId w:val="1"/>
        </w:numPr>
        <w:jc w:val="both"/>
      </w:pPr>
      <w:r>
        <w:t>sudjeluje u provedbi EU projekata (5%);</w:t>
      </w:r>
    </w:p>
    <w:p w14:paraId="47A3E336" w14:textId="38CED085" w:rsidR="008E0DD4" w:rsidRDefault="008E0DD4">
      <w:pPr>
        <w:pStyle w:val="NoSpacing"/>
        <w:numPr>
          <w:ilvl w:val="0"/>
          <w:numId w:val="1"/>
        </w:numPr>
        <w:jc w:val="both"/>
      </w:pPr>
      <w:r>
        <w:t>izrađuje idejna rješenja uređenja i opremanja gradskih javnih (prometnih, zelenih i rekreacijskih) površina i obalnog pojasa (5%);</w:t>
      </w:r>
    </w:p>
    <w:p w14:paraId="755067A1" w14:textId="71225229" w:rsidR="008E0DD4" w:rsidRDefault="008E0DD4">
      <w:pPr>
        <w:pStyle w:val="NoSpacing"/>
        <w:numPr>
          <w:ilvl w:val="0"/>
          <w:numId w:val="1"/>
        </w:numPr>
        <w:jc w:val="both"/>
      </w:pPr>
      <w:r>
        <w:t>radi na realizaciji gradnje i rekonstrukcije na nekretninama pod zaštitom (5%);</w:t>
      </w:r>
    </w:p>
    <w:p w14:paraId="28A4839A" w14:textId="4CB6D28C" w:rsidR="008E0DD4" w:rsidRDefault="008E0DD4">
      <w:pPr>
        <w:pStyle w:val="NoSpacing"/>
        <w:numPr>
          <w:ilvl w:val="0"/>
          <w:numId w:val="1"/>
        </w:numPr>
        <w:jc w:val="both"/>
      </w:pPr>
      <w:r>
        <w:t>obavlja građevinske i druge nadzore na izgradnji i rekonstrukciji nekretnina kad je investitor Grad Hvar i kad oni nisu povjereni drugim pravnim ili fizičkim osobama (5%);</w:t>
      </w:r>
    </w:p>
    <w:p w14:paraId="4A596504" w14:textId="1CB8352E" w:rsidR="008E0DD4" w:rsidRDefault="008E0DD4">
      <w:pPr>
        <w:pStyle w:val="NoSpacing"/>
        <w:numPr>
          <w:ilvl w:val="0"/>
          <w:numId w:val="1"/>
        </w:numPr>
        <w:jc w:val="both"/>
      </w:pPr>
      <w:r>
        <w:t>koordinira rad sa konzervatorskom službom radi zaštite područja i objekata registriranih kao zaštićene  spomeničke cjeline odnosno spomenici kulture (5%);</w:t>
      </w:r>
    </w:p>
    <w:p w14:paraId="62851B86" w14:textId="61DCE3E6" w:rsidR="008E0DD4" w:rsidRDefault="008E0DD4">
      <w:pPr>
        <w:pStyle w:val="NoSpacing"/>
        <w:numPr>
          <w:ilvl w:val="0"/>
          <w:numId w:val="1"/>
        </w:numPr>
        <w:jc w:val="both"/>
      </w:pPr>
      <w:r>
        <w:t>koordinira rad nadzornih službi na izgradnjama sa drugim javnim poduzećima koji rade na javnim površinama (5%);</w:t>
      </w:r>
    </w:p>
    <w:p w14:paraId="277DD20D" w14:textId="721FE59D" w:rsidR="008E0DD4" w:rsidRDefault="008E0DD4">
      <w:pPr>
        <w:pStyle w:val="NoSpacing"/>
        <w:numPr>
          <w:ilvl w:val="0"/>
          <w:numId w:val="1"/>
        </w:numPr>
        <w:jc w:val="both"/>
      </w:pPr>
      <w:r>
        <w:t>prikuplja, obrađuje, dostavlja podatke  i učestvuje u provođenju postupka javne nabave radova, roba i usluga iz svog djelokruga (5%);</w:t>
      </w:r>
    </w:p>
    <w:p w14:paraId="20F0058E" w14:textId="4CB8A9ED" w:rsidR="008E0DD4" w:rsidRDefault="008E0DD4">
      <w:pPr>
        <w:pStyle w:val="NoSpacing"/>
        <w:numPr>
          <w:ilvl w:val="0"/>
          <w:numId w:val="1"/>
        </w:numPr>
        <w:jc w:val="both"/>
      </w:pPr>
      <w:r>
        <w:t>izrađuje nacrte odluka, programa i izvješća za Gradsko vijeće i gradonačelnika iz oblasti svoje nadležnosti; (5%);</w:t>
      </w:r>
    </w:p>
    <w:p w14:paraId="3311E158" w14:textId="635BC688" w:rsidR="008E0DD4" w:rsidRDefault="008E0DD4">
      <w:pPr>
        <w:pStyle w:val="NoSpacing"/>
        <w:numPr>
          <w:ilvl w:val="0"/>
          <w:numId w:val="1"/>
        </w:numPr>
        <w:jc w:val="both"/>
      </w:pPr>
      <w:r>
        <w:t>vodi stručne i administrativno-tehničke poslove u postupku javne nabave (10%);</w:t>
      </w:r>
    </w:p>
    <w:p w14:paraId="4FFEAEC1" w14:textId="52DC3CA7" w:rsidR="008E0DD4" w:rsidRDefault="008E0DD4">
      <w:pPr>
        <w:pStyle w:val="NoSpacing"/>
        <w:numPr>
          <w:ilvl w:val="0"/>
          <w:numId w:val="1"/>
        </w:numPr>
        <w:jc w:val="both"/>
      </w:pPr>
      <w:r>
        <w:t>obavlja i druge poslove po nalogu pročelnika Jedinstvenog upravnog odjela i voditelja odsjeka (5%).</w:t>
      </w:r>
    </w:p>
    <w:p w14:paraId="78830E62" w14:textId="77777777" w:rsidR="008E0DD4" w:rsidRDefault="008E0DD4" w:rsidP="008E0DD4">
      <w:pPr>
        <w:pStyle w:val="NoSpacing"/>
        <w:jc w:val="both"/>
      </w:pPr>
    </w:p>
    <w:p w14:paraId="56CBB17F" w14:textId="77777777" w:rsidR="008E0DD4" w:rsidRDefault="008E0DD4" w:rsidP="008E0DD4">
      <w:pPr>
        <w:pStyle w:val="NoSpacing"/>
        <w:ind w:firstLine="360"/>
        <w:jc w:val="both"/>
      </w:pPr>
      <w:r>
        <w:t xml:space="preserve">ODGOVORNOST: </w:t>
      </w:r>
    </w:p>
    <w:p w14:paraId="5F65448E" w14:textId="4FA6A19E" w:rsidR="008E0DD4" w:rsidRDefault="008E0DD4">
      <w:pPr>
        <w:pStyle w:val="NoSpacing"/>
        <w:numPr>
          <w:ilvl w:val="0"/>
          <w:numId w:val="1"/>
        </w:numPr>
        <w:jc w:val="both"/>
      </w:pPr>
      <w:r>
        <w:t>za svoj rad odgovoran je pročelniku Jedinstvenog upravnog odjela i voditelju odsjeka</w:t>
      </w:r>
    </w:p>
    <w:p w14:paraId="4B03D93F" w14:textId="77777777" w:rsidR="008E0DD4" w:rsidRDefault="008E0DD4" w:rsidP="008E0DD4">
      <w:pPr>
        <w:pStyle w:val="NoSpacing"/>
        <w:jc w:val="both"/>
      </w:pPr>
    </w:p>
    <w:p w14:paraId="6DB221AC" w14:textId="77777777" w:rsidR="008E0DD4" w:rsidRDefault="008E0DD4" w:rsidP="008E0DD4">
      <w:pPr>
        <w:pStyle w:val="NoSpacing"/>
        <w:ind w:firstLine="360"/>
        <w:jc w:val="both"/>
      </w:pPr>
      <w:r>
        <w:t>UVJETI ZA RADNO MJESTO / POTREBNO STRUČNO ZNANJE:</w:t>
      </w:r>
    </w:p>
    <w:p w14:paraId="65C2B0E1" w14:textId="2F45AA26" w:rsidR="008E0DD4" w:rsidRDefault="008E0DD4">
      <w:pPr>
        <w:pStyle w:val="NoSpacing"/>
        <w:numPr>
          <w:ilvl w:val="0"/>
          <w:numId w:val="1"/>
        </w:numPr>
        <w:jc w:val="both"/>
      </w:pPr>
      <w:r>
        <w:t>magistar struke, stručni specijalist inženjer ili magistar inženjer tehničke struke ili društvenog smjera</w:t>
      </w:r>
    </w:p>
    <w:p w14:paraId="79088911" w14:textId="1E9D385E" w:rsidR="008E0DD4" w:rsidRDefault="008E0DD4">
      <w:pPr>
        <w:pStyle w:val="NoSpacing"/>
        <w:numPr>
          <w:ilvl w:val="0"/>
          <w:numId w:val="1"/>
        </w:numPr>
        <w:jc w:val="both"/>
      </w:pPr>
      <w:r>
        <w:t>najmanje jedna godina radnog iskustva na odgovarajućim poslovima</w:t>
      </w:r>
    </w:p>
    <w:p w14:paraId="577F4F81" w14:textId="10882958" w:rsidR="008E0DD4" w:rsidRDefault="008E0DD4">
      <w:pPr>
        <w:pStyle w:val="NoSpacing"/>
        <w:numPr>
          <w:ilvl w:val="0"/>
          <w:numId w:val="1"/>
        </w:numPr>
        <w:jc w:val="both"/>
      </w:pPr>
      <w:r>
        <w:t>položen državni stručni ispit</w:t>
      </w:r>
    </w:p>
    <w:p w14:paraId="4A19EB4B" w14:textId="52A6DB7A" w:rsidR="008E0DD4" w:rsidRDefault="008E0DD4">
      <w:pPr>
        <w:pStyle w:val="NoSpacing"/>
        <w:numPr>
          <w:ilvl w:val="0"/>
          <w:numId w:val="1"/>
        </w:numPr>
        <w:jc w:val="both"/>
      </w:pPr>
      <w:r>
        <w:t xml:space="preserve">poznavanje rada na osobnom računalu </w:t>
      </w:r>
    </w:p>
    <w:p w14:paraId="5F647782" w14:textId="77777777" w:rsidR="008E0DD4" w:rsidRDefault="008E0DD4" w:rsidP="008E0DD4">
      <w:pPr>
        <w:pStyle w:val="NoSpacing"/>
        <w:jc w:val="both"/>
      </w:pPr>
    </w:p>
    <w:p w14:paraId="2C499935" w14:textId="77777777" w:rsidR="008E0DD4" w:rsidRDefault="008E0DD4" w:rsidP="008E0DD4">
      <w:pPr>
        <w:pStyle w:val="NoSpacing"/>
        <w:ind w:firstLine="360"/>
        <w:jc w:val="both"/>
      </w:pPr>
      <w:r>
        <w:t>STUPANJ SLOŽENOSTI POSLA: stalni složeniji upravne i stručne poslove unutar upravnog tijela;</w:t>
      </w:r>
    </w:p>
    <w:p w14:paraId="1E875E12" w14:textId="77777777" w:rsidR="008E0DD4" w:rsidRDefault="008E0DD4" w:rsidP="008E0DD4">
      <w:pPr>
        <w:pStyle w:val="NoSpacing"/>
        <w:jc w:val="both"/>
      </w:pPr>
    </w:p>
    <w:p w14:paraId="4A30ADE2" w14:textId="77777777" w:rsidR="008E0DD4" w:rsidRDefault="008E0DD4" w:rsidP="008E0DD4">
      <w:pPr>
        <w:pStyle w:val="NoSpacing"/>
        <w:ind w:firstLine="360"/>
        <w:jc w:val="both"/>
      </w:pPr>
      <w:r>
        <w:t>STUPANJ SAMOSTALNOSTI: obavljanje poslova uz redoviti nadzor i upute nadređenog službenika;</w:t>
      </w:r>
    </w:p>
    <w:p w14:paraId="488B8CAB" w14:textId="77777777" w:rsidR="008E0DD4" w:rsidRDefault="008E0DD4" w:rsidP="008E0DD4">
      <w:pPr>
        <w:pStyle w:val="NoSpacing"/>
        <w:jc w:val="both"/>
      </w:pPr>
    </w:p>
    <w:p w14:paraId="2CA06698" w14:textId="77777777" w:rsidR="008E0DD4" w:rsidRDefault="008E0DD4" w:rsidP="008E0DD4">
      <w:pPr>
        <w:pStyle w:val="NoSpacing"/>
        <w:ind w:firstLine="360"/>
        <w:jc w:val="both"/>
      </w:pPr>
      <w:r>
        <w:t>STUPANJ ODGOVORNOSTI: odgovornost za materijalne resurse s kojima službenik radi, te pravilnu primjenu utvrđenih postupaka i metoda rada;</w:t>
      </w:r>
    </w:p>
    <w:p w14:paraId="208CB355" w14:textId="77777777" w:rsidR="008E0DD4" w:rsidRDefault="008E0DD4" w:rsidP="008E0DD4">
      <w:pPr>
        <w:pStyle w:val="NoSpacing"/>
        <w:jc w:val="both"/>
      </w:pPr>
    </w:p>
    <w:p w14:paraId="50C87CC0" w14:textId="77777777" w:rsidR="008E0DD4" w:rsidRDefault="008E0DD4" w:rsidP="008E0DD4">
      <w:pPr>
        <w:pStyle w:val="NoSpacing"/>
        <w:ind w:firstLine="360"/>
        <w:jc w:val="both"/>
      </w:pPr>
      <w:r>
        <w:t>STUPANJ STRUČNE KOMUNIKACIJE: uključuje komunikaciju unutar nižih unutarnjih ustrojstvenih jedinica te povremenu komunikaciju izvan državnog tijela u svrhu prikupljanja ili razmjene informacija</w:t>
      </w:r>
    </w:p>
    <w:p w14:paraId="3666A66B" w14:textId="77777777" w:rsidR="008E0DD4" w:rsidRDefault="008E0DD4" w:rsidP="008E0DD4">
      <w:pPr>
        <w:pStyle w:val="NoSpacing"/>
        <w:jc w:val="both"/>
      </w:pPr>
    </w:p>
    <w:p w14:paraId="1B0B3A74" w14:textId="77777777" w:rsidR="008E0DD4" w:rsidRDefault="008E0DD4" w:rsidP="008E0DD4">
      <w:pPr>
        <w:pStyle w:val="NoSpacing"/>
        <w:jc w:val="center"/>
      </w:pPr>
      <w:r>
        <w:t>REDNI BROJ: 17</w:t>
      </w:r>
    </w:p>
    <w:p w14:paraId="18CE36FB" w14:textId="77777777" w:rsidR="008E0DD4" w:rsidRDefault="008E0DD4" w:rsidP="008E0DD4">
      <w:pPr>
        <w:pStyle w:val="NoSpacing"/>
        <w:jc w:val="both"/>
      </w:pPr>
    </w:p>
    <w:p w14:paraId="3A1FEF8F" w14:textId="77777777" w:rsidR="008E0DD4" w:rsidRDefault="008E0DD4" w:rsidP="008E0DD4">
      <w:pPr>
        <w:pStyle w:val="NoSpacing"/>
        <w:ind w:firstLine="720"/>
        <w:jc w:val="both"/>
      </w:pPr>
      <w:r>
        <w:t>RADNO MJESTO II. kategorije - potkategorija radnog mjesta: viši stručni suradnik</w:t>
      </w:r>
    </w:p>
    <w:p w14:paraId="76361983" w14:textId="77777777" w:rsidR="008E0DD4" w:rsidRDefault="008E0DD4" w:rsidP="008E0DD4">
      <w:pPr>
        <w:pStyle w:val="NoSpacing"/>
        <w:ind w:firstLine="720"/>
        <w:jc w:val="both"/>
      </w:pPr>
      <w:r>
        <w:t>NAZIV RADNOG MJESTA: viši stručni suradnik za javnu nabavu i europske fondove</w:t>
      </w:r>
    </w:p>
    <w:p w14:paraId="147DAB42" w14:textId="77777777" w:rsidR="008E0DD4" w:rsidRDefault="008E0DD4" w:rsidP="008E0DD4">
      <w:pPr>
        <w:pStyle w:val="NoSpacing"/>
        <w:ind w:firstLine="720"/>
        <w:jc w:val="both"/>
      </w:pPr>
      <w:r>
        <w:t>KLASIFIKACIJSKI RANG: 6.</w:t>
      </w:r>
    </w:p>
    <w:p w14:paraId="341FAF69" w14:textId="77777777" w:rsidR="008E0DD4" w:rsidRDefault="008E0DD4" w:rsidP="008E0DD4">
      <w:pPr>
        <w:pStyle w:val="NoSpacing"/>
        <w:ind w:firstLine="720"/>
        <w:jc w:val="both"/>
      </w:pPr>
      <w:r>
        <w:t>BROJ SLUŽBENIKA: 1</w:t>
      </w:r>
    </w:p>
    <w:p w14:paraId="3E991DF8" w14:textId="77777777" w:rsidR="008E0DD4" w:rsidRDefault="008E0DD4" w:rsidP="008E0DD4">
      <w:pPr>
        <w:pStyle w:val="NoSpacing"/>
        <w:jc w:val="both"/>
      </w:pPr>
    </w:p>
    <w:p w14:paraId="131F903C" w14:textId="77777777" w:rsidR="008E0DD4" w:rsidRDefault="008E0DD4" w:rsidP="008E0DD4">
      <w:pPr>
        <w:pStyle w:val="NoSpacing"/>
        <w:ind w:firstLine="720"/>
        <w:jc w:val="both"/>
      </w:pPr>
      <w:r>
        <w:t>OPIS POSLOVA I ZADATAKA/POSTOTAK VREMENA:</w:t>
      </w:r>
    </w:p>
    <w:p w14:paraId="3CECF8CE" w14:textId="2A7D7D8B" w:rsidR="008E0DD4" w:rsidRDefault="008E0DD4">
      <w:pPr>
        <w:pStyle w:val="NoSpacing"/>
        <w:numPr>
          <w:ilvl w:val="0"/>
          <w:numId w:val="1"/>
        </w:numPr>
        <w:jc w:val="both"/>
      </w:pPr>
      <w:r>
        <w:t>sudjeluje u osmišljavanju i pripremi razvojnih projekata (5%);</w:t>
      </w:r>
    </w:p>
    <w:p w14:paraId="6A11DAB7" w14:textId="2B460248" w:rsidR="008E0DD4" w:rsidRDefault="008E0DD4">
      <w:pPr>
        <w:pStyle w:val="NoSpacing"/>
        <w:numPr>
          <w:ilvl w:val="0"/>
          <w:numId w:val="1"/>
        </w:numPr>
        <w:jc w:val="both"/>
      </w:pPr>
      <w:r>
        <w:t>prati natječaje i sudjeluje u pripremama projekata Grada za apliciranje na strukturne i druge EU fondove (15%);</w:t>
      </w:r>
    </w:p>
    <w:p w14:paraId="4A007D31" w14:textId="37D25441" w:rsidR="008E0DD4" w:rsidRDefault="008E0DD4">
      <w:pPr>
        <w:pStyle w:val="NoSpacing"/>
        <w:numPr>
          <w:ilvl w:val="0"/>
          <w:numId w:val="1"/>
        </w:numPr>
        <w:jc w:val="both"/>
      </w:pPr>
      <w:r>
        <w:lastRenderedPageBreak/>
        <w:t>koordinira suradnju Grada s Fondom za zaštitu okoliša, razvojnim agencijama, LAG-om, konzultantskim kućama  i drugim tijelima koji sudjeluju na natječajima za bespovratna sredstva  EU programa (15%);</w:t>
      </w:r>
    </w:p>
    <w:p w14:paraId="0FCF8B0F" w14:textId="1AF72220" w:rsidR="008E0DD4" w:rsidRDefault="008E0DD4">
      <w:pPr>
        <w:pStyle w:val="NoSpacing"/>
        <w:numPr>
          <w:ilvl w:val="0"/>
          <w:numId w:val="1"/>
        </w:numPr>
        <w:jc w:val="both"/>
      </w:pPr>
      <w:r>
        <w:t>sudjeluje u provedbi EU projekata (20%);</w:t>
      </w:r>
    </w:p>
    <w:p w14:paraId="28167227" w14:textId="15E4D74E" w:rsidR="008E0DD4" w:rsidRDefault="008E0DD4">
      <w:pPr>
        <w:pStyle w:val="NoSpacing"/>
        <w:numPr>
          <w:ilvl w:val="0"/>
          <w:numId w:val="1"/>
        </w:numPr>
        <w:jc w:val="both"/>
      </w:pPr>
      <w:r>
        <w:t>prikuplja, obrađuje, dostavlja podatke  i sudjeluje u provođenju postupka javne nabave radova, roba i usluga (20%);</w:t>
      </w:r>
    </w:p>
    <w:p w14:paraId="00260263" w14:textId="07248F3A" w:rsidR="008E0DD4" w:rsidRDefault="008E0DD4">
      <w:pPr>
        <w:pStyle w:val="NoSpacing"/>
        <w:numPr>
          <w:ilvl w:val="0"/>
          <w:numId w:val="1"/>
        </w:numPr>
        <w:jc w:val="both"/>
      </w:pPr>
      <w:r>
        <w:t>izrađuje nacrte odluka, programa i izvješća za Gradsko vijeće i gradonačelnika iz oblasti svoje nadležnosti; (5%);</w:t>
      </w:r>
    </w:p>
    <w:p w14:paraId="4D3636A1" w14:textId="209746EA" w:rsidR="008E0DD4" w:rsidRDefault="008E0DD4">
      <w:pPr>
        <w:pStyle w:val="NoSpacing"/>
        <w:numPr>
          <w:ilvl w:val="0"/>
          <w:numId w:val="1"/>
        </w:numPr>
        <w:jc w:val="both"/>
      </w:pPr>
      <w:r>
        <w:t>vodi stručne i administrativno-tehničke poslove u postupku javne nabave (15%);</w:t>
      </w:r>
    </w:p>
    <w:p w14:paraId="33DA8DD7" w14:textId="6688443D" w:rsidR="008E0DD4" w:rsidRDefault="008E0DD4">
      <w:pPr>
        <w:pStyle w:val="NoSpacing"/>
        <w:numPr>
          <w:ilvl w:val="0"/>
          <w:numId w:val="1"/>
        </w:numPr>
        <w:jc w:val="both"/>
      </w:pPr>
      <w:r>
        <w:t>obavlja i druge poslove po nalogu pročelnika Jedinstvenog upravnog odjela i voditelja odsjeka (5%).</w:t>
      </w:r>
    </w:p>
    <w:p w14:paraId="628040AD" w14:textId="77777777" w:rsidR="008E0DD4" w:rsidRDefault="008E0DD4" w:rsidP="008E0DD4">
      <w:pPr>
        <w:pStyle w:val="NoSpacing"/>
        <w:jc w:val="both"/>
      </w:pPr>
    </w:p>
    <w:p w14:paraId="6D3E294D" w14:textId="77777777" w:rsidR="008E0DD4" w:rsidRDefault="008E0DD4" w:rsidP="008E0DD4">
      <w:pPr>
        <w:pStyle w:val="NoSpacing"/>
        <w:ind w:firstLine="360"/>
        <w:jc w:val="both"/>
      </w:pPr>
      <w:r>
        <w:t xml:space="preserve">ODGOVORNOST: </w:t>
      </w:r>
    </w:p>
    <w:p w14:paraId="04C363DD" w14:textId="2BF63C37" w:rsidR="008E0DD4" w:rsidRDefault="008E0DD4">
      <w:pPr>
        <w:pStyle w:val="NoSpacing"/>
        <w:numPr>
          <w:ilvl w:val="0"/>
          <w:numId w:val="1"/>
        </w:numPr>
        <w:jc w:val="both"/>
      </w:pPr>
      <w:r>
        <w:t>za svoj rad odgovoran je pročelniku Jedinstvenog upravnog odjela i voditelju odsjeka</w:t>
      </w:r>
    </w:p>
    <w:p w14:paraId="56DAD68C" w14:textId="77777777" w:rsidR="008E0DD4" w:rsidRDefault="008E0DD4" w:rsidP="008E0DD4">
      <w:pPr>
        <w:pStyle w:val="NoSpacing"/>
        <w:jc w:val="both"/>
      </w:pPr>
    </w:p>
    <w:p w14:paraId="24659AB8" w14:textId="77777777" w:rsidR="008E0DD4" w:rsidRDefault="008E0DD4" w:rsidP="008E0DD4">
      <w:pPr>
        <w:pStyle w:val="NoSpacing"/>
        <w:ind w:firstLine="360"/>
        <w:jc w:val="both"/>
      </w:pPr>
      <w:r>
        <w:t>UVJETI ZA RADNO MJESTO / POTREBNO STRUČNO ZNANJE:</w:t>
      </w:r>
    </w:p>
    <w:p w14:paraId="68ED40DC" w14:textId="1B13D43B" w:rsidR="008E0DD4" w:rsidRDefault="008E0DD4">
      <w:pPr>
        <w:pStyle w:val="NoSpacing"/>
        <w:numPr>
          <w:ilvl w:val="0"/>
          <w:numId w:val="1"/>
        </w:numPr>
        <w:jc w:val="both"/>
      </w:pPr>
      <w:r>
        <w:t>magistar struke, stručni specijalist inženjer ili magistar inženjer tehničke struke ili društvenog smjera</w:t>
      </w:r>
    </w:p>
    <w:p w14:paraId="70DE24B7" w14:textId="62C18ADD" w:rsidR="008E0DD4" w:rsidRDefault="008E0DD4">
      <w:pPr>
        <w:pStyle w:val="NoSpacing"/>
        <w:numPr>
          <w:ilvl w:val="0"/>
          <w:numId w:val="1"/>
        </w:numPr>
        <w:jc w:val="both"/>
      </w:pPr>
      <w:r>
        <w:t>najmanje jedna godina radnog iskustva na odgovarajućim poslovima</w:t>
      </w:r>
    </w:p>
    <w:p w14:paraId="153376CC" w14:textId="35F9194D" w:rsidR="008E0DD4" w:rsidRDefault="008E0DD4">
      <w:pPr>
        <w:pStyle w:val="NoSpacing"/>
        <w:numPr>
          <w:ilvl w:val="0"/>
          <w:numId w:val="1"/>
        </w:numPr>
        <w:jc w:val="both"/>
      </w:pPr>
      <w:r>
        <w:t>položen državni stručni ispit</w:t>
      </w:r>
    </w:p>
    <w:p w14:paraId="72611C64" w14:textId="304C70B9" w:rsidR="008E0DD4" w:rsidRDefault="008E0DD4">
      <w:pPr>
        <w:pStyle w:val="NoSpacing"/>
        <w:numPr>
          <w:ilvl w:val="0"/>
          <w:numId w:val="1"/>
        </w:numPr>
        <w:jc w:val="both"/>
      </w:pPr>
      <w:r>
        <w:t xml:space="preserve">poznavanje rada na osobnom računalu </w:t>
      </w:r>
    </w:p>
    <w:p w14:paraId="128B0F95" w14:textId="77777777" w:rsidR="008E0DD4" w:rsidRDefault="008E0DD4" w:rsidP="008E0DD4">
      <w:pPr>
        <w:pStyle w:val="NoSpacing"/>
        <w:jc w:val="both"/>
      </w:pPr>
    </w:p>
    <w:p w14:paraId="7BE1864A" w14:textId="77777777" w:rsidR="008E0DD4" w:rsidRDefault="008E0DD4" w:rsidP="008E0DD4">
      <w:pPr>
        <w:pStyle w:val="NoSpacing"/>
        <w:ind w:firstLine="360"/>
        <w:jc w:val="both"/>
      </w:pPr>
      <w:r>
        <w:t>STUPANJ SLOŽENOSTI POSLA: stalni složeniji upravne i stručne poslove unutar upravnog tijela;</w:t>
      </w:r>
    </w:p>
    <w:p w14:paraId="15E9C9CF" w14:textId="77777777" w:rsidR="008E0DD4" w:rsidRDefault="008E0DD4" w:rsidP="008E0DD4">
      <w:pPr>
        <w:pStyle w:val="NoSpacing"/>
        <w:jc w:val="both"/>
      </w:pPr>
    </w:p>
    <w:p w14:paraId="44EFC6AB" w14:textId="77777777" w:rsidR="008E0DD4" w:rsidRDefault="008E0DD4" w:rsidP="008E0DD4">
      <w:pPr>
        <w:pStyle w:val="NoSpacing"/>
        <w:ind w:firstLine="360"/>
        <w:jc w:val="both"/>
      </w:pPr>
      <w:r>
        <w:t>STUPANJ SAMOSTALNOSTI: obavljanje poslova uz redoviti nadzor i upute nadređenog službenika;</w:t>
      </w:r>
    </w:p>
    <w:p w14:paraId="3DA55800" w14:textId="77777777" w:rsidR="008E0DD4" w:rsidRDefault="008E0DD4" w:rsidP="008E0DD4">
      <w:pPr>
        <w:pStyle w:val="NoSpacing"/>
        <w:jc w:val="both"/>
      </w:pPr>
    </w:p>
    <w:p w14:paraId="0B2DD597" w14:textId="77777777" w:rsidR="008E0DD4" w:rsidRDefault="008E0DD4" w:rsidP="008E0DD4">
      <w:pPr>
        <w:pStyle w:val="NoSpacing"/>
        <w:ind w:firstLine="360"/>
        <w:jc w:val="both"/>
      </w:pPr>
      <w:r>
        <w:t>STUPANJ ODGOVORNOSTI: odgovornost za materijalne resurse s kojima službenik radi, te pravilnu primjenu utvrđenih postupaka i metoda rada;</w:t>
      </w:r>
    </w:p>
    <w:p w14:paraId="7867B04F" w14:textId="77777777" w:rsidR="008E0DD4" w:rsidRDefault="008E0DD4" w:rsidP="008E0DD4">
      <w:pPr>
        <w:pStyle w:val="NoSpacing"/>
        <w:jc w:val="both"/>
      </w:pPr>
    </w:p>
    <w:p w14:paraId="3CE3B837" w14:textId="77777777" w:rsidR="008E0DD4" w:rsidRDefault="008E0DD4" w:rsidP="008E0DD4">
      <w:pPr>
        <w:pStyle w:val="NoSpacing"/>
        <w:ind w:firstLine="360"/>
        <w:jc w:val="both"/>
      </w:pPr>
      <w:r>
        <w:t>STUPANJ STRUČNE KOMUNIKACIJE: uključuje komunikaciju unutar nižih unutarnjih ustrojstvenih jedinica te povremenu komunikaciju izvan državnog tijela u svrhu prikupljanja ili razmjene informacija</w:t>
      </w:r>
    </w:p>
    <w:p w14:paraId="071EF704" w14:textId="77777777" w:rsidR="008E0DD4" w:rsidRDefault="008E0DD4" w:rsidP="008E0DD4">
      <w:pPr>
        <w:pStyle w:val="NoSpacing"/>
        <w:jc w:val="both"/>
      </w:pPr>
    </w:p>
    <w:p w14:paraId="49F7108C" w14:textId="339DD88D" w:rsidR="008E0DD4" w:rsidRDefault="008E0DD4" w:rsidP="008E0DD4">
      <w:pPr>
        <w:pStyle w:val="NoSpacing"/>
        <w:jc w:val="center"/>
      </w:pPr>
      <w:r>
        <w:t>REDNI BROJ: 18</w:t>
      </w:r>
    </w:p>
    <w:p w14:paraId="26429843" w14:textId="77777777" w:rsidR="008E0DD4" w:rsidRDefault="008E0DD4" w:rsidP="008E0DD4">
      <w:pPr>
        <w:pStyle w:val="NoSpacing"/>
        <w:jc w:val="both"/>
      </w:pPr>
    </w:p>
    <w:p w14:paraId="63D80E2A" w14:textId="77777777" w:rsidR="008E0DD4" w:rsidRDefault="008E0DD4" w:rsidP="008E0DD4">
      <w:pPr>
        <w:pStyle w:val="NoSpacing"/>
        <w:ind w:firstLine="720"/>
        <w:jc w:val="both"/>
      </w:pPr>
      <w:r>
        <w:t>RADNO MJESTO III. kategorije - potkategorija radnog mjesta: viši referent</w:t>
      </w:r>
    </w:p>
    <w:p w14:paraId="72A45A90" w14:textId="77777777" w:rsidR="008E0DD4" w:rsidRDefault="008E0DD4" w:rsidP="008E0DD4">
      <w:pPr>
        <w:pStyle w:val="NoSpacing"/>
        <w:ind w:firstLine="720"/>
        <w:jc w:val="both"/>
      </w:pPr>
      <w:r>
        <w:t>NAZIV RADNOG MJESTA: viši referent za komunalno gospodarstvo</w:t>
      </w:r>
    </w:p>
    <w:p w14:paraId="26334970" w14:textId="77777777" w:rsidR="008E0DD4" w:rsidRDefault="008E0DD4" w:rsidP="008E0DD4">
      <w:pPr>
        <w:pStyle w:val="NoSpacing"/>
        <w:ind w:firstLine="720"/>
        <w:jc w:val="both"/>
      </w:pPr>
      <w:r>
        <w:t>KLASIFIKACIJSKI RANG: 9</w:t>
      </w:r>
    </w:p>
    <w:p w14:paraId="189522BC" w14:textId="77777777" w:rsidR="008E0DD4" w:rsidRDefault="008E0DD4" w:rsidP="008E0DD4">
      <w:pPr>
        <w:pStyle w:val="NoSpacing"/>
        <w:ind w:firstLine="720"/>
        <w:jc w:val="both"/>
      </w:pPr>
      <w:r>
        <w:t>BROJ SLUŽBENIKA: 1</w:t>
      </w:r>
    </w:p>
    <w:p w14:paraId="2C623FFE" w14:textId="77777777" w:rsidR="008E0DD4" w:rsidRDefault="008E0DD4" w:rsidP="008E0DD4">
      <w:pPr>
        <w:pStyle w:val="NoSpacing"/>
        <w:jc w:val="both"/>
      </w:pPr>
    </w:p>
    <w:p w14:paraId="503DC7DE" w14:textId="77777777" w:rsidR="008E0DD4" w:rsidRDefault="008E0DD4" w:rsidP="008E0DD4">
      <w:pPr>
        <w:pStyle w:val="NoSpacing"/>
        <w:ind w:firstLine="720"/>
        <w:jc w:val="both"/>
      </w:pPr>
      <w:r>
        <w:t>OPIS POSLOVA I ZADATAKA/POSTOTAK VREMENA:</w:t>
      </w:r>
    </w:p>
    <w:p w14:paraId="6D296C42" w14:textId="1A14239A" w:rsidR="008E0DD4" w:rsidRDefault="008E0DD4">
      <w:pPr>
        <w:pStyle w:val="NoSpacing"/>
        <w:numPr>
          <w:ilvl w:val="0"/>
          <w:numId w:val="1"/>
        </w:numPr>
        <w:jc w:val="both"/>
      </w:pPr>
      <w:r>
        <w:t>obavlja upravne i druge poslove iz oblasti komunalnog gospodarstva (komunalni doprinos, komunalni priključci) (15%);</w:t>
      </w:r>
    </w:p>
    <w:p w14:paraId="692B0D4B" w14:textId="11A67F8C" w:rsidR="008E0DD4" w:rsidRDefault="008E0DD4">
      <w:pPr>
        <w:pStyle w:val="NoSpacing"/>
        <w:numPr>
          <w:ilvl w:val="0"/>
          <w:numId w:val="1"/>
        </w:numPr>
        <w:jc w:val="both"/>
      </w:pPr>
      <w:r>
        <w:t>donosi rješenja u upravnom postupku u domeni komunalnog gospodarstva, postupa po žalbama izjavljenih na prvostupanjska rješenja (10%);</w:t>
      </w:r>
    </w:p>
    <w:p w14:paraId="33A9F70D" w14:textId="3B77E4F8" w:rsidR="008E0DD4" w:rsidRDefault="008E0DD4">
      <w:pPr>
        <w:pStyle w:val="NoSpacing"/>
        <w:numPr>
          <w:ilvl w:val="0"/>
          <w:numId w:val="1"/>
        </w:numPr>
        <w:jc w:val="both"/>
      </w:pPr>
      <w:r>
        <w:t>prati propise iz oblasti komunalnog gospodarstva i brine se o primjeni istih (10%);</w:t>
      </w:r>
    </w:p>
    <w:p w14:paraId="1A776A6B" w14:textId="0197C009" w:rsidR="008E0DD4" w:rsidRDefault="008E0DD4">
      <w:pPr>
        <w:pStyle w:val="NoSpacing"/>
        <w:numPr>
          <w:ilvl w:val="0"/>
          <w:numId w:val="1"/>
        </w:numPr>
        <w:jc w:val="both"/>
      </w:pPr>
      <w:r>
        <w:t>izrađuje rješenja o dozvolama priključenja na sustav vodoopskrbe i odvodnje otpadnih voda (10%);</w:t>
      </w:r>
    </w:p>
    <w:p w14:paraId="723A434A" w14:textId="35AEC6C1" w:rsidR="008E0DD4" w:rsidRDefault="008E0DD4">
      <w:pPr>
        <w:pStyle w:val="NoSpacing"/>
        <w:numPr>
          <w:ilvl w:val="0"/>
          <w:numId w:val="1"/>
        </w:numPr>
        <w:jc w:val="both"/>
      </w:pPr>
      <w:r>
        <w:t>obavlja administrativne poslove za potrebe odsjeka (10%);</w:t>
      </w:r>
    </w:p>
    <w:p w14:paraId="40346578" w14:textId="0D0B9769" w:rsidR="008E0DD4" w:rsidRDefault="008E0DD4">
      <w:pPr>
        <w:pStyle w:val="NoSpacing"/>
        <w:numPr>
          <w:ilvl w:val="0"/>
          <w:numId w:val="1"/>
        </w:numPr>
        <w:jc w:val="both"/>
      </w:pPr>
      <w:r>
        <w:t>obavlja poslove u svezi prometa i ulazaka u grad motornih vozila (10%);</w:t>
      </w:r>
    </w:p>
    <w:p w14:paraId="3525828A" w14:textId="10BC460E" w:rsidR="008E0DD4" w:rsidRDefault="008E0DD4">
      <w:pPr>
        <w:pStyle w:val="NoSpacing"/>
        <w:numPr>
          <w:ilvl w:val="0"/>
          <w:numId w:val="1"/>
        </w:numPr>
        <w:jc w:val="both"/>
      </w:pPr>
      <w:r>
        <w:t xml:space="preserve">obavlja poslove u svezi katastra za potrebe odsjeka (10%); </w:t>
      </w:r>
    </w:p>
    <w:p w14:paraId="7B0DA8B8" w14:textId="21D82F53" w:rsidR="008E0DD4" w:rsidRDefault="008E0DD4">
      <w:pPr>
        <w:pStyle w:val="NoSpacing"/>
        <w:numPr>
          <w:ilvl w:val="0"/>
          <w:numId w:val="1"/>
        </w:numPr>
        <w:jc w:val="both"/>
      </w:pPr>
      <w:r>
        <w:t>izrađuje nacrte prijedloga odluka, programe i izviješća za gradonačelnika i Gradsko vijeće iz svog djelokruga poslova (10%);</w:t>
      </w:r>
    </w:p>
    <w:p w14:paraId="560E8AB6" w14:textId="7D9C4B61" w:rsidR="008E0DD4" w:rsidRDefault="008E0DD4">
      <w:pPr>
        <w:pStyle w:val="NoSpacing"/>
        <w:numPr>
          <w:ilvl w:val="0"/>
          <w:numId w:val="1"/>
        </w:numPr>
        <w:jc w:val="both"/>
      </w:pPr>
      <w:r>
        <w:t>obavlja poslove arhive za potrebe odsjeka (10%);</w:t>
      </w:r>
    </w:p>
    <w:p w14:paraId="06EC494E" w14:textId="7004CC56" w:rsidR="008E0DD4" w:rsidRDefault="008E0DD4">
      <w:pPr>
        <w:pStyle w:val="NoSpacing"/>
        <w:numPr>
          <w:ilvl w:val="0"/>
          <w:numId w:val="1"/>
        </w:numPr>
        <w:jc w:val="both"/>
      </w:pPr>
      <w:r>
        <w:t>obavlja i druge poslove po nalogu pročelnika Jedinstvenog upravnog odjela i voditelja odsjeka (5%).</w:t>
      </w:r>
    </w:p>
    <w:p w14:paraId="31C4D901" w14:textId="77777777" w:rsidR="008E0DD4" w:rsidRDefault="008E0DD4" w:rsidP="008E0DD4">
      <w:pPr>
        <w:pStyle w:val="NoSpacing"/>
        <w:jc w:val="both"/>
      </w:pPr>
    </w:p>
    <w:p w14:paraId="67C5C085" w14:textId="77777777" w:rsidR="008E0DD4" w:rsidRDefault="008E0DD4" w:rsidP="008E0DD4">
      <w:pPr>
        <w:pStyle w:val="NoSpacing"/>
        <w:ind w:firstLine="360"/>
        <w:jc w:val="both"/>
      </w:pPr>
      <w:r>
        <w:t>ODGOVORNOST:</w:t>
      </w:r>
    </w:p>
    <w:p w14:paraId="2877A142" w14:textId="61829F36" w:rsidR="008E0DD4" w:rsidRDefault="008E0DD4">
      <w:pPr>
        <w:pStyle w:val="NoSpacing"/>
        <w:numPr>
          <w:ilvl w:val="0"/>
          <w:numId w:val="1"/>
        </w:numPr>
        <w:jc w:val="both"/>
      </w:pPr>
      <w:r>
        <w:t>za svoj rad odgovoran je pročelniku Jedinstvenog upravnog odjela i voditelju odsjeka</w:t>
      </w:r>
    </w:p>
    <w:p w14:paraId="10722CE2" w14:textId="77777777" w:rsidR="008E0DD4" w:rsidRDefault="008E0DD4" w:rsidP="008E0DD4">
      <w:pPr>
        <w:pStyle w:val="NoSpacing"/>
        <w:jc w:val="both"/>
      </w:pPr>
    </w:p>
    <w:p w14:paraId="07308DA8" w14:textId="77777777" w:rsidR="008E0DD4" w:rsidRDefault="008E0DD4" w:rsidP="008E0DD4">
      <w:pPr>
        <w:pStyle w:val="NoSpacing"/>
        <w:ind w:firstLine="360"/>
        <w:jc w:val="both"/>
      </w:pPr>
      <w:r>
        <w:t>UVJETI ZA RADNO MJESTO/POTREBNO STRUČNO ZNANJE:</w:t>
      </w:r>
    </w:p>
    <w:p w14:paraId="6CB7184E" w14:textId="01E860E4" w:rsidR="008E0DD4" w:rsidRDefault="008E0DD4">
      <w:pPr>
        <w:pStyle w:val="NoSpacing"/>
        <w:numPr>
          <w:ilvl w:val="0"/>
          <w:numId w:val="1"/>
        </w:numPr>
        <w:jc w:val="both"/>
      </w:pPr>
      <w:r>
        <w:t>sveučilišni prvostupnik/stručni prvostupnik pravne, ekonomske, poljoprivredne ili građevinske struke</w:t>
      </w:r>
    </w:p>
    <w:p w14:paraId="472C63F8" w14:textId="4AD9C2E0" w:rsidR="008E0DD4" w:rsidRDefault="008E0DD4">
      <w:pPr>
        <w:pStyle w:val="NoSpacing"/>
        <w:numPr>
          <w:ilvl w:val="0"/>
          <w:numId w:val="1"/>
        </w:numPr>
        <w:jc w:val="both"/>
      </w:pPr>
      <w:r>
        <w:t>najmanje jedna godina radnog iskustva na odgovarajućim poslovima</w:t>
      </w:r>
    </w:p>
    <w:p w14:paraId="0D03EFD9" w14:textId="1F15E020" w:rsidR="008E0DD4" w:rsidRDefault="008E0DD4">
      <w:pPr>
        <w:pStyle w:val="NoSpacing"/>
        <w:numPr>
          <w:ilvl w:val="0"/>
          <w:numId w:val="1"/>
        </w:numPr>
        <w:jc w:val="both"/>
      </w:pPr>
      <w:r>
        <w:t>položen državni stručni ispit</w:t>
      </w:r>
    </w:p>
    <w:p w14:paraId="6B1507A2" w14:textId="2543E074" w:rsidR="008E0DD4" w:rsidRDefault="008E0DD4">
      <w:pPr>
        <w:pStyle w:val="NoSpacing"/>
        <w:numPr>
          <w:ilvl w:val="0"/>
          <w:numId w:val="1"/>
        </w:numPr>
        <w:jc w:val="both"/>
      </w:pPr>
      <w:r>
        <w:t>poznavanje rada na osobnom računalu</w:t>
      </w:r>
    </w:p>
    <w:p w14:paraId="20D2CDB6" w14:textId="77777777" w:rsidR="008E0DD4" w:rsidRDefault="008E0DD4" w:rsidP="008E0DD4">
      <w:pPr>
        <w:pStyle w:val="NoSpacing"/>
        <w:jc w:val="both"/>
      </w:pPr>
    </w:p>
    <w:p w14:paraId="522A7C55" w14:textId="77777777" w:rsidR="008E0DD4" w:rsidRDefault="008E0DD4" w:rsidP="008E0DD4">
      <w:pPr>
        <w:pStyle w:val="NoSpacing"/>
        <w:ind w:firstLine="360"/>
        <w:jc w:val="both"/>
      </w:pPr>
      <w:r>
        <w:t>STUPANJ SLOŽENOSTI POSLA: uključuje izričito određene poslove koji zahtijevaju primjenu jednostavnijih i precizno utvrđenih postupaka, metoda rada i stručnih tehnika;</w:t>
      </w:r>
    </w:p>
    <w:p w14:paraId="42F0B214" w14:textId="77777777" w:rsidR="008E0DD4" w:rsidRDefault="008E0DD4" w:rsidP="008E0DD4">
      <w:pPr>
        <w:pStyle w:val="NoSpacing"/>
        <w:jc w:val="both"/>
      </w:pPr>
    </w:p>
    <w:p w14:paraId="26EC8401" w14:textId="77777777" w:rsidR="008E0DD4" w:rsidRDefault="008E0DD4" w:rsidP="008E0DD4">
      <w:pPr>
        <w:pStyle w:val="NoSpacing"/>
        <w:ind w:firstLine="360"/>
        <w:jc w:val="both"/>
      </w:pPr>
      <w:r>
        <w:t>STUPANJ SAMOSTALNOSTI:  uključuje redovan nadzor nadređenog službenika te njegove upute za rješavanje relativno složenih stručnih problema;</w:t>
      </w:r>
    </w:p>
    <w:p w14:paraId="5A90F2ED" w14:textId="77777777" w:rsidR="008E0DD4" w:rsidRDefault="008E0DD4" w:rsidP="008E0DD4">
      <w:pPr>
        <w:pStyle w:val="NoSpacing"/>
        <w:jc w:val="both"/>
      </w:pPr>
    </w:p>
    <w:p w14:paraId="05C462C4" w14:textId="77777777" w:rsidR="008E0DD4" w:rsidRDefault="008E0DD4" w:rsidP="008E0DD4">
      <w:pPr>
        <w:pStyle w:val="NoSpacing"/>
        <w:ind w:firstLine="360"/>
        <w:jc w:val="both"/>
      </w:pPr>
      <w:r>
        <w:t xml:space="preserve">STUPANJ ODGOVORNOSTI: uključuje odgovornost za materijalne resurse s kojima </w:t>
      </w:r>
      <w:r>
        <w:lastRenderedPageBreak/>
        <w:t>službenik radi, te pravilnu primjenu propisanih postupaka, metoda rada i stručnih tehnika;</w:t>
      </w:r>
    </w:p>
    <w:p w14:paraId="5A0DA58F" w14:textId="77777777" w:rsidR="008E0DD4" w:rsidRDefault="008E0DD4" w:rsidP="008E0DD4">
      <w:pPr>
        <w:pStyle w:val="NoSpacing"/>
        <w:jc w:val="both"/>
      </w:pPr>
    </w:p>
    <w:p w14:paraId="58954D2B" w14:textId="77777777" w:rsidR="008E0DD4" w:rsidRDefault="008E0DD4" w:rsidP="008E0DD4">
      <w:pPr>
        <w:pStyle w:val="NoSpacing"/>
        <w:ind w:firstLine="360"/>
        <w:jc w:val="both"/>
      </w:pPr>
      <w:r>
        <w:t>STUPANJ STRUČNE KOMUNIKACIJE: uključuje komunikaciju unutar nižih unutarnjih ustrojstvenih jedinica</w:t>
      </w:r>
    </w:p>
    <w:p w14:paraId="72BE4BE0" w14:textId="77777777" w:rsidR="008E0DD4" w:rsidRDefault="008E0DD4" w:rsidP="008E0DD4">
      <w:pPr>
        <w:pStyle w:val="NoSpacing"/>
        <w:jc w:val="both"/>
      </w:pPr>
    </w:p>
    <w:p w14:paraId="0971C7BD" w14:textId="60861174" w:rsidR="008E0DD4" w:rsidRDefault="008E0DD4" w:rsidP="008E0DD4">
      <w:pPr>
        <w:pStyle w:val="NoSpacing"/>
        <w:jc w:val="center"/>
      </w:pPr>
      <w:r>
        <w:t>REDNI BROJ: 19</w:t>
      </w:r>
    </w:p>
    <w:p w14:paraId="6D085EC5" w14:textId="77777777" w:rsidR="008E0DD4" w:rsidRDefault="008E0DD4" w:rsidP="008E0DD4">
      <w:pPr>
        <w:pStyle w:val="NoSpacing"/>
        <w:jc w:val="both"/>
      </w:pPr>
    </w:p>
    <w:p w14:paraId="7528A5D9" w14:textId="77777777" w:rsidR="008E0DD4" w:rsidRDefault="008E0DD4" w:rsidP="008E0DD4">
      <w:pPr>
        <w:pStyle w:val="NoSpacing"/>
        <w:ind w:firstLine="720"/>
        <w:jc w:val="both"/>
      </w:pPr>
      <w:r>
        <w:t>RADNO MJESTO III. kategorije - potkategorija radnog mjesta: referent</w:t>
      </w:r>
    </w:p>
    <w:p w14:paraId="336F6075" w14:textId="77777777" w:rsidR="008E0DD4" w:rsidRDefault="008E0DD4" w:rsidP="008E0DD4">
      <w:pPr>
        <w:pStyle w:val="NoSpacing"/>
        <w:ind w:firstLine="720"/>
        <w:jc w:val="both"/>
      </w:pPr>
      <w:r>
        <w:t xml:space="preserve">NAZIV RADNOG MJESTA:  referent - komunalni redar </w:t>
      </w:r>
    </w:p>
    <w:p w14:paraId="52D42E43" w14:textId="77777777" w:rsidR="008E0DD4" w:rsidRDefault="008E0DD4" w:rsidP="008E0DD4">
      <w:pPr>
        <w:pStyle w:val="NoSpacing"/>
        <w:ind w:firstLine="720"/>
        <w:jc w:val="both"/>
      </w:pPr>
      <w:r>
        <w:t>KLASIFIKACIJSKI RANG: 11.</w:t>
      </w:r>
    </w:p>
    <w:p w14:paraId="30FF9E4D" w14:textId="77777777" w:rsidR="008E0DD4" w:rsidRDefault="008E0DD4" w:rsidP="008E0DD4">
      <w:pPr>
        <w:pStyle w:val="NoSpacing"/>
        <w:ind w:firstLine="720"/>
        <w:jc w:val="both"/>
      </w:pPr>
      <w:r>
        <w:t>BROJ SLUŽBENIKA: 4</w:t>
      </w:r>
    </w:p>
    <w:p w14:paraId="5968C145" w14:textId="77777777" w:rsidR="008E0DD4" w:rsidRDefault="008E0DD4" w:rsidP="008E0DD4">
      <w:pPr>
        <w:pStyle w:val="NoSpacing"/>
        <w:jc w:val="both"/>
      </w:pPr>
    </w:p>
    <w:p w14:paraId="22CB50FB" w14:textId="77777777" w:rsidR="008E0DD4" w:rsidRDefault="008E0DD4" w:rsidP="008E0DD4">
      <w:pPr>
        <w:pStyle w:val="NoSpacing"/>
        <w:ind w:firstLine="720"/>
        <w:jc w:val="both"/>
      </w:pPr>
      <w:r>
        <w:t>OPIS POSLOVA I ZADATAKA/POSTOTAK VREMENA:</w:t>
      </w:r>
    </w:p>
    <w:p w14:paraId="6CEE69A6" w14:textId="4B49A122" w:rsidR="008E0DD4" w:rsidRDefault="008E0DD4">
      <w:pPr>
        <w:pStyle w:val="NoSpacing"/>
        <w:numPr>
          <w:ilvl w:val="0"/>
          <w:numId w:val="1"/>
        </w:numPr>
        <w:jc w:val="both"/>
      </w:pPr>
      <w:r>
        <w:t xml:space="preserve">obavlja nadzor nad provedbom Odluke o komunalnom redu i drugih propisa donesenih na temelju Zakona o komunalnom gospodarstvu, Zakona o održivom gospodarenju otpada i Zakona o građevinskoj inspekciji, te odgovara za provedbu tih odluka; obavlja nadzor nad provedbom i drugih odluka Grada Hvara za koje je tom odlukom zadužen, odgovara za provedbu tih odluka (20%); </w:t>
      </w:r>
    </w:p>
    <w:p w14:paraId="1157F58D" w14:textId="62B7672C" w:rsidR="008E0DD4" w:rsidRDefault="008E0DD4">
      <w:pPr>
        <w:pStyle w:val="NoSpacing"/>
        <w:numPr>
          <w:ilvl w:val="0"/>
          <w:numId w:val="1"/>
        </w:numPr>
        <w:jc w:val="both"/>
      </w:pPr>
      <w:r>
        <w:t xml:space="preserve">prati stanje u oblasti komunalnog reda, te podnosi izvješća s prijedlozima mjera (10%); </w:t>
      </w:r>
    </w:p>
    <w:p w14:paraId="7673D997" w14:textId="30FDEA50" w:rsidR="008E0DD4" w:rsidRDefault="008E0DD4">
      <w:pPr>
        <w:pStyle w:val="NoSpacing"/>
        <w:numPr>
          <w:ilvl w:val="0"/>
          <w:numId w:val="1"/>
        </w:numPr>
        <w:jc w:val="both"/>
      </w:pPr>
      <w:r>
        <w:t>donosi rješenja u svrhu održavanja komunalnog reda i druga rješenja sukladno ovlastima iz pozitivnih propisa i općih akata (15%);</w:t>
      </w:r>
    </w:p>
    <w:p w14:paraId="556F7EF9" w14:textId="1812C50C" w:rsidR="008E0DD4" w:rsidRDefault="008E0DD4">
      <w:pPr>
        <w:pStyle w:val="NoSpacing"/>
        <w:numPr>
          <w:ilvl w:val="0"/>
          <w:numId w:val="1"/>
        </w:numPr>
        <w:jc w:val="both"/>
      </w:pPr>
      <w:r>
        <w:t>u okviru svojih ovlasti naplaćuje mandatne kazne (15%);</w:t>
      </w:r>
    </w:p>
    <w:p w14:paraId="3166FFE2" w14:textId="231E29DD" w:rsidR="008E0DD4" w:rsidRDefault="008E0DD4">
      <w:pPr>
        <w:pStyle w:val="NoSpacing"/>
        <w:numPr>
          <w:ilvl w:val="0"/>
          <w:numId w:val="1"/>
        </w:numPr>
        <w:jc w:val="both"/>
      </w:pPr>
      <w:r>
        <w:t>nadzire korištenje javne površine te u tom smislu poduzima odgovarajuće mjere u skladu s svojim ovlastima (15%);</w:t>
      </w:r>
    </w:p>
    <w:p w14:paraId="57734A61" w14:textId="5738C838" w:rsidR="008E0DD4" w:rsidRDefault="008E0DD4">
      <w:pPr>
        <w:pStyle w:val="NoSpacing"/>
        <w:numPr>
          <w:ilvl w:val="0"/>
          <w:numId w:val="1"/>
        </w:numPr>
        <w:jc w:val="both"/>
      </w:pPr>
      <w:r>
        <w:t>obavlja poslove protupožarne zaštite objekata u nadležnosti Grada Hvara (5%);</w:t>
      </w:r>
    </w:p>
    <w:p w14:paraId="7CF95DCD" w14:textId="3865EA61" w:rsidR="008E0DD4" w:rsidRDefault="008E0DD4">
      <w:pPr>
        <w:pStyle w:val="NoSpacing"/>
        <w:numPr>
          <w:ilvl w:val="0"/>
          <w:numId w:val="1"/>
        </w:numPr>
        <w:jc w:val="both"/>
      </w:pPr>
      <w:r>
        <w:t>nadzire održavanje reda u lukama (5%);</w:t>
      </w:r>
    </w:p>
    <w:p w14:paraId="05907744" w14:textId="38DD6381" w:rsidR="008E0DD4" w:rsidRDefault="008E0DD4">
      <w:pPr>
        <w:pStyle w:val="NoSpacing"/>
        <w:numPr>
          <w:ilvl w:val="0"/>
          <w:numId w:val="1"/>
        </w:numPr>
        <w:jc w:val="both"/>
      </w:pPr>
      <w:r>
        <w:t>obavlja i sve druge poslove po nalogu pročelnika Jedinstvenog upravnog odjela i voditelja odsjeka (15%).</w:t>
      </w:r>
    </w:p>
    <w:p w14:paraId="123C0D80" w14:textId="77777777" w:rsidR="008E0DD4" w:rsidRDefault="008E0DD4" w:rsidP="008E0DD4">
      <w:pPr>
        <w:pStyle w:val="NoSpacing"/>
        <w:jc w:val="both"/>
      </w:pPr>
    </w:p>
    <w:p w14:paraId="24DE97E8" w14:textId="77777777" w:rsidR="008E0DD4" w:rsidRDefault="008E0DD4" w:rsidP="008E0DD4">
      <w:pPr>
        <w:pStyle w:val="NoSpacing"/>
        <w:ind w:firstLine="360"/>
        <w:jc w:val="both"/>
      </w:pPr>
      <w:r>
        <w:t>ODGOVORNOST:</w:t>
      </w:r>
    </w:p>
    <w:p w14:paraId="0A765FCC" w14:textId="3895C3F7" w:rsidR="008E0DD4" w:rsidRDefault="008E0DD4">
      <w:pPr>
        <w:pStyle w:val="NoSpacing"/>
        <w:numPr>
          <w:ilvl w:val="0"/>
          <w:numId w:val="1"/>
        </w:numPr>
        <w:jc w:val="both"/>
      </w:pPr>
      <w:r>
        <w:t>za svoj rad odgovoran je pročelniku Jedinstvenog upravnog odjela i voditelju odsjeka</w:t>
      </w:r>
    </w:p>
    <w:p w14:paraId="7A45D7A4" w14:textId="77777777" w:rsidR="008E0DD4" w:rsidRDefault="008E0DD4" w:rsidP="008E0DD4">
      <w:pPr>
        <w:pStyle w:val="NoSpacing"/>
        <w:jc w:val="both"/>
      </w:pPr>
    </w:p>
    <w:p w14:paraId="646EBA2B" w14:textId="77777777" w:rsidR="008E0DD4" w:rsidRDefault="008E0DD4" w:rsidP="008E0DD4">
      <w:pPr>
        <w:pStyle w:val="NoSpacing"/>
        <w:ind w:firstLine="360"/>
        <w:jc w:val="both"/>
      </w:pPr>
      <w:r>
        <w:t>UVJETI ZA RADNO MJESTO:</w:t>
      </w:r>
    </w:p>
    <w:p w14:paraId="06E8ECC0" w14:textId="7FE964DB" w:rsidR="008E0DD4" w:rsidRDefault="008E0DD4">
      <w:pPr>
        <w:pStyle w:val="NoSpacing"/>
        <w:numPr>
          <w:ilvl w:val="0"/>
          <w:numId w:val="1"/>
        </w:numPr>
        <w:jc w:val="both"/>
      </w:pPr>
      <w:r>
        <w:t xml:space="preserve">najmanje gimnazijsko srednjoškolsko obrazovanje ili četverogodišnje strukovno srednjoškolsko obrazovanje </w:t>
      </w:r>
    </w:p>
    <w:p w14:paraId="30CF2F28" w14:textId="37CF32CD" w:rsidR="008E0DD4" w:rsidRDefault="008E0DD4">
      <w:pPr>
        <w:pStyle w:val="NoSpacing"/>
        <w:numPr>
          <w:ilvl w:val="0"/>
          <w:numId w:val="1"/>
        </w:numPr>
        <w:jc w:val="both"/>
      </w:pPr>
      <w:r>
        <w:t>najmanje jedna godina radnog iskustva  na odgovarajućim poslovima</w:t>
      </w:r>
    </w:p>
    <w:p w14:paraId="1750EE38" w14:textId="22DCA516" w:rsidR="008E0DD4" w:rsidRDefault="008E0DD4">
      <w:pPr>
        <w:pStyle w:val="NoSpacing"/>
        <w:numPr>
          <w:ilvl w:val="0"/>
          <w:numId w:val="1"/>
        </w:numPr>
        <w:jc w:val="both"/>
      </w:pPr>
      <w:r>
        <w:t>položen državni stručni ispit</w:t>
      </w:r>
    </w:p>
    <w:p w14:paraId="16CFA846" w14:textId="05B602D4" w:rsidR="008E0DD4" w:rsidRDefault="008E0DD4">
      <w:pPr>
        <w:pStyle w:val="NoSpacing"/>
        <w:numPr>
          <w:ilvl w:val="0"/>
          <w:numId w:val="1"/>
        </w:numPr>
        <w:jc w:val="both"/>
      </w:pPr>
      <w:r>
        <w:t>poznavanje rada na osobnom računalu</w:t>
      </w:r>
    </w:p>
    <w:p w14:paraId="7344F428" w14:textId="77777777" w:rsidR="008E0DD4" w:rsidRDefault="008E0DD4" w:rsidP="008E0DD4">
      <w:pPr>
        <w:pStyle w:val="NoSpacing"/>
        <w:ind w:firstLine="360"/>
        <w:jc w:val="both"/>
      </w:pPr>
      <w:r>
        <w:t>STUPANJ SLOŽENOSTI POSLA:  jednostavni i uglavnom rutinski poslove koji zahtijevaju primjenu precizno utvrđenih postupaka, metoda rada i stručnih tehnika;</w:t>
      </w:r>
    </w:p>
    <w:p w14:paraId="3757A847" w14:textId="77777777" w:rsidR="008E0DD4" w:rsidRDefault="008E0DD4" w:rsidP="008E0DD4">
      <w:pPr>
        <w:pStyle w:val="NoSpacing"/>
        <w:jc w:val="both"/>
      </w:pPr>
    </w:p>
    <w:p w14:paraId="38DF8E79" w14:textId="77777777" w:rsidR="008E0DD4" w:rsidRDefault="008E0DD4" w:rsidP="008E0DD4">
      <w:pPr>
        <w:pStyle w:val="NoSpacing"/>
        <w:ind w:firstLine="360"/>
        <w:jc w:val="both"/>
      </w:pPr>
      <w:r>
        <w:t>STUPANJ SAMOSTALNOSTI stalni nadzor i upute nadređenog službenika;</w:t>
      </w:r>
    </w:p>
    <w:p w14:paraId="73699A43" w14:textId="77777777" w:rsidR="008E0DD4" w:rsidRDefault="008E0DD4" w:rsidP="008E0DD4">
      <w:pPr>
        <w:pStyle w:val="NoSpacing"/>
        <w:jc w:val="both"/>
      </w:pPr>
    </w:p>
    <w:p w14:paraId="354FE22B" w14:textId="77777777" w:rsidR="008E0DD4" w:rsidRDefault="008E0DD4" w:rsidP="008E0DD4">
      <w:pPr>
        <w:pStyle w:val="NoSpacing"/>
        <w:ind w:firstLine="360"/>
        <w:jc w:val="both"/>
      </w:pPr>
      <w:r>
        <w:t>STUPANJ ODGOVORNOSTI: odgovornost za materijalne resurse s kojima službenik radi, te pravilnu primjenu izričito propisanih postupaka, metoda rada i stručnih tehnika;</w:t>
      </w:r>
    </w:p>
    <w:p w14:paraId="54A45FC4" w14:textId="77777777" w:rsidR="008E0DD4" w:rsidRDefault="008E0DD4" w:rsidP="008E0DD4">
      <w:pPr>
        <w:pStyle w:val="NoSpacing"/>
        <w:jc w:val="both"/>
      </w:pPr>
    </w:p>
    <w:p w14:paraId="40FABB5E" w14:textId="77777777" w:rsidR="008E0DD4" w:rsidRDefault="008E0DD4" w:rsidP="008E0DD4">
      <w:pPr>
        <w:pStyle w:val="NoSpacing"/>
        <w:ind w:firstLine="360"/>
        <w:jc w:val="both"/>
      </w:pPr>
      <w:r>
        <w:t>STUPANJ STRUČNE KOMUNIKACIJE: uključuje kontakte unutar nižih unutarnjih ustrojstvenih jedinica upravnoga tijela.</w:t>
      </w:r>
    </w:p>
    <w:p w14:paraId="6DF2E4D4" w14:textId="77777777" w:rsidR="008E0DD4" w:rsidRDefault="008E0DD4" w:rsidP="008E0DD4">
      <w:pPr>
        <w:pStyle w:val="NoSpacing"/>
        <w:jc w:val="both"/>
      </w:pPr>
    </w:p>
    <w:p w14:paraId="1A41977F" w14:textId="77777777" w:rsidR="008E0DD4" w:rsidRDefault="008E0DD4" w:rsidP="008E0DD4">
      <w:pPr>
        <w:pStyle w:val="NoSpacing"/>
        <w:ind w:firstLine="360"/>
        <w:jc w:val="both"/>
      </w:pPr>
      <w:r>
        <w:t xml:space="preserve">REDNI BROJ: 20                                                                           </w:t>
      </w:r>
    </w:p>
    <w:p w14:paraId="615DADFD" w14:textId="77777777" w:rsidR="008E0DD4" w:rsidRDefault="008E0DD4" w:rsidP="008E0DD4">
      <w:pPr>
        <w:pStyle w:val="NoSpacing"/>
        <w:ind w:firstLine="360"/>
        <w:jc w:val="both"/>
      </w:pPr>
      <w:r>
        <w:t>RADNO MJESTO III. kategorije - potkategorija radnog mjesta: referent</w:t>
      </w:r>
    </w:p>
    <w:p w14:paraId="61E8AE5B" w14:textId="77777777" w:rsidR="008E0DD4" w:rsidRDefault="008E0DD4" w:rsidP="008E0DD4">
      <w:pPr>
        <w:pStyle w:val="NoSpacing"/>
        <w:ind w:firstLine="360"/>
        <w:jc w:val="both"/>
      </w:pPr>
      <w:r>
        <w:t xml:space="preserve">NAZIV RADNOG MJESTA:  referent - prometni redar </w:t>
      </w:r>
    </w:p>
    <w:p w14:paraId="3675C508" w14:textId="77777777" w:rsidR="008E0DD4" w:rsidRDefault="008E0DD4" w:rsidP="008E0DD4">
      <w:pPr>
        <w:pStyle w:val="NoSpacing"/>
        <w:ind w:firstLine="360"/>
        <w:jc w:val="both"/>
      </w:pPr>
      <w:r>
        <w:t>KLASIFIKACIJSKI RANG: 11.</w:t>
      </w:r>
    </w:p>
    <w:p w14:paraId="5F1493EE" w14:textId="77777777" w:rsidR="008E0DD4" w:rsidRDefault="008E0DD4" w:rsidP="008E0DD4">
      <w:pPr>
        <w:pStyle w:val="NoSpacing"/>
        <w:ind w:firstLine="360"/>
        <w:jc w:val="both"/>
      </w:pPr>
      <w:r>
        <w:t>BROJ SLUŽBENIKA: 3</w:t>
      </w:r>
    </w:p>
    <w:p w14:paraId="337BEB00" w14:textId="77777777" w:rsidR="008E0DD4" w:rsidRDefault="008E0DD4" w:rsidP="008E0DD4">
      <w:pPr>
        <w:pStyle w:val="NoSpacing"/>
        <w:jc w:val="both"/>
      </w:pPr>
    </w:p>
    <w:p w14:paraId="33F33B2A" w14:textId="77777777" w:rsidR="008E0DD4" w:rsidRDefault="008E0DD4" w:rsidP="008E0DD4">
      <w:pPr>
        <w:pStyle w:val="NoSpacing"/>
        <w:ind w:firstLine="360"/>
        <w:jc w:val="both"/>
      </w:pPr>
      <w:r>
        <w:t>OPIS POSLOVA I ZADATAKA/POSTOTAK VREMENA:</w:t>
      </w:r>
    </w:p>
    <w:p w14:paraId="15317DC5" w14:textId="47983F7D" w:rsidR="008E0DD4" w:rsidRDefault="008E0DD4">
      <w:pPr>
        <w:pStyle w:val="NoSpacing"/>
        <w:numPr>
          <w:ilvl w:val="0"/>
          <w:numId w:val="1"/>
        </w:numPr>
        <w:jc w:val="both"/>
      </w:pPr>
      <w:r>
        <w:t>obavlja poslove nadzora nepropisno zaustavljenih i parkiranih vozila i poslove upravljanja prometom (20%);</w:t>
      </w:r>
    </w:p>
    <w:p w14:paraId="26B2BB4B" w14:textId="36C867FE" w:rsidR="008E0DD4" w:rsidRDefault="008E0DD4">
      <w:pPr>
        <w:pStyle w:val="NoSpacing"/>
        <w:numPr>
          <w:ilvl w:val="0"/>
          <w:numId w:val="1"/>
        </w:numPr>
        <w:jc w:val="both"/>
      </w:pPr>
      <w:r>
        <w:t>izdaje naredbe za premještanje nepropisno zaustavljenih i parkiranih vozila sukladno Zakonu o sigurnosti prometa na cestama, Odlukom o uređenju prometa na području Grada Hvara, Odlukom o poslovima premještanja i blokadi nepropisno zaustavljenih i parkiranih vozila, visini troškova premještanja i čuvanja vozila, blokade i deblokade vozila te povjeravanju poslova (20%);</w:t>
      </w:r>
    </w:p>
    <w:p w14:paraId="31C80616" w14:textId="414A3CFC" w:rsidR="008E0DD4" w:rsidRDefault="008E0DD4">
      <w:pPr>
        <w:pStyle w:val="NoSpacing"/>
        <w:numPr>
          <w:ilvl w:val="0"/>
          <w:numId w:val="1"/>
        </w:numPr>
        <w:jc w:val="both"/>
      </w:pPr>
      <w:r>
        <w:t>naplaćuje novčanu kaznu za nepropisno zaustavljeno i parkirano vozilo, odnosno izdaje obvezni prekršajni nalog sukladno zakonu (20%);</w:t>
      </w:r>
    </w:p>
    <w:p w14:paraId="619E4BAA" w14:textId="581274D9" w:rsidR="008E0DD4" w:rsidRDefault="008E0DD4">
      <w:pPr>
        <w:pStyle w:val="NoSpacing"/>
        <w:numPr>
          <w:ilvl w:val="0"/>
          <w:numId w:val="1"/>
        </w:numPr>
        <w:jc w:val="both"/>
      </w:pPr>
      <w:r>
        <w:t>održava i vozi službeno vozilo Grada Hvara po potrebi službe (10%);</w:t>
      </w:r>
    </w:p>
    <w:p w14:paraId="10C99227" w14:textId="571998D9" w:rsidR="008E0DD4" w:rsidRDefault="008E0DD4">
      <w:pPr>
        <w:pStyle w:val="NoSpacing"/>
        <w:numPr>
          <w:ilvl w:val="0"/>
          <w:numId w:val="1"/>
        </w:numPr>
        <w:jc w:val="both"/>
      </w:pPr>
      <w:r>
        <w:t xml:space="preserve">rad na videonadzoru i održavanje istog na javnim površinama Grada Hvara (10%); </w:t>
      </w:r>
    </w:p>
    <w:p w14:paraId="1FF88A08" w14:textId="0C09ABE1" w:rsidR="008E0DD4" w:rsidRDefault="008E0DD4">
      <w:pPr>
        <w:pStyle w:val="NoSpacing"/>
        <w:numPr>
          <w:ilvl w:val="0"/>
          <w:numId w:val="1"/>
        </w:numPr>
        <w:jc w:val="both"/>
      </w:pPr>
      <w:r>
        <w:t>izrađuje izvješća i zapisnike (10%);</w:t>
      </w:r>
    </w:p>
    <w:p w14:paraId="1CD420A9" w14:textId="6A13918E" w:rsidR="008E0DD4" w:rsidRDefault="008E0DD4">
      <w:pPr>
        <w:pStyle w:val="NoSpacing"/>
        <w:numPr>
          <w:ilvl w:val="0"/>
          <w:numId w:val="1"/>
        </w:numPr>
        <w:jc w:val="both"/>
      </w:pPr>
      <w:r>
        <w:t>surađuje s policijom i drugim institucijama (5%);</w:t>
      </w:r>
    </w:p>
    <w:p w14:paraId="10F5BF60" w14:textId="0BC3E4FB" w:rsidR="008E0DD4" w:rsidRDefault="008E0DD4">
      <w:pPr>
        <w:pStyle w:val="NoSpacing"/>
        <w:numPr>
          <w:ilvl w:val="0"/>
          <w:numId w:val="1"/>
        </w:numPr>
        <w:jc w:val="both"/>
      </w:pPr>
      <w:r>
        <w:t>obavlja i druge poslove po nalogu pročelnika Jedinstvenog upravnog odjela i voditelja odsjeka (5%).</w:t>
      </w:r>
    </w:p>
    <w:p w14:paraId="3EBB8065" w14:textId="77777777" w:rsidR="008E0DD4" w:rsidRDefault="008E0DD4" w:rsidP="008E0DD4">
      <w:pPr>
        <w:pStyle w:val="NoSpacing"/>
        <w:jc w:val="both"/>
      </w:pPr>
    </w:p>
    <w:p w14:paraId="3A397736" w14:textId="77777777" w:rsidR="008E0DD4" w:rsidRDefault="008E0DD4" w:rsidP="008E0DD4">
      <w:pPr>
        <w:pStyle w:val="NoSpacing"/>
        <w:ind w:firstLine="360"/>
        <w:jc w:val="both"/>
      </w:pPr>
      <w:r>
        <w:t>ODGOVORNOST:</w:t>
      </w:r>
    </w:p>
    <w:p w14:paraId="499F2843" w14:textId="68BB7B95" w:rsidR="008E0DD4" w:rsidRDefault="008E0DD4">
      <w:pPr>
        <w:pStyle w:val="NoSpacing"/>
        <w:numPr>
          <w:ilvl w:val="0"/>
          <w:numId w:val="1"/>
        </w:numPr>
        <w:jc w:val="both"/>
      </w:pPr>
      <w:r>
        <w:t xml:space="preserve">za svoj rad odgovoran je pročelniku Jedinstvenog upravnog odjela i voditelju odsjeka </w:t>
      </w:r>
    </w:p>
    <w:p w14:paraId="79D85D6A" w14:textId="77777777" w:rsidR="008E0DD4" w:rsidRDefault="008E0DD4" w:rsidP="008E0DD4">
      <w:pPr>
        <w:pStyle w:val="NoSpacing"/>
        <w:jc w:val="both"/>
      </w:pPr>
    </w:p>
    <w:p w14:paraId="7C84ABDB" w14:textId="77777777" w:rsidR="008E0DD4" w:rsidRDefault="008E0DD4" w:rsidP="008E0DD4">
      <w:pPr>
        <w:pStyle w:val="NoSpacing"/>
        <w:ind w:firstLine="360"/>
        <w:jc w:val="both"/>
      </w:pPr>
      <w:r>
        <w:lastRenderedPageBreak/>
        <w:t>UVJETI ZA RADNO MJESTO/POTREBNO STRUČNO ZNANJE:</w:t>
      </w:r>
    </w:p>
    <w:p w14:paraId="08C1F69C" w14:textId="17EAEBEA" w:rsidR="008E0DD4" w:rsidRDefault="008E0DD4">
      <w:pPr>
        <w:pStyle w:val="NoSpacing"/>
        <w:numPr>
          <w:ilvl w:val="0"/>
          <w:numId w:val="1"/>
        </w:numPr>
        <w:jc w:val="both"/>
      </w:pPr>
      <w:r>
        <w:t xml:space="preserve">najmanje srednja stručna sprema u četverogodišnjem trajanju </w:t>
      </w:r>
    </w:p>
    <w:p w14:paraId="141E7081" w14:textId="2A69291B" w:rsidR="008E0DD4" w:rsidRDefault="008E0DD4">
      <w:pPr>
        <w:pStyle w:val="NoSpacing"/>
        <w:numPr>
          <w:ilvl w:val="0"/>
          <w:numId w:val="1"/>
        </w:numPr>
        <w:jc w:val="both"/>
      </w:pPr>
      <w:r>
        <w:t>najmanje jedna godina radnog iskustva  na odgovarajućim poslovima</w:t>
      </w:r>
    </w:p>
    <w:p w14:paraId="6ECEB052" w14:textId="1F5AB406" w:rsidR="008E0DD4" w:rsidRDefault="008E0DD4">
      <w:pPr>
        <w:pStyle w:val="NoSpacing"/>
        <w:numPr>
          <w:ilvl w:val="0"/>
          <w:numId w:val="1"/>
        </w:numPr>
        <w:jc w:val="both"/>
      </w:pPr>
      <w:r>
        <w:t>položen državni stručni ispit</w:t>
      </w:r>
    </w:p>
    <w:p w14:paraId="0A4F211E" w14:textId="75B8FB08" w:rsidR="008E0DD4" w:rsidRDefault="008E0DD4">
      <w:pPr>
        <w:pStyle w:val="NoSpacing"/>
        <w:numPr>
          <w:ilvl w:val="0"/>
          <w:numId w:val="1"/>
        </w:numPr>
        <w:jc w:val="both"/>
      </w:pPr>
      <w:r>
        <w:t>poznavanje rada na osobnom računalu</w:t>
      </w:r>
    </w:p>
    <w:p w14:paraId="18B641F6" w14:textId="54834C3B" w:rsidR="008E0DD4" w:rsidRDefault="008E0DD4">
      <w:pPr>
        <w:pStyle w:val="NoSpacing"/>
        <w:numPr>
          <w:ilvl w:val="0"/>
          <w:numId w:val="1"/>
        </w:numPr>
        <w:jc w:val="both"/>
      </w:pPr>
      <w:r>
        <w:t>završen program osposobljavanja;</w:t>
      </w:r>
    </w:p>
    <w:p w14:paraId="230D277A" w14:textId="4C1043AE" w:rsidR="008E0DD4" w:rsidRDefault="008E0DD4">
      <w:pPr>
        <w:pStyle w:val="NoSpacing"/>
        <w:numPr>
          <w:ilvl w:val="0"/>
          <w:numId w:val="1"/>
        </w:numPr>
        <w:jc w:val="both"/>
      </w:pPr>
      <w:r>
        <w:t>položen vozački ispit B kategorije;</w:t>
      </w:r>
    </w:p>
    <w:p w14:paraId="4AB03422" w14:textId="270158A8" w:rsidR="008E0DD4" w:rsidRDefault="008E0DD4">
      <w:pPr>
        <w:pStyle w:val="NoSpacing"/>
        <w:numPr>
          <w:ilvl w:val="0"/>
          <w:numId w:val="1"/>
        </w:numPr>
        <w:jc w:val="both"/>
      </w:pPr>
      <w:r>
        <w:t>zdravstvenu sposobnost za obavljanje poslova i zadataka.</w:t>
      </w:r>
    </w:p>
    <w:p w14:paraId="64CCDAC2" w14:textId="77777777" w:rsidR="008E0DD4" w:rsidRDefault="008E0DD4" w:rsidP="008E0DD4">
      <w:pPr>
        <w:pStyle w:val="NoSpacing"/>
        <w:jc w:val="both"/>
      </w:pPr>
    </w:p>
    <w:p w14:paraId="21F13F96" w14:textId="77777777" w:rsidR="008E0DD4" w:rsidRDefault="008E0DD4" w:rsidP="008E0DD4">
      <w:pPr>
        <w:pStyle w:val="NoSpacing"/>
        <w:ind w:firstLine="360"/>
        <w:jc w:val="both"/>
      </w:pPr>
      <w:r>
        <w:t>STUPANJ SLOŽENOSTI POSLA:  jednostavni i uglavnom rutinski poslove koji zahtijevaju primjenu precizno utvrđenih postupaka, metoda rada i stručnih tehnika;</w:t>
      </w:r>
    </w:p>
    <w:p w14:paraId="3F2121AD" w14:textId="77777777" w:rsidR="008E0DD4" w:rsidRDefault="008E0DD4" w:rsidP="008E0DD4">
      <w:pPr>
        <w:pStyle w:val="NoSpacing"/>
        <w:jc w:val="both"/>
      </w:pPr>
    </w:p>
    <w:p w14:paraId="7515CEEC" w14:textId="77777777" w:rsidR="008E0DD4" w:rsidRDefault="008E0DD4" w:rsidP="008E0DD4">
      <w:pPr>
        <w:pStyle w:val="NoSpacing"/>
        <w:ind w:firstLine="360"/>
        <w:jc w:val="both"/>
      </w:pPr>
      <w:r>
        <w:t>STUPANJ SAMOSTALNOSTI stalni nadzor i upute nadređenog službenika;</w:t>
      </w:r>
    </w:p>
    <w:p w14:paraId="60B03535" w14:textId="77777777" w:rsidR="008E0DD4" w:rsidRDefault="008E0DD4" w:rsidP="008E0DD4">
      <w:pPr>
        <w:pStyle w:val="NoSpacing"/>
        <w:jc w:val="both"/>
      </w:pPr>
    </w:p>
    <w:p w14:paraId="62F62DA9" w14:textId="77777777" w:rsidR="008E0DD4" w:rsidRDefault="008E0DD4" w:rsidP="008E0DD4">
      <w:pPr>
        <w:pStyle w:val="NoSpacing"/>
        <w:ind w:firstLine="360"/>
        <w:jc w:val="both"/>
      </w:pPr>
      <w:r>
        <w:t>STUPANJ ODGOVORNOSTI: odgovornost za materijalne resurse s kojima službenik radi, te pravilnu primjenu izričito propisanih postupaka, metoda rada i stručnih tehnika;</w:t>
      </w:r>
    </w:p>
    <w:p w14:paraId="19428C75" w14:textId="77777777" w:rsidR="008E0DD4" w:rsidRDefault="008E0DD4" w:rsidP="008E0DD4">
      <w:pPr>
        <w:pStyle w:val="NoSpacing"/>
        <w:jc w:val="both"/>
      </w:pPr>
    </w:p>
    <w:p w14:paraId="291312BD" w14:textId="77777777" w:rsidR="008E0DD4" w:rsidRDefault="008E0DD4" w:rsidP="008E0DD4">
      <w:pPr>
        <w:pStyle w:val="NoSpacing"/>
        <w:ind w:firstLine="360"/>
        <w:jc w:val="both"/>
      </w:pPr>
      <w:r>
        <w:t>STUPANJ STRUČNE KOMUNIKACIJE: uključuje kontakte unutar nižih unutarnjih ustrojstvenih jedinica upravnoga tijela.</w:t>
      </w:r>
    </w:p>
    <w:p w14:paraId="5BC292E8" w14:textId="77777777" w:rsidR="008E0DD4" w:rsidRDefault="008E0DD4" w:rsidP="008E0DD4">
      <w:pPr>
        <w:pStyle w:val="NoSpacing"/>
        <w:jc w:val="both"/>
      </w:pPr>
    </w:p>
    <w:p w14:paraId="528ABB9A" w14:textId="6EFD61EC" w:rsidR="008E0DD4" w:rsidRPr="008E0DD4" w:rsidRDefault="008E0DD4" w:rsidP="008E0DD4">
      <w:pPr>
        <w:pStyle w:val="NoSpacing"/>
        <w:jc w:val="center"/>
        <w:rPr>
          <w:b/>
          <w:bCs/>
        </w:rPr>
      </w:pPr>
      <w:r w:rsidRPr="008E0DD4">
        <w:rPr>
          <w:b/>
          <w:bCs/>
        </w:rPr>
        <w:t>D. ODSJEK ZA KULTURU I ODNOSE S JAVNOŠĆU</w:t>
      </w:r>
    </w:p>
    <w:p w14:paraId="2F4BDD4F" w14:textId="77777777" w:rsidR="008E0DD4" w:rsidRDefault="008E0DD4" w:rsidP="008E0DD4">
      <w:pPr>
        <w:pStyle w:val="NoSpacing"/>
        <w:jc w:val="both"/>
      </w:pPr>
    </w:p>
    <w:p w14:paraId="0C75FBCA" w14:textId="77777777" w:rsidR="008E0DD4" w:rsidRDefault="008E0DD4" w:rsidP="008E0DD4">
      <w:pPr>
        <w:pStyle w:val="NoSpacing"/>
        <w:jc w:val="center"/>
      </w:pPr>
      <w:r>
        <w:t>REDNI BROJ: 21</w:t>
      </w:r>
    </w:p>
    <w:p w14:paraId="254930ED" w14:textId="77777777" w:rsidR="008E0DD4" w:rsidRDefault="008E0DD4" w:rsidP="008E0DD4">
      <w:pPr>
        <w:pStyle w:val="NoSpacing"/>
        <w:jc w:val="both"/>
      </w:pPr>
    </w:p>
    <w:p w14:paraId="03E6C4F3" w14:textId="77777777" w:rsidR="008E0DD4" w:rsidRDefault="008E0DD4" w:rsidP="008E0DD4">
      <w:pPr>
        <w:pStyle w:val="NoSpacing"/>
        <w:ind w:firstLine="720"/>
        <w:jc w:val="both"/>
      </w:pPr>
      <w:r>
        <w:t xml:space="preserve">RADNO MJESTO I. kategorije – potkategorija radnog mjesta: rukovoditelj, Razina 1 </w:t>
      </w:r>
    </w:p>
    <w:p w14:paraId="471E5161" w14:textId="77777777" w:rsidR="008E0DD4" w:rsidRDefault="008E0DD4" w:rsidP="008E0DD4">
      <w:pPr>
        <w:pStyle w:val="NoSpacing"/>
        <w:ind w:firstLine="720"/>
        <w:jc w:val="both"/>
      </w:pPr>
      <w:r>
        <w:t>NAZIV RADNOG MJESTA: voditelj odsjeka za kulturu i odnose s javnošću</w:t>
      </w:r>
    </w:p>
    <w:p w14:paraId="7124CB6E" w14:textId="77777777" w:rsidR="008E0DD4" w:rsidRDefault="008E0DD4" w:rsidP="008E0DD4">
      <w:pPr>
        <w:pStyle w:val="NoSpacing"/>
        <w:ind w:firstLine="720"/>
        <w:jc w:val="both"/>
      </w:pPr>
      <w:r>
        <w:t>KLASIFIKACIJSKI RANG: 4.</w:t>
      </w:r>
    </w:p>
    <w:p w14:paraId="2B9D28F5" w14:textId="77777777" w:rsidR="008E0DD4" w:rsidRDefault="008E0DD4" w:rsidP="008E0DD4">
      <w:pPr>
        <w:pStyle w:val="NoSpacing"/>
        <w:ind w:firstLine="720"/>
        <w:jc w:val="both"/>
      </w:pPr>
      <w:r>
        <w:t>BROJ SLUŽBENIKA: 1</w:t>
      </w:r>
    </w:p>
    <w:p w14:paraId="47390B5B" w14:textId="77777777" w:rsidR="008E0DD4" w:rsidRDefault="008E0DD4" w:rsidP="008E0DD4">
      <w:pPr>
        <w:pStyle w:val="NoSpacing"/>
        <w:jc w:val="both"/>
      </w:pPr>
    </w:p>
    <w:p w14:paraId="72757F6B" w14:textId="77777777" w:rsidR="008E0DD4" w:rsidRDefault="008E0DD4" w:rsidP="008E0DD4">
      <w:pPr>
        <w:pStyle w:val="NoSpacing"/>
        <w:ind w:firstLine="720"/>
        <w:jc w:val="both"/>
      </w:pPr>
      <w:r>
        <w:t>OPIS POSLOVA I ZADATAKA/POSTOTAK VREMENA:</w:t>
      </w:r>
    </w:p>
    <w:p w14:paraId="20A61227" w14:textId="08ABB1FA" w:rsidR="008E0DD4" w:rsidRDefault="008E0DD4">
      <w:pPr>
        <w:pStyle w:val="NoSpacing"/>
        <w:numPr>
          <w:ilvl w:val="0"/>
          <w:numId w:val="1"/>
        </w:numPr>
        <w:jc w:val="both"/>
      </w:pPr>
      <w:r>
        <w:t>rukovodi, organizira i koordinira rad odsjeka (10%);</w:t>
      </w:r>
    </w:p>
    <w:p w14:paraId="1E131366" w14:textId="3DD787C8" w:rsidR="008E0DD4" w:rsidRDefault="008E0DD4">
      <w:pPr>
        <w:pStyle w:val="NoSpacing"/>
        <w:numPr>
          <w:ilvl w:val="0"/>
          <w:numId w:val="1"/>
        </w:numPr>
        <w:jc w:val="both"/>
      </w:pPr>
      <w:r>
        <w:t>priprema potrebite akte iz domene ovog odsjeka za Gradsko vijeće i gradonačelnika (10%);</w:t>
      </w:r>
    </w:p>
    <w:p w14:paraId="5CDBF07E" w14:textId="1080D3D5" w:rsidR="008E0DD4" w:rsidRDefault="008E0DD4">
      <w:pPr>
        <w:pStyle w:val="NoSpacing"/>
        <w:numPr>
          <w:ilvl w:val="0"/>
          <w:numId w:val="1"/>
        </w:numPr>
        <w:jc w:val="both"/>
      </w:pPr>
      <w:r>
        <w:t>prati propise iz oblasti ovog odsjeka i brine se za primjenu istih (10%);</w:t>
      </w:r>
    </w:p>
    <w:p w14:paraId="7CA5F3B4" w14:textId="394B537E" w:rsidR="008E0DD4" w:rsidRDefault="008E0DD4">
      <w:pPr>
        <w:pStyle w:val="NoSpacing"/>
        <w:numPr>
          <w:ilvl w:val="0"/>
          <w:numId w:val="1"/>
        </w:numPr>
        <w:jc w:val="both"/>
      </w:pPr>
      <w:r>
        <w:t>vodi, organizira i brine se za realizaciju Hvarskih ljetnih priredbi i drugih kulturnih manifestacija Grada Hvara (15%);</w:t>
      </w:r>
    </w:p>
    <w:p w14:paraId="058329BE" w14:textId="19CEDCB2" w:rsidR="008E0DD4" w:rsidRDefault="008E0DD4">
      <w:pPr>
        <w:pStyle w:val="NoSpacing"/>
        <w:numPr>
          <w:ilvl w:val="0"/>
          <w:numId w:val="1"/>
        </w:numPr>
        <w:jc w:val="both"/>
      </w:pPr>
      <w:r>
        <w:t>obavlja stručne i organizacijske poslove za osiguravanje kulturnih potreba (5%);</w:t>
      </w:r>
    </w:p>
    <w:p w14:paraId="13E5207D" w14:textId="2FF55CED" w:rsidR="008E0DD4" w:rsidRDefault="008E0DD4">
      <w:pPr>
        <w:pStyle w:val="NoSpacing"/>
        <w:numPr>
          <w:ilvl w:val="0"/>
          <w:numId w:val="1"/>
        </w:numPr>
        <w:jc w:val="both"/>
      </w:pPr>
      <w:r>
        <w:t>obavlja administrativno-tehničke poslove i izrađuje ugovore iz izvođače kulturnih manifestacija i Hvarskih ljetnih priredbi (15%);</w:t>
      </w:r>
    </w:p>
    <w:p w14:paraId="581C134E" w14:textId="72FAB5C7" w:rsidR="008E0DD4" w:rsidRDefault="008E0DD4">
      <w:pPr>
        <w:pStyle w:val="NoSpacing"/>
        <w:numPr>
          <w:ilvl w:val="0"/>
          <w:numId w:val="1"/>
        </w:numPr>
        <w:jc w:val="both"/>
      </w:pPr>
      <w:r>
        <w:t>priprema potrebna izviješća i zahtjeve kojim se potražuju sredstva iz županijskog i državnog proračuna za Hvarske ljetne priredbe i Hvarsko kazalište – Arsenal, i druge poslove vezane za Hvarsko kazalište (15%);</w:t>
      </w:r>
    </w:p>
    <w:p w14:paraId="481D8482" w14:textId="171C90A7" w:rsidR="008E0DD4" w:rsidRDefault="008E0DD4">
      <w:pPr>
        <w:pStyle w:val="NoSpacing"/>
        <w:numPr>
          <w:ilvl w:val="0"/>
          <w:numId w:val="1"/>
        </w:numPr>
        <w:jc w:val="both"/>
      </w:pPr>
      <w:r>
        <w:t>obavlja stručne i organizacijske poslove odnosa s javnošću (15%);</w:t>
      </w:r>
    </w:p>
    <w:p w14:paraId="2F713BA8" w14:textId="3DE605CC" w:rsidR="008E0DD4" w:rsidRDefault="008E0DD4">
      <w:pPr>
        <w:pStyle w:val="NoSpacing"/>
        <w:numPr>
          <w:ilvl w:val="0"/>
          <w:numId w:val="1"/>
        </w:numPr>
        <w:jc w:val="both"/>
      </w:pPr>
      <w:r>
        <w:t>obavlja i druge poslove po nalogu pročelnika Jedinstvenog upravnog odjela (5%).</w:t>
      </w:r>
    </w:p>
    <w:p w14:paraId="260A5A00" w14:textId="77777777" w:rsidR="008E0DD4" w:rsidRDefault="008E0DD4" w:rsidP="008E0DD4">
      <w:pPr>
        <w:pStyle w:val="NoSpacing"/>
        <w:jc w:val="both"/>
      </w:pPr>
    </w:p>
    <w:p w14:paraId="762B6DCA" w14:textId="77777777" w:rsidR="008E0DD4" w:rsidRDefault="008E0DD4" w:rsidP="008E0DD4">
      <w:pPr>
        <w:pStyle w:val="NoSpacing"/>
        <w:ind w:firstLine="360"/>
        <w:jc w:val="both"/>
      </w:pPr>
      <w:r>
        <w:t>ODGOVORNOST:</w:t>
      </w:r>
    </w:p>
    <w:p w14:paraId="7B1FDCA2" w14:textId="77C52874" w:rsidR="008E0DD4" w:rsidRDefault="008E0DD4">
      <w:pPr>
        <w:pStyle w:val="NoSpacing"/>
        <w:numPr>
          <w:ilvl w:val="0"/>
          <w:numId w:val="1"/>
        </w:numPr>
        <w:jc w:val="both"/>
      </w:pPr>
      <w:r>
        <w:t xml:space="preserve">za uredno i pravodobno izvršenje poslova odsjeka kao i izravno zaduženih poslova i zadataka odgovara pročelniku Jedinstvenog upravnog odjela </w:t>
      </w:r>
    </w:p>
    <w:p w14:paraId="1060359B" w14:textId="77777777" w:rsidR="008E0DD4" w:rsidRDefault="008E0DD4" w:rsidP="008E0DD4">
      <w:pPr>
        <w:pStyle w:val="NoSpacing"/>
        <w:jc w:val="both"/>
      </w:pPr>
    </w:p>
    <w:p w14:paraId="55F52D6F" w14:textId="77777777" w:rsidR="008E0DD4" w:rsidRDefault="008E0DD4" w:rsidP="008E0DD4">
      <w:pPr>
        <w:pStyle w:val="NoSpacing"/>
        <w:ind w:firstLine="360"/>
        <w:jc w:val="both"/>
      </w:pPr>
      <w:r>
        <w:t>UVJETI ZA RADNO MJESTO / POTREBNO STRUČNO ZNANJE:</w:t>
      </w:r>
    </w:p>
    <w:p w14:paraId="39DCE905" w14:textId="54BDF8D6" w:rsidR="008E0DD4" w:rsidRDefault="008E0DD4">
      <w:pPr>
        <w:pStyle w:val="NoSpacing"/>
        <w:numPr>
          <w:ilvl w:val="0"/>
          <w:numId w:val="1"/>
        </w:numPr>
        <w:jc w:val="both"/>
      </w:pPr>
      <w:r>
        <w:t>magistar struke/stručni specijalist, diplomirani novinar</w:t>
      </w:r>
    </w:p>
    <w:p w14:paraId="6AE43BA8" w14:textId="16FFFABE" w:rsidR="008E0DD4" w:rsidRDefault="008E0DD4">
      <w:pPr>
        <w:pStyle w:val="NoSpacing"/>
        <w:numPr>
          <w:ilvl w:val="0"/>
          <w:numId w:val="1"/>
        </w:numPr>
        <w:jc w:val="both"/>
      </w:pPr>
      <w:r>
        <w:t>najmanje četiri godine radnog iskustva na odgovarajućim poslovima</w:t>
      </w:r>
    </w:p>
    <w:p w14:paraId="50D189E0" w14:textId="75430C0F" w:rsidR="008E0DD4" w:rsidRDefault="008E0DD4">
      <w:pPr>
        <w:pStyle w:val="NoSpacing"/>
        <w:numPr>
          <w:ilvl w:val="0"/>
          <w:numId w:val="1"/>
        </w:numPr>
        <w:jc w:val="both"/>
      </w:pPr>
      <w:r>
        <w:t>organizacijske sposobnosti i komunikacijske vještine potrebne za uspješno upravljanje službom</w:t>
      </w:r>
    </w:p>
    <w:p w14:paraId="11A33B4E" w14:textId="28328EC4" w:rsidR="008E0DD4" w:rsidRDefault="008E0DD4">
      <w:pPr>
        <w:pStyle w:val="NoSpacing"/>
        <w:numPr>
          <w:ilvl w:val="0"/>
          <w:numId w:val="1"/>
        </w:numPr>
        <w:jc w:val="both"/>
      </w:pPr>
      <w:r>
        <w:t>položen državni stručni ispit</w:t>
      </w:r>
    </w:p>
    <w:p w14:paraId="3E26EC83" w14:textId="369BBDA9" w:rsidR="008E0DD4" w:rsidRDefault="008E0DD4">
      <w:pPr>
        <w:pStyle w:val="NoSpacing"/>
        <w:numPr>
          <w:ilvl w:val="0"/>
          <w:numId w:val="1"/>
        </w:numPr>
        <w:jc w:val="both"/>
      </w:pPr>
      <w:r>
        <w:t>poznavanje rada na osobnom računalu</w:t>
      </w:r>
    </w:p>
    <w:p w14:paraId="764C3ADF" w14:textId="77777777" w:rsidR="008E0DD4" w:rsidRDefault="008E0DD4" w:rsidP="008E0DD4">
      <w:pPr>
        <w:pStyle w:val="NoSpacing"/>
        <w:jc w:val="both"/>
      </w:pPr>
    </w:p>
    <w:p w14:paraId="657B82AF" w14:textId="77777777" w:rsidR="008E0DD4" w:rsidRDefault="008E0DD4" w:rsidP="008E0DD4">
      <w:pPr>
        <w:pStyle w:val="NoSpacing"/>
        <w:ind w:firstLine="360"/>
        <w:jc w:val="both"/>
      </w:pPr>
      <w:r>
        <w:t>STUPANJ SLOŽENOSTI POSLA: organizacija obavljanja poslova, potpora službenicima u rješavanju složenih zadaća i obavljanje najsloženijih poslova unutarnje ustrojstvene jedinice</w:t>
      </w:r>
    </w:p>
    <w:p w14:paraId="4E514F36" w14:textId="77777777" w:rsidR="008E0DD4" w:rsidRDefault="008E0DD4" w:rsidP="008E0DD4">
      <w:pPr>
        <w:pStyle w:val="NoSpacing"/>
        <w:jc w:val="both"/>
      </w:pPr>
    </w:p>
    <w:p w14:paraId="2058AA14" w14:textId="77777777" w:rsidR="008E0DD4" w:rsidRDefault="008E0DD4" w:rsidP="008E0DD4">
      <w:pPr>
        <w:pStyle w:val="NoSpacing"/>
        <w:ind w:firstLine="360"/>
        <w:jc w:val="both"/>
      </w:pPr>
      <w:r>
        <w:t>STUPANJ SAMOSTALNOSTI:  samostalnost u radu koja je ograničena češćim nadzorom i pomoći nadređenog pri rješavanju stručnih problema;</w:t>
      </w:r>
    </w:p>
    <w:p w14:paraId="0481847B" w14:textId="77777777" w:rsidR="008E0DD4" w:rsidRDefault="008E0DD4" w:rsidP="008E0DD4">
      <w:pPr>
        <w:pStyle w:val="NoSpacing"/>
        <w:jc w:val="both"/>
      </w:pPr>
    </w:p>
    <w:p w14:paraId="77C41389" w14:textId="77777777" w:rsidR="008E0DD4" w:rsidRDefault="008E0DD4" w:rsidP="008E0DD4">
      <w:pPr>
        <w:pStyle w:val="NoSpacing"/>
        <w:ind w:firstLine="360"/>
        <w:jc w:val="both"/>
      </w:pPr>
      <w:r>
        <w:t>STUPANJ ODGOVORNOSTI: odgovornost za materijalne resurse s kojima radi, te višu odgovornost za zakonitost rada i postupanja i pravilnu primjenu postupaka i metoda rada u odgovarajućim unutarnjim ustrojstvenim jedinicama;</w:t>
      </w:r>
    </w:p>
    <w:p w14:paraId="382E5918" w14:textId="77777777" w:rsidR="008E0DD4" w:rsidRDefault="008E0DD4" w:rsidP="008E0DD4">
      <w:pPr>
        <w:pStyle w:val="NoSpacing"/>
        <w:jc w:val="both"/>
      </w:pPr>
    </w:p>
    <w:p w14:paraId="651CBDF7" w14:textId="77777777" w:rsidR="008E0DD4" w:rsidRDefault="008E0DD4" w:rsidP="008E0DD4">
      <w:pPr>
        <w:pStyle w:val="NoSpacing"/>
        <w:ind w:firstLine="360"/>
        <w:jc w:val="both"/>
      </w:pPr>
      <w:r>
        <w:t>STUPANJ UČESTALOSTI STRUČNIH KOMUNIKACIJA: uključuje kontakte unutar i izvan upravnoga tijela s nižim unutarnjim ustrojstvenim jedinicama, u svrhu prikupljanja ili razmjene informacija</w:t>
      </w:r>
    </w:p>
    <w:p w14:paraId="1AB09B2D" w14:textId="77777777" w:rsidR="008E0DD4" w:rsidRDefault="008E0DD4" w:rsidP="008E0DD4">
      <w:pPr>
        <w:pStyle w:val="NoSpacing"/>
        <w:jc w:val="both"/>
      </w:pPr>
    </w:p>
    <w:p w14:paraId="043DDD26" w14:textId="77777777" w:rsidR="008E0DD4" w:rsidRDefault="008E0DD4" w:rsidP="008E0DD4">
      <w:pPr>
        <w:pStyle w:val="NoSpacing"/>
        <w:jc w:val="center"/>
      </w:pPr>
      <w:r>
        <w:t>REDNI BROJ: 22</w:t>
      </w:r>
    </w:p>
    <w:p w14:paraId="5459BF70" w14:textId="77777777" w:rsidR="008E0DD4" w:rsidRDefault="008E0DD4" w:rsidP="008E0DD4">
      <w:pPr>
        <w:pStyle w:val="NoSpacing"/>
        <w:jc w:val="both"/>
      </w:pPr>
    </w:p>
    <w:p w14:paraId="12121437" w14:textId="77777777" w:rsidR="008E0DD4" w:rsidRDefault="008E0DD4" w:rsidP="008E0DD4">
      <w:pPr>
        <w:pStyle w:val="NoSpacing"/>
        <w:ind w:firstLine="720"/>
        <w:jc w:val="both"/>
      </w:pPr>
      <w:r>
        <w:t>RADNO MJESTO III. kategorije – potkategorija: referent</w:t>
      </w:r>
    </w:p>
    <w:p w14:paraId="5A9E445E" w14:textId="77777777" w:rsidR="008E0DD4" w:rsidRDefault="008E0DD4" w:rsidP="008E0DD4">
      <w:pPr>
        <w:pStyle w:val="NoSpacing"/>
        <w:ind w:firstLine="720"/>
        <w:jc w:val="both"/>
      </w:pPr>
      <w:r>
        <w:t>NAZIV RADNOG MJESTA: referent za tehničke poslove</w:t>
      </w:r>
    </w:p>
    <w:p w14:paraId="04B1A172" w14:textId="77777777" w:rsidR="008E0DD4" w:rsidRDefault="008E0DD4" w:rsidP="008E0DD4">
      <w:pPr>
        <w:pStyle w:val="NoSpacing"/>
        <w:ind w:firstLine="720"/>
        <w:jc w:val="both"/>
      </w:pPr>
      <w:r>
        <w:t>KLASIFIKACIJSKI RANG: 11.</w:t>
      </w:r>
    </w:p>
    <w:p w14:paraId="2D8B36FB" w14:textId="77777777" w:rsidR="008E0DD4" w:rsidRDefault="008E0DD4" w:rsidP="008E0DD4">
      <w:pPr>
        <w:pStyle w:val="NoSpacing"/>
        <w:ind w:firstLine="720"/>
        <w:jc w:val="both"/>
      </w:pPr>
      <w:r>
        <w:lastRenderedPageBreak/>
        <w:t>BROJ SLUŽBENIKA: 1</w:t>
      </w:r>
    </w:p>
    <w:p w14:paraId="50C9073C" w14:textId="77777777" w:rsidR="008E0DD4" w:rsidRDefault="008E0DD4" w:rsidP="008E0DD4">
      <w:pPr>
        <w:pStyle w:val="NoSpacing"/>
        <w:jc w:val="both"/>
      </w:pPr>
    </w:p>
    <w:p w14:paraId="4B2770A6" w14:textId="77777777" w:rsidR="008E0DD4" w:rsidRDefault="008E0DD4" w:rsidP="008E0DD4">
      <w:pPr>
        <w:pStyle w:val="NoSpacing"/>
        <w:ind w:firstLine="720"/>
        <w:jc w:val="both"/>
      </w:pPr>
      <w:r>
        <w:t>OPIS POSLOVA I ZADATAKA/POSTOTAK VREMENA:</w:t>
      </w:r>
    </w:p>
    <w:p w14:paraId="431960B4" w14:textId="77777777" w:rsidR="008E0DD4" w:rsidRDefault="008E0DD4" w:rsidP="008E0DD4">
      <w:pPr>
        <w:pStyle w:val="NoSpacing"/>
        <w:jc w:val="both"/>
      </w:pPr>
    </w:p>
    <w:p w14:paraId="3F9FAF69" w14:textId="262C6531" w:rsidR="008E0DD4" w:rsidRDefault="008E0DD4">
      <w:pPr>
        <w:pStyle w:val="NoSpacing"/>
        <w:numPr>
          <w:ilvl w:val="0"/>
          <w:numId w:val="1"/>
        </w:numPr>
        <w:jc w:val="both"/>
      </w:pPr>
      <w:r>
        <w:t>vrši poslove dostavljanja pošte i drugih pošiljaka, lijepljenje i skidanja plakata i održavanja oglasnih ploča (30%);</w:t>
      </w:r>
    </w:p>
    <w:p w14:paraId="6C1916B3" w14:textId="1032D947" w:rsidR="008E0DD4" w:rsidRDefault="008E0DD4">
      <w:pPr>
        <w:pStyle w:val="NoSpacing"/>
        <w:numPr>
          <w:ilvl w:val="0"/>
          <w:numId w:val="1"/>
        </w:numPr>
        <w:jc w:val="both"/>
      </w:pPr>
      <w:r>
        <w:t>vrši pripremu prostora sjednica Gradskog vijeća i drugih događanja u organizaciji Grada (10%);</w:t>
      </w:r>
    </w:p>
    <w:p w14:paraId="1988BCC7" w14:textId="09C62F6B" w:rsidR="008E0DD4" w:rsidRDefault="008E0DD4">
      <w:pPr>
        <w:pStyle w:val="NoSpacing"/>
        <w:numPr>
          <w:ilvl w:val="0"/>
          <w:numId w:val="1"/>
        </w:numPr>
        <w:jc w:val="both"/>
      </w:pPr>
      <w:r>
        <w:t>prodaja ulaznica u objektima u vlasništvu Grada (tvrđava Fortica, zgrada Arsenal-hvarsko kazalište i dr.) (20%);</w:t>
      </w:r>
    </w:p>
    <w:p w14:paraId="2DBED990" w14:textId="1315DF4F" w:rsidR="008E0DD4" w:rsidRDefault="008E0DD4">
      <w:pPr>
        <w:pStyle w:val="NoSpacing"/>
        <w:numPr>
          <w:ilvl w:val="0"/>
          <w:numId w:val="1"/>
        </w:numPr>
        <w:jc w:val="both"/>
      </w:pPr>
      <w:r>
        <w:t>vodi evidenciju o inventaru potrebnom za događanja u organizaciji Grada (15%);</w:t>
      </w:r>
    </w:p>
    <w:p w14:paraId="0DAD36CB" w14:textId="49249F75" w:rsidR="008E0DD4" w:rsidRDefault="008E0DD4">
      <w:pPr>
        <w:pStyle w:val="NoSpacing"/>
        <w:numPr>
          <w:ilvl w:val="0"/>
          <w:numId w:val="1"/>
        </w:numPr>
        <w:jc w:val="both"/>
      </w:pPr>
      <w:r>
        <w:t>prenosi stvari/inventar nužne za funkcioniranje JUO-a (20%)</w:t>
      </w:r>
    </w:p>
    <w:p w14:paraId="491BB62E" w14:textId="1D062977" w:rsidR="008E0DD4" w:rsidRDefault="008E0DD4">
      <w:pPr>
        <w:pStyle w:val="NoSpacing"/>
        <w:numPr>
          <w:ilvl w:val="0"/>
          <w:numId w:val="1"/>
        </w:numPr>
        <w:jc w:val="both"/>
      </w:pPr>
      <w:r>
        <w:t>obavlja i druge poslove po nalogu pročelnika Jedinstvenog upravnog odjela i voditelja odsjeka (5%).</w:t>
      </w:r>
    </w:p>
    <w:p w14:paraId="4728D189" w14:textId="77777777" w:rsidR="008E0DD4" w:rsidRDefault="008E0DD4" w:rsidP="008E0DD4">
      <w:pPr>
        <w:pStyle w:val="NoSpacing"/>
        <w:jc w:val="both"/>
      </w:pPr>
    </w:p>
    <w:p w14:paraId="03FB51E9" w14:textId="77777777" w:rsidR="008E0DD4" w:rsidRDefault="008E0DD4" w:rsidP="008E0DD4">
      <w:pPr>
        <w:pStyle w:val="NoSpacing"/>
        <w:ind w:firstLine="360"/>
        <w:jc w:val="both"/>
      </w:pPr>
      <w:r>
        <w:t>ODGOVORNOST:</w:t>
      </w:r>
    </w:p>
    <w:p w14:paraId="5B8202A7" w14:textId="06434011" w:rsidR="008E0DD4" w:rsidRDefault="008E0DD4">
      <w:pPr>
        <w:pStyle w:val="NoSpacing"/>
        <w:numPr>
          <w:ilvl w:val="0"/>
          <w:numId w:val="1"/>
        </w:numPr>
        <w:jc w:val="both"/>
      </w:pPr>
      <w:r>
        <w:t xml:space="preserve">za svoj rad odgovoran je pročelniku Jedinstvenog upravnog odjela i voditelju odsjeka </w:t>
      </w:r>
    </w:p>
    <w:p w14:paraId="25ACA48D" w14:textId="77777777" w:rsidR="008E0DD4" w:rsidRDefault="008E0DD4" w:rsidP="008E0DD4">
      <w:pPr>
        <w:pStyle w:val="NoSpacing"/>
        <w:jc w:val="both"/>
      </w:pPr>
    </w:p>
    <w:p w14:paraId="6B316D91" w14:textId="77777777" w:rsidR="008E0DD4" w:rsidRDefault="008E0DD4" w:rsidP="008E0DD4">
      <w:pPr>
        <w:pStyle w:val="NoSpacing"/>
        <w:ind w:firstLine="360"/>
        <w:jc w:val="both"/>
      </w:pPr>
      <w:r>
        <w:t>UVJETI ZA RADNO MJESTO/POTREBNO STRUČNO ZNANJE:</w:t>
      </w:r>
    </w:p>
    <w:p w14:paraId="6245444B" w14:textId="174B21D2" w:rsidR="008E0DD4" w:rsidRDefault="008E0DD4">
      <w:pPr>
        <w:pStyle w:val="NoSpacing"/>
        <w:numPr>
          <w:ilvl w:val="0"/>
          <w:numId w:val="1"/>
        </w:numPr>
        <w:jc w:val="both"/>
      </w:pPr>
      <w:r>
        <w:t xml:space="preserve">najmanje srednja stručna sprema </w:t>
      </w:r>
    </w:p>
    <w:p w14:paraId="1659CB63" w14:textId="385D3654" w:rsidR="008E0DD4" w:rsidRDefault="008E0DD4">
      <w:pPr>
        <w:pStyle w:val="NoSpacing"/>
        <w:numPr>
          <w:ilvl w:val="0"/>
          <w:numId w:val="1"/>
        </w:numPr>
        <w:jc w:val="both"/>
      </w:pPr>
      <w:r>
        <w:t>najmanje jedna godina radnog iskustva</w:t>
      </w:r>
    </w:p>
    <w:p w14:paraId="0DDC5C26" w14:textId="6AFA0177" w:rsidR="008E0DD4" w:rsidRDefault="008E0DD4">
      <w:pPr>
        <w:pStyle w:val="NoSpacing"/>
        <w:numPr>
          <w:ilvl w:val="0"/>
          <w:numId w:val="1"/>
        </w:numPr>
        <w:jc w:val="both"/>
      </w:pPr>
      <w:r>
        <w:t>položen državni stručni ispit</w:t>
      </w:r>
    </w:p>
    <w:p w14:paraId="59C7E6B5" w14:textId="141720FA" w:rsidR="008E0DD4" w:rsidRDefault="008E0DD4">
      <w:pPr>
        <w:pStyle w:val="NoSpacing"/>
        <w:numPr>
          <w:ilvl w:val="0"/>
          <w:numId w:val="1"/>
        </w:numPr>
        <w:jc w:val="both"/>
      </w:pPr>
      <w:r>
        <w:t>poznavanje rada na osobnom računalu</w:t>
      </w:r>
    </w:p>
    <w:p w14:paraId="64EAA3D7" w14:textId="77777777" w:rsidR="008E0DD4" w:rsidRDefault="008E0DD4" w:rsidP="008E0DD4">
      <w:pPr>
        <w:pStyle w:val="NoSpacing"/>
        <w:jc w:val="both"/>
      </w:pPr>
    </w:p>
    <w:p w14:paraId="189C5323" w14:textId="77777777" w:rsidR="008E0DD4" w:rsidRDefault="008E0DD4" w:rsidP="008E0DD4">
      <w:pPr>
        <w:pStyle w:val="NoSpacing"/>
        <w:ind w:firstLine="360"/>
        <w:jc w:val="both"/>
      </w:pPr>
      <w:r>
        <w:t>STUPANJ SLOŽENOSTI POSLA: obavljanje jednostavnih, uglavno rutinskih poslova koji zahtijevaju primjenu precizno utvrđenih postupaka, metoda rada i stručnih tehnika</w:t>
      </w:r>
    </w:p>
    <w:p w14:paraId="402E2BFF" w14:textId="77777777" w:rsidR="008E0DD4" w:rsidRDefault="008E0DD4" w:rsidP="008E0DD4">
      <w:pPr>
        <w:pStyle w:val="NoSpacing"/>
        <w:jc w:val="both"/>
      </w:pPr>
    </w:p>
    <w:p w14:paraId="465ABE03" w14:textId="77777777" w:rsidR="008E0DD4" w:rsidRDefault="008E0DD4" w:rsidP="008E0DD4">
      <w:pPr>
        <w:pStyle w:val="NoSpacing"/>
        <w:ind w:firstLine="360"/>
        <w:jc w:val="both"/>
      </w:pPr>
      <w:r>
        <w:t>STUPANJ SAMOSTALNOSTI stalni nadzor i upute nadređenog službenika;</w:t>
      </w:r>
    </w:p>
    <w:p w14:paraId="223853E8" w14:textId="77777777" w:rsidR="008E0DD4" w:rsidRDefault="008E0DD4" w:rsidP="008E0DD4">
      <w:pPr>
        <w:pStyle w:val="NoSpacing"/>
        <w:jc w:val="both"/>
      </w:pPr>
    </w:p>
    <w:p w14:paraId="65F7A473" w14:textId="77777777" w:rsidR="008E0DD4" w:rsidRDefault="008E0DD4" w:rsidP="008E0DD4">
      <w:pPr>
        <w:pStyle w:val="NoSpacing"/>
        <w:ind w:firstLine="360"/>
        <w:jc w:val="both"/>
      </w:pPr>
      <w:r>
        <w:t>STUPANJ ODGOVORNOSTI: odgovornost za materijalne resurse s kojima službenik radi, pravilnu primjenu izričito propisanih postupaka, metoda rada i stručnih tehnika.</w:t>
      </w:r>
    </w:p>
    <w:p w14:paraId="686CC051" w14:textId="77777777" w:rsidR="008E0DD4" w:rsidRDefault="008E0DD4" w:rsidP="008E0DD4">
      <w:pPr>
        <w:pStyle w:val="NoSpacing"/>
        <w:jc w:val="both"/>
      </w:pPr>
    </w:p>
    <w:p w14:paraId="2F1ADCE3" w14:textId="77777777" w:rsidR="008E0DD4" w:rsidRDefault="008E0DD4" w:rsidP="008E0DD4">
      <w:pPr>
        <w:pStyle w:val="NoSpacing"/>
        <w:ind w:firstLine="360"/>
        <w:jc w:val="both"/>
      </w:pPr>
      <w:r>
        <w:t>STUPANJ STRUČNE KOMUNIKACIJE: koji uključuje kontakte unutar nižih unutarnjih ustrojstvenih jedinica upravnoga tijela.</w:t>
      </w:r>
    </w:p>
    <w:p w14:paraId="3498B4CD" w14:textId="77777777" w:rsidR="008E0DD4" w:rsidRDefault="008E0DD4" w:rsidP="008E0DD4">
      <w:pPr>
        <w:pStyle w:val="NoSpacing"/>
        <w:jc w:val="both"/>
      </w:pPr>
    </w:p>
    <w:p w14:paraId="615CE91F" w14:textId="77777777" w:rsidR="008E0DD4" w:rsidRDefault="008E0DD4" w:rsidP="008E0DD4">
      <w:pPr>
        <w:pStyle w:val="NoSpacing"/>
        <w:jc w:val="center"/>
      </w:pPr>
      <w:r>
        <w:t>REDNI BROJ: 23</w:t>
      </w:r>
    </w:p>
    <w:p w14:paraId="4468437F" w14:textId="77777777" w:rsidR="008E0DD4" w:rsidRDefault="008E0DD4" w:rsidP="008E0DD4">
      <w:pPr>
        <w:pStyle w:val="NoSpacing"/>
        <w:jc w:val="both"/>
      </w:pPr>
    </w:p>
    <w:p w14:paraId="6EF234ED" w14:textId="77777777" w:rsidR="008E0DD4" w:rsidRDefault="008E0DD4" w:rsidP="008E0DD4">
      <w:pPr>
        <w:pStyle w:val="NoSpacing"/>
        <w:ind w:firstLine="720"/>
        <w:jc w:val="both"/>
      </w:pPr>
      <w:r>
        <w:t xml:space="preserve">RADNO MJESTO IV. kategorije – namještenici II. Potkategorije, 2. razina, namještenici </w:t>
      </w:r>
    </w:p>
    <w:p w14:paraId="5CE56779" w14:textId="77777777" w:rsidR="008E0DD4" w:rsidRDefault="008E0DD4" w:rsidP="008E0DD4">
      <w:pPr>
        <w:pStyle w:val="NoSpacing"/>
        <w:ind w:firstLine="720"/>
        <w:jc w:val="both"/>
      </w:pPr>
      <w:r>
        <w:t>NAZIV RADNOG MJESTA: Pomoćni radnik na spomenicima kulture</w:t>
      </w:r>
    </w:p>
    <w:p w14:paraId="67BF8511" w14:textId="77777777" w:rsidR="008E0DD4" w:rsidRDefault="008E0DD4" w:rsidP="008E0DD4">
      <w:pPr>
        <w:pStyle w:val="NoSpacing"/>
        <w:ind w:firstLine="720"/>
        <w:jc w:val="both"/>
      </w:pPr>
      <w:r>
        <w:t>KLASIFIKACIJSKI RANG: 13.</w:t>
      </w:r>
    </w:p>
    <w:p w14:paraId="3960BD89" w14:textId="77777777" w:rsidR="008E0DD4" w:rsidRDefault="008E0DD4" w:rsidP="008E0DD4">
      <w:pPr>
        <w:pStyle w:val="NoSpacing"/>
        <w:ind w:firstLine="720"/>
        <w:jc w:val="both"/>
      </w:pPr>
      <w:r>
        <w:t>BROJ NAMJEŠTENIKA: 1</w:t>
      </w:r>
    </w:p>
    <w:p w14:paraId="63CC2F80" w14:textId="77777777" w:rsidR="008E0DD4" w:rsidRDefault="008E0DD4" w:rsidP="008E0DD4">
      <w:pPr>
        <w:pStyle w:val="NoSpacing"/>
        <w:ind w:firstLine="720"/>
        <w:jc w:val="both"/>
      </w:pPr>
      <w:r>
        <w:t>OPIS POSLOVA I ZADATAKA/POSTOTAK VREMENA:</w:t>
      </w:r>
    </w:p>
    <w:p w14:paraId="2B473052" w14:textId="39133C8F" w:rsidR="008E0DD4" w:rsidRDefault="008E0DD4">
      <w:pPr>
        <w:pStyle w:val="NoSpacing"/>
        <w:numPr>
          <w:ilvl w:val="0"/>
          <w:numId w:val="1"/>
        </w:numPr>
        <w:jc w:val="both"/>
      </w:pPr>
      <w:r>
        <w:t>prodaja ulaznica u objektima u vlasništvu Grada (tvrđava Fortica, zgrada Arsenal-hvarsko kazalište i dr.) (30%);</w:t>
      </w:r>
    </w:p>
    <w:p w14:paraId="65158610" w14:textId="320713A4" w:rsidR="008E0DD4" w:rsidRDefault="008E0DD4">
      <w:pPr>
        <w:pStyle w:val="NoSpacing"/>
        <w:numPr>
          <w:ilvl w:val="0"/>
          <w:numId w:val="1"/>
        </w:numPr>
        <w:jc w:val="both"/>
      </w:pPr>
      <w:r>
        <w:t>prenosi stvari/inventar nužne za funkcioniranje spomenika kulture (15%)</w:t>
      </w:r>
    </w:p>
    <w:p w14:paraId="05C51092" w14:textId="54893E50" w:rsidR="008E0DD4" w:rsidRDefault="008E0DD4">
      <w:pPr>
        <w:pStyle w:val="NoSpacing"/>
        <w:numPr>
          <w:ilvl w:val="0"/>
          <w:numId w:val="1"/>
        </w:numPr>
        <w:jc w:val="both"/>
      </w:pPr>
      <w:r>
        <w:t>brine o čistoći i uređenju prostora unutar i oko spomenika kulture (20%)</w:t>
      </w:r>
    </w:p>
    <w:p w14:paraId="74197512" w14:textId="302864B2" w:rsidR="008E0DD4" w:rsidRDefault="008E0DD4">
      <w:pPr>
        <w:pStyle w:val="NoSpacing"/>
        <w:numPr>
          <w:ilvl w:val="0"/>
          <w:numId w:val="1"/>
        </w:numPr>
        <w:jc w:val="both"/>
      </w:pPr>
      <w:r>
        <w:t>vodi evidenciju o inventaru unutar spomenika kulture (15%)</w:t>
      </w:r>
    </w:p>
    <w:p w14:paraId="0FAD310C" w14:textId="18ABCE25" w:rsidR="008E0DD4" w:rsidRDefault="008E0DD4">
      <w:pPr>
        <w:pStyle w:val="NoSpacing"/>
        <w:numPr>
          <w:ilvl w:val="0"/>
          <w:numId w:val="1"/>
        </w:numPr>
        <w:jc w:val="both"/>
      </w:pPr>
      <w:r>
        <w:t>obavlja pomoćno-tehničke poslove nužne za funkcioniranje spomenika kulture (15%)</w:t>
      </w:r>
    </w:p>
    <w:p w14:paraId="023F566E" w14:textId="12100DE1" w:rsidR="008E0DD4" w:rsidRDefault="008E0DD4">
      <w:pPr>
        <w:pStyle w:val="NoSpacing"/>
        <w:numPr>
          <w:ilvl w:val="0"/>
          <w:numId w:val="1"/>
        </w:numPr>
        <w:jc w:val="both"/>
      </w:pPr>
      <w:r>
        <w:t>obavlja i druge poslove po nalogu pročelnika Jedinstvenog upravnog odjela i voditelja odsjeka (5%).</w:t>
      </w:r>
    </w:p>
    <w:p w14:paraId="52E36EDC" w14:textId="77777777" w:rsidR="008E0DD4" w:rsidRDefault="008E0DD4" w:rsidP="008E0DD4">
      <w:pPr>
        <w:pStyle w:val="NoSpacing"/>
        <w:jc w:val="both"/>
      </w:pPr>
    </w:p>
    <w:p w14:paraId="7A20D0E7" w14:textId="77777777" w:rsidR="008E0DD4" w:rsidRDefault="008E0DD4" w:rsidP="008E0DD4">
      <w:pPr>
        <w:pStyle w:val="NoSpacing"/>
        <w:ind w:firstLine="360"/>
        <w:jc w:val="both"/>
      </w:pPr>
      <w:r>
        <w:t>ODGOVORNOST:</w:t>
      </w:r>
    </w:p>
    <w:p w14:paraId="57FB1CBC" w14:textId="018F3431" w:rsidR="008E0DD4" w:rsidRDefault="008E0DD4">
      <w:pPr>
        <w:pStyle w:val="NoSpacing"/>
        <w:numPr>
          <w:ilvl w:val="0"/>
          <w:numId w:val="1"/>
        </w:numPr>
        <w:jc w:val="both"/>
      </w:pPr>
      <w:r>
        <w:t xml:space="preserve">za svoj rad odgovoran je pročelniku Jedinstvenog upravnog odjela i voditelju odsjeka </w:t>
      </w:r>
    </w:p>
    <w:p w14:paraId="578A4B03" w14:textId="77777777" w:rsidR="008E0DD4" w:rsidRDefault="008E0DD4" w:rsidP="008E0DD4">
      <w:pPr>
        <w:pStyle w:val="NoSpacing"/>
        <w:jc w:val="both"/>
      </w:pPr>
    </w:p>
    <w:p w14:paraId="6F6C8F73" w14:textId="77777777" w:rsidR="008E0DD4" w:rsidRDefault="008E0DD4" w:rsidP="008E0DD4">
      <w:pPr>
        <w:pStyle w:val="NoSpacing"/>
        <w:ind w:firstLine="360"/>
        <w:jc w:val="both"/>
      </w:pPr>
      <w:r>
        <w:t>UVJETI ZA RADNO MJESTO/POTREBNO STRUČNO ZNANJE:</w:t>
      </w:r>
    </w:p>
    <w:p w14:paraId="32C8150E" w14:textId="21A33962" w:rsidR="008E0DD4" w:rsidRDefault="008E0DD4">
      <w:pPr>
        <w:pStyle w:val="NoSpacing"/>
        <w:numPr>
          <w:ilvl w:val="0"/>
          <w:numId w:val="1"/>
        </w:numPr>
        <w:jc w:val="both"/>
      </w:pPr>
      <w:r>
        <w:t>niža stručna sprema ili osnovna škola</w:t>
      </w:r>
    </w:p>
    <w:p w14:paraId="40DC91AD" w14:textId="77777777" w:rsidR="008E0DD4" w:rsidRDefault="008E0DD4" w:rsidP="008E0DD4">
      <w:pPr>
        <w:pStyle w:val="NoSpacing"/>
        <w:jc w:val="both"/>
      </w:pPr>
    </w:p>
    <w:p w14:paraId="68CD80A6" w14:textId="77777777" w:rsidR="008E0DD4" w:rsidRDefault="008E0DD4" w:rsidP="008E0DD4">
      <w:pPr>
        <w:pStyle w:val="NoSpacing"/>
        <w:ind w:firstLine="360"/>
        <w:jc w:val="both"/>
      </w:pPr>
      <w:r>
        <w:t>STUPANJ SLOŽENOSTI POSLA:  obavljanje jednostavnih i standardiziranih pomoćno-tehničkih poslova</w:t>
      </w:r>
    </w:p>
    <w:p w14:paraId="2ECD423D" w14:textId="77777777" w:rsidR="008E0DD4" w:rsidRDefault="008E0DD4" w:rsidP="008E0DD4">
      <w:pPr>
        <w:pStyle w:val="NoSpacing"/>
        <w:jc w:val="both"/>
      </w:pPr>
    </w:p>
    <w:p w14:paraId="1372E126" w14:textId="77777777" w:rsidR="008E0DD4" w:rsidRDefault="008E0DD4" w:rsidP="008E0DD4">
      <w:pPr>
        <w:pStyle w:val="NoSpacing"/>
        <w:ind w:firstLine="360"/>
        <w:jc w:val="both"/>
      </w:pPr>
      <w:r>
        <w:t>STUPANJ ODGOVORNOSTI: odgovornost za materijalne resurse s kojima radi.</w:t>
      </w:r>
    </w:p>
    <w:p w14:paraId="3934311E" w14:textId="77777777" w:rsidR="008E0DD4" w:rsidRDefault="008E0DD4" w:rsidP="008E0DD4">
      <w:pPr>
        <w:pStyle w:val="NoSpacing"/>
        <w:jc w:val="both"/>
      </w:pPr>
    </w:p>
    <w:p w14:paraId="224D1C39" w14:textId="77777777" w:rsidR="008E0DD4" w:rsidRPr="008E0DD4" w:rsidRDefault="008E0DD4" w:rsidP="008E0DD4">
      <w:pPr>
        <w:pStyle w:val="NoSpacing"/>
        <w:jc w:val="center"/>
        <w:rPr>
          <w:b/>
          <w:bCs/>
        </w:rPr>
      </w:pPr>
      <w:r w:rsidRPr="008E0DD4">
        <w:rPr>
          <w:b/>
          <w:bCs/>
        </w:rPr>
        <w:t>II. PRIJELAZNE I ZAVRŠNE ODREDBE</w:t>
      </w:r>
    </w:p>
    <w:p w14:paraId="5D582F27" w14:textId="6720DCEC" w:rsidR="008E0DD4" w:rsidRPr="008E0DD4" w:rsidRDefault="008E0DD4" w:rsidP="008E0DD4">
      <w:pPr>
        <w:pStyle w:val="NoSpacing"/>
        <w:rPr>
          <w:b/>
          <w:bCs/>
        </w:rPr>
      </w:pPr>
    </w:p>
    <w:p w14:paraId="1B15D68C" w14:textId="77777777" w:rsidR="008E0DD4" w:rsidRPr="008E0DD4" w:rsidRDefault="008E0DD4" w:rsidP="008E0DD4">
      <w:pPr>
        <w:pStyle w:val="NoSpacing"/>
        <w:jc w:val="center"/>
        <w:rPr>
          <w:b/>
          <w:bCs/>
        </w:rPr>
      </w:pPr>
      <w:r w:rsidRPr="008E0DD4">
        <w:rPr>
          <w:b/>
          <w:bCs/>
        </w:rPr>
        <w:t>Članak 9.</w:t>
      </w:r>
    </w:p>
    <w:p w14:paraId="2FD46824" w14:textId="77777777" w:rsidR="008E0DD4" w:rsidRDefault="008E0DD4" w:rsidP="008E0DD4">
      <w:pPr>
        <w:pStyle w:val="NoSpacing"/>
        <w:jc w:val="both"/>
      </w:pPr>
    </w:p>
    <w:p w14:paraId="02ABF829" w14:textId="77777777" w:rsidR="008E0DD4" w:rsidRDefault="008E0DD4" w:rsidP="008E0DD4">
      <w:pPr>
        <w:pStyle w:val="NoSpacing"/>
        <w:ind w:firstLine="720"/>
        <w:jc w:val="both"/>
      </w:pPr>
      <w:r>
        <w:t>Službenici i namještenici zatečeni u JUO Grada Hvara na dan stupanja na snagu ovog Pravilnika, kao i službenici koji budu premješteni iz drugih unutarnjih ustrojstvenih jedinica, rasporedit će se na radna mjesta u skladu s ovim Pravilnikom u rokovima i na način propisan Uredbom i Zakonom.</w:t>
      </w:r>
    </w:p>
    <w:p w14:paraId="1A5BF086" w14:textId="77777777" w:rsidR="008E0DD4" w:rsidRDefault="008E0DD4" w:rsidP="008E0DD4">
      <w:pPr>
        <w:pStyle w:val="NoSpacing"/>
        <w:jc w:val="both"/>
      </w:pPr>
    </w:p>
    <w:p w14:paraId="5426FDED" w14:textId="77777777" w:rsidR="008E0DD4" w:rsidRPr="008E0DD4" w:rsidRDefault="008E0DD4" w:rsidP="008E0DD4">
      <w:pPr>
        <w:pStyle w:val="NoSpacing"/>
        <w:jc w:val="center"/>
        <w:rPr>
          <w:b/>
          <w:bCs/>
        </w:rPr>
      </w:pPr>
      <w:r w:rsidRPr="008E0DD4">
        <w:rPr>
          <w:b/>
          <w:bCs/>
        </w:rPr>
        <w:t>Članak 10.</w:t>
      </w:r>
    </w:p>
    <w:p w14:paraId="76E8553F" w14:textId="77777777" w:rsidR="008E0DD4" w:rsidRDefault="008E0DD4" w:rsidP="008E0DD4">
      <w:pPr>
        <w:pStyle w:val="NoSpacing"/>
        <w:jc w:val="both"/>
      </w:pPr>
    </w:p>
    <w:p w14:paraId="4A1B3E28" w14:textId="77777777" w:rsidR="008E0DD4" w:rsidRDefault="008E0DD4" w:rsidP="008E0DD4">
      <w:pPr>
        <w:pStyle w:val="NoSpacing"/>
        <w:ind w:firstLine="720"/>
        <w:jc w:val="both"/>
      </w:pPr>
      <w:r>
        <w:t>Danom stupanja na snagu ovog Pravilnika prestaje važiti Pravilnik o unutarnjem redu Jedinstvenog upravnog odjela Grada Hvara („Službeni glasnik Grada Hvara“, broj: 8/20).</w:t>
      </w:r>
    </w:p>
    <w:p w14:paraId="122C7082" w14:textId="77777777" w:rsidR="008E0DD4" w:rsidRDefault="008E0DD4" w:rsidP="008E0DD4">
      <w:pPr>
        <w:pStyle w:val="NoSpacing"/>
        <w:jc w:val="both"/>
      </w:pPr>
    </w:p>
    <w:p w14:paraId="4DE4D4E3" w14:textId="77777777" w:rsidR="008E0DD4" w:rsidRPr="008E0DD4" w:rsidRDefault="008E0DD4" w:rsidP="008E0DD4">
      <w:pPr>
        <w:pStyle w:val="NoSpacing"/>
        <w:jc w:val="center"/>
        <w:rPr>
          <w:b/>
          <w:bCs/>
        </w:rPr>
      </w:pPr>
      <w:r w:rsidRPr="008E0DD4">
        <w:rPr>
          <w:b/>
          <w:bCs/>
        </w:rPr>
        <w:t>Članak 11.</w:t>
      </w:r>
    </w:p>
    <w:p w14:paraId="5EC7E201" w14:textId="77777777" w:rsidR="008E0DD4" w:rsidRDefault="008E0DD4" w:rsidP="008E0DD4">
      <w:pPr>
        <w:pStyle w:val="NoSpacing"/>
        <w:jc w:val="both"/>
      </w:pPr>
    </w:p>
    <w:p w14:paraId="35361C87" w14:textId="77777777" w:rsidR="008E0DD4" w:rsidRDefault="008E0DD4" w:rsidP="008E0DD4">
      <w:pPr>
        <w:pStyle w:val="NoSpacing"/>
        <w:ind w:firstLine="720"/>
        <w:jc w:val="both"/>
      </w:pPr>
      <w:r>
        <w:t>Ovaj Pravilnik stupa na snagu prvog dana od dana objave u Službenom glasniku Grada Hvara.</w:t>
      </w:r>
    </w:p>
    <w:p w14:paraId="77F12A8D" w14:textId="77777777" w:rsidR="008E0DD4" w:rsidRDefault="008E0DD4" w:rsidP="008E0DD4">
      <w:pPr>
        <w:pStyle w:val="NoSpacing"/>
        <w:jc w:val="both"/>
      </w:pPr>
    </w:p>
    <w:p w14:paraId="05CF9B99" w14:textId="77777777" w:rsidR="008E0DD4" w:rsidRDefault="008E0DD4" w:rsidP="008E0DD4">
      <w:pPr>
        <w:pStyle w:val="NoSpacing"/>
        <w:jc w:val="both"/>
      </w:pPr>
    </w:p>
    <w:p w14:paraId="3CC63091" w14:textId="77777777" w:rsidR="008E0DD4" w:rsidRDefault="008E0DD4" w:rsidP="008E0DD4">
      <w:pPr>
        <w:pStyle w:val="NoSpacing"/>
        <w:jc w:val="both"/>
      </w:pPr>
    </w:p>
    <w:p w14:paraId="7312BDD8" w14:textId="77777777" w:rsidR="008E0DD4" w:rsidRDefault="008E0DD4" w:rsidP="008E0DD4">
      <w:pPr>
        <w:pStyle w:val="NoSpacing"/>
        <w:jc w:val="both"/>
      </w:pPr>
    </w:p>
    <w:p w14:paraId="6828AAFD" w14:textId="77777777" w:rsidR="008E0DD4" w:rsidRDefault="008E0DD4" w:rsidP="008E0DD4">
      <w:pPr>
        <w:pStyle w:val="NoSpacing"/>
        <w:jc w:val="both"/>
      </w:pPr>
    </w:p>
    <w:p w14:paraId="79FA564F" w14:textId="310A032D" w:rsidR="008E0DD4" w:rsidRPr="008E0DD4" w:rsidRDefault="008E0DD4" w:rsidP="008E0DD4">
      <w:pPr>
        <w:pStyle w:val="NoSpacing"/>
        <w:jc w:val="center"/>
        <w:rPr>
          <w:b/>
          <w:bCs/>
          <w:i/>
          <w:iCs/>
          <w:sz w:val="24"/>
          <w:szCs w:val="24"/>
        </w:rPr>
      </w:pPr>
      <w:r w:rsidRPr="008E0DD4">
        <w:rPr>
          <w:b/>
          <w:bCs/>
          <w:i/>
          <w:iCs/>
          <w:sz w:val="24"/>
          <w:szCs w:val="24"/>
        </w:rPr>
        <w:lastRenderedPageBreak/>
        <w:t>REPUBLIKA HRVATSKA</w:t>
      </w:r>
    </w:p>
    <w:p w14:paraId="13CE14E8" w14:textId="77777777" w:rsidR="008E0DD4" w:rsidRPr="008E0DD4" w:rsidRDefault="008E0DD4" w:rsidP="008E0DD4">
      <w:pPr>
        <w:pStyle w:val="NoSpacing"/>
        <w:jc w:val="center"/>
        <w:rPr>
          <w:b/>
          <w:bCs/>
          <w:i/>
          <w:iCs/>
          <w:sz w:val="24"/>
          <w:szCs w:val="24"/>
        </w:rPr>
      </w:pPr>
      <w:r w:rsidRPr="008E0DD4">
        <w:rPr>
          <w:b/>
          <w:bCs/>
          <w:i/>
          <w:iCs/>
          <w:sz w:val="24"/>
          <w:szCs w:val="24"/>
        </w:rPr>
        <w:t>SPLITSKO-DALMATINSKA ŽUPANIJA</w:t>
      </w:r>
    </w:p>
    <w:p w14:paraId="6404B3AA" w14:textId="77777777" w:rsidR="008E0DD4" w:rsidRPr="008E0DD4" w:rsidRDefault="008E0DD4" w:rsidP="008E0DD4">
      <w:pPr>
        <w:pStyle w:val="NoSpacing"/>
        <w:jc w:val="center"/>
        <w:rPr>
          <w:b/>
          <w:bCs/>
          <w:i/>
          <w:iCs/>
          <w:sz w:val="24"/>
          <w:szCs w:val="24"/>
        </w:rPr>
      </w:pPr>
      <w:r w:rsidRPr="008E0DD4">
        <w:rPr>
          <w:b/>
          <w:bCs/>
          <w:i/>
          <w:iCs/>
          <w:sz w:val="24"/>
          <w:szCs w:val="24"/>
        </w:rPr>
        <w:t>GRAD HVAR</w:t>
      </w:r>
    </w:p>
    <w:p w14:paraId="236D611E" w14:textId="77777777" w:rsidR="008E0DD4" w:rsidRPr="008E0DD4" w:rsidRDefault="008E0DD4" w:rsidP="008E0DD4">
      <w:pPr>
        <w:pStyle w:val="NoSpacing"/>
        <w:jc w:val="center"/>
        <w:rPr>
          <w:b/>
          <w:bCs/>
          <w:i/>
          <w:iCs/>
          <w:sz w:val="24"/>
          <w:szCs w:val="24"/>
        </w:rPr>
      </w:pPr>
      <w:r w:rsidRPr="008E0DD4">
        <w:rPr>
          <w:b/>
          <w:bCs/>
          <w:i/>
          <w:iCs/>
          <w:sz w:val="24"/>
          <w:szCs w:val="24"/>
        </w:rPr>
        <w:t>GRADONAČELNIK</w:t>
      </w:r>
    </w:p>
    <w:p w14:paraId="36338601" w14:textId="77777777" w:rsidR="008E0DD4" w:rsidRDefault="008E0DD4" w:rsidP="008E0DD4">
      <w:pPr>
        <w:pStyle w:val="NoSpacing"/>
        <w:jc w:val="both"/>
      </w:pPr>
    </w:p>
    <w:p w14:paraId="71A8A07D" w14:textId="77777777" w:rsidR="008E0DD4" w:rsidRDefault="008E0DD4" w:rsidP="008E0DD4">
      <w:pPr>
        <w:pStyle w:val="NoSpacing"/>
        <w:jc w:val="both"/>
      </w:pPr>
      <w:r>
        <w:t>KLASA: 030-01/22-01/1</w:t>
      </w:r>
    </w:p>
    <w:p w14:paraId="6D21CA3A" w14:textId="77777777" w:rsidR="008E0DD4" w:rsidRDefault="008E0DD4" w:rsidP="008E0DD4">
      <w:pPr>
        <w:pStyle w:val="NoSpacing"/>
        <w:jc w:val="both"/>
      </w:pPr>
      <w:r>
        <w:t>URBROJ: 2181-2/01-01/1-22-1</w:t>
      </w:r>
    </w:p>
    <w:p w14:paraId="445805C9" w14:textId="77777777" w:rsidR="008E0DD4" w:rsidRDefault="008E0DD4" w:rsidP="008E0DD4">
      <w:pPr>
        <w:pStyle w:val="NoSpacing"/>
        <w:jc w:val="both"/>
      </w:pPr>
      <w:r>
        <w:t>Hvar, 12. rujna 2022. godine</w:t>
      </w:r>
    </w:p>
    <w:p w14:paraId="7FE2CD74" w14:textId="77777777" w:rsidR="008E0DD4" w:rsidRDefault="008E0DD4" w:rsidP="008E0DD4">
      <w:pPr>
        <w:pStyle w:val="NoSpacing"/>
        <w:jc w:val="both"/>
      </w:pPr>
    </w:p>
    <w:p w14:paraId="3AF0C863" w14:textId="5CF662E0" w:rsidR="008E0DD4" w:rsidRDefault="008E0DD4" w:rsidP="008E0DD4">
      <w:pPr>
        <w:pStyle w:val="NoSpacing"/>
        <w:jc w:val="center"/>
      </w:pPr>
      <w:r>
        <w:t xml:space="preserve">                     GRADONAČELNIK:</w:t>
      </w:r>
    </w:p>
    <w:p w14:paraId="5941A113" w14:textId="0C9D2F5C" w:rsidR="004A5F83" w:rsidRDefault="008E0DD4" w:rsidP="008E0DD4">
      <w:pPr>
        <w:pStyle w:val="NoSpacing"/>
        <w:jc w:val="center"/>
      </w:pPr>
      <w:r>
        <w:t xml:space="preserve">                      Rikardo Novak, v.r.</w:t>
      </w:r>
    </w:p>
    <w:p w14:paraId="12DB6818" w14:textId="77777777" w:rsidR="008E0DD4" w:rsidRPr="00367A5E" w:rsidRDefault="008E0DD4" w:rsidP="008E0DD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C855FB0" w14:textId="052E8D47" w:rsidR="008E0DD4" w:rsidRDefault="008E0DD4" w:rsidP="008E0DD4">
      <w:pPr>
        <w:pStyle w:val="NoSpacing"/>
        <w:jc w:val="both"/>
      </w:pPr>
    </w:p>
    <w:p w14:paraId="394092D7" w14:textId="77777777" w:rsidR="00654381" w:rsidRDefault="00654381" w:rsidP="00654381">
      <w:pPr>
        <w:pStyle w:val="NoSpacing"/>
        <w:ind w:firstLine="720"/>
        <w:jc w:val="both"/>
      </w:pPr>
      <w:r>
        <w:t xml:space="preserve">Na osnovi članka 60. Zakona o proračunu («Narodne novine», br. 144/21) i članka 34. Statuta Grada Hvara («Službeni glasnik Grada Hvara», br. 3/18, 10/18 i 2/21),  Gradonačelnik Grada Hvara  </w:t>
      </w:r>
    </w:p>
    <w:p w14:paraId="5FFF0A3B" w14:textId="083375F3" w:rsidR="00654381" w:rsidRDefault="00654381" w:rsidP="00654381">
      <w:pPr>
        <w:pStyle w:val="NoSpacing"/>
        <w:jc w:val="both"/>
      </w:pPr>
      <w:r>
        <w:t>d o n o s i</w:t>
      </w:r>
    </w:p>
    <w:p w14:paraId="563875BD" w14:textId="77777777" w:rsidR="00654381" w:rsidRDefault="00654381" w:rsidP="00654381">
      <w:pPr>
        <w:pStyle w:val="NoSpacing"/>
        <w:jc w:val="both"/>
      </w:pPr>
    </w:p>
    <w:p w14:paraId="4F09BA9C" w14:textId="7D4E1858" w:rsidR="00654381" w:rsidRPr="00654381" w:rsidRDefault="00654381" w:rsidP="00654381">
      <w:pPr>
        <w:pStyle w:val="NoSpacing"/>
        <w:jc w:val="center"/>
        <w:rPr>
          <w:b/>
          <w:bCs/>
          <w:sz w:val="24"/>
          <w:szCs w:val="24"/>
        </w:rPr>
      </w:pPr>
      <w:r w:rsidRPr="00654381">
        <w:rPr>
          <w:b/>
          <w:bCs/>
          <w:sz w:val="24"/>
          <w:szCs w:val="24"/>
        </w:rPr>
        <w:t>ZAKLJUČAK</w:t>
      </w:r>
    </w:p>
    <w:p w14:paraId="4348E28A" w14:textId="77777777" w:rsidR="00654381" w:rsidRPr="00654381" w:rsidRDefault="00654381" w:rsidP="00654381">
      <w:pPr>
        <w:pStyle w:val="NoSpacing"/>
        <w:jc w:val="center"/>
        <w:rPr>
          <w:b/>
          <w:bCs/>
        </w:rPr>
      </w:pPr>
      <w:r w:rsidRPr="00654381">
        <w:rPr>
          <w:b/>
          <w:bCs/>
        </w:rPr>
        <w:t>o preraspodjeli proračunskih sredstava planiranih u Proračunu Grada Hvara za 2022. godinu</w:t>
      </w:r>
    </w:p>
    <w:p w14:paraId="5E27A93D" w14:textId="77777777" w:rsidR="00654381" w:rsidRPr="00654381" w:rsidRDefault="00654381" w:rsidP="00654381">
      <w:pPr>
        <w:pStyle w:val="NoSpacing"/>
        <w:jc w:val="center"/>
        <w:rPr>
          <w:b/>
          <w:bCs/>
        </w:rPr>
      </w:pPr>
    </w:p>
    <w:p w14:paraId="32947296" w14:textId="77777777" w:rsidR="00654381" w:rsidRPr="00654381" w:rsidRDefault="00654381" w:rsidP="00654381">
      <w:pPr>
        <w:pStyle w:val="NoSpacing"/>
        <w:jc w:val="center"/>
        <w:rPr>
          <w:b/>
          <w:bCs/>
        </w:rPr>
      </w:pPr>
      <w:r w:rsidRPr="00654381">
        <w:rPr>
          <w:b/>
          <w:bCs/>
        </w:rPr>
        <w:t>Članak 1.</w:t>
      </w:r>
    </w:p>
    <w:p w14:paraId="03FCADC7" w14:textId="77777777" w:rsidR="00654381" w:rsidRDefault="00654381" w:rsidP="00654381">
      <w:pPr>
        <w:pStyle w:val="NoSpacing"/>
        <w:jc w:val="both"/>
      </w:pPr>
    </w:p>
    <w:p w14:paraId="0FA35123" w14:textId="77777777" w:rsidR="00654381" w:rsidRDefault="00654381" w:rsidP="00654381">
      <w:pPr>
        <w:pStyle w:val="NoSpacing"/>
        <w:ind w:firstLine="720"/>
        <w:jc w:val="both"/>
      </w:pPr>
      <w:r>
        <w:t>Nalaže se preraspodjela sredstava navedenih u Proračunu Grada Hvara za 2022. godinu  (Službeni glasnik Grada Hvara, br. 10/22 )  u okviru Razdjela: 001, i to kako slijedi:</w:t>
      </w:r>
    </w:p>
    <w:p w14:paraId="076C54C8" w14:textId="77777777" w:rsidR="00654381" w:rsidRDefault="00654381" w:rsidP="00654381">
      <w:pPr>
        <w:pStyle w:val="NoSpacing"/>
        <w:jc w:val="both"/>
      </w:pPr>
    </w:p>
    <w:p w14:paraId="61FD1E72" w14:textId="75D78B8C" w:rsidR="00654381" w:rsidRDefault="00654381" w:rsidP="00654381">
      <w:pPr>
        <w:pStyle w:val="NoSpacing"/>
        <w:numPr>
          <w:ilvl w:val="0"/>
          <w:numId w:val="10"/>
        </w:numPr>
        <w:jc w:val="both"/>
      </w:pPr>
      <w:r>
        <w:t>U općem dijelu preraspodjeljuju se iznosi na računima kako slijedi:</w:t>
      </w:r>
    </w:p>
    <w:p w14:paraId="4685F88B" w14:textId="40527C82" w:rsidR="00654381" w:rsidRDefault="00654381" w:rsidP="00654381">
      <w:pPr>
        <w:pStyle w:val="NoSpacing"/>
        <w:numPr>
          <w:ilvl w:val="0"/>
          <w:numId w:val="1"/>
        </w:numPr>
        <w:jc w:val="both"/>
      </w:pPr>
      <w:r>
        <w:t>na računu 421- građevinski objekti smanjuje se planirani iznos za 126.000 kuna,</w:t>
      </w:r>
    </w:p>
    <w:p w14:paraId="1C9CD360" w14:textId="377F6BA2" w:rsidR="00654381" w:rsidRDefault="00654381" w:rsidP="00654381">
      <w:pPr>
        <w:pStyle w:val="NoSpacing"/>
        <w:numPr>
          <w:ilvl w:val="0"/>
          <w:numId w:val="1"/>
        </w:numPr>
        <w:jc w:val="both"/>
      </w:pPr>
      <w:r>
        <w:t>na računu 411 -materijalna imovina -prirodna bogatstva smanjuje se planirani iznos za 30.000 kuna,</w:t>
      </w:r>
    </w:p>
    <w:p w14:paraId="4765CC69" w14:textId="2E50E89D" w:rsidR="00654381" w:rsidRDefault="00654381" w:rsidP="00654381">
      <w:pPr>
        <w:pStyle w:val="NoSpacing"/>
        <w:numPr>
          <w:ilvl w:val="0"/>
          <w:numId w:val="1"/>
        </w:numPr>
        <w:jc w:val="both"/>
      </w:pPr>
      <w:r>
        <w:t>na računu 451 -dodatna ulaganja na građevinskim objektima smanjuje se planirani iznos za 30.000 kuna,</w:t>
      </w:r>
    </w:p>
    <w:p w14:paraId="275FBD60" w14:textId="70F8A2CD" w:rsidR="00654381" w:rsidRDefault="00654381" w:rsidP="00654381">
      <w:pPr>
        <w:pStyle w:val="NoSpacing"/>
        <w:numPr>
          <w:ilvl w:val="0"/>
          <w:numId w:val="1"/>
        </w:numPr>
        <w:jc w:val="both"/>
      </w:pPr>
      <w:r>
        <w:t>na računu 386 – kapitalne pomoći smanjuje se planirani iznos za 25.000 kuna,</w:t>
      </w:r>
    </w:p>
    <w:p w14:paraId="1EF0CE90" w14:textId="0D8A9587" w:rsidR="00654381" w:rsidRDefault="00654381" w:rsidP="00654381">
      <w:pPr>
        <w:pStyle w:val="NoSpacing"/>
        <w:numPr>
          <w:ilvl w:val="0"/>
          <w:numId w:val="1"/>
        </w:numPr>
        <w:jc w:val="both"/>
      </w:pPr>
      <w:r>
        <w:t>na računu 323- rashodi za usluge povećava se planirani iznos za 191.000 kuna,</w:t>
      </w:r>
    </w:p>
    <w:p w14:paraId="1731371E" w14:textId="189703AF" w:rsidR="00654381" w:rsidRDefault="00654381" w:rsidP="00654381">
      <w:pPr>
        <w:pStyle w:val="NoSpacing"/>
        <w:numPr>
          <w:ilvl w:val="0"/>
          <w:numId w:val="1"/>
        </w:numPr>
        <w:jc w:val="both"/>
      </w:pPr>
      <w:r>
        <w:t>na računu 322 – rashodi za materijal i energiju povećava se planirani iznos za 20.000 kuna, odnosno ukupno povećanje i smanjenje iznosi 211.000 kuna.</w:t>
      </w:r>
    </w:p>
    <w:p w14:paraId="561C3457" w14:textId="77777777" w:rsidR="00654381" w:rsidRDefault="00654381" w:rsidP="00654381">
      <w:pPr>
        <w:pStyle w:val="NoSpacing"/>
        <w:jc w:val="both"/>
      </w:pPr>
    </w:p>
    <w:p w14:paraId="1310E186" w14:textId="4EDE512D" w:rsidR="00654381" w:rsidRDefault="00654381" w:rsidP="00654381">
      <w:pPr>
        <w:pStyle w:val="NoSpacing"/>
        <w:numPr>
          <w:ilvl w:val="0"/>
          <w:numId w:val="10"/>
        </w:numPr>
        <w:jc w:val="both"/>
      </w:pPr>
      <w:r>
        <w:t>U posebnom dijelu  proračuna preraspodjeljuju se sredstva kako slijedi:</w:t>
      </w:r>
    </w:p>
    <w:p w14:paraId="09A88516" w14:textId="77777777" w:rsidR="00654381" w:rsidRDefault="00654381" w:rsidP="00654381">
      <w:pPr>
        <w:pStyle w:val="NoSpacing"/>
        <w:jc w:val="both"/>
      </w:pPr>
    </w:p>
    <w:p w14:paraId="21064156" w14:textId="42ED29CB" w:rsidR="00654381" w:rsidRDefault="00654381" w:rsidP="00654381">
      <w:pPr>
        <w:pStyle w:val="NoSpacing"/>
        <w:numPr>
          <w:ilvl w:val="0"/>
          <w:numId w:val="1"/>
        </w:numPr>
        <w:jc w:val="both"/>
      </w:pPr>
      <w:r>
        <w:t xml:space="preserve">u Programu 1009 – Zaštita okoliša i gospodarenje otpadom, K. projekt K 1009 06  Izgradnja oborinske odvodnje na računu  421– građevinski objekt smanjuje </w:t>
      </w:r>
      <w:r>
        <w:t xml:space="preserve">se planirani iznos za 100.000 kuna iz izvora općih prihodi,     </w:t>
      </w:r>
    </w:p>
    <w:p w14:paraId="08053765" w14:textId="77777777" w:rsidR="00654381" w:rsidRDefault="00654381" w:rsidP="00654381">
      <w:pPr>
        <w:pStyle w:val="NoSpacing"/>
        <w:jc w:val="both"/>
      </w:pPr>
    </w:p>
    <w:p w14:paraId="4B2AC52E" w14:textId="1F692AE3" w:rsidR="00654381" w:rsidRDefault="00654381" w:rsidP="00654381">
      <w:pPr>
        <w:pStyle w:val="NoSpacing"/>
        <w:numPr>
          <w:ilvl w:val="0"/>
          <w:numId w:val="1"/>
        </w:numPr>
        <w:jc w:val="both"/>
      </w:pPr>
      <w:r>
        <w:t xml:space="preserve">u Programu 1009 – Zaštita okoliša i gospodarenje otpadom,  T.projekt T1009 02:  Pomoć Komunalnom za sanaciju komunalnog odlagališta na računu  386 – kapitalne pomoći smanjuje se planirani iznos za 25.000 kuna iz izvora općih prihodi,   </w:t>
      </w:r>
    </w:p>
    <w:p w14:paraId="42DB44FC" w14:textId="77777777" w:rsidR="00654381" w:rsidRDefault="00654381" w:rsidP="00654381">
      <w:pPr>
        <w:pStyle w:val="NoSpacing"/>
        <w:jc w:val="both"/>
      </w:pPr>
    </w:p>
    <w:p w14:paraId="70F25820" w14:textId="209F0DA6" w:rsidR="00654381" w:rsidRDefault="00654381" w:rsidP="00654381">
      <w:pPr>
        <w:pStyle w:val="NoSpacing"/>
        <w:numPr>
          <w:ilvl w:val="0"/>
          <w:numId w:val="1"/>
        </w:numPr>
        <w:jc w:val="both"/>
      </w:pPr>
      <w:r>
        <w:t xml:space="preserve">u Programu 1007: Poticaj razvoju poduzetništva i zaštita okoliša, K.projekt K1007 03: Kupnja zemljišta za poslovno-gospodarsku zonu na računu 411 -materijalna imovina -prirodna bogatstva smanjuje se planirani iznos za 30.000 kuna iz izvora općih prihodi,   </w:t>
      </w:r>
    </w:p>
    <w:p w14:paraId="1C2BC900" w14:textId="77777777" w:rsidR="00654381" w:rsidRDefault="00654381" w:rsidP="00654381">
      <w:pPr>
        <w:pStyle w:val="NoSpacing"/>
        <w:jc w:val="both"/>
      </w:pPr>
    </w:p>
    <w:p w14:paraId="56CAC4C3" w14:textId="10DB6237" w:rsidR="00654381" w:rsidRDefault="00654381" w:rsidP="00654381">
      <w:pPr>
        <w:pStyle w:val="NoSpacing"/>
        <w:numPr>
          <w:ilvl w:val="0"/>
          <w:numId w:val="1"/>
        </w:numPr>
        <w:jc w:val="both"/>
      </w:pPr>
      <w:r>
        <w:t xml:space="preserve">u Programu 1008: Izgradnja i održavanje cesta i puteva, K.projekt K1008 03: Gradnja cesta i puteva, na računu 421- građevinski objekti smanjuje se planirani iznos za 26.000 kuna iz izvora općih prihodi,   </w:t>
      </w:r>
    </w:p>
    <w:p w14:paraId="3BEB5CC9" w14:textId="77777777" w:rsidR="00654381" w:rsidRDefault="00654381" w:rsidP="00654381">
      <w:pPr>
        <w:pStyle w:val="NoSpacing"/>
        <w:jc w:val="both"/>
      </w:pPr>
    </w:p>
    <w:p w14:paraId="4F534CBB" w14:textId="4B538157" w:rsidR="00654381" w:rsidRDefault="00654381" w:rsidP="00654381">
      <w:pPr>
        <w:pStyle w:val="NoSpacing"/>
        <w:numPr>
          <w:ilvl w:val="0"/>
          <w:numId w:val="1"/>
        </w:numPr>
        <w:jc w:val="both"/>
      </w:pPr>
      <w:r>
        <w:t>u Programu 2001:  Predškolski odgoj, K.projekt K2001 02: Dodat.ulaganje na zgradi i dvorištu  Dječjeg vrtića Hvar, na računu 451 -dodatna ulaganja na građevinskim objektima smanjuje se planirani iznos za 30.000 kuna iz izvora općih prihodi,</w:t>
      </w:r>
    </w:p>
    <w:p w14:paraId="49B3873D" w14:textId="77777777" w:rsidR="00654381" w:rsidRDefault="00654381" w:rsidP="00654381">
      <w:pPr>
        <w:pStyle w:val="NoSpacing"/>
        <w:jc w:val="both"/>
      </w:pPr>
    </w:p>
    <w:p w14:paraId="0757F8D2" w14:textId="5D95CAA2" w:rsidR="00654381" w:rsidRDefault="00654381" w:rsidP="00654381">
      <w:pPr>
        <w:pStyle w:val="NoSpacing"/>
        <w:numPr>
          <w:ilvl w:val="0"/>
          <w:numId w:val="1"/>
        </w:numPr>
        <w:jc w:val="both"/>
      </w:pPr>
      <w:r>
        <w:t>u Programu 1018 – Razvoj sporta i rekreacije, Aktivnosti A 1018 01 Održavanje sportskih terena na računu  323– rashodi za usluge povećava se planirani iznos za 81.000 kuna u izvoru opći prihodi, za potrebe plaćanje servisa umjetne trave na nogometnom igralištu u Križnoj luci,</w:t>
      </w:r>
    </w:p>
    <w:p w14:paraId="54F1329B" w14:textId="77777777" w:rsidR="00654381" w:rsidRDefault="00654381" w:rsidP="00654381">
      <w:pPr>
        <w:pStyle w:val="NoSpacing"/>
        <w:jc w:val="both"/>
      </w:pPr>
    </w:p>
    <w:p w14:paraId="442F457E" w14:textId="568B957F" w:rsidR="00654381" w:rsidRDefault="00654381" w:rsidP="00654381">
      <w:pPr>
        <w:pStyle w:val="NoSpacing"/>
        <w:numPr>
          <w:ilvl w:val="0"/>
          <w:numId w:val="1"/>
        </w:numPr>
        <w:jc w:val="both"/>
      </w:pPr>
      <w:r>
        <w:t>u Programu 1019: Promicanje kulture, Aktivnost A1019 01: Hvarske ljetne priredbe na računu  323– rashodi za usluge povećava se planirani iznos za 110.000 kuna u izvoru opći prihodi, za potrebe plaćanje većih troškova smještaja, razglasa i ozvučenja,</w:t>
      </w:r>
    </w:p>
    <w:p w14:paraId="6489BCCD" w14:textId="77777777" w:rsidR="00654381" w:rsidRDefault="00654381" w:rsidP="00654381">
      <w:pPr>
        <w:pStyle w:val="NoSpacing"/>
        <w:jc w:val="both"/>
      </w:pPr>
    </w:p>
    <w:p w14:paraId="131CEFFF" w14:textId="43F31183" w:rsidR="00654381" w:rsidRDefault="00654381" w:rsidP="00654381">
      <w:pPr>
        <w:pStyle w:val="NoSpacing"/>
        <w:numPr>
          <w:ilvl w:val="0"/>
          <w:numId w:val="1"/>
        </w:numPr>
        <w:jc w:val="both"/>
      </w:pPr>
      <w:r>
        <w:t xml:space="preserve">u Programu 1019: Promicanje kulture, Aktivnost A1019 05: Održavanje spomenika kulture na  računu  322 – rashodi za materijal i energiju povećava se planirani iznos za 20.000 kuna u izvoru opći prihodi za potrebe plaćanje nabavke materijala za održavanje spomenika kulture,   </w:t>
      </w:r>
    </w:p>
    <w:p w14:paraId="582FD636" w14:textId="77777777" w:rsidR="00654381" w:rsidRDefault="00654381" w:rsidP="00654381">
      <w:pPr>
        <w:pStyle w:val="NoSpacing"/>
        <w:numPr>
          <w:ilvl w:val="0"/>
          <w:numId w:val="12"/>
        </w:numPr>
        <w:jc w:val="both"/>
      </w:pPr>
      <w:r>
        <w:lastRenderedPageBreak/>
        <w:t>odnosno ukupno smanjenje iznosi 211.000 kuna i ukupno povećanje za 211.000 kuna,  a sve unutar izvora opći prihodi.</w:t>
      </w:r>
    </w:p>
    <w:p w14:paraId="3E39C7E2" w14:textId="77777777" w:rsidR="00654381" w:rsidRDefault="00654381" w:rsidP="00654381">
      <w:pPr>
        <w:pStyle w:val="NoSpacing"/>
        <w:jc w:val="both"/>
      </w:pPr>
    </w:p>
    <w:p w14:paraId="49B60304" w14:textId="77777777" w:rsidR="00654381" w:rsidRPr="00654381" w:rsidRDefault="00654381" w:rsidP="00654381">
      <w:pPr>
        <w:pStyle w:val="NoSpacing"/>
        <w:jc w:val="center"/>
        <w:rPr>
          <w:b/>
          <w:bCs/>
        </w:rPr>
      </w:pPr>
      <w:r w:rsidRPr="00654381">
        <w:rPr>
          <w:b/>
          <w:bCs/>
        </w:rPr>
        <w:t>Članak 2.</w:t>
      </w:r>
    </w:p>
    <w:p w14:paraId="669E8917" w14:textId="77777777" w:rsidR="00654381" w:rsidRDefault="00654381" w:rsidP="00654381">
      <w:pPr>
        <w:pStyle w:val="NoSpacing"/>
        <w:jc w:val="both"/>
      </w:pPr>
    </w:p>
    <w:p w14:paraId="6AFE32FC" w14:textId="77777777" w:rsidR="00654381" w:rsidRDefault="00654381" w:rsidP="00654381">
      <w:pPr>
        <w:pStyle w:val="NoSpacing"/>
        <w:ind w:firstLine="720"/>
        <w:jc w:val="both"/>
      </w:pPr>
      <w:r>
        <w:t>Ovaj Zaključak stupa na snagu danom donošenja i objavit će se u Službenom glasniku Grada Hvara.</w:t>
      </w:r>
    </w:p>
    <w:p w14:paraId="34F6E283" w14:textId="77777777" w:rsidR="00654381" w:rsidRDefault="00654381" w:rsidP="00654381">
      <w:pPr>
        <w:pStyle w:val="NoSpacing"/>
        <w:jc w:val="both"/>
      </w:pPr>
    </w:p>
    <w:p w14:paraId="7E5C83E4" w14:textId="77777777" w:rsidR="00654381" w:rsidRPr="00654381" w:rsidRDefault="00654381" w:rsidP="00654381">
      <w:pPr>
        <w:pStyle w:val="NoSpacing"/>
        <w:jc w:val="center"/>
        <w:rPr>
          <w:b/>
          <w:bCs/>
          <w:i/>
          <w:iCs/>
          <w:sz w:val="24"/>
          <w:szCs w:val="24"/>
        </w:rPr>
      </w:pPr>
      <w:r w:rsidRPr="00654381">
        <w:rPr>
          <w:b/>
          <w:bCs/>
          <w:i/>
          <w:iCs/>
          <w:sz w:val="24"/>
          <w:szCs w:val="24"/>
        </w:rPr>
        <w:t>REPUBLIKA HRVATSKA</w:t>
      </w:r>
    </w:p>
    <w:p w14:paraId="3E3CCCE5" w14:textId="77777777" w:rsidR="00654381" w:rsidRPr="00654381" w:rsidRDefault="00654381" w:rsidP="00654381">
      <w:pPr>
        <w:pStyle w:val="NoSpacing"/>
        <w:jc w:val="center"/>
        <w:rPr>
          <w:b/>
          <w:bCs/>
          <w:i/>
          <w:iCs/>
          <w:sz w:val="24"/>
          <w:szCs w:val="24"/>
        </w:rPr>
      </w:pPr>
      <w:r w:rsidRPr="00654381">
        <w:rPr>
          <w:b/>
          <w:bCs/>
          <w:i/>
          <w:iCs/>
          <w:sz w:val="24"/>
          <w:szCs w:val="24"/>
        </w:rPr>
        <w:t>SPLITSKO-DALMATINSKA ŽUPANIJA</w:t>
      </w:r>
    </w:p>
    <w:p w14:paraId="3D8D4BD4" w14:textId="77777777" w:rsidR="00654381" w:rsidRPr="00654381" w:rsidRDefault="00654381" w:rsidP="00654381">
      <w:pPr>
        <w:pStyle w:val="NoSpacing"/>
        <w:jc w:val="center"/>
        <w:rPr>
          <w:b/>
          <w:bCs/>
          <w:i/>
          <w:iCs/>
          <w:sz w:val="24"/>
          <w:szCs w:val="24"/>
        </w:rPr>
      </w:pPr>
      <w:r w:rsidRPr="00654381">
        <w:rPr>
          <w:b/>
          <w:bCs/>
          <w:i/>
          <w:iCs/>
          <w:sz w:val="24"/>
          <w:szCs w:val="24"/>
        </w:rPr>
        <w:t>GRAD HVAR</w:t>
      </w:r>
    </w:p>
    <w:p w14:paraId="70A2C74C" w14:textId="77777777" w:rsidR="00654381" w:rsidRPr="00654381" w:rsidRDefault="00654381" w:rsidP="00654381">
      <w:pPr>
        <w:pStyle w:val="NoSpacing"/>
        <w:jc w:val="center"/>
        <w:rPr>
          <w:b/>
          <w:bCs/>
          <w:i/>
          <w:iCs/>
          <w:sz w:val="24"/>
          <w:szCs w:val="24"/>
        </w:rPr>
      </w:pPr>
      <w:r w:rsidRPr="00654381">
        <w:rPr>
          <w:b/>
          <w:bCs/>
          <w:i/>
          <w:iCs/>
          <w:sz w:val="24"/>
          <w:szCs w:val="24"/>
        </w:rPr>
        <w:t>Gradonačelnik</w:t>
      </w:r>
    </w:p>
    <w:p w14:paraId="2FC4B329" w14:textId="77777777" w:rsidR="00654381" w:rsidRDefault="00654381" w:rsidP="00654381">
      <w:pPr>
        <w:pStyle w:val="NoSpacing"/>
        <w:jc w:val="both"/>
      </w:pPr>
    </w:p>
    <w:p w14:paraId="2819EBCF" w14:textId="77777777" w:rsidR="00654381" w:rsidRDefault="00654381" w:rsidP="00654381">
      <w:pPr>
        <w:pStyle w:val="NoSpacing"/>
        <w:jc w:val="both"/>
      </w:pPr>
      <w:r>
        <w:t>KLASA: 400-01/21-01/40</w:t>
      </w:r>
    </w:p>
    <w:p w14:paraId="05783BB8" w14:textId="77777777" w:rsidR="00654381" w:rsidRDefault="00654381" w:rsidP="00654381">
      <w:pPr>
        <w:pStyle w:val="NoSpacing"/>
        <w:jc w:val="both"/>
      </w:pPr>
      <w:r>
        <w:t>URBROJ: 2181-2/01-01/1-22-05</w:t>
      </w:r>
    </w:p>
    <w:p w14:paraId="7097BB50" w14:textId="77777777" w:rsidR="00654381" w:rsidRDefault="00654381" w:rsidP="00654381">
      <w:pPr>
        <w:pStyle w:val="NoSpacing"/>
        <w:jc w:val="both"/>
      </w:pPr>
      <w:r>
        <w:t>Hvar, 20. rujna 2022. god.</w:t>
      </w:r>
    </w:p>
    <w:p w14:paraId="07F9D21E" w14:textId="77777777" w:rsidR="00654381" w:rsidRDefault="00654381" w:rsidP="00654381">
      <w:pPr>
        <w:pStyle w:val="NoSpacing"/>
        <w:jc w:val="both"/>
      </w:pPr>
    </w:p>
    <w:p w14:paraId="53CAB735" w14:textId="746C07D1" w:rsidR="009B51EE" w:rsidRDefault="00654381" w:rsidP="00654381">
      <w:pPr>
        <w:pStyle w:val="NoSpacing"/>
      </w:pPr>
      <w:r>
        <w:t xml:space="preserve">              </w:t>
      </w:r>
      <w:r w:rsidR="009B51EE">
        <w:t xml:space="preserve">                    GRADONAČELNIK:</w:t>
      </w:r>
    </w:p>
    <w:p w14:paraId="65EEA0C0" w14:textId="2A3E9A2C" w:rsidR="008E0DD4" w:rsidRDefault="009B51EE" w:rsidP="009B51EE">
      <w:pPr>
        <w:pStyle w:val="NoSpacing"/>
        <w:jc w:val="center"/>
      </w:pPr>
      <w:r>
        <w:t xml:space="preserve">                    Rikardo Novak, v.r.</w:t>
      </w:r>
    </w:p>
    <w:p w14:paraId="3A1B23FD" w14:textId="77777777" w:rsidR="009B51EE" w:rsidRPr="00367A5E" w:rsidRDefault="009B51EE" w:rsidP="009B51E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28AA8FB" w14:textId="3EAD4FAB" w:rsidR="009B51EE" w:rsidRDefault="009B51EE" w:rsidP="009B51EE">
      <w:pPr>
        <w:pStyle w:val="NoSpacing"/>
        <w:jc w:val="both"/>
      </w:pPr>
    </w:p>
    <w:p w14:paraId="483E77B4" w14:textId="77777777" w:rsidR="005B103A" w:rsidRDefault="005B103A" w:rsidP="005B103A">
      <w:pPr>
        <w:pStyle w:val="NoSpacing"/>
        <w:ind w:firstLine="720"/>
        <w:jc w:val="both"/>
      </w:pPr>
      <w:r>
        <w:t>Na temelju članka 34. Statuta Grada Hvara („Službeni  glasnik Grada Hvara“, broj: 3/18, 10/18 i 2/21) gradonačelnik Grada Hvara, donosi</w:t>
      </w:r>
    </w:p>
    <w:p w14:paraId="1F83174C" w14:textId="77777777" w:rsidR="005B103A" w:rsidRDefault="005B103A" w:rsidP="005B103A">
      <w:pPr>
        <w:pStyle w:val="NoSpacing"/>
        <w:jc w:val="both"/>
      </w:pPr>
    </w:p>
    <w:p w14:paraId="03218F76" w14:textId="3D42C8FB" w:rsidR="005B103A" w:rsidRPr="005B103A" w:rsidRDefault="005B103A" w:rsidP="005B103A">
      <w:pPr>
        <w:pStyle w:val="NoSpacing"/>
        <w:jc w:val="center"/>
        <w:rPr>
          <w:b/>
          <w:bCs/>
          <w:sz w:val="24"/>
          <w:szCs w:val="24"/>
        </w:rPr>
      </w:pPr>
      <w:r w:rsidRPr="005B103A">
        <w:rPr>
          <w:b/>
          <w:bCs/>
          <w:sz w:val="24"/>
          <w:szCs w:val="24"/>
        </w:rPr>
        <w:t>ODLUKA</w:t>
      </w:r>
    </w:p>
    <w:p w14:paraId="398954F8" w14:textId="462509F8" w:rsidR="005B103A" w:rsidRPr="005B103A" w:rsidRDefault="005B103A" w:rsidP="005B103A">
      <w:pPr>
        <w:pStyle w:val="NoSpacing"/>
        <w:jc w:val="center"/>
        <w:rPr>
          <w:b/>
          <w:bCs/>
        </w:rPr>
      </w:pPr>
      <w:r w:rsidRPr="005B103A">
        <w:rPr>
          <w:b/>
          <w:bCs/>
        </w:rPr>
        <w:t>o visini koeficijenta za obračun plaće djelatnicima</w:t>
      </w:r>
    </w:p>
    <w:p w14:paraId="648D834A" w14:textId="77777777" w:rsidR="005B103A" w:rsidRPr="005B103A" w:rsidRDefault="005B103A" w:rsidP="005B103A">
      <w:pPr>
        <w:pStyle w:val="NoSpacing"/>
        <w:jc w:val="center"/>
        <w:rPr>
          <w:b/>
          <w:bCs/>
        </w:rPr>
      </w:pPr>
      <w:r w:rsidRPr="005B103A">
        <w:rPr>
          <w:b/>
          <w:bCs/>
        </w:rPr>
        <w:t>Gradske knjižnice i čitaonice Hvar</w:t>
      </w:r>
    </w:p>
    <w:p w14:paraId="23F28C85" w14:textId="77777777" w:rsidR="005B103A" w:rsidRPr="005B103A" w:rsidRDefault="005B103A" w:rsidP="005B103A">
      <w:pPr>
        <w:pStyle w:val="NoSpacing"/>
        <w:jc w:val="center"/>
        <w:rPr>
          <w:b/>
          <w:bCs/>
        </w:rPr>
      </w:pPr>
    </w:p>
    <w:p w14:paraId="2B058D9B" w14:textId="77777777" w:rsidR="005B103A" w:rsidRPr="005B103A" w:rsidRDefault="005B103A" w:rsidP="005B103A">
      <w:pPr>
        <w:pStyle w:val="NoSpacing"/>
        <w:jc w:val="center"/>
        <w:rPr>
          <w:b/>
          <w:bCs/>
        </w:rPr>
      </w:pPr>
      <w:r w:rsidRPr="005B103A">
        <w:rPr>
          <w:b/>
          <w:bCs/>
        </w:rPr>
        <w:t>Članak 1.</w:t>
      </w:r>
    </w:p>
    <w:p w14:paraId="0F162B22" w14:textId="77777777" w:rsidR="005B103A" w:rsidRDefault="005B103A" w:rsidP="005B103A">
      <w:pPr>
        <w:pStyle w:val="NoSpacing"/>
        <w:jc w:val="both"/>
      </w:pPr>
    </w:p>
    <w:p w14:paraId="60817730" w14:textId="77777777" w:rsidR="005B103A" w:rsidRDefault="005B103A" w:rsidP="005B103A">
      <w:pPr>
        <w:pStyle w:val="NoSpacing"/>
        <w:ind w:firstLine="720"/>
        <w:jc w:val="both"/>
      </w:pPr>
      <w:r>
        <w:t>Ovom odlukom određuju se koeficijenti za obračun plaće djelatnicima Gradske knjižnice i čitaonice Hvar u Hvaru kojoj se sredstva za rad osiguravaju u proračunu Grada Hvara.</w:t>
      </w:r>
    </w:p>
    <w:p w14:paraId="61C66359" w14:textId="77777777" w:rsidR="005B103A" w:rsidRDefault="005B103A" w:rsidP="005B103A">
      <w:pPr>
        <w:pStyle w:val="NoSpacing"/>
        <w:jc w:val="both"/>
      </w:pPr>
    </w:p>
    <w:p w14:paraId="12DE314A" w14:textId="77777777" w:rsidR="005B103A" w:rsidRDefault="005B103A" w:rsidP="005B103A">
      <w:pPr>
        <w:pStyle w:val="NoSpacing"/>
        <w:ind w:firstLine="720"/>
        <w:jc w:val="both"/>
      </w:pPr>
      <w:r>
        <w:t>Plaću djelatnika Gradske knjižnice i čitaonice Hvar čini umnožak koeficijenta za obračun plaće i osnovice za obračun plaće, uvećan za 0,5 % za svaku navršenu godinu staža.</w:t>
      </w:r>
    </w:p>
    <w:p w14:paraId="7115A332" w14:textId="77777777" w:rsidR="005B103A" w:rsidRDefault="005B103A" w:rsidP="005B103A">
      <w:pPr>
        <w:pStyle w:val="NoSpacing"/>
        <w:jc w:val="both"/>
      </w:pPr>
    </w:p>
    <w:p w14:paraId="6622A1A9" w14:textId="77777777" w:rsidR="005B103A" w:rsidRPr="005B103A" w:rsidRDefault="005B103A" w:rsidP="005B103A">
      <w:pPr>
        <w:pStyle w:val="NoSpacing"/>
        <w:jc w:val="center"/>
        <w:rPr>
          <w:b/>
          <w:bCs/>
        </w:rPr>
      </w:pPr>
      <w:r w:rsidRPr="005B103A">
        <w:rPr>
          <w:b/>
          <w:bCs/>
        </w:rPr>
        <w:t>Članak 2.</w:t>
      </w:r>
    </w:p>
    <w:p w14:paraId="59A0AAD5" w14:textId="77777777" w:rsidR="005B103A" w:rsidRDefault="005B103A" w:rsidP="005B103A">
      <w:pPr>
        <w:pStyle w:val="NoSpacing"/>
        <w:jc w:val="both"/>
      </w:pPr>
    </w:p>
    <w:p w14:paraId="03C69070" w14:textId="77777777" w:rsidR="005B103A" w:rsidRDefault="005B103A" w:rsidP="005B103A">
      <w:pPr>
        <w:pStyle w:val="NoSpacing"/>
        <w:ind w:firstLine="720"/>
        <w:jc w:val="both"/>
      </w:pPr>
      <w:r>
        <w:t>Koeficijenti za obračun plače iz članka 1. ove Odluke utvrđuju se  za radna mjesta u Gradskoj knjižnici i čitaonici Hvar kako slijedi:</w:t>
      </w:r>
    </w:p>
    <w:p w14:paraId="739FD11B" w14:textId="1EA245E1" w:rsidR="005B103A" w:rsidRDefault="005B103A">
      <w:pPr>
        <w:pStyle w:val="NoSpacing"/>
        <w:numPr>
          <w:ilvl w:val="0"/>
          <w:numId w:val="3"/>
        </w:numPr>
        <w:jc w:val="both"/>
      </w:pPr>
      <w:r>
        <w:t>Ravnatelj/ica ...................................... 2,00,</w:t>
      </w:r>
    </w:p>
    <w:p w14:paraId="5525F065" w14:textId="1C2D8162" w:rsidR="005B103A" w:rsidRDefault="005B103A">
      <w:pPr>
        <w:pStyle w:val="NoSpacing"/>
        <w:numPr>
          <w:ilvl w:val="0"/>
          <w:numId w:val="3"/>
        </w:numPr>
        <w:jc w:val="both"/>
      </w:pPr>
      <w:r>
        <w:t>Knjižničar/ka ………………………. 1,65,</w:t>
      </w:r>
    </w:p>
    <w:p w14:paraId="2B8428A3" w14:textId="5BC2521B" w:rsidR="005B103A" w:rsidRDefault="005B103A">
      <w:pPr>
        <w:pStyle w:val="NoSpacing"/>
        <w:numPr>
          <w:ilvl w:val="0"/>
          <w:numId w:val="3"/>
        </w:numPr>
        <w:jc w:val="both"/>
      </w:pPr>
      <w:r>
        <w:t xml:space="preserve">Pomoćni knjižničar/ka ……………... 1,35. </w:t>
      </w:r>
    </w:p>
    <w:p w14:paraId="0817B5CF" w14:textId="77777777" w:rsidR="005B103A" w:rsidRDefault="005B103A" w:rsidP="005B103A">
      <w:pPr>
        <w:pStyle w:val="NoSpacing"/>
        <w:jc w:val="both"/>
      </w:pPr>
    </w:p>
    <w:p w14:paraId="10A66958" w14:textId="77777777" w:rsidR="005B103A" w:rsidRPr="005B103A" w:rsidRDefault="005B103A" w:rsidP="005B103A">
      <w:pPr>
        <w:pStyle w:val="NoSpacing"/>
        <w:jc w:val="center"/>
        <w:rPr>
          <w:b/>
          <w:bCs/>
        </w:rPr>
      </w:pPr>
      <w:r w:rsidRPr="005B103A">
        <w:rPr>
          <w:b/>
          <w:bCs/>
        </w:rPr>
        <w:t>Članak 3.</w:t>
      </w:r>
    </w:p>
    <w:p w14:paraId="5B240FB6" w14:textId="77777777" w:rsidR="005B103A" w:rsidRDefault="005B103A" w:rsidP="005B103A">
      <w:pPr>
        <w:pStyle w:val="NoSpacing"/>
        <w:jc w:val="both"/>
      </w:pPr>
    </w:p>
    <w:p w14:paraId="117BA28B" w14:textId="77777777" w:rsidR="005B103A" w:rsidRDefault="005B103A" w:rsidP="005B103A">
      <w:pPr>
        <w:pStyle w:val="NoSpacing"/>
        <w:ind w:firstLine="720"/>
        <w:jc w:val="both"/>
      </w:pPr>
      <w:r>
        <w:t>Stupanjem na snagu ove  Odluke prestaje važiti Odluka o visini koeficijenta za obračun plaće djelatnicima Gradske knjižnice i čitaonice Hvar, KLASA: 402-01/21-01/149, URBROJ: 2128/01-01/1-21-02 od 27. prosinca 2021. godine.</w:t>
      </w:r>
    </w:p>
    <w:p w14:paraId="4F1777C6" w14:textId="77777777" w:rsidR="005B103A" w:rsidRDefault="005B103A" w:rsidP="005B103A">
      <w:pPr>
        <w:pStyle w:val="NoSpacing"/>
        <w:jc w:val="both"/>
      </w:pPr>
    </w:p>
    <w:p w14:paraId="25C47E0D" w14:textId="77777777" w:rsidR="005B103A" w:rsidRDefault="005B103A" w:rsidP="005B103A">
      <w:pPr>
        <w:pStyle w:val="NoSpacing"/>
        <w:jc w:val="both"/>
      </w:pPr>
    </w:p>
    <w:p w14:paraId="525AD97F" w14:textId="48D4C633" w:rsidR="005B103A" w:rsidRPr="005B103A" w:rsidRDefault="005B103A" w:rsidP="005B103A">
      <w:pPr>
        <w:pStyle w:val="NoSpacing"/>
        <w:jc w:val="center"/>
        <w:rPr>
          <w:b/>
          <w:bCs/>
        </w:rPr>
      </w:pPr>
      <w:r w:rsidRPr="005B103A">
        <w:rPr>
          <w:b/>
          <w:bCs/>
        </w:rPr>
        <w:t>Članak 4.</w:t>
      </w:r>
    </w:p>
    <w:p w14:paraId="0256AC91" w14:textId="77777777" w:rsidR="005B103A" w:rsidRDefault="005B103A" w:rsidP="005B103A">
      <w:pPr>
        <w:pStyle w:val="NoSpacing"/>
        <w:jc w:val="both"/>
      </w:pPr>
    </w:p>
    <w:p w14:paraId="5226D878" w14:textId="77777777" w:rsidR="005B103A" w:rsidRDefault="005B103A" w:rsidP="005B103A">
      <w:pPr>
        <w:pStyle w:val="NoSpacing"/>
        <w:ind w:firstLine="720"/>
        <w:jc w:val="both"/>
      </w:pPr>
      <w:r>
        <w:t>Ova Odluka stupa na snagu prvog dana od dana objave u „Službenom glasniku Grada Hvara“ a primjenjuje se od 1.listopada 2022.godine odnosno od plaće za listopad 2022.godine.</w:t>
      </w:r>
    </w:p>
    <w:p w14:paraId="374B4A5D" w14:textId="77777777" w:rsidR="005B103A" w:rsidRDefault="005B103A" w:rsidP="005B103A">
      <w:pPr>
        <w:pStyle w:val="NoSpacing"/>
        <w:jc w:val="both"/>
      </w:pPr>
    </w:p>
    <w:p w14:paraId="5E70A94D" w14:textId="77777777" w:rsidR="005B103A" w:rsidRPr="005B103A" w:rsidRDefault="005B103A" w:rsidP="005B103A">
      <w:pPr>
        <w:pStyle w:val="NoSpacing"/>
        <w:jc w:val="center"/>
        <w:rPr>
          <w:b/>
          <w:bCs/>
          <w:i/>
          <w:iCs/>
          <w:sz w:val="24"/>
          <w:szCs w:val="24"/>
        </w:rPr>
      </w:pPr>
      <w:r w:rsidRPr="005B103A">
        <w:rPr>
          <w:b/>
          <w:bCs/>
          <w:i/>
          <w:iCs/>
          <w:sz w:val="24"/>
          <w:szCs w:val="24"/>
        </w:rPr>
        <w:t>REPUBLIKA HRVATSKA</w:t>
      </w:r>
    </w:p>
    <w:p w14:paraId="231BCECF" w14:textId="77777777" w:rsidR="005B103A" w:rsidRPr="005B103A" w:rsidRDefault="005B103A" w:rsidP="005B103A">
      <w:pPr>
        <w:pStyle w:val="NoSpacing"/>
        <w:jc w:val="center"/>
        <w:rPr>
          <w:b/>
          <w:bCs/>
          <w:i/>
          <w:iCs/>
          <w:sz w:val="24"/>
          <w:szCs w:val="24"/>
        </w:rPr>
      </w:pPr>
      <w:r w:rsidRPr="005B103A">
        <w:rPr>
          <w:b/>
          <w:bCs/>
          <w:i/>
          <w:iCs/>
          <w:sz w:val="24"/>
          <w:szCs w:val="24"/>
        </w:rPr>
        <w:t>SPLITSKO-DALMATINSKA ŽUPANIJA</w:t>
      </w:r>
    </w:p>
    <w:p w14:paraId="7CD99AE3" w14:textId="77777777" w:rsidR="005B103A" w:rsidRPr="005B103A" w:rsidRDefault="005B103A" w:rsidP="005B103A">
      <w:pPr>
        <w:pStyle w:val="NoSpacing"/>
        <w:jc w:val="center"/>
        <w:rPr>
          <w:b/>
          <w:bCs/>
          <w:i/>
          <w:iCs/>
          <w:sz w:val="24"/>
          <w:szCs w:val="24"/>
        </w:rPr>
      </w:pPr>
      <w:r w:rsidRPr="005B103A">
        <w:rPr>
          <w:b/>
          <w:bCs/>
          <w:i/>
          <w:iCs/>
          <w:sz w:val="24"/>
          <w:szCs w:val="24"/>
        </w:rPr>
        <w:t>GRAD HVAR</w:t>
      </w:r>
    </w:p>
    <w:p w14:paraId="4317DF71" w14:textId="77777777" w:rsidR="005B103A" w:rsidRPr="005B103A" w:rsidRDefault="005B103A" w:rsidP="005B103A">
      <w:pPr>
        <w:pStyle w:val="NoSpacing"/>
        <w:jc w:val="center"/>
        <w:rPr>
          <w:b/>
          <w:bCs/>
          <w:i/>
          <w:iCs/>
          <w:sz w:val="24"/>
          <w:szCs w:val="24"/>
        </w:rPr>
      </w:pPr>
      <w:r w:rsidRPr="005B103A">
        <w:rPr>
          <w:b/>
          <w:bCs/>
          <w:i/>
          <w:iCs/>
          <w:sz w:val="24"/>
          <w:szCs w:val="24"/>
        </w:rPr>
        <w:t>Gradonačelnik</w:t>
      </w:r>
    </w:p>
    <w:p w14:paraId="05E3B7F6" w14:textId="77777777" w:rsidR="005B103A" w:rsidRDefault="005B103A" w:rsidP="005B103A">
      <w:pPr>
        <w:pStyle w:val="NoSpacing"/>
        <w:jc w:val="both"/>
      </w:pPr>
    </w:p>
    <w:p w14:paraId="0C151DE7" w14:textId="77777777" w:rsidR="005B103A" w:rsidRDefault="005B103A" w:rsidP="005B103A">
      <w:pPr>
        <w:pStyle w:val="NoSpacing"/>
        <w:jc w:val="both"/>
      </w:pPr>
      <w:r>
        <w:t>KLASA: 120-01/22-01/3</w:t>
      </w:r>
    </w:p>
    <w:p w14:paraId="2128EFFA" w14:textId="77777777" w:rsidR="005B103A" w:rsidRDefault="005B103A" w:rsidP="005B103A">
      <w:pPr>
        <w:pStyle w:val="NoSpacing"/>
        <w:jc w:val="both"/>
      </w:pPr>
      <w:r>
        <w:t>URBROJ: 2181-2/01-01/1-22-02</w:t>
      </w:r>
    </w:p>
    <w:p w14:paraId="3A8B011E" w14:textId="77777777" w:rsidR="005B103A" w:rsidRDefault="005B103A" w:rsidP="005B103A">
      <w:pPr>
        <w:pStyle w:val="NoSpacing"/>
        <w:jc w:val="both"/>
      </w:pPr>
      <w:r>
        <w:t>Hvar, 20. rujna 2022. god.</w:t>
      </w:r>
    </w:p>
    <w:p w14:paraId="59B1A1F8" w14:textId="77777777" w:rsidR="005B103A" w:rsidRDefault="005B103A" w:rsidP="005B103A">
      <w:pPr>
        <w:pStyle w:val="NoSpacing"/>
        <w:jc w:val="both"/>
      </w:pPr>
    </w:p>
    <w:p w14:paraId="0E9F886E" w14:textId="35096C99" w:rsidR="005B103A" w:rsidRDefault="005B103A" w:rsidP="005B103A">
      <w:pPr>
        <w:pStyle w:val="NoSpacing"/>
        <w:jc w:val="center"/>
      </w:pPr>
      <w:r>
        <w:t xml:space="preserve">                        Gradonačelnik:</w:t>
      </w:r>
    </w:p>
    <w:p w14:paraId="19D62A1E" w14:textId="50C7ADE4" w:rsidR="009B51EE" w:rsidRDefault="005B103A" w:rsidP="005B103A">
      <w:pPr>
        <w:pStyle w:val="NoSpacing"/>
        <w:jc w:val="center"/>
      </w:pPr>
      <w:r>
        <w:t xml:space="preserve">                     Rikardo Novak, v.r.</w:t>
      </w:r>
    </w:p>
    <w:p w14:paraId="23517215" w14:textId="77777777" w:rsidR="005B103A" w:rsidRPr="00367A5E" w:rsidRDefault="005B103A" w:rsidP="005B103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B80B95D" w14:textId="743998BB" w:rsidR="005B103A" w:rsidRDefault="005B103A" w:rsidP="005B103A">
      <w:pPr>
        <w:pStyle w:val="NoSpacing"/>
        <w:jc w:val="both"/>
      </w:pPr>
      <w:r>
        <w:t xml:space="preserve"> </w:t>
      </w:r>
    </w:p>
    <w:p w14:paraId="4857DCDF" w14:textId="77777777" w:rsidR="003B162A" w:rsidRDefault="003B162A" w:rsidP="003B162A">
      <w:pPr>
        <w:pStyle w:val="NoSpacing"/>
        <w:ind w:firstLine="720"/>
        <w:jc w:val="both"/>
      </w:pPr>
      <w:r>
        <w:t>Na temelju članka 34. Statuta Grada Hvara  («Službeni glasnik Grada Hvara» br. 03/18 10/18 i 2/21) i članka 5. Uredbe o postupku davanja koncesijskog odobrenja na pomorskom dobru („Narodne novine“ broj 36/04, 63/08, 133/13 i 63/14), Gradonačelnik Grada Hvara dana 12. KOLOVOZ   2022.g. donosi</w:t>
      </w:r>
    </w:p>
    <w:p w14:paraId="6DC13B1D" w14:textId="77777777" w:rsidR="003B162A" w:rsidRDefault="003B162A" w:rsidP="003B162A">
      <w:pPr>
        <w:pStyle w:val="NoSpacing"/>
        <w:jc w:val="both"/>
      </w:pPr>
    </w:p>
    <w:p w14:paraId="2905BB27" w14:textId="310DE045" w:rsidR="003B162A" w:rsidRPr="003B162A" w:rsidRDefault="003B162A" w:rsidP="003B162A">
      <w:pPr>
        <w:pStyle w:val="NoSpacing"/>
        <w:jc w:val="center"/>
        <w:rPr>
          <w:b/>
          <w:bCs/>
          <w:sz w:val="24"/>
          <w:szCs w:val="24"/>
        </w:rPr>
      </w:pPr>
      <w:r w:rsidRPr="003B162A">
        <w:rPr>
          <w:b/>
          <w:bCs/>
          <w:sz w:val="24"/>
          <w:szCs w:val="24"/>
        </w:rPr>
        <w:t>PLAN</w:t>
      </w:r>
    </w:p>
    <w:p w14:paraId="5BE98522" w14:textId="5385E7B4" w:rsidR="003B162A" w:rsidRPr="003B162A" w:rsidRDefault="003B162A" w:rsidP="003B162A">
      <w:pPr>
        <w:pStyle w:val="NoSpacing"/>
        <w:jc w:val="center"/>
        <w:rPr>
          <w:b/>
          <w:bCs/>
        </w:rPr>
      </w:pPr>
      <w:r w:rsidRPr="003B162A">
        <w:rPr>
          <w:b/>
          <w:bCs/>
        </w:rPr>
        <w:t>UPRAVLJANJA POMORSKIM DOBROM</w:t>
      </w:r>
      <w:r>
        <w:rPr>
          <w:rStyle w:val="FootnoteReference"/>
          <w:b/>
          <w:bCs/>
        </w:rPr>
        <w:footnoteReference w:id="1"/>
      </w:r>
      <w:r w:rsidRPr="003B162A">
        <w:rPr>
          <w:b/>
          <w:bCs/>
        </w:rPr>
        <w:t xml:space="preserve">  NA PODRUČJU  GRADA HVARA ZA 2022. GODINU</w:t>
      </w:r>
    </w:p>
    <w:p w14:paraId="28A54B82" w14:textId="77777777" w:rsidR="003B162A" w:rsidRPr="003B162A" w:rsidRDefault="003B162A" w:rsidP="003B162A">
      <w:pPr>
        <w:pStyle w:val="NoSpacing"/>
        <w:jc w:val="center"/>
        <w:rPr>
          <w:b/>
          <w:bCs/>
        </w:rPr>
      </w:pPr>
    </w:p>
    <w:p w14:paraId="684E921E" w14:textId="77777777" w:rsidR="003B162A" w:rsidRPr="003B162A" w:rsidRDefault="003B162A" w:rsidP="003B162A">
      <w:pPr>
        <w:pStyle w:val="NoSpacing"/>
        <w:jc w:val="center"/>
        <w:rPr>
          <w:b/>
          <w:bCs/>
        </w:rPr>
      </w:pPr>
      <w:r w:rsidRPr="003B162A">
        <w:rPr>
          <w:b/>
          <w:bCs/>
        </w:rPr>
        <w:t>1. UVODNE ODREDBE</w:t>
      </w:r>
    </w:p>
    <w:p w14:paraId="29486536" w14:textId="77777777" w:rsidR="003B162A" w:rsidRDefault="003B162A" w:rsidP="003B162A">
      <w:pPr>
        <w:pStyle w:val="NoSpacing"/>
        <w:jc w:val="both"/>
      </w:pPr>
    </w:p>
    <w:p w14:paraId="595F9A10" w14:textId="77777777" w:rsidR="003B162A" w:rsidRDefault="003B162A" w:rsidP="003B162A">
      <w:pPr>
        <w:pStyle w:val="NoSpacing"/>
        <w:ind w:firstLine="720"/>
        <w:jc w:val="both"/>
      </w:pPr>
      <w:r>
        <w:t>Planom upravljanja pomorskim dobrom za 2022. godinu (u daljnjem tekstu: Plan) utvrđuje se sadržaj redovnog upravljanja pomorskim dobrom, sredstva za upravljanje pomorskim dobrom, popis djelatnosti koje se mogu obavljati na pomorskom dobru na području grada Hvara kao i mikrolokacije za obavljanje propisanih djelatnosti.</w:t>
      </w:r>
    </w:p>
    <w:p w14:paraId="43A642A9" w14:textId="77777777" w:rsidR="003B162A" w:rsidRDefault="003B162A" w:rsidP="003B162A">
      <w:pPr>
        <w:pStyle w:val="NoSpacing"/>
        <w:jc w:val="both"/>
      </w:pPr>
    </w:p>
    <w:p w14:paraId="5C5827FB" w14:textId="77777777" w:rsidR="003B162A" w:rsidRDefault="003B162A" w:rsidP="003B162A">
      <w:pPr>
        <w:pStyle w:val="NoSpacing"/>
        <w:ind w:firstLine="720"/>
        <w:jc w:val="both"/>
      </w:pPr>
      <w:r>
        <w:lastRenderedPageBreak/>
        <w:t>Vijeće za davanje koncesijskih odobrenja daje koncesijsko odobrenje za obavljanje djelatnosti na pomorskom dobru, koje ne isključuju niti ograničuju opću upotrebu pomorskog dobra.</w:t>
      </w:r>
    </w:p>
    <w:p w14:paraId="3D02B92D" w14:textId="77777777" w:rsidR="003B162A" w:rsidRDefault="003B162A" w:rsidP="003B162A">
      <w:pPr>
        <w:pStyle w:val="NoSpacing"/>
        <w:jc w:val="both"/>
      </w:pPr>
    </w:p>
    <w:p w14:paraId="2C86C9E4" w14:textId="77777777" w:rsidR="003B162A" w:rsidRDefault="003B162A" w:rsidP="003B162A">
      <w:pPr>
        <w:pStyle w:val="NoSpacing"/>
        <w:ind w:firstLine="720"/>
        <w:jc w:val="both"/>
      </w:pPr>
      <w:r>
        <w:t>Upravljanje pomorskim dobrom podrazumijeva održavanje, unapređenje, brigu o zaštiti pomorskog dobra u općoj upotrebi kao i posebnu upotrebu, odnosno gospodarsko korištenje pomorskog dobra na temelju koncesije ili koncesijskog odobrenja.</w:t>
      </w:r>
    </w:p>
    <w:p w14:paraId="49FC01CD" w14:textId="77777777" w:rsidR="003B162A" w:rsidRDefault="003B162A" w:rsidP="003B162A">
      <w:pPr>
        <w:pStyle w:val="NoSpacing"/>
        <w:jc w:val="both"/>
      </w:pPr>
    </w:p>
    <w:p w14:paraId="63DDE45F" w14:textId="77777777" w:rsidR="003B162A" w:rsidRDefault="003B162A" w:rsidP="003B162A">
      <w:pPr>
        <w:pStyle w:val="NoSpacing"/>
        <w:ind w:firstLine="720"/>
        <w:jc w:val="both"/>
      </w:pPr>
      <w:r>
        <w:t xml:space="preserve">Grad Hvar je izradio Pravilnik o obavljanju djelatnosti na pomorskom dobru koji ne isključuje niti ograničuje opću upotrebu pomorskog dobra ( u daljnjem tekstu Pravilnik) koji je objavljen u Službenom glasniku Grada Hvara, broj 7/2019, a koji je suglasan s Pravilnikom o gospodarskom korištenju , korištenju ili gradnji građevina i posebnoj upotrebi pomorskog dobra na području Splitsko-dalmatinske županije (Klasa; 021-04/17-02/163, URBROJ: 2181/1-01-17-1, „Službeni glasnik Splitsko-dalmatinske županije“ ,broj 110/17). </w:t>
      </w:r>
    </w:p>
    <w:p w14:paraId="528EF49D" w14:textId="77777777" w:rsidR="003B162A" w:rsidRDefault="003B162A" w:rsidP="003B162A">
      <w:pPr>
        <w:pStyle w:val="NoSpacing"/>
        <w:jc w:val="both"/>
      </w:pPr>
    </w:p>
    <w:p w14:paraId="514B1EA6" w14:textId="77777777" w:rsidR="003B162A" w:rsidRPr="003B162A" w:rsidRDefault="003B162A" w:rsidP="003B162A">
      <w:pPr>
        <w:pStyle w:val="NoSpacing"/>
        <w:jc w:val="center"/>
        <w:rPr>
          <w:b/>
          <w:bCs/>
        </w:rPr>
      </w:pPr>
      <w:r w:rsidRPr="003B162A">
        <w:rPr>
          <w:b/>
          <w:bCs/>
        </w:rPr>
        <w:t>2. PLAN REDOVNOG UPRAVLJANJA POMORSKIM DOBROM</w:t>
      </w:r>
    </w:p>
    <w:p w14:paraId="49E3AA8F" w14:textId="77777777" w:rsidR="003B162A" w:rsidRDefault="003B162A" w:rsidP="003B162A">
      <w:pPr>
        <w:pStyle w:val="NoSpacing"/>
        <w:jc w:val="both"/>
      </w:pPr>
    </w:p>
    <w:p w14:paraId="3E130B23" w14:textId="77777777" w:rsidR="003B162A" w:rsidRDefault="003B162A" w:rsidP="003B162A">
      <w:pPr>
        <w:pStyle w:val="NoSpacing"/>
        <w:ind w:firstLine="720"/>
        <w:jc w:val="both"/>
      </w:pPr>
      <w:r>
        <w:t xml:space="preserve">U smislu ovoga Plana, pod redovitim upravljanjem pomorskim dobrom smatra se briga o zaštiti i održavanju pomorskog dobra u općoj uporabi. </w:t>
      </w:r>
    </w:p>
    <w:p w14:paraId="7B9F19B9" w14:textId="77777777" w:rsidR="003B162A" w:rsidRDefault="003B162A" w:rsidP="003B162A">
      <w:pPr>
        <w:pStyle w:val="NoSpacing"/>
        <w:jc w:val="both"/>
      </w:pPr>
    </w:p>
    <w:p w14:paraId="60A53FEF" w14:textId="46EF7B38" w:rsidR="003B162A" w:rsidRDefault="003B162A" w:rsidP="003B162A">
      <w:pPr>
        <w:pStyle w:val="NoSpacing"/>
        <w:ind w:firstLine="720"/>
        <w:jc w:val="both"/>
      </w:pPr>
      <w:r>
        <w:t>Na komunalni red na dijelovima pomorskog dobra u općoj upotrebi i pod redovnim upravljanjem Grada Hvara , odgovarajuće se primjenjuju propisi o komunalnom redu Grada Hvara.</w:t>
      </w:r>
    </w:p>
    <w:p w14:paraId="6C56F007" w14:textId="5E4330D5" w:rsidR="003B162A" w:rsidRDefault="003B162A" w:rsidP="003B162A">
      <w:pPr>
        <w:pStyle w:val="NoSpacing"/>
        <w:jc w:val="both"/>
      </w:pPr>
    </w:p>
    <w:p w14:paraId="2C5CAAB6" w14:textId="77777777" w:rsidR="00E26CC4" w:rsidRDefault="00E26CC4" w:rsidP="00E26CC4">
      <w:pPr>
        <w:pStyle w:val="NoSpacing"/>
        <w:ind w:firstLine="720"/>
        <w:jc w:val="both"/>
      </w:pPr>
      <w:r>
        <w:t>Kiosci i druge građevine gotove konstrukcije, tende, jednostavni podesti otvorenih terasa i slično, postavljeni u skladu s propisom kojim se uređuje jednostavne i druge građevine koje se mogu graditi na javnoj površini bez građevinske dozvole i glavnog projekta, a koji služe obavljanju djelatnosti  na pomorskom dobru za čije obavljanje Vijeće za davanje koncesijskog odobrenja Grada Hvara izdaje koncesijsko odobrenje u skladu s ovim Planom, mogu se na dijelovima pomorskog dobra u općoj upotrebi i pod redovnim upravljanjem Grada Hvara, postavljati u skladu s propisima kojima se uređuje komunalno gospodarstvo Grada Hvara, za čiji nadzor i provedbu su nadležni komunalni redari Grada Hvara sukladno propisima o komunalnom gospodarstvu i građevnoj inspekciji.</w:t>
      </w:r>
    </w:p>
    <w:p w14:paraId="7A0DE5ED" w14:textId="77777777" w:rsidR="00E26CC4" w:rsidRDefault="00E26CC4" w:rsidP="00E26CC4">
      <w:pPr>
        <w:pStyle w:val="NoSpacing"/>
        <w:jc w:val="both"/>
      </w:pPr>
    </w:p>
    <w:p w14:paraId="023A9ED3" w14:textId="77777777" w:rsidR="00E26CC4" w:rsidRDefault="00E26CC4" w:rsidP="00E26CC4">
      <w:pPr>
        <w:pStyle w:val="NoSpacing"/>
        <w:ind w:firstLine="720"/>
        <w:jc w:val="both"/>
      </w:pPr>
      <w:r>
        <w:t xml:space="preserve">Održavanjem pomorskog dobra u općoj upotrebi provodi se sanacijom nastalih manjih oštećenja na pomorskom dobru, uređenjem plaža dohranom plažnog materijala na način da se ne mijenja granica kopnenog i morskog dijela pomorskog dobra, čišćenjem i odvozom smeća, postavljanjem posuda za odlaganje smeća na plažama, ograđivanje plaža plutajućim branama, postavljanjem tuševa i sl. </w:t>
      </w:r>
    </w:p>
    <w:p w14:paraId="78B88800" w14:textId="77777777" w:rsidR="00E26CC4" w:rsidRDefault="00E26CC4" w:rsidP="00E26CC4">
      <w:pPr>
        <w:pStyle w:val="NoSpacing"/>
        <w:ind w:firstLine="720"/>
        <w:jc w:val="both"/>
      </w:pPr>
      <w:r>
        <w:t xml:space="preserve">Ovlaštenik koncesijskog odobrenja dužan je pridržavati se propisa o komunalnom redu Grada Hvara, na djelu pomorskog dobra u općoj upotrebi i pod redovitim upravljanjem Grada Hvara, na kojoj obavlja djelatnost sukladno važećem koncesijskom odobrenju izdanog od Vijeća za davanje koncesijskog odobrenja Grada Hvara, a ako je za obavljanje te djelatnosti potrebna suglasnost lučke kapetanije glede sigurnosti plovidbe, tada i u skladu s izdanom suglasnosti nadležne lučke kapetanije temeljem koje mu je koncesijsko odobrenje izdano.  </w:t>
      </w:r>
    </w:p>
    <w:p w14:paraId="5A46722B" w14:textId="77777777" w:rsidR="00E26CC4" w:rsidRDefault="00E26CC4" w:rsidP="00E26CC4">
      <w:pPr>
        <w:pStyle w:val="NoSpacing"/>
        <w:jc w:val="both"/>
      </w:pPr>
    </w:p>
    <w:p w14:paraId="5B96B35C" w14:textId="77777777" w:rsidR="00E26CC4" w:rsidRDefault="00E26CC4" w:rsidP="00E26CC4">
      <w:pPr>
        <w:pStyle w:val="NoSpacing"/>
        <w:ind w:firstLine="720"/>
        <w:jc w:val="both"/>
      </w:pPr>
      <w:r>
        <w:t>Nadzor nad provedbom ovog Plana u dijelu primjene propisa o komunalnom gospodarstvu i građevinskoj inspekciji, obavlja komunalni redar Grada Hvara sukladno svojim nadležnostima i ovlastima određenim tim propisima. Ukoliko komunalni redar Grada Hvara prilikom obavljanja nadzora iz svoje nadležnosti utvrdi da je povrijeđen propis iz nadležnosti drugog državnog tijela, dužan je o tome obavijestiti nadležno državno tijelo, a ako je povredom tih propisa počinjen i prekršaj, tada je nadležnom državnom tijelu dužan dostaviti obavijest o počinjenom prekršaju.</w:t>
      </w:r>
    </w:p>
    <w:p w14:paraId="3F6BC529" w14:textId="77777777" w:rsidR="00E26CC4" w:rsidRDefault="00E26CC4" w:rsidP="00E26CC4">
      <w:pPr>
        <w:pStyle w:val="NoSpacing"/>
        <w:jc w:val="both"/>
      </w:pPr>
    </w:p>
    <w:p w14:paraId="24778F96" w14:textId="08338A87" w:rsidR="00E26CC4" w:rsidRPr="00E26CC4" w:rsidRDefault="00E26CC4" w:rsidP="00E26CC4">
      <w:pPr>
        <w:pStyle w:val="NoSpacing"/>
        <w:jc w:val="center"/>
        <w:rPr>
          <w:b/>
          <w:bCs/>
        </w:rPr>
      </w:pPr>
      <w:r w:rsidRPr="00E26CC4">
        <w:rPr>
          <w:b/>
          <w:bCs/>
        </w:rPr>
        <w:t>3. SREDSTVA ZA REDOVNO UPRAVLJANJE</w:t>
      </w:r>
    </w:p>
    <w:p w14:paraId="19CC313B" w14:textId="77777777" w:rsidR="00E26CC4" w:rsidRDefault="00E26CC4" w:rsidP="00E26CC4">
      <w:pPr>
        <w:pStyle w:val="NoSpacing"/>
        <w:jc w:val="both"/>
      </w:pPr>
    </w:p>
    <w:p w14:paraId="49895FB4" w14:textId="77777777" w:rsidR="00E26CC4" w:rsidRDefault="00E26CC4" w:rsidP="00E26CC4">
      <w:pPr>
        <w:pStyle w:val="NoSpacing"/>
        <w:ind w:firstLine="720"/>
        <w:jc w:val="both"/>
      </w:pPr>
      <w:r>
        <w:t>Sredstva za upravljanje pomorskim dobrom:</w:t>
      </w:r>
    </w:p>
    <w:p w14:paraId="362949DE" w14:textId="5F4D0A66" w:rsidR="00E26CC4" w:rsidRDefault="00E26CC4" w:rsidP="00E26CC4">
      <w:pPr>
        <w:pStyle w:val="NoSpacing"/>
        <w:numPr>
          <w:ilvl w:val="0"/>
          <w:numId w:val="1"/>
        </w:numPr>
        <w:jc w:val="both"/>
      </w:pPr>
      <w:r>
        <w:t xml:space="preserve">Sredstva od naknada za koncesije i naknada za konc. odobrenje </w:t>
      </w:r>
    </w:p>
    <w:p w14:paraId="69039C71" w14:textId="2994C32C" w:rsidR="00E26CC4" w:rsidRDefault="00E26CC4" w:rsidP="00E26CC4">
      <w:pPr>
        <w:pStyle w:val="NoSpacing"/>
        <w:numPr>
          <w:ilvl w:val="0"/>
          <w:numId w:val="1"/>
        </w:numPr>
        <w:jc w:val="both"/>
      </w:pPr>
      <w:r>
        <w:t xml:space="preserve">Sredstva od naknade koju za upotrebu pomorskog dobra plaćaju vlasnici brodica i jahti upisanih u očevidnik brodica, odnosno upisnik jahti </w:t>
      </w:r>
    </w:p>
    <w:p w14:paraId="4A95903D" w14:textId="4B1039D6" w:rsidR="00E26CC4" w:rsidRDefault="00E26CC4" w:rsidP="00E26CC4">
      <w:pPr>
        <w:pStyle w:val="NoSpacing"/>
        <w:numPr>
          <w:ilvl w:val="0"/>
          <w:numId w:val="1"/>
        </w:numPr>
        <w:jc w:val="both"/>
      </w:pPr>
      <w:r>
        <w:t>Naknada od šteta nastalih onečišćenjem pomorskog dobra</w:t>
      </w:r>
    </w:p>
    <w:p w14:paraId="66CB514B" w14:textId="4887B230" w:rsidR="00E26CC4" w:rsidRDefault="00E26CC4" w:rsidP="00E26CC4">
      <w:pPr>
        <w:pStyle w:val="NoSpacing"/>
        <w:numPr>
          <w:ilvl w:val="0"/>
          <w:numId w:val="1"/>
        </w:numPr>
        <w:jc w:val="both"/>
      </w:pPr>
      <w:r>
        <w:t>Sredstva koja se osiguravaju u proračunu županije i grada za održavanje pomorskog dobra na njihovom području</w:t>
      </w:r>
    </w:p>
    <w:p w14:paraId="20FAA1FC" w14:textId="77777777" w:rsidR="00E26CC4" w:rsidRDefault="00E26CC4" w:rsidP="00E26CC4">
      <w:pPr>
        <w:pStyle w:val="NoSpacing"/>
        <w:jc w:val="both"/>
      </w:pPr>
    </w:p>
    <w:p w14:paraId="52B5319F" w14:textId="2C0A3AF1" w:rsidR="003B162A" w:rsidRDefault="00E26CC4" w:rsidP="00E26CC4">
      <w:pPr>
        <w:pStyle w:val="NoSpacing"/>
        <w:ind w:firstLine="360"/>
        <w:jc w:val="both"/>
      </w:pPr>
      <w:r>
        <w:t>Grad Hvar u 2022. godini planira provesti plan ulaganja u pomorsko dobro kako slijedi:</w:t>
      </w:r>
    </w:p>
    <w:p w14:paraId="1F8400ED" w14:textId="77777777" w:rsidR="00BB3883" w:rsidRDefault="00BB3883" w:rsidP="00E26CC4">
      <w:pPr>
        <w:pStyle w:val="NoSpacing"/>
        <w:ind w:firstLine="360"/>
        <w:jc w:val="both"/>
      </w:pPr>
    </w:p>
    <w:p w14:paraId="63B6D3BC" w14:textId="18CBC769" w:rsidR="005B103A" w:rsidRDefault="005B103A" w:rsidP="005B103A">
      <w:pPr>
        <w:pStyle w:val="NoSpacing"/>
        <w:jc w:val="both"/>
      </w:pPr>
    </w:p>
    <w:p w14:paraId="0A4FD2C3" w14:textId="77777777" w:rsidR="00BF6F17" w:rsidRDefault="00BF6F17" w:rsidP="005B103A">
      <w:pPr>
        <w:pStyle w:val="NoSpacing"/>
        <w:jc w:val="both"/>
        <w:sectPr w:rsidR="00BF6F17" w:rsidSect="008E0DD4">
          <w:type w:val="continuous"/>
          <w:pgSz w:w="11906" w:h="16838"/>
          <w:pgMar w:top="1440" w:right="1440" w:bottom="1440" w:left="1440" w:header="708" w:footer="708" w:gutter="0"/>
          <w:pgNumType w:start="257"/>
          <w:cols w:num="2" w:space="708"/>
          <w:docGrid w:linePitch="360"/>
        </w:sect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22"/>
        <w:gridCol w:w="2793"/>
        <w:gridCol w:w="2991"/>
      </w:tblGrid>
      <w:tr w:rsidR="00BF6F17" w:rsidRPr="00BF6F17" w14:paraId="34BD9198" w14:textId="77777777" w:rsidTr="00BF6F17">
        <w:trPr>
          <w:jc w:val="center"/>
        </w:trPr>
        <w:tc>
          <w:tcPr>
            <w:tcW w:w="3338" w:type="dxa"/>
            <w:shd w:val="clear" w:color="auto" w:fill="auto"/>
          </w:tcPr>
          <w:p w14:paraId="5C65004A" w14:textId="77777777" w:rsidR="00BF6F17" w:rsidRPr="00BF6F17" w:rsidRDefault="00BF6F17" w:rsidP="00BF6F17">
            <w:pPr>
              <w:pStyle w:val="NoSpacing"/>
            </w:pPr>
            <w:r w:rsidRPr="00BF6F17">
              <w:t>PLAN ULAGANJA U POMORSKO DOBRO</w:t>
            </w:r>
          </w:p>
        </w:tc>
        <w:tc>
          <w:tcPr>
            <w:tcW w:w="2852" w:type="dxa"/>
            <w:shd w:val="clear" w:color="auto" w:fill="auto"/>
          </w:tcPr>
          <w:p w14:paraId="29C90913" w14:textId="77777777" w:rsidR="00BF6F17" w:rsidRPr="00BF6F17" w:rsidRDefault="00BF6F17" w:rsidP="00BF6F17">
            <w:pPr>
              <w:pStyle w:val="NoSpacing"/>
            </w:pPr>
            <w:r w:rsidRPr="00BF6F17">
              <w:t>MIKROLOKACIJA ULAGANJA</w:t>
            </w:r>
          </w:p>
        </w:tc>
        <w:tc>
          <w:tcPr>
            <w:tcW w:w="3098" w:type="dxa"/>
            <w:shd w:val="clear" w:color="auto" w:fill="auto"/>
          </w:tcPr>
          <w:p w14:paraId="206DF0DA" w14:textId="77777777" w:rsidR="00BF6F17" w:rsidRPr="00BF6F17" w:rsidRDefault="00BF6F17" w:rsidP="00BF6F17">
            <w:pPr>
              <w:pStyle w:val="NoSpacing"/>
            </w:pPr>
            <w:r w:rsidRPr="00BF6F17">
              <w:t>PLANIRANI IZNOS (KN)</w:t>
            </w:r>
          </w:p>
        </w:tc>
      </w:tr>
      <w:tr w:rsidR="00BF6F17" w:rsidRPr="00BF6F17" w14:paraId="417DCC83" w14:textId="77777777" w:rsidTr="00BF6F17">
        <w:trPr>
          <w:jc w:val="center"/>
        </w:trPr>
        <w:tc>
          <w:tcPr>
            <w:tcW w:w="3338" w:type="dxa"/>
          </w:tcPr>
          <w:p w14:paraId="6787491C" w14:textId="77777777" w:rsidR="00BF6F17" w:rsidRPr="00BF6F17" w:rsidRDefault="00BF6F17" w:rsidP="00BF6F17">
            <w:pPr>
              <w:pStyle w:val="NoSpacing"/>
            </w:pPr>
            <w:r w:rsidRPr="00BF6F17">
              <w:t>Sanacija pristana i muleta  (Sveti Klement i Zaraće)</w:t>
            </w:r>
          </w:p>
        </w:tc>
        <w:tc>
          <w:tcPr>
            <w:tcW w:w="2852" w:type="dxa"/>
          </w:tcPr>
          <w:p w14:paraId="4C0CAFA8" w14:textId="77777777" w:rsidR="00BF6F17" w:rsidRPr="00BF6F17" w:rsidRDefault="00BF6F17" w:rsidP="00BF6F17">
            <w:pPr>
              <w:pStyle w:val="NoSpacing"/>
            </w:pPr>
            <w:r w:rsidRPr="00BF6F17">
              <w:t>Pomorsko dobro Grada Hvara</w:t>
            </w:r>
          </w:p>
        </w:tc>
        <w:tc>
          <w:tcPr>
            <w:tcW w:w="3098" w:type="dxa"/>
          </w:tcPr>
          <w:p w14:paraId="1DBB9CDF" w14:textId="77777777" w:rsidR="00BF6F17" w:rsidRPr="00BF6F17" w:rsidRDefault="00BF6F17" w:rsidP="00BF6F17">
            <w:pPr>
              <w:pStyle w:val="NoSpacing"/>
            </w:pPr>
            <w:r w:rsidRPr="00BF6F17">
              <w:t xml:space="preserve">          300.000,00       </w:t>
            </w:r>
          </w:p>
        </w:tc>
      </w:tr>
      <w:tr w:rsidR="00BF6F17" w:rsidRPr="00BF6F17" w14:paraId="60434559" w14:textId="77777777" w:rsidTr="00BF6F17">
        <w:trPr>
          <w:jc w:val="center"/>
        </w:trPr>
        <w:tc>
          <w:tcPr>
            <w:tcW w:w="3338" w:type="dxa"/>
          </w:tcPr>
          <w:p w14:paraId="121B8B98" w14:textId="77777777" w:rsidR="00BF6F17" w:rsidRPr="00BF6F17" w:rsidRDefault="00BF6F17" w:rsidP="00BF6F17">
            <w:pPr>
              <w:pStyle w:val="NoSpacing"/>
            </w:pPr>
            <w:r w:rsidRPr="00BF6F17">
              <w:lastRenderedPageBreak/>
              <w:t xml:space="preserve">Održavanje uređenih zelenih površina obalnog pojasa </w:t>
            </w:r>
          </w:p>
        </w:tc>
        <w:tc>
          <w:tcPr>
            <w:tcW w:w="2852" w:type="dxa"/>
          </w:tcPr>
          <w:p w14:paraId="45C6FD11" w14:textId="77777777" w:rsidR="00BF6F17" w:rsidRPr="00BF6F17" w:rsidRDefault="00BF6F17" w:rsidP="00BF6F17">
            <w:pPr>
              <w:pStyle w:val="NoSpacing"/>
            </w:pPr>
            <w:r w:rsidRPr="00BF6F17">
              <w:t xml:space="preserve">Na području pomorskog dobra Grada Hvara </w:t>
            </w:r>
          </w:p>
        </w:tc>
        <w:tc>
          <w:tcPr>
            <w:tcW w:w="3098" w:type="dxa"/>
          </w:tcPr>
          <w:p w14:paraId="7DE74D83" w14:textId="77777777" w:rsidR="00BF6F17" w:rsidRPr="00BF6F17" w:rsidRDefault="00BF6F17" w:rsidP="00BF6F17">
            <w:pPr>
              <w:pStyle w:val="NoSpacing"/>
            </w:pPr>
            <w:r w:rsidRPr="00BF6F17">
              <w:t xml:space="preserve">           </w:t>
            </w:r>
          </w:p>
          <w:p w14:paraId="2D95A0B7" w14:textId="77777777" w:rsidR="00BF6F17" w:rsidRPr="00BF6F17" w:rsidRDefault="00BF6F17" w:rsidP="00BF6F17">
            <w:pPr>
              <w:pStyle w:val="NoSpacing"/>
            </w:pPr>
            <w:r w:rsidRPr="00BF6F17">
              <w:t xml:space="preserve">          400.000,00          </w:t>
            </w:r>
          </w:p>
        </w:tc>
      </w:tr>
      <w:tr w:rsidR="00BF6F17" w:rsidRPr="00BF6F17" w14:paraId="1453AB4A" w14:textId="77777777" w:rsidTr="00BF6F17">
        <w:trPr>
          <w:jc w:val="center"/>
        </w:trPr>
        <w:tc>
          <w:tcPr>
            <w:tcW w:w="3338" w:type="dxa"/>
          </w:tcPr>
          <w:p w14:paraId="0FC8625E" w14:textId="77777777" w:rsidR="00BF6F17" w:rsidRPr="00BF6F17" w:rsidRDefault="00BF6F17" w:rsidP="00BF6F17">
            <w:pPr>
              <w:pStyle w:val="NoSpacing"/>
            </w:pPr>
            <w:r w:rsidRPr="00BF6F17">
              <w:t>Uređenje pristupa plažama, sanacija popločenja i manji popravci na obalnom pojasu</w:t>
            </w:r>
          </w:p>
        </w:tc>
        <w:tc>
          <w:tcPr>
            <w:tcW w:w="2852" w:type="dxa"/>
          </w:tcPr>
          <w:p w14:paraId="15726D5E" w14:textId="77777777" w:rsidR="00BF6F17" w:rsidRPr="00BF6F17" w:rsidRDefault="00BF6F17" w:rsidP="00BF6F17">
            <w:pPr>
              <w:pStyle w:val="NoSpacing"/>
            </w:pPr>
            <w:r w:rsidRPr="00BF6F17">
              <w:t xml:space="preserve">Na pomorskom dobru Grada Hvara  </w:t>
            </w:r>
          </w:p>
        </w:tc>
        <w:tc>
          <w:tcPr>
            <w:tcW w:w="3098" w:type="dxa"/>
          </w:tcPr>
          <w:p w14:paraId="61DA71FC" w14:textId="77777777" w:rsidR="00BF6F17" w:rsidRPr="00BF6F17" w:rsidRDefault="00BF6F17" w:rsidP="00BF6F17">
            <w:pPr>
              <w:pStyle w:val="NoSpacing"/>
            </w:pPr>
            <w:r w:rsidRPr="00BF6F17">
              <w:t xml:space="preserve">          100.000,00         </w:t>
            </w:r>
          </w:p>
        </w:tc>
      </w:tr>
      <w:tr w:rsidR="00BF6F17" w:rsidRPr="00BF6F17" w14:paraId="77068988" w14:textId="77777777" w:rsidTr="00BF6F17">
        <w:trPr>
          <w:jc w:val="center"/>
        </w:trPr>
        <w:tc>
          <w:tcPr>
            <w:tcW w:w="3338" w:type="dxa"/>
          </w:tcPr>
          <w:p w14:paraId="68DEE815" w14:textId="77777777" w:rsidR="00BF6F17" w:rsidRPr="00BF6F17" w:rsidRDefault="00BF6F17" w:rsidP="00BF6F17">
            <w:pPr>
              <w:pStyle w:val="NoSpacing"/>
            </w:pPr>
            <w:r w:rsidRPr="00BF6F17">
              <w:t xml:space="preserve">Klupe, koševi, pepeljare, žardinjere i ost. </w:t>
            </w:r>
          </w:p>
        </w:tc>
        <w:tc>
          <w:tcPr>
            <w:tcW w:w="2852" w:type="dxa"/>
          </w:tcPr>
          <w:p w14:paraId="4A7A624B" w14:textId="77777777" w:rsidR="00BF6F17" w:rsidRPr="00BF6F17" w:rsidRDefault="00BF6F17" w:rsidP="00BF6F17">
            <w:pPr>
              <w:pStyle w:val="NoSpacing"/>
            </w:pPr>
            <w:r w:rsidRPr="00BF6F17">
              <w:t xml:space="preserve">Na području pomorskog dobra Grada Hvara </w:t>
            </w:r>
          </w:p>
        </w:tc>
        <w:tc>
          <w:tcPr>
            <w:tcW w:w="3098" w:type="dxa"/>
          </w:tcPr>
          <w:p w14:paraId="5419A9F7" w14:textId="77777777" w:rsidR="00BF6F17" w:rsidRPr="00BF6F17" w:rsidRDefault="00BF6F17" w:rsidP="00BF6F17">
            <w:pPr>
              <w:pStyle w:val="NoSpacing"/>
            </w:pPr>
            <w:r w:rsidRPr="00BF6F17">
              <w:t xml:space="preserve">              </w:t>
            </w:r>
          </w:p>
          <w:p w14:paraId="779A56F2" w14:textId="77777777" w:rsidR="00BF6F17" w:rsidRPr="00BF6F17" w:rsidRDefault="00BF6F17" w:rsidP="00BF6F17">
            <w:pPr>
              <w:pStyle w:val="NoSpacing"/>
            </w:pPr>
            <w:r w:rsidRPr="00BF6F17">
              <w:t xml:space="preserve">              80.000,00    </w:t>
            </w:r>
          </w:p>
        </w:tc>
      </w:tr>
      <w:tr w:rsidR="00BF6F17" w:rsidRPr="00BF6F17" w14:paraId="1BDD5DB4" w14:textId="77777777" w:rsidTr="00BF6F17">
        <w:trPr>
          <w:jc w:val="center"/>
        </w:trPr>
        <w:tc>
          <w:tcPr>
            <w:tcW w:w="3338" w:type="dxa"/>
          </w:tcPr>
          <w:p w14:paraId="50D71DEB" w14:textId="77777777" w:rsidR="00BF6F17" w:rsidRPr="00BF6F17" w:rsidRDefault="00BF6F17" w:rsidP="00BF6F17">
            <w:pPr>
              <w:pStyle w:val="NoSpacing"/>
            </w:pPr>
            <w:r w:rsidRPr="00BF6F17">
              <w:t>Dobava dendro materijala (sadnica) za zelene površine obalnog pojasa.</w:t>
            </w:r>
          </w:p>
          <w:p w14:paraId="67A38F6B" w14:textId="77777777" w:rsidR="00BF6F17" w:rsidRPr="00BF6F17" w:rsidRDefault="00BF6F17" w:rsidP="00BF6F17">
            <w:pPr>
              <w:pStyle w:val="NoSpacing"/>
            </w:pPr>
          </w:p>
        </w:tc>
        <w:tc>
          <w:tcPr>
            <w:tcW w:w="2852" w:type="dxa"/>
          </w:tcPr>
          <w:p w14:paraId="08C1EDEA" w14:textId="77777777" w:rsidR="00BF6F17" w:rsidRPr="00BF6F17" w:rsidRDefault="00BF6F17" w:rsidP="00BF6F17">
            <w:pPr>
              <w:pStyle w:val="NoSpacing"/>
            </w:pPr>
            <w:r w:rsidRPr="00BF6F17">
              <w:t xml:space="preserve">Na području pomorskog dobra Grada Hvara </w:t>
            </w:r>
          </w:p>
          <w:p w14:paraId="12D0EF05" w14:textId="77777777" w:rsidR="00BF6F17" w:rsidRPr="00BF6F17" w:rsidRDefault="00BF6F17" w:rsidP="00BF6F17">
            <w:pPr>
              <w:pStyle w:val="NoSpacing"/>
            </w:pPr>
          </w:p>
          <w:p w14:paraId="746E5174" w14:textId="77777777" w:rsidR="00BF6F17" w:rsidRPr="00BF6F17" w:rsidRDefault="00BF6F17" w:rsidP="00BF6F17">
            <w:pPr>
              <w:pStyle w:val="NoSpacing"/>
            </w:pPr>
          </w:p>
          <w:p w14:paraId="4737C9A6" w14:textId="77777777" w:rsidR="00BF6F17" w:rsidRPr="00BF6F17" w:rsidRDefault="00BF6F17" w:rsidP="00BF6F17">
            <w:pPr>
              <w:pStyle w:val="NoSpacing"/>
            </w:pPr>
            <w:r w:rsidRPr="00BF6F17">
              <w:t xml:space="preserve"> </w:t>
            </w:r>
          </w:p>
        </w:tc>
        <w:tc>
          <w:tcPr>
            <w:tcW w:w="3098" w:type="dxa"/>
          </w:tcPr>
          <w:p w14:paraId="423FBE8B" w14:textId="77777777" w:rsidR="00BF6F17" w:rsidRPr="00BF6F17" w:rsidRDefault="00BF6F17" w:rsidP="00BF6F17">
            <w:pPr>
              <w:pStyle w:val="NoSpacing"/>
            </w:pPr>
            <w:r w:rsidRPr="00BF6F17">
              <w:t xml:space="preserve"> </w:t>
            </w:r>
          </w:p>
          <w:p w14:paraId="227DC126" w14:textId="77777777" w:rsidR="00BF6F17" w:rsidRPr="00BF6F17" w:rsidRDefault="00BF6F17" w:rsidP="00BF6F17">
            <w:pPr>
              <w:pStyle w:val="NoSpacing"/>
            </w:pPr>
            <w:r w:rsidRPr="00BF6F17">
              <w:t xml:space="preserve">              30.000,00     </w:t>
            </w:r>
          </w:p>
          <w:p w14:paraId="4D67A2CC" w14:textId="77777777" w:rsidR="00BF6F17" w:rsidRPr="00BF6F17" w:rsidRDefault="00BF6F17" w:rsidP="00BF6F17">
            <w:pPr>
              <w:pStyle w:val="NoSpacing"/>
            </w:pPr>
            <w:r w:rsidRPr="00BF6F17">
              <w:t xml:space="preserve">             </w:t>
            </w:r>
          </w:p>
        </w:tc>
      </w:tr>
      <w:tr w:rsidR="00BF6F17" w:rsidRPr="00BF6F17" w14:paraId="1C29DF0F" w14:textId="77777777" w:rsidTr="00BF6F17">
        <w:trPr>
          <w:jc w:val="center"/>
        </w:trPr>
        <w:tc>
          <w:tcPr>
            <w:tcW w:w="3338" w:type="dxa"/>
          </w:tcPr>
          <w:p w14:paraId="166083F5" w14:textId="77777777" w:rsidR="00BF6F17" w:rsidRPr="00BF6F17" w:rsidRDefault="00BF6F17" w:rsidP="00BF6F17">
            <w:pPr>
              <w:pStyle w:val="NoSpacing"/>
            </w:pPr>
            <w:r w:rsidRPr="00BF6F17">
              <w:t xml:space="preserve">Dobava građevnog materijala; armaturne mreže i cementa  </w:t>
            </w:r>
          </w:p>
        </w:tc>
        <w:tc>
          <w:tcPr>
            <w:tcW w:w="2852" w:type="dxa"/>
          </w:tcPr>
          <w:p w14:paraId="0FB2FF03" w14:textId="77777777" w:rsidR="00BF6F17" w:rsidRPr="00BF6F17" w:rsidRDefault="00BF6F17" w:rsidP="00BF6F17">
            <w:pPr>
              <w:pStyle w:val="NoSpacing"/>
            </w:pPr>
            <w:r w:rsidRPr="00BF6F17">
              <w:t>Na području pomorskog dobra Grada Hvara</w:t>
            </w:r>
          </w:p>
        </w:tc>
        <w:tc>
          <w:tcPr>
            <w:tcW w:w="3098" w:type="dxa"/>
          </w:tcPr>
          <w:p w14:paraId="60EDC19F" w14:textId="77777777" w:rsidR="00BF6F17" w:rsidRPr="00BF6F17" w:rsidRDefault="00BF6F17" w:rsidP="00BF6F17">
            <w:pPr>
              <w:pStyle w:val="NoSpacing"/>
            </w:pPr>
            <w:r w:rsidRPr="00BF6F17">
              <w:t xml:space="preserve">              35.000,00</w:t>
            </w:r>
          </w:p>
        </w:tc>
      </w:tr>
      <w:tr w:rsidR="00BF6F17" w:rsidRPr="00BF6F17" w14:paraId="1BA7DB74" w14:textId="77777777" w:rsidTr="00BF6F17">
        <w:trPr>
          <w:jc w:val="center"/>
        </w:trPr>
        <w:tc>
          <w:tcPr>
            <w:tcW w:w="3338" w:type="dxa"/>
          </w:tcPr>
          <w:p w14:paraId="0D5F0451" w14:textId="77777777" w:rsidR="00BF6F17" w:rsidRPr="00BF6F17" w:rsidRDefault="00BF6F17" w:rsidP="00BF6F17">
            <w:pPr>
              <w:pStyle w:val="NoSpacing"/>
            </w:pPr>
            <w:r w:rsidRPr="00BF6F17">
              <w:t>Dobava građevnog materijala</w:t>
            </w:r>
          </w:p>
          <w:p w14:paraId="11353DF1" w14:textId="77777777" w:rsidR="00BF6F17" w:rsidRPr="00BF6F17" w:rsidRDefault="00BF6F17" w:rsidP="00BF6F17">
            <w:pPr>
              <w:pStyle w:val="NoSpacing"/>
            </w:pPr>
            <w:r w:rsidRPr="00BF6F17">
              <w:t xml:space="preserve">tucanik, jalovina, pijesak </w:t>
            </w:r>
          </w:p>
        </w:tc>
        <w:tc>
          <w:tcPr>
            <w:tcW w:w="2852" w:type="dxa"/>
          </w:tcPr>
          <w:p w14:paraId="429607F7" w14:textId="77777777" w:rsidR="00BF6F17" w:rsidRPr="00BF6F17" w:rsidRDefault="00BF6F17" w:rsidP="00BF6F17">
            <w:pPr>
              <w:pStyle w:val="NoSpacing"/>
            </w:pPr>
            <w:r w:rsidRPr="00BF6F17">
              <w:t>Na području pomorskog dobra Grada Hvara</w:t>
            </w:r>
          </w:p>
        </w:tc>
        <w:tc>
          <w:tcPr>
            <w:tcW w:w="3098" w:type="dxa"/>
          </w:tcPr>
          <w:p w14:paraId="10BC582A" w14:textId="77777777" w:rsidR="00BF6F17" w:rsidRPr="00BF6F17" w:rsidRDefault="00BF6F17" w:rsidP="00BF6F17">
            <w:pPr>
              <w:pStyle w:val="NoSpacing"/>
            </w:pPr>
            <w:r w:rsidRPr="00BF6F17">
              <w:t xml:space="preserve">              35.000,00</w:t>
            </w:r>
          </w:p>
          <w:p w14:paraId="248EF709" w14:textId="77777777" w:rsidR="00BF6F17" w:rsidRPr="00BF6F17" w:rsidRDefault="00BF6F17" w:rsidP="00BF6F17">
            <w:pPr>
              <w:pStyle w:val="NoSpacing"/>
            </w:pPr>
            <w:r w:rsidRPr="00BF6F17">
              <w:t xml:space="preserve">                   </w:t>
            </w:r>
          </w:p>
        </w:tc>
      </w:tr>
      <w:tr w:rsidR="00BF6F17" w:rsidRPr="00BF6F17" w14:paraId="6A84E1F1" w14:textId="77777777" w:rsidTr="00BF6F17">
        <w:trPr>
          <w:jc w:val="center"/>
        </w:trPr>
        <w:tc>
          <w:tcPr>
            <w:tcW w:w="3338" w:type="dxa"/>
          </w:tcPr>
          <w:p w14:paraId="119ABA0D" w14:textId="77777777" w:rsidR="00BF6F17" w:rsidRPr="00BF6F17" w:rsidRDefault="00BF6F17" w:rsidP="00BF6F17">
            <w:pPr>
              <w:pStyle w:val="NoSpacing"/>
            </w:pPr>
            <w:r w:rsidRPr="00BF6F17">
              <w:t>Projekt obalne šetnice od plaže Galeb u uvali Križna Luka do plaže u uvali Pokonji dol</w:t>
            </w:r>
          </w:p>
        </w:tc>
        <w:tc>
          <w:tcPr>
            <w:tcW w:w="2852" w:type="dxa"/>
          </w:tcPr>
          <w:p w14:paraId="77E02E14" w14:textId="77777777" w:rsidR="00BF6F17" w:rsidRPr="00BF6F17" w:rsidRDefault="00BF6F17" w:rsidP="00BF6F17">
            <w:pPr>
              <w:pStyle w:val="NoSpacing"/>
            </w:pPr>
            <w:r w:rsidRPr="00BF6F17">
              <w:t xml:space="preserve">Na području pomorskog </w:t>
            </w:r>
          </w:p>
          <w:p w14:paraId="6E54BFA8" w14:textId="77777777" w:rsidR="00BF6F17" w:rsidRPr="00BF6F17" w:rsidRDefault="00BF6F17" w:rsidP="00BF6F17">
            <w:pPr>
              <w:pStyle w:val="NoSpacing"/>
            </w:pPr>
            <w:r w:rsidRPr="00BF6F17">
              <w:t>dobra Grada Hvara</w:t>
            </w:r>
          </w:p>
        </w:tc>
        <w:tc>
          <w:tcPr>
            <w:tcW w:w="3098" w:type="dxa"/>
          </w:tcPr>
          <w:p w14:paraId="44497CC1" w14:textId="77777777" w:rsidR="00BF6F17" w:rsidRPr="00BF6F17" w:rsidRDefault="00BF6F17" w:rsidP="00BF6F17">
            <w:pPr>
              <w:pStyle w:val="NoSpacing"/>
            </w:pPr>
          </w:p>
          <w:p w14:paraId="5243C12B" w14:textId="77777777" w:rsidR="00BF6F17" w:rsidRPr="00BF6F17" w:rsidRDefault="00BF6F17" w:rsidP="00BF6F17">
            <w:pPr>
              <w:pStyle w:val="NoSpacing"/>
            </w:pPr>
          </w:p>
          <w:p w14:paraId="0C566C49" w14:textId="77777777" w:rsidR="00BF6F17" w:rsidRPr="00BF6F17" w:rsidRDefault="00BF6F17" w:rsidP="00BF6F17">
            <w:pPr>
              <w:pStyle w:val="NoSpacing"/>
            </w:pPr>
            <w:r w:rsidRPr="00BF6F17">
              <w:t xml:space="preserve">             310.000,00</w:t>
            </w:r>
          </w:p>
        </w:tc>
      </w:tr>
      <w:tr w:rsidR="00BF6F17" w:rsidRPr="00BF6F17" w14:paraId="1C629C2B" w14:textId="77777777" w:rsidTr="00BF6F17">
        <w:trPr>
          <w:jc w:val="center"/>
        </w:trPr>
        <w:tc>
          <w:tcPr>
            <w:tcW w:w="3338" w:type="dxa"/>
          </w:tcPr>
          <w:p w14:paraId="06DCC7F3" w14:textId="77777777" w:rsidR="00BF6F17" w:rsidRPr="00BF6F17" w:rsidRDefault="00BF6F17" w:rsidP="00BF6F17">
            <w:pPr>
              <w:pStyle w:val="NoSpacing"/>
            </w:pPr>
            <w:r w:rsidRPr="00BF6F17">
              <w:t>Tehnička dokumentacija za izgradnju lučice Križna Luka</w:t>
            </w:r>
          </w:p>
        </w:tc>
        <w:tc>
          <w:tcPr>
            <w:tcW w:w="2852" w:type="dxa"/>
          </w:tcPr>
          <w:p w14:paraId="5EEF703F" w14:textId="77777777" w:rsidR="00BF6F17" w:rsidRPr="00BF6F17" w:rsidRDefault="00BF6F17" w:rsidP="00BF6F17">
            <w:pPr>
              <w:pStyle w:val="NoSpacing"/>
            </w:pPr>
            <w:r w:rsidRPr="00BF6F17">
              <w:t xml:space="preserve">Na području pomorskog </w:t>
            </w:r>
          </w:p>
          <w:p w14:paraId="22B1F8DB" w14:textId="77777777" w:rsidR="00BF6F17" w:rsidRPr="00BF6F17" w:rsidRDefault="00BF6F17" w:rsidP="00BF6F17">
            <w:pPr>
              <w:pStyle w:val="NoSpacing"/>
            </w:pPr>
            <w:r w:rsidRPr="00BF6F17">
              <w:t xml:space="preserve">dobra Grada Hvara </w:t>
            </w:r>
          </w:p>
        </w:tc>
        <w:tc>
          <w:tcPr>
            <w:tcW w:w="3098" w:type="dxa"/>
          </w:tcPr>
          <w:p w14:paraId="20A4A67A" w14:textId="77777777" w:rsidR="00BF6F17" w:rsidRPr="00BF6F17" w:rsidRDefault="00BF6F17" w:rsidP="00BF6F17">
            <w:pPr>
              <w:pStyle w:val="NoSpacing"/>
            </w:pPr>
          </w:p>
          <w:p w14:paraId="679363A5" w14:textId="77777777" w:rsidR="00BF6F17" w:rsidRPr="00BF6F17" w:rsidRDefault="00BF6F17" w:rsidP="00BF6F17">
            <w:pPr>
              <w:pStyle w:val="NoSpacing"/>
            </w:pPr>
            <w:r w:rsidRPr="00BF6F17">
              <w:t xml:space="preserve">              210.000,00</w:t>
            </w:r>
          </w:p>
        </w:tc>
      </w:tr>
      <w:tr w:rsidR="00BF6F17" w:rsidRPr="00BF6F17" w14:paraId="71614195" w14:textId="77777777" w:rsidTr="00BF6F17">
        <w:trPr>
          <w:jc w:val="center"/>
        </w:trPr>
        <w:tc>
          <w:tcPr>
            <w:tcW w:w="3338" w:type="dxa"/>
          </w:tcPr>
          <w:p w14:paraId="0E0DCE54" w14:textId="77777777" w:rsidR="00BF6F17" w:rsidRPr="00BF6F17" w:rsidRDefault="00BF6F17" w:rsidP="00BF6F17">
            <w:pPr>
              <w:pStyle w:val="NoSpacing"/>
            </w:pPr>
            <w:r w:rsidRPr="00BF6F17">
              <w:t>Izgradnja oborinskog kanala Pjace</w:t>
            </w:r>
          </w:p>
        </w:tc>
        <w:tc>
          <w:tcPr>
            <w:tcW w:w="2852" w:type="dxa"/>
          </w:tcPr>
          <w:p w14:paraId="42B1228A" w14:textId="77777777" w:rsidR="00BF6F17" w:rsidRPr="00BF6F17" w:rsidRDefault="00BF6F17" w:rsidP="00BF6F17">
            <w:pPr>
              <w:pStyle w:val="NoSpacing"/>
            </w:pPr>
            <w:r w:rsidRPr="00BF6F17">
              <w:t>Na području pomorskog dobra Grada Hvara ( dio)</w:t>
            </w:r>
          </w:p>
        </w:tc>
        <w:tc>
          <w:tcPr>
            <w:tcW w:w="3098" w:type="dxa"/>
          </w:tcPr>
          <w:p w14:paraId="2086E08D" w14:textId="77777777" w:rsidR="00BF6F17" w:rsidRPr="00BF6F17" w:rsidRDefault="00BF6F17" w:rsidP="00BF6F17">
            <w:pPr>
              <w:pStyle w:val="NoSpacing"/>
            </w:pPr>
            <w:r w:rsidRPr="00BF6F17">
              <w:t xml:space="preserve">              210.000,00</w:t>
            </w:r>
          </w:p>
        </w:tc>
      </w:tr>
      <w:tr w:rsidR="00BF6F17" w:rsidRPr="00BF6F17" w14:paraId="5561E115" w14:textId="77777777" w:rsidTr="00BF6F17">
        <w:trPr>
          <w:jc w:val="center"/>
        </w:trPr>
        <w:tc>
          <w:tcPr>
            <w:tcW w:w="3338" w:type="dxa"/>
          </w:tcPr>
          <w:p w14:paraId="3B1DF275" w14:textId="77777777" w:rsidR="00BF6F17" w:rsidRPr="00BF6F17" w:rsidRDefault="00BF6F17" w:rsidP="00BF6F17">
            <w:pPr>
              <w:pStyle w:val="NoSpacing"/>
            </w:pPr>
            <w:r w:rsidRPr="00BF6F17">
              <w:t>Odvoz smeća sa Paklenih otoka</w:t>
            </w:r>
          </w:p>
        </w:tc>
        <w:tc>
          <w:tcPr>
            <w:tcW w:w="2852" w:type="dxa"/>
          </w:tcPr>
          <w:p w14:paraId="06EB39C4" w14:textId="77777777" w:rsidR="00BF6F17" w:rsidRPr="00BF6F17" w:rsidRDefault="00BF6F17" w:rsidP="00BF6F17">
            <w:pPr>
              <w:pStyle w:val="NoSpacing"/>
            </w:pPr>
            <w:r w:rsidRPr="00BF6F17">
              <w:t>Na pomorskom dobru</w:t>
            </w:r>
          </w:p>
        </w:tc>
        <w:tc>
          <w:tcPr>
            <w:tcW w:w="3098" w:type="dxa"/>
          </w:tcPr>
          <w:p w14:paraId="0913BDB8" w14:textId="77777777" w:rsidR="00BF6F17" w:rsidRPr="00BF6F17" w:rsidRDefault="00BF6F17" w:rsidP="00BF6F17">
            <w:pPr>
              <w:pStyle w:val="NoSpacing"/>
            </w:pPr>
            <w:r w:rsidRPr="00BF6F17">
              <w:t xml:space="preserve">              220.000,00</w:t>
            </w:r>
          </w:p>
        </w:tc>
      </w:tr>
      <w:tr w:rsidR="00BF6F17" w:rsidRPr="00BF6F17" w14:paraId="1472D6B0" w14:textId="77777777" w:rsidTr="00BF6F17">
        <w:trPr>
          <w:jc w:val="center"/>
        </w:trPr>
        <w:tc>
          <w:tcPr>
            <w:tcW w:w="3338" w:type="dxa"/>
          </w:tcPr>
          <w:p w14:paraId="2704C709" w14:textId="77777777" w:rsidR="00BF6F17" w:rsidRPr="00BF6F17" w:rsidRDefault="00BF6F17" w:rsidP="00BF6F17">
            <w:pPr>
              <w:pStyle w:val="NoSpacing"/>
            </w:pPr>
            <w:r w:rsidRPr="00BF6F17">
              <w:t>Čišćenje obalnog pojasa</w:t>
            </w:r>
          </w:p>
        </w:tc>
        <w:tc>
          <w:tcPr>
            <w:tcW w:w="2852" w:type="dxa"/>
          </w:tcPr>
          <w:p w14:paraId="7D546707" w14:textId="77777777" w:rsidR="00BF6F17" w:rsidRPr="00BF6F17" w:rsidRDefault="00BF6F17" w:rsidP="00BF6F17">
            <w:pPr>
              <w:pStyle w:val="NoSpacing"/>
            </w:pPr>
            <w:r w:rsidRPr="00BF6F17">
              <w:t>Na pomorskom dobru</w:t>
            </w:r>
          </w:p>
        </w:tc>
        <w:tc>
          <w:tcPr>
            <w:tcW w:w="3098" w:type="dxa"/>
          </w:tcPr>
          <w:p w14:paraId="2A0171AE" w14:textId="77777777" w:rsidR="00BF6F17" w:rsidRPr="00BF6F17" w:rsidRDefault="00BF6F17" w:rsidP="00BF6F17">
            <w:pPr>
              <w:pStyle w:val="NoSpacing"/>
            </w:pPr>
            <w:r w:rsidRPr="00BF6F17">
              <w:t xml:space="preserve">              186.000,00</w:t>
            </w:r>
          </w:p>
        </w:tc>
      </w:tr>
      <w:tr w:rsidR="00BF6F17" w:rsidRPr="00BF6F17" w14:paraId="5C609825" w14:textId="77777777" w:rsidTr="00BF6F17">
        <w:trPr>
          <w:jc w:val="center"/>
        </w:trPr>
        <w:tc>
          <w:tcPr>
            <w:tcW w:w="3338" w:type="dxa"/>
          </w:tcPr>
          <w:p w14:paraId="14A2D370" w14:textId="77777777" w:rsidR="00BF6F17" w:rsidRPr="00BF6F17" w:rsidRDefault="00BF6F17" w:rsidP="00BF6F17">
            <w:pPr>
              <w:pStyle w:val="NoSpacing"/>
            </w:pPr>
            <w:r w:rsidRPr="00BF6F17">
              <w:t xml:space="preserve">Naknada članovima Vijeća </w:t>
            </w:r>
          </w:p>
        </w:tc>
        <w:tc>
          <w:tcPr>
            <w:tcW w:w="2852" w:type="dxa"/>
          </w:tcPr>
          <w:p w14:paraId="45963DB0" w14:textId="77777777" w:rsidR="00BF6F17" w:rsidRPr="00BF6F17" w:rsidRDefault="00BF6F17" w:rsidP="00BF6F17">
            <w:pPr>
              <w:pStyle w:val="NoSpacing"/>
            </w:pPr>
          </w:p>
        </w:tc>
        <w:tc>
          <w:tcPr>
            <w:tcW w:w="3098" w:type="dxa"/>
          </w:tcPr>
          <w:p w14:paraId="2FC96626" w14:textId="77777777" w:rsidR="00BF6F17" w:rsidRPr="00BF6F17" w:rsidRDefault="00BF6F17" w:rsidP="00BF6F17">
            <w:pPr>
              <w:pStyle w:val="NoSpacing"/>
            </w:pPr>
            <w:r w:rsidRPr="00BF6F17">
              <w:t xml:space="preserve">                10.000,00</w:t>
            </w:r>
          </w:p>
        </w:tc>
      </w:tr>
    </w:tbl>
    <w:p w14:paraId="5CADD72B" w14:textId="77777777" w:rsidR="00E26CC4" w:rsidRDefault="00E26CC4" w:rsidP="005B103A">
      <w:pPr>
        <w:pStyle w:val="NoSpacing"/>
        <w:jc w:val="both"/>
      </w:pPr>
    </w:p>
    <w:p w14:paraId="4454C52D" w14:textId="360688E8" w:rsidR="005B103A" w:rsidRDefault="00805070" w:rsidP="00805070">
      <w:pPr>
        <w:pStyle w:val="NoSpacing"/>
        <w:ind w:firstLine="720"/>
        <w:jc w:val="both"/>
      </w:pPr>
      <w:r w:rsidRPr="00805070">
        <w:t>NAPOMENA: Plan ulaganja s gore navedenim podacima daje se Lučkoj kapetaniji Split na suglasnost.</w:t>
      </w:r>
    </w:p>
    <w:p w14:paraId="33BF0333" w14:textId="41EA89FA" w:rsidR="00805070" w:rsidRDefault="00805070" w:rsidP="00805070">
      <w:pPr>
        <w:pStyle w:val="NoSpacing"/>
        <w:jc w:val="both"/>
      </w:pPr>
    </w:p>
    <w:p w14:paraId="149D5A4D" w14:textId="77777777" w:rsidR="00805070" w:rsidRDefault="00805070" w:rsidP="00805070">
      <w:pPr>
        <w:pStyle w:val="NoSpacing"/>
        <w:jc w:val="both"/>
        <w:sectPr w:rsidR="00805070" w:rsidSect="00BF6F17">
          <w:type w:val="continuous"/>
          <w:pgSz w:w="11906" w:h="16838"/>
          <w:pgMar w:top="1440" w:right="1440" w:bottom="1440" w:left="1440" w:header="708" w:footer="708" w:gutter="0"/>
          <w:pgNumType w:start="257"/>
          <w:cols w:space="708"/>
          <w:docGrid w:linePitch="360"/>
        </w:sectPr>
      </w:pPr>
    </w:p>
    <w:p w14:paraId="29EA12E0" w14:textId="77777777" w:rsidR="00805070" w:rsidRDefault="00805070" w:rsidP="00805070">
      <w:pPr>
        <w:pStyle w:val="NoSpacing"/>
        <w:ind w:firstLine="720"/>
        <w:jc w:val="both"/>
      </w:pPr>
      <w:r>
        <w:t>Pomorskim dobrom upravlja, vodi brigu o zaštiti i odgovara Republika Hrvatska neposredno putem jedinica lokalne samouprave. Pod upravljanjem pomorskim dobrom podrazumijeva se održavanje, unapređenje, briga o zaštiti pomorskog dobra u općoj upotrebi, te posebna upotreba ili gospodarsko korištenje pomorskog dobra na temelju koncesije ili koncesijskog odobrenja. O dijelu pomorskog dobra u općoj upotrebi koje se nalazi na njenom području, vodi brigu o zaštiti i održava jedinica lokalne samouprave.</w:t>
      </w:r>
    </w:p>
    <w:p w14:paraId="13E2EE53" w14:textId="48001FBE" w:rsidR="00805070" w:rsidRDefault="00805070" w:rsidP="00805070">
      <w:pPr>
        <w:pStyle w:val="NoSpacing"/>
        <w:jc w:val="both"/>
      </w:pPr>
      <w:r>
        <w:tab/>
      </w:r>
    </w:p>
    <w:p w14:paraId="03DD9C8E" w14:textId="77777777" w:rsidR="00805070" w:rsidRDefault="00805070" w:rsidP="00805070">
      <w:pPr>
        <w:pStyle w:val="NoSpacing"/>
        <w:jc w:val="both"/>
      </w:pPr>
      <w:r>
        <w:t>Upravljanje pomorskim dobrom može biti redovno i izvanredno. Redovno upravljanje obavlja se sukladno godišnjem planu. Redovnim upravljanjem pomorskim dobrom smatra se briga o zaštiti i održavanju pomorskog dobra u općoj upotrebi.</w:t>
      </w:r>
    </w:p>
    <w:p w14:paraId="67CBA21D" w14:textId="77777777" w:rsidR="00805070" w:rsidRDefault="00805070" w:rsidP="00805070">
      <w:pPr>
        <w:pStyle w:val="NoSpacing"/>
        <w:jc w:val="both"/>
      </w:pPr>
    </w:p>
    <w:p w14:paraId="0A172B06" w14:textId="77777777" w:rsidR="00805070" w:rsidRDefault="00805070" w:rsidP="00805070">
      <w:pPr>
        <w:pStyle w:val="NoSpacing"/>
        <w:ind w:firstLine="720"/>
        <w:jc w:val="both"/>
      </w:pPr>
      <w:r>
        <w:t>Izvanredno upravljanje obuhvaća sanaciju pomorskog dobra izvan luka nastalu uslijed izvanrednih događaja i izrada prijedloga granice pomorskog dobra i njezina provedba.</w:t>
      </w:r>
    </w:p>
    <w:p w14:paraId="35DA3BA7" w14:textId="77777777" w:rsidR="00805070" w:rsidRDefault="00805070" w:rsidP="00805070">
      <w:pPr>
        <w:pStyle w:val="NoSpacing"/>
        <w:jc w:val="both"/>
      </w:pPr>
    </w:p>
    <w:p w14:paraId="102F5189" w14:textId="2624419E" w:rsidR="00805070" w:rsidRDefault="00805070" w:rsidP="00805070">
      <w:pPr>
        <w:pStyle w:val="NoSpacing"/>
        <w:ind w:firstLine="720"/>
        <w:jc w:val="both"/>
      </w:pPr>
      <w:r>
        <w:t>O redovnom upravljanju pomorskim dobrom vode brigu jedinice lokalne samouprave, a o izvanrednom upravljanju jedinice područje (regionalne) samouprave.</w:t>
      </w:r>
    </w:p>
    <w:p w14:paraId="57F602BE" w14:textId="77777777" w:rsidR="00BB3883" w:rsidRDefault="00BB3883" w:rsidP="00805070">
      <w:pPr>
        <w:pStyle w:val="NoSpacing"/>
        <w:ind w:firstLine="720"/>
        <w:jc w:val="both"/>
      </w:pPr>
    </w:p>
    <w:p w14:paraId="02579C69" w14:textId="77777777" w:rsidR="00805070" w:rsidRDefault="00805070" w:rsidP="00805070">
      <w:pPr>
        <w:pStyle w:val="NoSpacing"/>
        <w:jc w:val="both"/>
      </w:pPr>
    </w:p>
    <w:p w14:paraId="76181EFD" w14:textId="77777777" w:rsidR="00805070" w:rsidRPr="00805070" w:rsidRDefault="00805070" w:rsidP="00805070">
      <w:pPr>
        <w:pStyle w:val="NoSpacing"/>
        <w:jc w:val="center"/>
        <w:rPr>
          <w:b/>
          <w:bCs/>
        </w:rPr>
      </w:pPr>
      <w:r w:rsidRPr="00805070">
        <w:rPr>
          <w:b/>
          <w:bCs/>
        </w:rPr>
        <w:t>4. POPIS DJELATNOSTI IZ JEDINSTVENOG POPISA DJELATNOSTI NA POMORSKOM DOBRU KOJE SE  MOGU OBAVLJATI NA PODRUČJU GRADA HVARA</w:t>
      </w:r>
    </w:p>
    <w:p w14:paraId="1669CE9E" w14:textId="77777777" w:rsidR="00805070" w:rsidRDefault="00805070" w:rsidP="00805070">
      <w:pPr>
        <w:pStyle w:val="NoSpacing"/>
        <w:jc w:val="both"/>
      </w:pPr>
    </w:p>
    <w:p w14:paraId="742853CB" w14:textId="77777777" w:rsidR="00805070" w:rsidRDefault="00805070" w:rsidP="00805070">
      <w:pPr>
        <w:pStyle w:val="NoSpacing"/>
        <w:ind w:firstLine="720"/>
        <w:jc w:val="both"/>
      </w:pPr>
      <w:r>
        <w:t>Na pomorskom dobru na području grada Hvara, a kojim upravlja Grad Hvar, utvrđuju se sljedeće djelatnosti na morskoj obali, unutrašnjim morskim vodama i teritorijalnom moru RH:</w:t>
      </w:r>
    </w:p>
    <w:p w14:paraId="4A238F20" w14:textId="106D24E3" w:rsidR="00805070" w:rsidRDefault="00805070" w:rsidP="00805070">
      <w:pPr>
        <w:pStyle w:val="NoSpacing"/>
        <w:numPr>
          <w:ilvl w:val="0"/>
          <w:numId w:val="1"/>
        </w:numPr>
        <w:jc w:val="both"/>
      </w:pPr>
      <w:r>
        <w:t>iznajmljivanje sredstava (brodica na motorni pogon, jedrilica i brodica na vesla, skuter, sredstvo za vuču – banana, tuba, guma, skije, padobran i sl., daska za jedrenje, sandolina, padalina, pribor i oprema za ronjenje i kupanje);</w:t>
      </w:r>
    </w:p>
    <w:p w14:paraId="5136AC8B" w14:textId="462CC2A6" w:rsidR="00805070" w:rsidRDefault="00805070" w:rsidP="00805070">
      <w:pPr>
        <w:pStyle w:val="NoSpacing"/>
        <w:numPr>
          <w:ilvl w:val="0"/>
          <w:numId w:val="1"/>
        </w:numPr>
        <w:jc w:val="both"/>
      </w:pPr>
      <w:r>
        <w:t>ugostiteljstvo i trgovina (kiosk, prikolica, objekt, montažni objekt do  12 m2  i sl. , pripadajuća terasa objekta, štand – rukotvorine, igračke, suveniri i sl., ambulantna prodaja – škrinja, aparati za sladoled i sl.;</w:t>
      </w:r>
    </w:p>
    <w:p w14:paraId="39863C3E" w14:textId="3E343E42" w:rsidR="00805070" w:rsidRDefault="00805070" w:rsidP="00805070">
      <w:pPr>
        <w:pStyle w:val="NoSpacing"/>
        <w:numPr>
          <w:ilvl w:val="0"/>
          <w:numId w:val="1"/>
        </w:numPr>
        <w:jc w:val="both"/>
      </w:pPr>
      <w:r>
        <w:t>komercijalno-rekreacijski sadržaji (jumping, aqua park, zabavni sadržaji, suncobrani, ležaljke, baldahini, kulturne, komercijalne, zabavne i športske priredbe, snimanje komercijalnog programa, reklamiranje, slikanje, fotografiranje), štand za masažu i sl. djelatnosti;</w:t>
      </w:r>
    </w:p>
    <w:p w14:paraId="6DC1F801" w14:textId="77777777" w:rsidR="00805070" w:rsidRDefault="00805070" w:rsidP="00805070">
      <w:pPr>
        <w:pStyle w:val="NoSpacing"/>
        <w:jc w:val="both"/>
      </w:pPr>
    </w:p>
    <w:p w14:paraId="5DBC1C7A" w14:textId="75454FA7" w:rsidR="00805070" w:rsidRDefault="00805070" w:rsidP="00805070">
      <w:pPr>
        <w:pStyle w:val="NoSpacing"/>
        <w:ind w:firstLine="360"/>
        <w:jc w:val="both"/>
      </w:pPr>
      <w:r>
        <w:lastRenderedPageBreak/>
        <w:t xml:space="preserve">Sve količine sredstava za iznajmljivanje moraju biti izražene sukladno obračunskoj jedinici određenoj u Prilogu 1B, Tablici 2. Uredbe o </w:t>
      </w:r>
      <w:r>
        <w:t>postupku davanja koncesijskog odobrenja na pomorskom dobru („Narodne novine“ broj 36/04 i 63/08, 133/13 i 63/2014).</w:t>
      </w:r>
    </w:p>
    <w:p w14:paraId="39549E74" w14:textId="77777777" w:rsidR="00805070" w:rsidRDefault="00805070" w:rsidP="005B103A">
      <w:pPr>
        <w:pStyle w:val="NoSpacing"/>
        <w:jc w:val="both"/>
        <w:sectPr w:rsidR="00805070" w:rsidSect="00805070">
          <w:type w:val="continuous"/>
          <w:pgSz w:w="11906" w:h="16838"/>
          <w:pgMar w:top="1440" w:right="1440" w:bottom="1440" w:left="1440" w:header="708" w:footer="708" w:gutter="0"/>
          <w:pgNumType w:start="276"/>
          <w:cols w:num="2" w:space="708"/>
          <w:docGrid w:linePitch="360"/>
        </w:sectPr>
      </w:pPr>
    </w:p>
    <w:p w14:paraId="64C805F9" w14:textId="689A143F" w:rsidR="00805070" w:rsidRDefault="00805070" w:rsidP="005B103A">
      <w:pPr>
        <w:pStyle w:val="NoSpacing"/>
        <w:jc w:val="both"/>
      </w:pPr>
    </w:p>
    <w:p w14:paraId="7A079936" w14:textId="77777777" w:rsidR="00805070" w:rsidRDefault="00805070" w:rsidP="005B103A">
      <w:pPr>
        <w:pStyle w:val="NoSpacing"/>
        <w:jc w:val="both"/>
      </w:pPr>
    </w:p>
    <w:p w14:paraId="5B7EAA54" w14:textId="2B869327" w:rsidR="00805070" w:rsidRPr="00805070" w:rsidRDefault="00805070" w:rsidP="00805070">
      <w:pPr>
        <w:pStyle w:val="NoSpacing"/>
        <w:jc w:val="center"/>
        <w:rPr>
          <w:b/>
          <w:bCs/>
        </w:rPr>
      </w:pPr>
      <w:r w:rsidRPr="00805070">
        <w:rPr>
          <w:b/>
          <w:bCs/>
        </w:rPr>
        <w:t>5. MIRKOLOKACIJE ZA OBAVLJANJE DJELATNOSTI</w:t>
      </w:r>
      <w:r w:rsidRPr="00805070">
        <w:rPr>
          <w:rStyle w:val="FootnoteReference"/>
          <w:b/>
          <w:bCs/>
        </w:rPr>
        <w:footnoteReference w:id="2"/>
      </w:r>
    </w:p>
    <w:p w14:paraId="6D127A84" w14:textId="7E4F9709" w:rsidR="00805070" w:rsidRDefault="00805070" w:rsidP="005B103A">
      <w:pPr>
        <w:pStyle w:val="NoSpacing"/>
        <w:jc w:val="both"/>
      </w:pPr>
    </w:p>
    <w:p w14:paraId="4E623EBD" w14:textId="5EFE984E" w:rsidR="00805070" w:rsidRDefault="00805070" w:rsidP="00805070">
      <w:pPr>
        <w:pStyle w:val="NoSpacing"/>
        <w:jc w:val="center"/>
        <w:rPr>
          <w:b/>
          <w:bCs/>
        </w:rPr>
      </w:pPr>
      <w:r w:rsidRPr="00805070">
        <w:rPr>
          <w:b/>
          <w:bCs/>
        </w:rPr>
        <w:t>5.1. Djelatnost iznajmljivanja sredstava ovoga Plana mogu se obavljati na mikrolokacijama kako slijedi:</w:t>
      </w:r>
    </w:p>
    <w:p w14:paraId="6825CE03" w14:textId="0D5D3597" w:rsidR="00805070" w:rsidRDefault="00805070" w:rsidP="00805070">
      <w:pPr>
        <w:pStyle w:val="NoSpacing"/>
        <w:rPr>
          <w:b/>
          <w:bCs/>
        </w:rPr>
      </w:pPr>
    </w:p>
    <w:tbl>
      <w:tblPr>
        <w:tblW w:w="928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99"/>
        <w:gridCol w:w="4378"/>
        <w:gridCol w:w="1362"/>
        <w:gridCol w:w="1149"/>
      </w:tblGrid>
      <w:tr w:rsidR="00805070" w:rsidRPr="00805070" w14:paraId="78174551"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shd w:val="clear" w:color="auto" w:fill="auto"/>
            <w:hideMark/>
          </w:tcPr>
          <w:p w14:paraId="1565B357" w14:textId="77777777" w:rsidR="00805070" w:rsidRPr="00805070" w:rsidRDefault="00805070" w:rsidP="00805070">
            <w:pPr>
              <w:pStyle w:val="NoSpacing"/>
            </w:pPr>
            <w:r w:rsidRPr="00805070">
              <w:t xml:space="preserve">       SREDSTVO</w:t>
            </w:r>
          </w:p>
        </w:tc>
        <w:tc>
          <w:tcPr>
            <w:tcW w:w="4378" w:type="dxa"/>
            <w:tcBorders>
              <w:top w:val="single" w:sz="8" w:space="0" w:color="4F81BD"/>
              <w:left w:val="single" w:sz="8" w:space="0" w:color="4F81BD"/>
              <w:bottom w:val="single" w:sz="8" w:space="0" w:color="4F81BD"/>
              <w:right w:val="single" w:sz="8" w:space="0" w:color="4F81BD"/>
            </w:tcBorders>
            <w:shd w:val="clear" w:color="auto" w:fill="auto"/>
            <w:hideMark/>
          </w:tcPr>
          <w:p w14:paraId="799DDAC8" w14:textId="77777777" w:rsidR="00805070" w:rsidRPr="00805070" w:rsidRDefault="00805070" w:rsidP="00805070">
            <w:pPr>
              <w:pStyle w:val="NoSpacing"/>
            </w:pPr>
            <w:r w:rsidRPr="00805070">
              <w:t>MIKROLOKACIJA (opisno, kat.čest.)</w:t>
            </w:r>
          </w:p>
        </w:tc>
        <w:tc>
          <w:tcPr>
            <w:tcW w:w="1362" w:type="dxa"/>
            <w:tcBorders>
              <w:top w:val="single" w:sz="8" w:space="0" w:color="4F81BD"/>
              <w:left w:val="single" w:sz="8" w:space="0" w:color="4F81BD"/>
              <w:bottom w:val="single" w:sz="8" w:space="0" w:color="4F81BD"/>
              <w:right w:val="single" w:sz="8" w:space="0" w:color="4F81BD"/>
            </w:tcBorders>
            <w:shd w:val="clear" w:color="auto" w:fill="auto"/>
            <w:hideMark/>
          </w:tcPr>
          <w:p w14:paraId="37DF241E" w14:textId="77777777" w:rsidR="00805070" w:rsidRPr="00805070" w:rsidRDefault="00805070" w:rsidP="00805070">
            <w:pPr>
              <w:pStyle w:val="NoSpacing"/>
            </w:pPr>
            <w:r w:rsidRPr="00805070">
              <w:t xml:space="preserve">KOLIČINA </w:t>
            </w:r>
          </w:p>
        </w:tc>
        <w:tc>
          <w:tcPr>
            <w:tcW w:w="1149" w:type="dxa"/>
            <w:tcBorders>
              <w:top w:val="single" w:sz="8" w:space="0" w:color="4F81BD"/>
              <w:left w:val="single" w:sz="8" w:space="0" w:color="4F81BD"/>
              <w:bottom w:val="single" w:sz="8" w:space="0" w:color="4F81BD"/>
              <w:right w:val="single" w:sz="8" w:space="0" w:color="4F81BD"/>
            </w:tcBorders>
            <w:shd w:val="clear" w:color="auto" w:fill="auto"/>
            <w:hideMark/>
          </w:tcPr>
          <w:p w14:paraId="06795750" w14:textId="77777777" w:rsidR="00805070" w:rsidRPr="00805070" w:rsidRDefault="00805070" w:rsidP="00805070">
            <w:pPr>
              <w:pStyle w:val="NoSpacing"/>
            </w:pPr>
            <w:r w:rsidRPr="00805070">
              <w:t>ROK</w:t>
            </w:r>
            <w:r w:rsidRPr="00805070">
              <w:rPr>
                <w:rStyle w:val="FootnoteReference"/>
                <w:rFonts w:ascii="Calibri" w:hAnsi="Calibri"/>
                <w:b/>
                <w:bCs/>
                <w:color w:val="FFFFFF"/>
              </w:rPr>
              <w:footnoteReference w:id="3"/>
            </w:r>
          </w:p>
        </w:tc>
      </w:tr>
      <w:tr w:rsidR="00805070" w:rsidRPr="00805070" w14:paraId="7F650E5E"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tcPr>
          <w:p w14:paraId="2FCB298A" w14:textId="77777777" w:rsidR="00805070" w:rsidRPr="00805070" w:rsidRDefault="00805070" w:rsidP="00805070">
            <w:pPr>
              <w:pStyle w:val="NoSpacing"/>
            </w:pPr>
          </w:p>
          <w:p w14:paraId="20056961" w14:textId="77777777" w:rsidR="00805070" w:rsidRPr="00805070" w:rsidRDefault="00805070" w:rsidP="00805070">
            <w:pPr>
              <w:pStyle w:val="NoSpacing"/>
            </w:pPr>
            <w:r w:rsidRPr="00805070">
              <w:t>Brodica na motorni pogon</w:t>
            </w:r>
          </w:p>
          <w:p w14:paraId="0AA86457" w14:textId="77777777" w:rsidR="00805070" w:rsidRPr="00805070" w:rsidRDefault="00805070" w:rsidP="00805070">
            <w:pPr>
              <w:pStyle w:val="NoSpacing"/>
            </w:pPr>
            <w:r w:rsidRPr="00805070">
              <w:t xml:space="preserve">(po metru dužnom) </w:t>
            </w:r>
          </w:p>
        </w:tc>
        <w:tc>
          <w:tcPr>
            <w:tcW w:w="4378" w:type="dxa"/>
            <w:tcBorders>
              <w:top w:val="single" w:sz="8" w:space="0" w:color="4F81BD"/>
              <w:left w:val="single" w:sz="8" w:space="0" w:color="4F81BD"/>
              <w:bottom w:val="single" w:sz="8" w:space="0" w:color="4F81BD"/>
              <w:right w:val="single" w:sz="8" w:space="0" w:color="4F81BD"/>
            </w:tcBorders>
          </w:tcPr>
          <w:p w14:paraId="791E169F" w14:textId="77777777" w:rsidR="00805070" w:rsidRPr="00805070" w:rsidRDefault="00805070" w:rsidP="00805070">
            <w:pPr>
              <w:pStyle w:val="NoSpacing"/>
            </w:pPr>
          </w:p>
          <w:p w14:paraId="1256DABC" w14:textId="77777777" w:rsidR="00805070" w:rsidRPr="00805070" w:rsidRDefault="00805070" w:rsidP="00805070">
            <w:pPr>
              <w:pStyle w:val="NoSpacing"/>
            </w:pPr>
          </w:p>
          <w:p w14:paraId="29121346" w14:textId="77777777" w:rsidR="00805070" w:rsidRPr="00805070" w:rsidRDefault="00805070" w:rsidP="00805070">
            <w:pPr>
              <w:pStyle w:val="NoSpacing"/>
            </w:pPr>
          </w:p>
          <w:p w14:paraId="357A2804" w14:textId="77777777" w:rsidR="00805070" w:rsidRPr="00805070" w:rsidRDefault="00805070" w:rsidP="00805070">
            <w:pPr>
              <w:pStyle w:val="NoSpacing"/>
            </w:pPr>
            <w:r w:rsidRPr="00805070">
              <w:t>1.Dalmacija,ispred hotela Dalmacija,  dio k.č. 519/5 ko Hvar  - 10 komada</w:t>
            </w:r>
          </w:p>
          <w:p w14:paraId="2A5DF526" w14:textId="77777777" w:rsidR="00805070" w:rsidRPr="00805070" w:rsidRDefault="00805070" w:rsidP="00805070">
            <w:pPr>
              <w:pStyle w:val="NoSpacing"/>
            </w:pPr>
            <w:r w:rsidRPr="00805070">
              <w:t>2. Križna luka – jug, dio k.č.3774/1, -</w:t>
            </w:r>
          </w:p>
          <w:p w14:paraId="71928885" w14:textId="77777777" w:rsidR="00805070" w:rsidRPr="00805070" w:rsidRDefault="00805070" w:rsidP="00805070">
            <w:pPr>
              <w:pStyle w:val="NoSpacing"/>
            </w:pPr>
            <w:r w:rsidRPr="00805070">
              <w:t xml:space="preserve">                                       20 komada</w:t>
            </w:r>
          </w:p>
          <w:p w14:paraId="1D8C4EBB" w14:textId="77777777" w:rsidR="00805070" w:rsidRPr="00805070" w:rsidRDefault="00805070" w:rsidP="00805070">
            <w:pPr>
              <w:pStyle w:val="NoSpacing"/>
            </w:pPr>
            <w:r w:rsidRPr="00805070">
              <w:t>3.Križna luka - sjever , dio k.č. 3774/1</w:t>
            </w:r>
          </w:p>
          <w:p w14:paraId="2AB50B84" w14:textId="77777777" w:rsidR="00805070" w:rsidRPr="00805070" w:rsidRDefault="00805070" w:rsidP="00805070">
            <w:pPr>
              <w:pStyle w:val="NoSpacing"/>
            </w:pPr>
            <w:r w:rsidRPr="00805070">
              <w:t xml:space="preserve">                                        20 komada . </w:t>
            </w:r>
          </w:p>
          <w:p w14:paraId="7E87878A" w14:textId="77777777" w:rsidR="00805070" w:rsidRPr="00805070" w:rsidRDefault="00805070" w:rsidP="00805070">
            <w:pPr>
              <w:pStyle w:val="NoSpacing"/>
            </w:pPr>
            <w:r w:rsidRPr="00805070">
              <w:t>4.Mala Garška –sjever, dio k.č. 45/4 k.o. Hvar                                 10 komada</w:t>
            </w:r>
          </w:p>
          <w:p w14:paraId="3067A901" w14:textId="77777777" w:rsidR="00805070" w:rsidRPr="00805070" w:rsidRDefault="00805070" w:rsidP="00805070">
            <w:pPr>
              <w:pStyle w:val="NoSpacing"/>
            </w:pPr>
            <w:r w:rsidRPr="00805070">
              <w:t>5.Plivački, Bonj ,  dio k.č.4667</w:t>
            </w:r>
          </w:p>
          <w:p w14:paraId="13CB462F" w14:textId="77777777" w:rsidR="00805070" w:rsidRPr="00805070" w:rsidRDefault="00805070" w:rsidP="00805070">
            <w:pPr>
              <w:pStyle w:val="NoSpacing"/>
            </w:pPr>
            <w:r w:rsidRPr="00805070">
              <w:t xml:space="preserve">                                          20 komada  </w:t>
            </w:r>
          </w:p>
          <w:p w14:paraId="7850431A" w14:textId="77777777" w:rsidR="00805070" w:rsidRPr="00805070" w:rsidRDefault="00805070" w:rsidP="00805070">
            <w:pPr>
              <w:pStyle w:val="NoSpacing"/>
            </w:pPr>
            <w:r w:rsidRPr="00805070">
              <w:t xml:space="preserve">6.Rotonda , Rotonda dio k.č. 4569, k.č. Hvar                                   35 komada            </w:t>
            </w:r>
          </w:p>
          <w:p w14:paraId="3A2B27F8" w14:textId="77777777" w:rsidR="00805070" w:rsidRPr="00805070" w:rsidRDefault="00805070" w:rsidP="00805070">
            <w:pPr>
              <w:pStyle w:val="NoSpacing"/>
            </w:pPr>
            <w:r w:rsidRPr="00805070">
              <w:t xml:space="preserve">7.Sveta Nedjelja , k.č. dio 1214/1, </w:t>
            </w:r>
          </w:p>
          <w:p w14:paraId="24A921BF" w14:textId="77777777" w:rsidR="00805070" w:rsidRPr="00805070" w:rsidRDefault="00805070" w:rsidP="00805070">
            <w:pPr>
              <w:pStyle w:val="NoSpacing"/>
            </w:pPr>
            <w:r w:rsidRPr="00805070">
              <w:t xml:space="preserve">      1214/2                          3 komada</w:t>
            </w:r>
          </w:p>
          <w:p w14:paraId="07806F43" w14:textId="77777777" w:rsidR="00805070" w:rsidRPr="00805070" w:rsidRDefault="00805070" w:rsidP="00805070">
            <w:pPr>
              <w:pStyle w:val="NoSpacing"/>
            </w:pPr>
            <w:r w:rsidRPr="00805070">
              <w:t>8.Sveta Nedjelja – Jagodna , dio k.č. 1308 k.o. Svirče                           3 komada</w:t>
            </w:r>
          </w:p>
          <w:p w14:paraId="65390CC4" w14:textId="77777777" w:rsidR="00805070" w:rsidRPr="00805070" w:rsidRDefault="00805070" w:rsidP="00805070">
            <w:pPr>
              <w:pStyle w:val="NoSpacing"/>
            </w:pPr>
            <w:r w:rsidRPr="00805070">
              <w:t xml:space="preserve">9.Uvala Kalober ,Rukavac, dio k.č. 823  </w:t>
            </w:r>
          </w:p>
          <w:p w14:paraId="58ABBA94" w14:textId="77777777" w:rsidR="00805070" w:rsidRPr="00805070" w:rsidRDefault="00805070" w:rsidP="00805070">
            <w:pPr>
              <w:pStyle w:val="NoSpacing"/>
            </w:pPr>
            <w:r w:rsidRPr="00805070">
              <w:t xml:space="preserve">                                              3 komada </w:t>
            </w:r>
          </w:p>
          <w:p w14:paraId="4F21B7E0" w14:textId="77777777" w:rsidR="00805070" w:rsidRPr="00805070" w:rsidRDefault="00805070" w:rsidP="00805070">
            <w:pPr>
              <w:pStyle w:val="NoSpacing"/>
            </w:pPr>
            <w:r w:rsidRPr="00805070">
              <w:t>10.Uvala Križa, šetnica sjeverno od plaže</w:t>
            </w:r>
          </w:p>
          <w:p w14:paraId="5B97ECBB" w14:textId="77777777" w:rsidR="00805070" w:rsidRPr="00805070" w:rsidRDefault="00805070" w:rsidP="00805070">
            <w:pPr>
              <w:pStyle w:val="NoSpacing"/>
            </w:pPr>
            <w:r w:rsidRPr="00805070">
              <w:t xml:space="preserve">      dio č.z. 519/4                20 kom</w:t>
            </w:r>
          </w:p>
          <w:p w14:paraId="6E61B266" w14:textId="77777777" w:rsidR="00805070" w:rsidRPr="00805070" w:rsidRDefault="00805070" w:rsidP="00805070">
            <w:pPr>
              <w:pStyle w:val="NoSpacing"/>
            </w:pPr>
            <w:r w:rsidRPr="00805070">
              <w:t>11. Uvala Pribinja, dio k.č. 823 k.o. Hvar</w:t>
            </w:r>
          </w:p>
          <w:p w14:paraId="3505E58C" w14:textId="77777777" w:rsidR="00805070" w:rsidRPr="00805070" w:rsidRDefault="00805070" w:rsidP="00805070">
            <w:pPr>
              <w:pStyle w:val="NoSpacing"/>
            </w:pPr>
            <w:r w:rsidRPr="00805070">
              <w:t xml:space="preserve">                                                 3 komada</w:t>
            </w:r>
          </w:p>
          <w:p w14:paraId="3E43F451" w14:textId="77777777" w:rsidR="00805070" w:rsidRPr="00805070" w:rsidRDefault="00805070" w:rsidP="00805070">
            <w:pPr>
              <w:pStyle w:val="NoSpacing"/>
            </w:pPr>
            <w:r w:rsidRPr="00805070">
              <w:t>12.Uvala Vira kamp, dio č.z. 823. K.o. Hvar</w:t>
            </w:r>
          </w:p>
          <w:p w14:paraId="500093B4" w14:textId="77777777" w:rsidR="00805070" w:rsidRPr="00805070" w:rsidRDefault="00805070" w:rsidP="00805070">
            <w:pPr>
              <w:pStyle w:val="NoSpacing"/>
            </w:pPr>
            <w:r w:rsidRPr="00805070">
              <w:t xml:space="preserve">                                                  3 komada </w:t>
            </w:r>
          </w:p>
          <w:p w14:paraId="412F36C8" w14:textId="77777777" w:rsidR="00805070" w:rsidRPr="00805070" w:rsidRDefault="00805070" w:rsidP="00805070">
            <w:pPr>
              <w:pStyle w:val="NoSpacing"/>
            </w:pPr>
            <w:r w:rsidRPr="00805070">
              <w:t>13.Vela Majerovica sjever , mulet</w:t>
            </w:r>
          </w:p>
          <w:p w14:paraId="4B55810E" w14:textId="77777777" w:rsidR="00805070" w:rsidRPr="00805070" w:rsidRDefault="00805070" w:rsidP="00805070">
            <w:pPr>
              <w:pStyle w:val="NoSpacing"/>
            </w:pPr>
            <w:r w:rsidRPr="00805070">
              <w:t xml:space="preserve">      Ispred k.č. 53/2                15 komada</w:t>
            </w:r>
          </w:p>
          <w:p w14:paraId="2A44CD3B" w14:textId="77777777" w:rsidR="00805070" w:rsidRPr="00805070" w:rsidRDefault="00805070" w:rsidP="00805070">
            <w:pPr>
              <w:pStyle w:val="NoSpacing"/>
            </w:pPr>
            <w:r w:rsidRPr="00805070">
              <w:t xml:space="preserve">14. Vela Majerovica, sjever , mulet kod plaže za pse, dio k.č. 166/4,  15 komada </w:t>
            </w:r>
          </w:p>
          <w:p w14:paraId="2C820D6D" w14:textId="77777777" w:rsidR="00805070" w:rsidRPr="00805070" w:rsidRDefault="00805070" w:rsidP="00805070">
            <w:pPr>
              <w:pStyle w:val="NoSpacing"/>
            </w:pPr>
            <w:r w:rsidRPr="00805070">
              <w:t xml:space="preserve">15.Uvala Vinogradišće istok, dio 4068 i ispred k.č. 4069 k.o. Hvar         5 komada  </w:t>
            </w:r>
          </w:p>
          <w:p w14:paraId="1449E2E5" w14:textId="77777777" w:rsidR="00805070" w:rsidRPr="00805070" w:rsidRDefault="00805070" w:rsidP="00805070">
            <w:pPr>
              <w:pStyle w:val="NoSpacing"/>
            </w:pPr>
            <w:r w:rsidRPr="00805070">
              <w:t>16.Uvala Vinogradišće zapad, ispred dijela k.č. 4108/2, 4108/5, 4108/6, 4108/7, 4107/2 k.o. Hvar                          5 komada</w:t>
            </w:r>
          </w:p>
          <w:p w14:paraId="71922BED" w14:textId="77777777" w:rsidR="00805070" w:rsidRPr="00805070" w:rsidRDefault="00805070" w:rsidP="00805070">
            <w:pPr>
              <w:pStyle w:val="NoSpacing"/>
            </w:pPr>
            <w:r w:rsidRPr="00805070">
              <w:t xml:space="preserve">17.Uvala Parja, č.z.1/3                3 komada </w:t>
            </w:r>
          </w:p>
          <w:p w14:paraId="0FAC20E8" w14:textId="77777777" w:rsidR="00805070" w:rsidRPr="00805070" w:rsidRDefault="00805070" w:rsidP="00805070">
            <w:pPr>
              <w:pStyle w:val="NoSpacing"/>
            </w:pPr>
            <w:r w:rsidRPr="00805070">
              <w:t xml:space="preserve">18. Područje između Velog žala i Male Milne , k.č. 3481  </w:t>
            </w:r>
          </w:p>
        </w:tc>
        <w:tc>
          <w:tcPr>
            <w:tcW w:w="1362" w:type="dxa"/>
            <w:tcBorders>
              <w:top w:val="single" w:sz="8" w:space="0" w:color="4F81BD"/>
              <w:left w:val="single" w:sz="8" w:space="0" w:color="4F81BD"/>
              <w:bottom w:val="single" w:sz="8" w:space="0" w:color="4F81BD"/>
              <w:right w:val="single" w:sz="8" w:space="0" w:color="4F81BD"/>
            </w:tcBorders>
          </w:tcPr>
          <w:p w14:paraId="597716DB" w14:textId="77777777" w:rsidR="00805070" w:rsidRPr="00805070" w:rsidRDefault="00805070" w:rsidP="00805070">
            <w:pPr>
              <w:pStyle w:val="NoSpacing"/>
            </w:pPr>
            <w:r w:rsidRPr="00805070">
              <w:t>brodice u metrima dužnim</w:t>
            </w:r>
          </w:p>
          <w:p w14:paraId="48B4C0B3" w14:textId="77777777" w:rsidR="00805070" w:rsidRPr="00805070" w:rsidRDefault="00805070" w:rsidP="00805070">
            <w:pPr>
              <w:pStyle w:val="NoSpacing"/>
            </w:pPr>
            <w:r w:rsidRPr="00805070">
              <w:t xml:space="preserve">      </w:t>
            </w:r>
          </w:p>
          <w:p w14:paraId="59517781" w14:textId="77777777" w:rsidR="00805070" w:rsidRPr="00805070" w:rsidRDefault="00805070" w:rsidP="00805070">
            <w:pPr>
              <w:pStyle w:val="NoSpacing"/>
            </w:pPr>
            <w:r w:rsidRPr="00805070">
              <w:t xml:space="preserve">       50  </w:t>
            </w:r>
          </w:p>
          <w:p w14:paraId="25627FF5" w14:textId="77777777" w:rsidR="00805070" w:rsidRPr="00805070" w:rsidRDefault="00805070" w:rsidP="00805070">
            <w:pPr>
              <w:pStyle w:val="NoSpacing"/>
            </w:pPr>
            <w:r w:rsidRPr="00805070">
              <w:t xml:space="preserve">       </w:t>
            </w:r>
          </w:p>
          <w:p w14:paraId="4ED3A9A7" w14:textId="77777777" w:rsidR="00805070" w:rsidRPr="00805070" w:rsidRDefault="00805070" w:rsidP="00805070">
            <w:pPr>
              <w:pStyle w:val="NoSpacing"/>
            </w:pPr>
            <w:r w:rsidRPr="00805070">
              <w:t xml:space="preserve">      125</w:t>
            </w:r>
          </w:p>
          <w:p w14:paraId="292048BB" w14:textId="77777777" w:rsidR="00805070" w:rsidRPr="00805070" w:rsidRDefault="00805070" w:rsidP="00805070">
            <w:pPr>
              <w:pStyle w:val="NoSpacing"/>
            </w:pPr>
          </w:p>
          <w:p w14:paraId="5692F856" w14:textId="77777777" w:rsidR="00805070" w:rsidRPr="00805070" w:rsidRDefault="00805070" w:rsidP="00805070">
            <w:pPr>
              <w:pStyle w:val="NoSpacing"/>
            </w:pPr>
            <w:r w:rsidRPr="00805070">
              <w:t xml:space="preserve">      125  </w:t>
            </w:r>
          </w:p>
          <w:p w14:paraId="5F4DE33E" w14:textId="77777777" w:rsidR="00805070" w:rsidRPr="00805070" w:rsidRDefault="00805070" w:rsidP="00805070">
            <w:pPr>
              <w:pStyle w:val="NoSpacing"/>
            </w:pPr>
            <w:r w:rsidRPr="00805070">
              <w:t xml:space="preserve">   </w:t>
            </w:r>
          </w:p>
          <w:p w14:paraId="4A139FDC" w14:textId="77777777" w:rsidR="00805070" w:rsidRPr="00805070" w:rsidRDefault="00805070" w:rsidP="00805070">
            <w:pPr>
              <w:pStyle w:val="NoSpacing"/>
            </w:pPr>
            <w:r w:rsidRPr="00805070">
              <w:t xml:space="preserve">         70</w:t>
            </w:r>
          </w:p>
          <w:p w14:paraId="6DE888B2" w14:textId="77777777" w:rsidR="00805070" w:rsidRPr="00805070" w:rsidRDefault="00805070" w:rsidP="00805070">
            <w:pPr>
              <w:pStyle w:val="NoSpacing"/>
            </w:pPr>
            <w:r w:rsidRPr="00805070">
              <w:t xml:space="preserve">         </w:t>
            </w:r>
          </w:p>
          <w:p w14:paraId="0CD10356" w14:textId="77777777" w:rsidR="00805070" w:rsidRPr="00805070" w:rsidRDefault="00805070" w:rsidP="00805070">
            <w:pPr>
              <w:pStyle w:val="NoSpacing"/>
            </w:pPr>
            <w:r w:rsidRPr="00805070">
              <w:t xml:space="preserve">       150</w:t>
            </w:r>
          </w:p>
          <w:p w14:paraId="4979B8A8" w14:textId="77777777" w:rsidR="00805070" w:rsidRPr="00805070" w:rsidRDefault="00805070" w:rsidP="00805070">
            <w:pPr>
              <w:pStyle w:val="NoSpacing"/>
            </w:pPr>
            <w:r w:rsidRPr="00805070">
              <w:t xml:space="preserve">         </w:t>
            </w:r>
          </w:p>
          <w:p w14:paraId="5DADEAA2" w14:textId="77777777" w:rsidR="00805070" w:rsidRPr="00805070" w:rsidRDefault="00805070" w:rsidP="00805070">
            <w:pPr>
              <w:pStyle w:val="NoSpacing"/>
            </w:pPr>
            <w:r w:rsidRPr="00805070">
              <w:t xml:space="preserve">       200</w:t>
            </w:r>
          </w:p>
          <w:p w14:paraId="740F2E60" w14:textId="77777777" w:rsidR="00805070" w:rsidRPr="00805070" w:rsidRDefault="00805070" w:rsidP="00805070">
            <w:pPr>
              <w:pStyle w:val="NoSpacing"/>
            </w:pPr>
            <w:r w:rsidRPr="00805070">
              <w:t xml:space="preserve">         </w:t>
            </w:r>
          </w:p>
          <w:p w14:paraId="05731DCD" w14:textId="77777777" w:rsidR="00805070" w:rsidRPr="00805070" w:rsidRDefault="00805070" w:rsidP="00805070">
            <w:pPr>
              <w:pStyle w:val="NoSpacing"/>
            </w:pPr>
            <w:r w:rsidRPr="00805070">
              <w:t xml:space="preserve">         20</w:t>
            </w:r>
          </w:p>
          <w:p w14:paraId="2C4AFDF1" w14:textId="77777777" w:rsidR="00805070" w:rsidRPr="00805070" w:rsidRDefault="00805070" w:rsidP="00805070">
            <w:pPr>
              <w:pStyle w:val="NoSpacing"/>
            </w:pPr>
            <w:r w:rsidRPr="00805070">
              <w:t xml:space="preserve">         </w:t>
            </w:r>
          </w:p>
          <w:p w14:paraId="53FCD06E" w14:textId="77777777" w:rsidR="00805070" w:rsidRPr="00805070" w:rsidRDefault="00805070" w:rsidP="00805070">
            <w:pPr>
              <w:pStyle w:val="NoSpacing"/>
            </w:pPr>
            <w:r w:rsidRPr="00805070">
              <w:t xml:space="preserve">         30</w:t>
            </w:r>
          </w:p>
          <w:p w14:paraId="24D4E98C" w14:textId="77777777" w:rsidR="00805070" w:rsidRPr="00805070" w:rsidRDefault="00805070" w:rsidP="00805070">
            <w:pPr>
              <w:pStyle w:val="NoSpacing"/>
            </w:pPr>
            <w:r w:rsidRPr="00805070">
              <w:t xml:space="preserve">       </w:t>
            </w:r>
          </w:p>
          <w:p w14:paraId="171074AE" w14:textId="77777777" w:rsidR="00805070" w:rsidRPr="00805070" w:rsidRDefault="00805070" w:rsidP="00805070">
            <w:pPr>
              <w:pStyle w:val="NoSpacing"/>
            </w:pPr>
            <w:r w:rsidRPr="00805070">
              <w:t xml:space="preserve">         20</w:t>
            </w:r>
          </w:p>
          <w:p w14:paraId="6D59025D" w14:textId="77777777" w:rsidR="00805070" w:rsidRPr="00805070" w:rsidRDefault="00805070" w:rsidP="00805070">
            <w:pPr>
              <w:pStyle w:val="NoSpacing"/>
            </w:pPr>
          </w:p>
          <w:p w14:paraId="0ABC8ABF" w14:textId="77777777" w:rsidR="00805070" w:rsidRPr="00805070" w:rsidRDefault="00805070" w:rsidP="00805070">
            <w:pPr>
              <w:pStyle w:val="NoSpacing"/>
            </w:pPr>
            <w:r w:rsidRPr="00805070">
              <w:t xml:space="preserve">        130 </w:t>
            </w:r>
          </w:p>
          <w:p w14:paraId="7E2376A8" w14:textId="77777777" w:rsidR="00805070" w:rsidRPr="00805070" w:rsidRDefault="00805070" w:rsidP="00805070">
            <w:pPr>
              <w:pStyle w:val="NoSpacing"/>
            </w:pPr>
          </w:p>
          <w:p w14:paraId="318C10DB" w14:textId="77777777" w:rsidR="00805070" w:rsidRPr="00805070" w:rsidRDefault="00805070" w:rsidP="00805070">
            <w:pPr>
              <w:pStyle w:val="NoSpacing"/>
            </w:pPr>
            <w:r w:rsidRPr="00805070">
              <w:t xml:space="preserve">          20</w:t>
            </w:r>
          </w:p>
          <w:p w14:paraId="656F64EB" w14:textId="77777777" w:rsidR="00805070" w:rsidRPr="00805070" w:rsidRDefault="00805070" w:rsidP="00805070">
            <w:pPr>
              <w:pStyle w:val="NoSpacing"/>
            </w:pPr>
          </w:p>
          <w:p w14:paraId="7D7F7085" w14:textId="77777777" w:rsidR="00805070" w:rsidRPr="00805070" w:rsidRDefault="00805070" w:rsidP="00805070">
            <w:pPr>
              <w:pStyle w:val="NoSpacing"/>
            </w:pPr>
            <w:r w:rsidRPr="00805070">
              <w:t xml:space="preserve">          30</w:t>
            </w:r>
          </w:p>
          <w:p w14:paraId="1D0CA6C3" w14:textId="77777777" w:rsidR="00805070" w:rsidRPr="00805070" w:rsidRDefault="00805070" w:rsidP="00805070">
            <w:pPr>
              <w:pStyle w:val="NoSpacing"/>
            </w:pPr>
          </w:p>
          <w:p w14:paraId="096657D7" w14:textId="77777777" w:rsidR="00805070" w:rsidRPr="00805070" w:rsidRDefault="00805070" w:rsidP="00805070">
            <w:pPr>
              <w:pStyle w:val="NoSpacing"/>
            </w:pPr>
            <w:r w:rsidRPr="00805070">
              <w:t xml:space="preserve">         100</w:t>
            </w:r>
          </w:p>
          <w:p w14:paraId="36449425" w14:textId="77777777" w:rsidR="00805070" w:rsidRPr="00805070" w:rsidRDefault="00805070" w:rsidP="00805070">
            <w:pPr>
              <w:pStyle w:val="NoSpacing"/>
            </w:pPr>
          </w:p>
          <w:p w14:paraId="7FF41C64" w14:textId="77777777" w:rsidR="00805070" w:rsidRPr="00805070" w:rsidRDefault="00805070" w:rsidP="00805070">
            <w:pPr>
              <w:pStyle w:val="NoSpacing"/>
            </w:pPr>
          </w:p>
          <w:p w14:paraId="52F21712" w14:textId="77777777" w:rsidR="00805070" w:rsidRPr="00805070" w:rsidRDefault="00805070" w:rsidP="00805070">
            <w:pPr>
              <w:pStyle w:val="NoSpacing"/>
            </w:pPr>
            <w:r w:rsidRPr="00805070">
              <w:t xml:space="preserve">         100</w:t>
            </w:r>
          </w:p>
          <w:p w14:paraId="2C6BF95D" w14:textId="77777777" w:rsidR="00805070" w:rsidRPr="00805070" w:rsidRDefault="00805070" w:rsidP="00805070">
            <w:pPr>
              <w:pStyle w:val="NoSpacing"/>
            </w:pPr>
          </w:p>
          <w:p w14:paraId="454A26DF" w14:textId="77777777" w:rsidR="00805070" w:rsidRPr="00805070" w:rsidRDefault="00805070" w:rsidP="00805070">
            <w:pPr>
              <w:pStyle w:val="NoSpacing"/>
            </w:pPr>
            <w:r w:rsidRPr="00805070">
              <w:t xml:space="preserve">          30</w:t>
            </w:r>
          </w:p>
          <w:p w14:paraId="48C21ACB" w14:textId="77777777" w:rsidR="00805070" w:rsidRPr="00805070" w:rsidRDefault="00805070" w:rsidP="00805070">
            <w:pPr>
              <w:pStyle w:val="NoSpacing"/>
            </w:pPr>
          </w:p>
          <w:p w14:paraId="598AB928" w14:textId="77777777" w:rsidR="00805070" w:rsidRPr="00805070" w:rsidRDefault="00805070" w:rsidP="00805070">
            <w:pPr>
              <w:pStyle w:val="NoSpacing"/>
            </w:pPr>
          </w:p>
          <w:p w14:paraId="39EE2473" w14:textId="77777777" w:rsidR="00805070" w:rsidRPr="00805070" w:rsidRDefault="00805070" w:rsidP="00805070">
            <w:pPr>
              <w:pStyle w:val="NoSpacing"/>
            </w:pPr>
            <w:r w:rsidRPr="00805070">
              <w:t xml:space="preserve">         30</w:t>
            </w:r>
          </w:p>
          <w:p w14:paraId="7FF91F59" w14:textId="77777777" w:rsidR="00805070" w:rsidRPr="00805070" w:rsidRDefault="00805070" w:rsidP="00805070">
            <w:pPr>
              <w:pStyle w:val="NoSpacing"/>
            </w:pPr>
            <w:r w:rsidRPr="00805070">
              <w:t xml:space="preserve">         35</w:t>
            </w:r>
          </w:p>
          <w:p w14:paraId="133495CA" w14:textId="77777777" w:rsidR="00805070" w:rsidRPr="00805070" w:rsidRDefault="00805070" w:rsidP="00805070">
            <w:pPr>
              <w:pStyle w:val="NoSpacing"/>
            </w:pPr>
            <w:r w:rsidRPr="00805070">
              <w:t xml:space="preserve">         70</w:t>
            </w:r>
          </w:p>
        </w:tc>
        <w:tc>
          <w:tcPr>
            <w:tcW w:w="1149" w:type="dxa"/>
            <w:tcBorders>
              <w:top w:val="single" w:sz="8" w:space="0" w:color="4F81BD"/>
              <w:left w:val="single" w:sz="8" w:space="0" w:color="4F81BD"/>
              <w:bottom w:val="single" w:sz="8" w:space="0" w:color="4F81BD"/>
              <w:right w:val="single" w:sz="8" w:space="0" w:color="4F81BD"/>
            </w:tcBorders>
          </w:tcPr>
          <w:p w14:paraId="636334FB" w14:textId="77777777" w:rsidR="00805070" w:rsidRPr="00805070" w:rsidRDefault="00805070" w:rsidP="00805070">
            <w:pPr>
              <w:pStyle w:val="NoSpacing"/>
            </w:pPr>
          </w:p>
          <w:p w14:paraId="6FF46FC6" w14:textId="77777777" w:rsidR="00805070" w:rsidRPr="00805070" w:rsidRDefault="00805070" w:rsidP="00805070">
            <w:pPr>
              <w:pStyle w:val="NoSpacing"/>
            </w:pPr>
          </w:p>
          <w:p w14:paraId="0F710308" w14:textId="77777777" w:rsidR="00805070" w:rsidRPr="00805070" w:rsidRDefault="00805070" w:rsidP="00805070">
            <w:pPr>
              <w:pStyle w:val="NoSpacing"/>
            </w:pPr>
          </w:p>
          <w:p w14:paraId="7D8E065F" w14:textId="77777777" w:rsidR="00805070" w:rsidRPr="00805070" w:rsidRDefault="00805070" w:rsidP="00805070">
            <w:pPr>
              <w:pStyle w:val="NoSpacing"/>
            </w:pPr>
            <w:r w:rsidRPr="00805070">
              <w:t xml:space="preserve">       </w:t>
            </w:r>
          </w:p>
          <w:p w14:paraId="4C975AC1" w14:textId="77777777" w:rsidR="00805070" w:rsidRPr="00805070" w:rsidRDefault="00805070" w:rsidP="00805070">
            <w:pPr>
              <w:pStyle w:val="NoSpacing"/>
            </w:pPr>
            <w:r w:rsidRPr="00805070">
              <w:t xml:space="preserve">        1</w:t>
            </w:r>
          </w:p>
          <w:p w14:paraId="65817BD9" w14:textId="77777777" w:rsidR="00805070" w:rsidRPr="00805070" w:rsidRDefault="00805070" w:rsidP="00805070">
            <w:pPr>
              <w:pStyle w:val="NoSpacing"/>
            </w:pPr>
          </w:p>
          <w:p w14:paraId="33791697" w14:textId="77777777" w:rsidR="00805070" w:rsidRPr="00805070" w:rsidRDefault="00805070" w:rsidP="00805070">
            <w:pPr>
              <w:pStyle w:val="NoSpacing"/>
            </w:pPr>
            <w:r w:rsidRPr="00805070">
              <w:t xml:space="preserve">         1</w:t>
            </w:r>
          </w:p>
          <w:p w14:paraId="476461C4" w14:textId="77777777" w:rsidR="00805070" w:rsidRPr="00805070" w:rsidRDefault="00805070" w:rsidP="00805070">
            <w:pPr>
              <w:pStyle w:val="NoSpacing"/>
            </w:pPr>
          </w:p>
          <w:p w14:paraId="71077DE8" w14:textId="77777777" w:rsidR="00805070" w:rsidRPr="00805070" w:rsidRDefault="00805070" w:rsidP="00805070">
            <w:pPr>
              <w:pStyle w:val="NoSpacing"/>
            </w:pPr>
            <w:r w:rsidRPr="00805070">
              <w:t xml:space="preserve">         1</w:t>
            </w:r>
          </w:p>
          <w:p w14:paraId="47762817" w14:textId="77777777" w:rsidR="00805070" w:rsidRPr="00805070" w:rsidRDefault="00805070" w:rsidP="00805070">
            <w:pPr>
              <w:pStyle w:val="NoSpacing"/>
            </w:pPr>
            <w:r w:rsidRPr="00805070">
              <w:t xml:space="preserve">         </w:t>
            </w:r>
          </w:p>
          <w:p w14:paraId="1AECC91C" w14:textId="77777777" w:rsidR="00805070" w:rsidRPr="00805070" w:rsidRDefault="00805070" w:rsidP="00805070">
            <w:pPr>
              <w:pStyle w:val="NoSpacing"/>
            </w:pPr>
            <w:r w:rsidRPr="00805070">
              <w:t xml:space="preserve">         1</w:t>
            </w:r>
          </w:p>
          <w:p w14:paraId="08EBE6FB" w14:textId="77777777" w:rsidR="00805070" w:rsidRPr="00805070" w:rsidRDefault="00805070" w:rsidP="00805070">
            <w:pPr>
              <w:pStyle w:val="NoSpacing"/>
            </w:pPr>
            <w:r w:rsidRPr="00805070">
              <w:t xml:space="preserve">        </w:t>
            </w:r>
          </w:p>
          <w:p w14:paraId="5D08DA50" w14:textId="77777777" w:rsidR="00805070" w:rsidRPr="00805070" w:rsidRDefault="00805070" w:rsidP="00805070">
            <w:pPr>
              <w:pStyle w:val="NoSpacing"/>
            </w:pPr>
            <w:r w:rsidRPr="00805070">
              <w:t xml:space="preserve"> 1        </w:t>
            </w:r>
          </w:p>
          <w:p w14:paraId="37AC1291" w14:textId="77777777" w:rsidR="00805070" w:rsidRPr="00805070" w:rsidRDefault="00805070" w:rsidP="00805070">
            <w:pPr>
              <w:pStyle w:val="NoSpacing"/>
            </w:pPr>
            <w:r w:rsidRPr="00805070">
              <w:t xml:space="preserve">             </w:t>
            </w:r>
          </w:p>
          <w:p w14:paraId="5F5126E8" w14:textId="77777777" w:rsidR="00805070" w:rsidRPr="00805070" w:rsidRDefault="00805070" w:rsidP="00805070">
            <w:pPr>
              <w:pStyle w:val="NoSpacing"/>
            </w:pPr>
            <w:r w:rsidRPr="00805070">
              <w:t xml:space="preserve">        1</w:t>
            </w:r>
          </w:p>
          <w:p w14:paraId="474E7124" w14:textId="77777777" w:rsidR="00805070" w:rsidRPr="00805070" w:rsidRDefault="00805070" w:rsidP="00805070">
            <w:pPr>
              <w:pStyle w:val="NoSpacing"/>
            </w:pPr>
            <w:r w:rsidRPr="00805070">
              <w:t xml:space="preserve">         </w:t>
            </w:r>
          </w:p>
          <w:p w14:paraId="27574A45" w14:textId="77777777" w:rsidR="00805070" w:rsidRPr="00805070" w:rsidRDefault="00805070" w:rsidP="00805070">
            <w:pPr>
              <w:pStyle w:val="NoSpacing"/>
            </w:pPr>
            <w:r w:rsidRPr="00805070">
              <w:t xml:space="preserve">         1</w:t>
            </w:r>
          </w:p>
          <w:p w14:paraId="5AC90AE3" w14:textId="77777777" w:rsidR="00805070" w:rsidRPr="00805070" w:rsidRDefault="00805070" w:rsidP="00805070">
            <w:pPr>
              <w:pStyle w:val="NoSpacing"/>
            </w:pPr>
            <w:r w:rsidRPr="00805070">
              <w:t xml:space="preserve">         </w:t>
            </w:r>
          </w:p>
          <w:p w14:paraId="6DB38DCA" w14:textId="77777777" w:rsidR="00805070" w:rsidRPr="00805070" w:rsidRDefault="00805070" w:rsidP="00805070">
            <w:pPr>
              <w:pStyle w:val="NoSpacing"/>
            </w:pPr>
            <w:r w:rsidRPr="00805070">
              <w:t xml:space="preserve">         1</w:t>
            </w:r>
          </w:p>
          <w:p w14:paraId="1C536ABB" w14:textId="77777777" w:rsidR="00805070" w:rsidRPr="00805070" w:rsidRDefault="00805070" w:rsidP="00805070">
            <w:pPr>
              <w:pStyle w:val="NoSpacing"/>
            </w:pPr>
            <w:r w:rsidRPr="00805070">
              <w:t xml:space="preserve">             </w:t>
            </w:r>
          </w:p>
          <w:p w14:paraId="47325496" w14:textId="77777777" w:rsidR="00805070" w:rsidRPr="00805070" w:rsidRDefault="00805070" w:rsidP="00805070">
            <w:pPr>
              <w:pStyle w:val="NoSpacing"/>
            </w:pPr>
            <w:r w:rsidRPr="00805070">
              <w:t xml:space="preserve">        1</w:t>
            </w:r>
          </w:p>
          <w:p w14:paraId="70E3D15C" w14:textId="77777777" w:rsidR="00805070" w:rsidRPr="00805070" w:rsidRDefault="00805070" w:rsidP="00805070">
            <w:pPr>
              <w:pStyle w:val="NoSpacing"/>
            </w:pPr>
          </w:p>
          <w:p w14:paraId="6EE3B293" w14:textId="77777777" w:rsidR="00805070" w:rsidRPr="00805070" w:rsidRDefault="00805070" w:rsidP="00805070">
            <w:pPr>
              <w:pStyle w:val="NoSpacing"/>
            </w:pPr>
            <w:r w:rsidRPr="00805070">
              <w:t xml:space="preserve">        1</w:t>
            </w:r>
          </w:p>
          <w:p w14:paraId="3046B0DB" w14:textId="77777777" w:rsidR="00805070" w:rsidRPr="00805070" w:rsidRDefault="00805070" w:rsidP="00805070">
            <w:pPr>
              <w:pStyle w:val="NoSpacing"/>
            </w:pPr>
          </w:p>
          <w:p w14:paraId="22FB9A5A" w14:textId="77777777" w:rsidR="00805070" w:rsidRPr="00805070" w:rsidRDefault="00805070" w:rsidP="00805070">
            <w:pPr>
              <w:pStyle w:val="NoSpacing"/>
            </w:pPr>
            <w:r w:rsidRPr="00805070">
              <w:t xml:space="preserve">        1</w:t>
            </w:r>
          </w:p>
          <w:p w14:paraId="295D2B8A" w14:textId="77777777" w:rsidR="00805070" w:rsidRPr="00805070" w:rsidRDefault="00805070" w:rsidP="00805070">
            <w:pPr>
              <w:pStyle w:val="NoSpacing"/>
            </w:pPr>
          </w:p>
          <w:p w14:paraId="765C137D" w14:textId="77777777" w:rsidR="00805070" w:rsidRPr="00805070" w:rsidRDefault="00805070" w:rsidP="00805070">
            <w:pPr>
              <w:pStyle w:val="NoSpacing"/>
            </w:pPr>
            <w:r w:rsidRPr="00805070">
              <w:t xml:space="preserve">       1</w:t>
            </w:r>
          </w:p>
          <w:p w14:paraId="456491C1" w14:textId="77777777" w:rsidR="00805070" w:rsidRPr="00805070" w:rsidRDefault="00805070" w:rsidP="00805070">
            <w:pPr>
              <w:pStyle w:val="NoSpacing"/>
            </w:pPr>
          </w:p>
          <w:p w14:paraId="3E386FF5" w14:textId="77777777" w:rsidR="00805070" w:rsidRPr="00805070" w:rsidRDefault="00805070" w:rsidP="00805070">
            <w:pPr>
              <w:pStyle w:val="NoSpacing"/>
            </w:pPr>
            <w:r w:rsidRPr="00805070">
              <w:t xml:space="preserve">       1</w:t>
            </w:r>
          </w:p>
          <w:p w14:paraId="162BD17D" w14:textId="77777777" w:rsidR="00805070" w:rsidRPr="00805070" w:rsidRDefault="00805070" w:rsidP="00805070">
            <w:pPr>
              <w:pStyle w:val="NoSpacing"/>
            </w:pPr>
          </w:p>
          <w:p w14:paraId="2A1066D4" w14:textId="77777777" w:rsidR="00805070" w:rsidRPr="00805070" w:rsidRDefault="00805070" w:rsidP="00805070">
            <w:pPr>
              <w:pStyle w:val="NoSpacing"/>
            </w:pPr>
          </w:p>
          <w:p w14:paraId="52459241" w14:textId="77777777" w:rsidR="00805070" w:rsidRPr="00805070" w:rsidRDefault="00805070" w:rsidP="00805070">
            <w:pPr>
              <w:pStyle w:val="NoSpacing"/>
            </w:pPr>
            <w:r w:rsidRPr="00805070">
              <w:t xml:space="preserve">      1</w:t>
            </w:r>
          </w:p>
          <w:p w14:paraId="5208AD24" w14:textId="77777777" w:rsidR="00805070" w:rsidRPr="00805070" w:rsidRDefault="00805070" w:rsidP="00805070">
            <w:pPr>
              <w:pStyle w:val="NoSpacing"/>
            </w:pPr>
          </w:p>
          <w:p w14:paraId="31E71CA4" w14:textId="77777777" w:rsidR="00805070" w:rsidRPr="00805070" w:rsidRDefault="00805070" w:rsidP="00805070">
            <w:pPr>
              <w:pStyle w:val="NoSpacing"/>
            </w:pPr>
            <w:r w:rsidRPr="00805070">
              <w:t xml:space="preserve">      1</w:t>
            </w:r>
          </w:p>
          <w:p w14:paraId="0A427BE6" w14:textId="77777777" w:rsidR="00805070" w:rsidRPr="00805070" w:rsidRDefault="00805070" w:rsidP="00805070">
            <w:pPr>
              <w:pStyle w:val="NoSpacing"/>
            </w:pPr>
          </w:p>
          <w:p w14:paraId="3397E280" w14:textId="77777777" w:rsidR="00805070" w:rsidRPr="00805070" w:rsidRDefault="00805070" w:rsidP="00805070">
            <w:pPr>
              <w:pStyle w:val="NoSpacing"/>
            </w:pPr>
          </w:p>
          <w:p w14:paraId="64D907F6" w14:textId="77777777" w:rsidR="00805070" w:rsidRPr="00805070" w:rsidRDefault="00805070" w:rsidP="00805070">
            <w:pPr>
              <w:pStyle w:val="NoSpacing"/>
            </w:pPr>
          </w:p>
          <w:p w14:paraId="751362CC" w14:textId="77777777" w:rsidR="00805070" w:rsidRPr="00805070" w:rsidRDefault="00805070" w:rsidP="00805070">
            <w:pPr>
              <w:pStyle w:val="NoSpacing"/>
            </w:pPr>
            <w:r w:rsidRPr="00805070">
              <w:t xml:space="preserve">     1</w:t>
            </w:r>
          </w:p>
          <w:p w14:paraId="03C224AC" w14:textId="77777777" w:rsidR="00805070" w:rsidRPr="00805070" w:rsidRDefault="00805070" w:rsidP="00805070">
            <w:pPr>
              <w:pStyle w:val="NoSpacing"/>
            </w:pPr>
            <w:r w:rsidRPr="00805070">
              <w:t xml:space="preserve">     1</w:t>
            </w:r>
          </w:p>
          <w:p w14:paraId="4A059800" w14:textId="77777777" w:rsidR="00805070" w:rsidRPr="00805070" w:rsidRDefault="00805070" w:rsidP="00805070">
            <w:pPr>
              <w:pStyle w:val="NoSpacing"/>
            </w:pPr>
          </w:p>
          <w:p w14:paraId="53A516B5" w14:textId="77777777" w:rsidR="00805070" w:rsidRPr="00805070" w:rsidRDefault="00805070" w:rsidP="00805070">
            <w:pPr>
              <w:pStyle w:val="NoSpacing"/>
            </w:pPr>
            <w:r w:rsidRPr="00805070">
              <w:t xml:space="preserve">     1</w:t>
            </w:r>
          </w:p>
        </w:tc>
      </w:tr>
      <w:tr w:rsidR="00805070" w:rsidRPr="00805070" w14:paraId="1DB893C9"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62E52C93" w14:textId="77777777" w:rsidR="00805070" w:rsidRPr="00805070" w:rsidRDefault="00805070" w:rsidP="00805070">
            <w:pPr>
              <w:pStyle w:val="NoSpacing"/>
            </w:pPr>
            <w:r w:rsidRPr="00805070">
              <w:t>Jedrilica, brodica na vesla</w:t>
            </w:r>
          </w:p>
        </w:tc>
        <w:tc>
          <w:tcPr>
            <w:tcW w:w="4378" w:type="dxa"/>
            <w:tcBorders>
              <w:top w:val="single" w:sz="8" w:space="0" w:color="4F81BD"/>
              <w:left w:val="single" w:sz="8" w:space="0" w:color="4F81BD"/>
              <w:bottom w:val="single" w:sz="8" w:space="0" w:color="4F81BD"/>
              <w:right w:val="single" w:sz="8" w:space="0" w:color="4F81BD"/>
            </w:tcBorders>
          </w:tcPr>
          <w:p w14:paraId="0CEBEA22" w14:textId="77777777" w:rsidR="00805070" w:rsidRPr="00805070" w:rsidRDefault="00805070" w:rsidP="00805070">
            <w:pPr>
              <w:pStyle w:val="NoSpacing"/>
            </w:pPr>
            <w:r w:rsidRPr="00805070">
              <w:t>1.------------</w:t>
            </w:r>
          </w:p>
          <w:p w14:paraId="5181CEF3" w14:textId="77777777" w:rsidR="00805070" w:rsidRPr="00805070" w:rsidRDefault="00805070" w:rsidP="00805070">
            <w:pPr>
              <w:pStyle w:val="NoSpacing"/>
            </w:pPr>
          </w:p>
        </w:tc>
        <w:tc>
          <w:tcPr>
            <w:tcW w:w="1362" w:type="dxa"/>
            <w:tcBorders>
              <w:top w:val="single" w:sz="8" w:space="0" w:color="4F81BD"/>
              <w:left w:val="single" w:sz="8" w:space="0" w:color="4F81BD"/>
              <w:bottom w:val="single" w:sz="8" w:space="0" w:color="4F81BD"/>
              <w:right w:val="single" w:sz="8" w:space="0" w:color="4F81BD"/>
            </w:tcBorders>
          </w:tcPr>
          <w:p w14:paraId="7BED2DBF" w14:textId="77777777" w:rsidR="00805070" w:rsidRPr="00805070" w:rsidRDefault="00805070" w:rsidP="00805070">
            <w:pPr>
              <w:pStyle w:val="NoSpacing"/>
            </w:pPr>
          </w:p>
        </w:tc>
        <w:tc>
          <w:tcPr>
            <w:tcW w:w="1149" w:type="dxa"/>
            <w:tcBorders>
              <w:top w:val="single" w:sz="8" w:space="0" w:color="4F81BD"/>
              <w:left w:val="single" w:sz="8" w:space="0" w:color="4F81BD"/>
              <w:bottom w:val="single" w:sz="8" w:space="0" w:color="4F81BD"/>
              <w:right w:val="single" w:sz="8" w:space="0" w:color="4F81BD"/>
            </w:tcBorders>
          </w:tcPr>
          <w:p w14:paraId="5500E0B0" w14:textId="77777777" w:rsidR="00805070" w:rsidRPr="00805070" w:rsidRDefault="00805070" w:rsidP="00805070">
            <w:pPr>
              <w:pStyle w:val="NoSpacing"/>
            </w:pPr>
          </w:p>
        </w:tc>
      </w:tr>
      <w:tr w:rsidR="00805070" w:rsidRPr="00805070" w14:paraId="5A50FC44"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4D0A434F" w14:textId="77777777" w:rsidR="00805070" w:rsidRPr="00805070" w:rsidRDefault="00805070" w:rsidP="00805070">
            <w:pPr>
              <w:pStyle w:val="NoSpacing"/>
            </w:pPr>
            <w:r w:rsidRPr="00805070">
              <w:lastRenderedPageBreak/>
              <w:t>Skuter/dječji skuter</w:t>
            </w:r>
            <w:r w:rsidRPr="00805070">
              <w:rPr>
                <w:rStyle w:val="FootnoteReference"/>
                <w:rFonts w:ascii="Calibri" w:hAnsi="Calibri"/>
                <w:b/>
                <w:bCs/>
              </w:rPr>
              <w:footnoteReference w:id="4"/>
            </w:r>
            <w:r w:rsidRPr="00805070">
              <w:t xml:space="preserve"> </w:t>
            </w:r>
          </w:p>
          <w:p w14:paraId="1DC51DDF" w14:textId="77777777" w:rsidR="00805070" w:rsidRPr="00805070" w:rsidRDefault="00805070" w:rsidP="00805070">
            <w:pPr>
              <w:pStyle w:val="NoSpacing"/>
            </w:pPr>
            <w:r w:rsidRPr="00805070">
              <w:t>(po plovilu)</w:t>
            </w:r>
          </w:p>
        </w:tc>
        <w:tc>
          <w:tcPr>
            <w:tcW w:w="4378" w:type="dxa"/>
            <w:tcBorders>
              <w:top w:val="single" w:sz="8" w:space="0" w:color="4F81BD"/>
              <w:left w:val="single" w:sz="8" w:space="0" w:color="4F81BD"/>
              <w:bottom w:val="single" w:sz="8" w:space="0" w:color="4F81BD"/>
              <w:right w:val="single" w:sz="8" w:space="0" w:color="4F81BD"/>
            </w:tcBorders>
            <w:hideMark/>
          </w:tcPr>
          <w:p w14:paraId="2E17A444" w14:textId="77777777" w:rsidR="00805070" w:rsidRPr="00805070" w:rsidRDefault="00805070" w:rsidP="00805070">
            <w:pPr>
              <w:pStyle w:val="NoSpacing"/>
            </w:pPr>
            <w:r w:rsidRPr="00805070">
              <w:t>1.More 1. Jugoistočno od  o.Sv.Jerolim – Pakleni o.</w:t>
            </w:r>
          </w:p>
          <w:p w14:paraId="5C059DA4" w14:textId="77777777" w:rsidR="00805070" w:rsidRPr="00805070" w:rsidRDefault="00805070" w:rsidP="00805070">
            <w:pPr>
              <w:pStyle w:val="NoSpacing"/>
            </w:pPr>
            <w:r w:rsidRPr="00805070">
              <w:t xml:space="preserve">2.More 2.  Južno  od uvale Stipanska </w:t>
            </w:r>
          </w:p>
          <w:p w14:paraId="5E7D8DB8" w14:textId="77777777" w:rsidR="00805070" w:rsidRPr="00805070" w:rsidRDefault="00805070" w:rsidP="00805070">
            <w:pPr>
              <w:pStyle w:val="NoSpacing"/>
            </w:pPr>
            <w:r w:rsidRPr="00805070">
              <w:t xml:space="preserve"> </w:t>
            </w:r>
          </w:p>
        </w:tc>
        <w:tc>
          <w:tcPr>
            <w:tcW w:w="1362" w:type="dxa"/>
            <w:tcBorders>
              <w:top w:val="single" w:sz="8" w:space="0" w:color="4F81BD"/>
              <w:left w:val="single" w:sz="8" w:space="0" w:color="4F81BD"/>
              <w:bottom w:val="single" w:sz="8" w:space="0" w:color="4F81BD"/>
              <w:right w:val="single" w:sz="8" w:space="0" w:color="4F81BD"/>
            </w:tcBorders>
            <w:hideMark/>
          </w:tcPr>
          <w:p w14:paraId="11B2B053" w14:textId="77777777" w:rsidR="00805070" w:rsidRPr="00805070" w:rsidRDefault="00805070" w:rsidP="00805070">
            <w:pPr>
              <w:pStyle w:val="NoSpacing"/>
            </w:pPr>
          </w:p>
          <w:p w14:paraId="0F2329E3" w14:textId="77777777" w:rsidR="00805070" w:rsidRPr="00805070" w:rsidRDefault="00805070" w:rsidP="00805070">
            <w:pPr>
              <w:pStyle w:val="NoSpacing"/>
            </w:pPr>
            <w:r w:rsidRPr="00805070">
              <w:t xml:space="preserve">        3</w:t>
            </w:r>
          </w:p>
          <w:p w14:paraId="530A92C0" w14:textId="77777777" w:rsidR="00805070" w:rsidRPr="00805070" w:rsidRDefault="00805070" w:rsidP="00805070">
            <w:pPr>
              <w:pStyle w:val="NoSpacing"/>
            </w:pPr>
            <w:r w:rsidRPr="00805070">
              <w:t xml:space="preserve">         1 </w:t>
            </w:r>
          </w:p>
        </w:tc>
        <w:tc>
          <w:tcPr>
            <w:tcW w:w="1149" w:type="dxa"/>
            <w:tcBorders>
              <w:top w:val="single" w:sz="8" w:space="0" w:color="4F81BD"/>
              <w:left w:val="single" w:sz="8" w:space="0" w:color="4F81BD"/>
              <w:bottom w:val="single" w:sz="8" w:space="0" w:color="4F81BD"/>
              <w:right w:val="single" w:sz="8" w:space="0" w:color="4F81BD"/>
            </w:tcBorders>
            <w:hideMark/>
          </w:tcPr>
          <w:p w14:paraId="57ACACCF" w14:textId="77777777" w:rsidR="00805070" w:rsidRPr="00805070" w:rsidRDefault="00805070" w:rsidP="00805070">
            <w:pPr>
              <w:pStyle w:val="NoSpacing"/>
            </w:pPr>
            <w:r w:rsidRPr="00805070">
              <w:t xml:space="preserve">          </w:t>
            </w:r>
          </w:p>
          <w:p w14:paraId="166E71F8" w14:textId="77777777" w:rsidR="00805070" w:rsidRPr="00805070" w:rsidRDefault="00805070" w:rsidP="00805070">
            <w:pPr>
              <w:pStyle w:val="NoSpacing"/>
            </w:pPr>
            <w:r w:rsidRPr="00805070">
              <w:t xml:space="preserve">          1</w:t>
            </w:r>
          </w:p>
          <w:p w14:paraId="2616F8BC" w14:textId="77777777" w:rsidR="00805070" w:rsidRPr="00805070" w:rsidRDefault="00805070" w:rsidP="00805070">
            <w:pPr>
              <w:pStyle w:val="NoSpacing"/>
            </w:pPr>
            <w:r w:rsidRPr="00805070">
              <w:t xml:space="preserve">          1</w:t>
            </w:r>
          </w:p>
        </w:tc>
      </w:tr>
      <w:tr w:rsidR="00805070" w:rsidRPr="00805070" w14:paraId="080CE9CE"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6FEAB0D7" w14:textId="77777777" w:rsidR="00805070" w:rsidRPr="00805070" w:rsidRDefault="00805070" w:rsidP="00805070">
            <w:pPr>
              <w:pStyle w:val="NoSpacing"/>
            </w:pPr>
            <w:r w:rsidRPr="00805070">
              <w:t>Sredstvo za vuču s opremom</w:t>
            </w:r>
            <w:r w:rsidRPr="00805070">
              <w:rPr>
                <w:rStyle w:val="FootnoteReference"/>
                <w:rFonts w:ascii="Calibri" w:hAnsi="Calibri"/>
                <w:b/>
                <w:bCs/>
              </w:rPr>
              <w:footnoteReference w:id="5"/>
            </w:r>
          </w:p>
          <w:p w14:paraId="198F16C7" w14:textId="77777777" w:rsidR="00805070" w:rsidRPr="00805070" w:rsidRDefault="00805070" w:rsidP="00805070">
            <w:pPr>
              <w:pStyle w:val="NoSpacing"/>
            </w:pPr>
            <w:r w:rsidRPr="00805070">
              <w:t xml:space="preserve">(po Kw) </w:t>
            </w:r>
          </w:p>
        </w:tc>
        <w:tc>
          <w:tcPr>
            <w:tcW w:w="4378" w:type="dxa"/>
            <w:tcBorders>
              <w:top w:val="single" w:sz="8" w:space="0" w:color="4F81BD"/>
              <w:left w:val="single" w:sz="8" w:space="0" w:color="4F81BD"/>
              <w:bottom w:val="single" w:sz="8" w:space="0" w:color="4F81BD"/>
              <w:right w:val="single" w:sz="8" w:space="0" w:color="4F81BD"/>
            </w:tcBorders>
          </w:tcPr>
          <w:p w14:paraId="21698EB6" w14:textId="77777777" w:rsidR="00805070" w:rsidRPr="00805070" w:rsidRDefault="00805070" w:rsidP="00805070">
            <w:pPr>
              <w:pStyle w:val="NoSpacing"/>
            </w:pPr>
            <w:r w:rsidRPr="00805070">
              <w:t xml:space="preserve">1. Plivački, Bonj –Plivački  </w:t>
            </w:r>
          </w:p>
          <w:p w14:paraId="69949B5B" w14:textId="77777777" w:rsidR="00805070" w:rsidRPr="00805070" w:rsidRDefault="00805070" w:rsidP="00805070">
            <w:pPr>
              <w:pStyle w:val="NoSpacing"/>
            </w:pPr>
            <w:r w:rsidRPr="00805070">
              <w:t xml:space="preserve">     k.č. dio 4667</w:t>
            </w:r>
          </w:p>
          <w:p w14:paraId="0518D797" w14:textId="77777777" w:rsidR="00805070" w:rsidRPr="00805070" w:rsidRDefault="00805070" w:rsidP="00805070">
            <w:pPr>
              <w:pStyle w:val="NoSpacing"/>
            </w:pPr>
          </w:p>
          <w:p w14:paraId="2513740E" w14:textId="77777777" w:rsidR="00805070" w:rsidRPr="00805070" w:rsidRDefault="00805070" w:rsidP="00805070">
            <w:pPr>
              <w:pStyle w:val="NoSpacing"/>
            </w:pPr>
          </w:p>
        </w:tc>
        <w:tc>
          <w:tcPr>
            <w:tcW w:w="1362" w:type="dxa"/>
            <w:tcBorders>
              <w:top w:val="single" w:sz="8" w:space="0" w:color="4F81BD"/>
              <w:left w:val="single" w:sz="8" w:space="0" w:color="4F81BD"/>
              <w:bottom w:val="single" w:sz="8" w:space="0" w:color="4F81BD"/>
              <w:right w:val="single" w:sz="8" w:space="0" w:color="4F81BD"/>
            </w:tcBorders>
            <w:hideMark/>
          </w:tcPr>
          <w:p w14:paraId="7657F966" w14:textId="77777777" w:rsidR="00805070" w:rsidRPr="00805070" w:rsidRDefault="00805070" w:rsidP="00805070">
            <w:pPr>
              <w:pStyle w:val="NoSpacing"/>
            </w:pPr>
          </w:p>
          <w:p w14:paraId="2807C6BA" w14:textId="77777777" w:rsidR="00805070" w:rsidRPr="00805070" w:rsidRDefault="00805070" w:rsidP="00805070">
            <w:pPr>
              <w:pStyle w:val="NoSpacing"/>
            </w:pPr>
            <w:r w:rsidRPr="00805070">
              <w:t xml:space="preserve">       200  kw</w:t>
            </w:r>
          </w:p>
        </w:tc>
        <w:tc>
          <w:tcPr>
            <w:tcW w:w="1149" w:type="dxa"/>
            <w:tcBorders>
              <w:top w:val="single" w:sz="8" w:space="0" w:color="4F81BD"/>
              <w:left w:val="single" w:sz="8" w:space="0" w:color="4F81BD"/>
              <w:bottom w:val="single" w:sz="8" w:space="0" w:color="4F81BD"/>
              <w:right w:val="single" w:sz="8" w:space="0" w:color="4F81BD"/>
            </w:tcBorders>
            <w:hideMark/>
          </w:tcPr>
          <w:p w14:paraId="4D5F8D09" w14:textId="77777777" w:rsidR="00805070" w:rsidRPr="00805070" w:rsidRDefault="00805070" w:rsidP="00805070">
            <w:pPr>
              <w:pStyle w:val="NoSpacing"/>
            </w:pPr>
            <w:r w:rsidRPr="00805070">
              <w:t xml:space="preserve">   </w:t>
            </w:r>
          </w:p>
          <w:p w14:paraId="65B26656" w14:textId="77777777" w:rsidR="00805070" w:rsidRPr="00805070" w:rsidRDefault="00805070" w:rsidP="00805070">
            <w:pPr>
              <w:pStyle w:val="NoSpacing"/>
            </w:pPr>
            <w:r w:rsidRPr="00805070">
              <w:t xml:space="preserve">         1       </w:t>
            </w:r>
          </w:p>
        </w:tc>
      </w:tr>
      <w:tr w:rsidR="00805070" w:rsidRPr="00805070" w14:paraId="0EF44C84"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72724146" w14:textId="77777777" w:rsidR="00805070" w:rsidRPr="00805070" w:rsidRDefault="00805070" w:rsidP="00805070">
            <w:pPr>
              <w:pStyle w:val="NoSpacing"/>
            </w:pPr>
            <w:r w:rsidRPr="00805070">
              <w:t>Daska za jedrenje, sandolina, pedalina, kajaci, daska za veslanje ( sup) i sl. (po komadu)</w:t>
            </w:r>
          </w:p>
        </w:tc>
        <w:tc>
          <w:tcPr>
            <w:tcW w:w="4378" w:type="dxa"/>
            <w:tcBorders>
              <w:top w:val="single" w:sz="8" w:space="0" w:color="4F81BD"/>
              <w:left w:val="single" w:sz="8" w:space="0" w:color="4F81BD"/>
              <w:bottom w:val="single" w:sz="8" w:space="0" w:color="4F81BD"/>
              <w:right w:val="single" w:sz="8" w:space="0" w:color="4F81BD"/>
            </w:tcBorders>
          </w:tcPr>
          <w:p w14:paraId="243F1889" w14:textId="77777777" w:rsidR="00805070" w:rsidRPr="00805070" w:rsidRDefault="00805070" w:rsidP="00805070">
            <w:pPr>
              <w:pStyle w:val="NoSpacing"/>
            </w:pPr>
            <w:r w:rsidRPr="00805070">
              <w:t>1. Križna Luka –istok, . dio  3774/1 k.o. Hvar</w:t>
            </w:r>
          </w:p>
          <w:p w14:paraId="239D0E39" w14:textId="77777777" w:rsidR="00805070" w:rsidRPr="00805070" w:rsidRDefault="00805070" w:rsidP="00805070">
            <w:pPr>
              <w:pStyle w:val="NoSpacing"/>
            </w:pPr>
            <w:r w:rsidRPr="00805070">
              <w:t xml:space="preserve">2. Milna pokraj Velog žal, č.z. 3481 k.o. Hvar </w:t>
            </w:r>
          </w:p>
          <w:p w14:paraId="5B375B00" w14:textId="77777777" w:rsidR="00805070" w:rsidRPr="00805070" w:rsidRDefault="00805070" w:rsidP="00805070">
            <w:pPr>
              <w:pStyle w:val="NoSpacing"/>
            </w:pPr>
            <w:r w:rsidRPr="00805070">
              <w:t xml:space="preserve">3.Pokonji Dol, zapadna strana uvale,dio k.č. 3774/4 k.o. Hvar </w:t>
            </w:r>
          </w:p>
          <w:p w14:paraId="75AAF4F9" w14:textId="77777777" w:rsidR="00805070" w:rsidRPr="00805070" w:rsidRDefault="00805070" w:rsidP="00805070">
            <w:pPr>
              <w:pStyle w:val="NoSpacing"/>
            </w:pPr>
            <w:r w:rsidRPr="00805070">
              <w:t xml:space="preserve">4.O.Marinkovac, Uvala Stipanska, južna i sjeverna uvala, dio k.č. 3913/1 k.o. Hvar </w:t>
            </w:r>
          </w:p>
          <w:p w14:paraId="3A84FCD4" w14:textId="77777777" w:rsidR="00805070" w:rsidRPr="00805070" w:rsidRDefault="00805070" w:rsidP="00805070">
            <w:pPr>
              <w:pStyle w:val="NoSpacing"/>
            </w:pPr>
            <w:r w:rsidRPr="00805070">
              <w:t xml:space="preserve">5.Uvala Podstine sjever, dio k.č. 45/3 k.o. Hvar </w:t>
            </w:r>
          </w:p>
          <w:p w14:paraId="1AE41AF9" w14:textId="77777777" w:rsidR="00805070" w:rsidRPr="00805070" w:rsidRDefault="00805070" w:rsidP="00805070">
            <w:pPr>
              <w:pStyle w:val="NoSpacing"/>
            </w:pPr>
            <w:r w:rsidRPr="00805070">
              <w:t xml:space="preserve">6.Uvala Pribinja , dio k.č. 823  </w:t>
            </w:r>
          </w:p>
          <w:p w14:paraId="3BEB80A6" w14:textId="77777777" w:rsidR="00805070" w:rsidRPr="00805070" w:rsidRDefault="00805070" w:rsidP="00805070">
            <w:pPr>
              <w:pStyle w:val="NoSpacing"/>
            </w:pPr>
            <w:r w:rsidRPr="00805070">
              <w:t>7. Uvala Vira kamp, dio k.č. 823</w:t>
            </w:r>
          </w:p>
          <w:p w14:paraId="54B33100" w14:textId="77777777" w:rsidR="00805070" w:rsidRPr="00805070" w:rsidRDefault="00805070" w:rsidP="00805070">
            <w:pPr>
              <w:pStyle w:val="NoSpacing"/>
            </w:pPr>
            <w:r w:rsidRPr="00805070">
              <w:t xml:space="preserve">8.Vela Majerovica-jugoistok, k.č. 166/12, 4673, 166/11, dio k.č. 166/2, daska za veslanje 10 i kajak 10 </w:t>
            </w:r>
          </w:p>
          <w:p w14:paraId="796BBEE3" w14:textId="77777777" w:rsidR="00805070" w:rsidRPr="00805070" w:rsidRDefault="00805070" w:rsidP="00805070">
            <w:pPr>
              <w:pStyle w:val="NoSpacing"/>
            </w:pPr>
            <w:r w:rsidRPr="00805070">
              <w:t>9.Vela Majerovica sjever, ispred hotela Croatia, dio k.č. 166/10, 166/4, k.č. zgr. 617 k.o Hvar.</w:t>
            </w:r>
          </w:p>
          <w:p w14:paraId="35870E44" w14:textId="77777777" w:rsidR="00805070" w:rsidRPr="00805070" w:rsidRDefault="00805070" w:rsidP="00805070">
            <w:pPr>
              <w:pStyle w:val="NoSpacing"/>
            </w:pPr>
            <w:r w:rsidRPr="00805070">
              <w:t>10.Otok Sv.Klement, uvala Vinogradišće zapad, ispred dijela k.č. 4108/2, 4108/5, 4108/6, 4108/7, 4107/2 k.o. Hvar</w:t>
            </w:r>
          </w:p>
          <w:p w14:paraId="193B0DAA" w14:textId="77777777" w:rsidR="00805070" w:rsidRPr="00805070" w:rsidRDefault="00805070" w:rsidP="00805070">
            <w:pPr>
              <w:pStyle w:val="NoSpacing"/>
            </w:pPr>
            <w:r w:rsidRPr="00805070">
              <w:t>11.</w:t>
            </w:r>
            <w:r w:rsidRPr="00805070">
              <w:rPr>
                <w:color w:val="FF0000"/>
              </w:rPr>
              <w:t xml:space="preserve"> </w:t>
            </w:r>
            <w:r w:rsidRPr="00805070">
              <w:t>Otok Marinkovac ,Ždrilca 4, č.z. 4020 k.o. Hvar</w:t>
            </w:r>
          </w:p>
          <w:p w14:paraId="0987E6C3" w14:textId="77777777" w:rsidR="00805070" w:rsidRPr="00805070" w:rsidRDefault="00805070" w:rsidP="00805070">
            <w:pPr>
              <w:pStyle w:val="NoSpacing"/>
              <w:rPr>
                <w:color w:val="00B050"/>
              </w:rPr>
            </w:pPr>
            <w:r w:rsidRPr="00805070">
              <w:rPr>
                <w:color w:val="00B050"/>
              </w:rPr>
              <w:t xml:space="preserve">12. Jerolim sjever , dio č.z. 3912 i 3911/3   </w:t>
            </w:r>
          </w:p>
          <w:p w14:paraId="3DAC7C90" w14:textId="77777777" w:rsidR="00805070" w:rsidRPr="00805070" w:rsidRDefault="00805070" w:rsidP="00805070">
            <w:pPr>
              <w:pStyle w:val="NoSpacing"/>
              <w:rPr>
                <w:color w:val="00B050"/>
              </w:rPr>
            </w:pPr>
            <w:r w:rsidRPr="00805070">
              <w:rPr>
                <w:color w:val="00B050"/>
              </w:rPr>
              <w:t xml:space="preserve">    k.o. Hvar </w:t>
            </w:r>
          </w:p>
          <w:p w14:paraId="1D338338" w14:textId="77777777" w:rsidR="00805070" w:rsidRPr="00805070" w:rsidRDefault="00805070" w:rsidP="00805070">
            <w:pPr>
              <w:pStyle w:val="NoSpacing"/>
            </w:pPr>
          </w:p>
          <w:p w14:paraId="5C3DCC31" w14:textId="77777777" w:rsidR="00805070" w:rsidRPr="00805070" w:rsidRDefault="00805070" w:rsidP="00805070">
            <w:pPr>
              <w:pStyle w:val="NoSpacing"/>
            </w:pPr>
          </w:p>
        </w:tc>
        <w:tc>
          <w:tcPr>
            <w:tcW w:w="1362" w:type="dxa"/>
            <w:tcBorders>
              <w:top w:val="single" w:sz="8" w:space="0" w:color="4F81BD"/>
              <w:left w:val="single" w:sz="8" w:space="0" w:color="4F81BD"/>
              <w:bottom w:val="single" w:sz="8" w:space="0" w:color="4F81BD"/>
              <w:right w:val="single" w:sz="8" w:space="0" w:color="4F81BD"/>
            </w:tcBorders>
            <w:hideMark/>
          </w:tcPr>
          <w:p w14:paraId="49CF4D44" w14:textId="77777777" w:rsidR="00805070" w:rsidRPr="00805070" w:rsidRDefault="00805070" w:rsidP="00805070">
            <w:pPr>
              <w:pStyle w:val="NoSpacing"/>
            </w:pPr>
            <w:r w:rsidRPr="00805070">
              <w:t>40</w:t>
            </w:r>
          </w:p>
          <w:p w14:paraId="30D3FEE6" w14:textId="77777777" w:rsidR="00805070" w:rsidRPr="00805070" w:rsidRDefault="00805070" w:rsidP="00805070">
            <w:pPr>
              <w:pStyle w:val="NoSpacing"/>
            </w:pPr>
          </w:p>
          <w:p w14:paraId="4FE6852F" w14:textId="77777777" w:rsidR="00805070" w:rsidRPr="00805070" w:rsidRDefault="00805070" w:rsidP="00805070">
            <w:pPr>
              <w:pStyle w:val="NoSpacing"/>
            </w:pPr>
            <w:r w:rsidRPr="00805070">
              <w:t>10</w:t>
            </w:r>
          </w:p>
          <w:p w14:paraId="59904ECA" w14:textId="77777777" w:rsidR="00805070" w:rsidRPr="00805070" w:rsidRDefault="00805070" w:rsidP="00805070">
            <w:pPr>
              <w:pStyle w:val="NoSpacing"/>
            </w:pPr>
            <w:r w:rsidRPr="00805070">
              <w:t>10</w:t>
            </w:r>
          </w:p>
          <w:p w14:paraId="102B78BF" w14:textId="77777777" w:rsidR="00805070" w:rsidRPr="00805070" w:rsidRDefault="00805070" w:rsidP="00805070">
            <w:pPr>
              <w:pStyle w:val="NoSpacing"/>
              <w:rPr>
                <w:color w:val="00B050"/>
              </w:rPr>
            </w:pPr>
            <w:r w:rsidRPr="00805070">
              <w:rPr>
                <w:color w:val="00B050"/>
              </w:rPr>
              <w:t>15</w:t>
            </w:r>
          </w:p>
          <w:p w14:paraId="6EC3F74C" w14:textId="77777777" w:rsidR="00805070" w:rsidRPr="00805070" w:rsidRDefault="00805070" w:rsidP="00805070">
            <w:pPr>
              <w:pStyle w:val="NoSpacing"/>
            </w:pPr>
            <w:r w:rsidRPr="00805070">
              <w:t>5</w:t>
            </w:r>
          </w:p>
          <w:p w14:paraId="6EF31C7D" w14:textId="77777777" w:rsidR="00805070" w:rsidRPr="00805070" w:rsidRDefault="00805070" w:rsidP="00805070">
            <w:pPr>
              <w:pStyle w:val="NoSpacing"/>
            </w:pPr>
            <w:r w:rsidRPr="00805070">
              <w:t>10</w:t>
            </w:r>
          </w:p>
          <w:p w14:paraId="7F98C73D" w14:textId="77777777" w:rsidR="00805070" w:rsidRPr="00805070" w:rsidRDefault="00805070" w:rsidP="00805070">
            <w:pPr>
              <w:pStyle w:val="NoSpacing"/>
            </w:pPr>
            <w:r w:rsidRPr="00805070">
              <w:t>10</w:t>
            </w:r>
          </w:p>
          <w:p w14:paraId="23207BA7" w14:textId="77777777" w:rsidR="00805070" w:rsidRPr="00805070" w:rsidRDefault="00805070" w:rsidP="00805070">
            <w:pPr>
              <w:pStyle w:val="NoSpacing"/>
            </w:pPr>
            <w:r w:rsidRPr="00805070">
              <w:t>20</w:t>
            </w:r>
          </w:p>
          <w:p w14:paraId="30347F53" w14:textId="77777777" w:rsidR="00805070" w:rsidRPr="00805070" w:rsidRDefault="00805070" w:rsidP="00805070">
            <w:pPr>
              <w:pStyle w:val="NoSpacing"/>
            </w:pPr>
          </w:p>
          <w:p w14:paraId="69055BD5" w14:textId="77777777" w:rsidR="00805070" w:rsidRPr="00805070" w:rsidRDefault="00805070" w:rsidP="00805070">
            <w:pPr>
              <w:pStyle w:val="NoSpacing"/>
            </w:pPr>
            <w:r w:rsidRPr="00805070">
              <w:t>20</w:t>
            </w:r>
          </w:p>
          <w:p w14:paraId="0DA0DB90" w14:textId="77777777" w:rsidR="00805070" w:rsidRPr="00805070" w:rsidRDefault="00805070" w:rsidP="00805070">
            <w:pPr>
              <w:pStyle w:val="NoSpacing"/>
            </w:pPr>
          </w:p>
          <w:p w14:paraId="6F13ED57" w14:textId="77777777" w:rsidR="00805070" w:rsidRPr="00805070" w:rsidRDefault="00805070" w:rsidP="00805070">
            <w:pPr>
              <w:pStyle w:val="NoSpacing"/>
            </w:pPr>
            <w:r w:rsidRPr="00805070">
              <w:t>10</w:t>
            </w:r>
          </w:p>
          <w:p w14:paraId="6A850E20" w14:textId="77777777" w:rsidR="00805070" w:rsidRPr="00805070" w:rsidRDefault="00805070" w:rsidP="00805070">
            <w:pPr>
              <w:pStyle w:val="NoSpacing"/>
            </w:pPr>
          </w:p>
          <w:p w14:paraId="0D7BD4A5" w14:textId="77777777" w:rsidR="00805070" w:rsidRPr="00805070" w:rsidRDefault="00805070" w:rsidP="00805070">
            <w:pPr>
              <w:pStyle w:val="NoSpacing"/>
            </w:pPr>
            <w:r w:rsidRPr="00805070">
              <w:t>10</w:t>
            </w:r>
          </w:p>
          <w:p w14:paraId="62996A72" w14:textId="77777777" w:rsidR="00805070" w:rsidRPr="00805070" w:rsidRDefault="00805070" w:rsidP="00805070">
            <w:pPr>
              <w:pStyle w:val="NoSpacing"/>
              <w:rPr>
                <w:color w:val="00B050"/>
              </w:rPr>
            </w:pPr>
            <w:r w:rsidRPr="00805070">
              <w:rPr>
                <w:color w:val="00B050"/>
              </w:rPr>
              <w:t>10</w:t>
            </w:r>
          </w:p>
        </w:tc>
        <w:tc>
          <w:tcPr>
            <w:tcW w:w="1149" w:type="dxa"/>
            <w:tcBorders>
              <w:top w:val="single" w:sz="8" w:space="0" w:color="4F81BD"/>
              <w:left w:val="single" w:sz="8" w:space="0" w:color="4F81BD"/>
              <w:bottom w:val="single" w:sz="8" w:space="0" w:color="4F81BD"/>
              <w:right w:val="single" w:sz="8" w:space="0" w:color="4F81BD"/>
            </w:tcBorders>
            <w:hideMark/>
          </w:tcPr>
          <w:p w14:paraId="32959392" w14:textId="77777777" w:rsidR="00805070" w:rsidRPr="00805070" w:rsidRDefault="00805070" w:rsidP="00805070">
            <w:pPr>
              <w:pStyle w:val="NoSpacing"/>
            </w:pPr>
            <w:r w:rsidRPr="00805070">
              <w:t>1</w:t>
            </w:r>
          </w:p>
          <w:p w14:paraId="2F4B210E" w14:textId="77777777" w:rsidR="00805070" w:rsidRPr="00805070" w:rsidRDefault="00805070" w:rsidP="00805070">
            <w:pPr>
              <w:pStyle w:val="NoSpacing"/>
            </w:pPr>
          </w:p>
          <w:p w14:paraId="703FE7D5" w14:textId="77777777" w:rsidR="00805070" w:rsidRPr="00805070" w:rsidRDefault="00805070" w:rsidP="00805070">
            <w:pPr>
              <w:pStyle w:val="NoSpacing"/>
            </w:pPr>
            <w:r w:rsidRPr="00805070">
              <w:t>1</w:t>
            </w:r>
          </w:p>
          <w:p w14:paraId="5EADB6BC" w14:textId="77777777" w:rsidR="00805070" w:rsidRPr="00805070" w:rsidRDefault="00805070" w:rsidP="00805070">
            <w:pPr>
              <w:pStyle w:val="NoSpacing"/>
            </w:pPr>
            <w:r w:rsidRPr="00805070">
              <w:t>1</w:t>
            </w:r>
          </w:p>
          <w:p w14:paraId="49483AEA" w14:textId="77777777" w:rsidR="00805070" w:rsidRPr="00805070" w:rsidRDefault="00805070" w:rsidP="00805070">
            <w:pPr>
              <w:pStyle w:val="NoSpacing"/>
            </w:pPr>
            <w:r w:rsidRPr="00805070">
              <w:t>1</w:t>
            </w:r>
          </w:p>
          <w:p w14:paraId="7308FD12" w14:textId="77777777" w:rsidR="00805070" w:rsidRPr="00805070" w:rsidRDefault="00805070" w:rsidP="00805070">
            <w:pPr>
              <w:pStyle w:val="NoSpacing"/>
            </w:pPr>
            <w:r w:rsidRPr="00805070">
              <w:t>1</w:t>
            </w:r>
          </w:p>
          <w:p w14:paraId="3AE1821E" w14:textId="77777777" w:rsidR="00805070" w:rsidRPr="00805070" w:rsidRDefault="00805070" w:rsidP="00805070">
            <w:pPr>
              <w:pStyle w:val="NoSpacing"/>
            </w:pPr>
            <w:r w:rsidRPr="00805070">
              <w:t>1</w:t>
            </w:r>
          </w:p>
          <w:p w14:paraId="784985FF" w14:textId="77777777" w:rsidR="00805070" w:rsidRPr="00805070" w:rsidRDefault="00805070" w:rsidP="00805070">
            <w:pPr>
              <w:pStyle w:val="NoSpacing"/>
            </w:pPr>
            <w:r w:rsidRPr="00805070">
              <w:t>1</w:t>
            </w:r>
          </w:p>
          <w:p w14:paraId="37A68451" w14:textId="77777777" w:rsidR="00805070" w:rsidRPr="00805070" w:rsidRDefault="00805070" w:rsidP="00805070">
            <w:pPr>
              <w:pStyle w:val="NoSpacing"/>
            </w:pPr>
            <w:r w:rsidRPr="00805070">
              <w:t>1</w:t>
            </w:r>
          </w:p>
          <w:p w14:paraId="0A2EFADC" w14:textId="77777777" w:rsidR="00805070" w:rsidRPr="00805070" w:rsidRDefault="00805070" w:rsidP="00805070">
            <w:pPr>
              <w:pStyle w:val="NoSpacing"/>
            </w:pPr>
          </w:p>
          <w:p w14:paraId="475A7ED2" w14:textId="77777777" w:rsidR="00805070" w:rsidRPr="00805070" w:rsidRDefault="00805070" w:rsidP="00805070">
            <w:pPr>
              <w:pStyle w:val="NoSpacing"/>
            </w:pPr>
            <w:r w:rsidRPr="00805070">
              <w:t>1</w:t>
            </w:r>
          </w:p>
          <w:p w14:paraId="75C02144" w14:textId="77777777" w:rsidR="00805070" w:rsidRPr="00805070" w:rsidRDefault="00805070" w:rsidP="00805070">
            <w:pPr>
              <w:pStyle w:val="NoSpacing"/>
            </w:pPr>
          </w:p>
          <w:p w14:paraId="66C92BE1" w14:textId="77777777" w:rsidR="00805070" w:rsidRPr="00805070" w:rsidRDefault="00805070" w:rsidP="00805070">
            <w:pPr>
              <w:pStyle w:val="NoSpacing"/>
            </w:pPr>
          </w:p>
          <w:p w14:paraId="4EA55272" w14:textId="77777777" w:rsidR="00805070" w:rsidRPr="00805070" w:rsidRDefault="00805070" w:rsidP="00805070">
            <w:pPr>
              <w:pStyle w:val="NoSpacing"/>
            </w:pPr>
            <w:r w:rsidRPr="00805070">
              <w:t>1</w:t>
            </w:r>
          </w:p>
          <w:p w14:paraId="3758B4FC" w14:textId="77777777" w:rsidR="00805070" w:rsidRPr="00805070" w:rsidRDefault="00805070" w:rsidP="00805070">
            <w:pPr>
              <w:pStyle w:val="NoSpacing"/>
            </w:pPr>
          </w:p>
          <w:p w14:paraId="6123EBA8" w14:textId="77777777" w:rsidR="00805070" w:rsidRPr="00805070" w:rsidRDefault="00805070" w:rsidP="00805070">
            <w:pPr>
              <w:pStyle w:val="NoSpacing"/>
            </w:pPr>
          </w:p>
          <w:p w14:paraId="3A146A24" w14:textId="77777777" w:rsidR="00805070" w:rsidRPr="00805070" w:rsidRDefault="00805070" w:rsidP="00805070">
            <w:pPr>
              <w:pStyle w:val="NoSpacing"/>
            </w:pPr>
            <w:r w:rsidRPr="00805070">
              <w:t>1</w:t>
            </w:r>
          </w:p>
          <w:p w14:paraId="3C38C650" w14:textId="77777777" w:rsidR="00805070" w:rsidRPr="00805070" w:rsidRDefault="00805070" w:rsidP="00805070">
            <w:pPr>
              <w:pStyle w:val="NoSpacing"/>
            </w:pPr>
          </w:p>
          <w:p w14:paraId="691CBFBB" w14:textId="77777777" w:rsidR="00805070" w:rsidRPr="00805070" w:rsidRDefault="00805070" w:rsidP="00805070">
            <w:pPr>
              <w:pStyle w:val="NoSpacing"/>
              <w:rPr>
                <w:color w:val="00B050"/>
              </w:rPr>
            </w:pPr>
            <w:r w:rsidRPr="00805070">
              <w:rPr>
                <w:color w:val="00B050"/>
              </w:rPr>
              <w:t>1</w:t>
            </w:r>
          </w:p>
        </w:tc>
      </w:tr>
      <w:tr w:rsidR="00805070" w:rsidRPr="00805070" w14:paraId="1158E189"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4D2826CA" w14:textId="77777777" w:rsidR="00805070" w:rsidRPr="00805070" w:rsidRDefault="00805070" w:rsidP="00805070">
            <w:pPr>
              <w:pStyle w:val="NoSpacing"/>
            </w:pPr>
            <w:r w:rsidRPr="00805070">
              <w:t>Podmornica</w:t>
            </w:r>
            <w:r w:rsidRPr="00805070">
              <w:rPr>
                <w:rStyle w:val="FootnoteReference"/>
                <w:rFonts w:ascii="Calibri" w:hAnsi="Calibri"/>
                <w:b/>
                <w:bCs/>
              </w:rPr>
              <w:footnoteReference w:id="6"/>
            </w:r>
          </w:p>
        </w:tc>
        <w:tc>
          <w:tcPr>
            <w:tcW w:w="4378" w:type="dxa"/>
            <w:tcBorders>
              <w:top w:val="single" w:sz="8" w:space="0" w:color="4F81BD"/>
              <w:left w:val="single" w:sz="8" w:space="0" w:color="4F81BD"/>
              <w:bottom w:val="single" w:sz="8" w:space="0" w:color="4F81BD"/>
              <w:right w:val="single" w:sz="8" w:space="0" w:color="4F81BD"/>
            </w:tcBorders>
          </w:tcPr>
          <w:p w14:paraId="1864EE20" w14:textId="77777777" w:rsidR="00805070" w:rsidRPr="00805070" w:rsidRDefault="00805070" w:rsidP="00805070">
            <w:pPr>
              <w:pStyle w:val="NoSpacing"/>
            </w:pPr>
            <w:r w:rsidRPr="00805070">
              <w:t>1.---------</w:t>
            </w:r>
          </w:p>
          <w:p w14:paraId="730FF3D3" w14:textId="77777777" w:rsidR="00805070" w:rsidRPr="00805070" w:rsidRDefault="00805070" w:rsidP="00805070">
            <w:pPr>
              <w:pStyle w:val="NoSpacing"/>
            </w:pPr>
          </w:p>
        </w:tc>
        <w:tc>
          <w:tcPr>
            <w:tcW w:w="1362" w:type="dxa"/>
            <w:tcBorders>
              <w:top w:val="single" w:sz="8" w:space="0" w:color="4F81BD"/>
              <w:left w:val="single" w:sz="8" w:space="0" w:color="4F81BD"/>
              <w:bottom w:val="single" w:sz="8" w:space="0" w:color="4F81BD"/>
              <w:right w:val="single" w:sz="8" w:space="0" w:color="4F81BD"/>
            </w:tcBorders>
          </w:tcPr>
          <w:p w14:paraId="4609DA51" w14:textId="77777777" w:rsidR="00805070" w:rsidRPr="00805070" w:rsidRDefault="00805070" w:rsidP="00805070">
            <w:pPr>
              <w:pStyle w:val="NoSpacing"/>
            </w:pPr>
          </w:p>
        </w:tc>
        <w:tc>
          <w:tcPr>
            <w:tcW w:w="1149" w:type="dxa"/>
            <w:tcBorders>
              <w:top w:val="single" w:sz="8" w:space="0" w:color="4F81BD"/>
              <w:left w:val="single" w:sz="8" w:space="0" w:color="4F81BD"/>
              <w:bottom w:val="single" w:sz="8" w:space="0" w:color="4F81BD"/>
              <w:right w:val="single" w:sz="8" w:space="0" w:color="4F81BD"/>
            </w:tcBorders>
          </w:tcPr>
          <w:p w14:paraId="0309283A" w14:textId="77777777" w:rsidR="00805070" w:rsidRPr="00805070" w:rsidRDefault="00805070" w:rsidP="00805070">
            <w:pPr>
              <w:pStyle w:val="NoSpacing"/>
            </w:pPr>
          </w:p>
        </w:tc>
      </w:tr>
      <w:tr w:rsidR="00805070" w:rsidRPr="00805070" w14:paraId="5A1F9DC8" w14:textId="77777777" w:rsidTr="00805070">
        <w:trPr>
          <w:jc w:val="center"/>
        </w:trPr>
        <w:tc>
          <w:tcPr>
            <w:tcW w:w="2399" w:type="dxa"/>
            <w:tcBorders>
              <w:top w:val="single" w:sz="8" w:space="0" w:color="4F81BD"/>
              <w:left w:val="single" w:sz="8" w:space="0" w:color="4F81BD"/>
              <w:bottom w:val="single" w:sz="8" w:space="0" w:color="4F81BD"/>
              <w:right w:val="single" w:sz="8" w:space="0" w:color="4F81BD"/>
            </w:tcBorders>
            <w:hideMark/>
          </w:tcPr>
          <w:p w14:paraId="19D0FB8C" w14:textId="77777777" w:rsidR="00805070" w:rsidRPr="00805070" w:rsidRDefault="00805070" w:rsidP="00805070">
            <w:pPr>
              <w:pStyle w:val="NoSpacing"/>
            </w:pPr>
            <w:r w:rsidRPr="00805070">
              <w:t>Pribor i oprema za ronjenje, kupanje i sl.</w:t>
            </w:r>
          </w:p>
        </w:tc>
        <w:tc>
          <w:tcPr>
            <w:tcW w:w="4378" w:type="dxa"/>
            <w:tcBorders>
              <w:top w:val="single" w:sz="8" w:space="0" w:color="4F81BD"/>
              <w:left w:val="single" w:sz="8" w:space="0" w:color="4F81BD"/>
              <w:bottom w:val="single" w:sz="8" w:space="0" w:color="4F81BD"/>
              <w:right w:val="single" w:sz="8" w:space="0" w:color="4F81BD"/>
            </w:tcBorders>
          </w:tcPr>
          <w:p w14:paraId="014EEBE0" w14:textId="77777777" w:rsidR="00805070" w:rsidRPr="00805070" w:rsidRDefault="00805070" w:rsidP="00805070">
            <w:pPr>
              <w:pStyle w:val="NoSpacing"/>
            </w:pPr>
            <w:r w:rsidRPr="00805070">
              <w:t>1.Uvala Mala Garška, punta ,dio k.č.45/4</w:t>
            </w:r>
          </w:p>
          <w:p w14:paraId="4BBBA4D3" w14:textId="77777777" w:rsidR="00805070" w:rsidRPr="00805070" w:rsidRDefault="00805070" w:rsidP="00805070">
            <w:pPr>
              <w:pStyle w:val="NoSpacing"/>
            </w:pPr>
          </w:p>
        </w:tc>
        <w:tc>
          <w:tcPr>
            <w:tcW w:w="1362" w:type="dxa"/>
            <w:tcBorders>
              <w:top w:val="single" w:sz="8" w:space="0" w:color="4F81BD"/>
              <w:left w:val="single" w:sz="8" w:space="0" w:color="4F81BD"/>
              <w:bottom w:val="single" w:sz="8" w:space="0" w:color="4F81BD"/>
              <w:right w:val="single" w:sz="8" w:space="0" w:color="4F81BD"/>
            </w:tcBorders>
          </w:tcPr>
          <w:p w14:paraId="78AF122F" w14:textId="77777777" w:rsidR="00805070" w:rsidRPr="00805070" w:rsidRDefault="00805070" w:rsidP="00805070">
            <w:pPr>
              <w:pStyle w:val="NoSpacing"/>
            </w:pPr>
            <w:r w:rsidRPr="00805070">
              <w:t>50</w:t>
            </w:r>
          </w:p>
        </w:tc>
        <w:tc>
          <w:tcPr>
            <w:tcW w:w="1149" w:type="dxa"/>
            <w:tcBorders>
              <w:top w:val="single" w:sz="8" w:space="0" w:color="4F81BD"/>
              <w:left w:val="single" w:sz="8" w:space="0" w:color="4F81BD"/>
              <w:bottom w:val="single" w:sz="8" w:space="0" w:color="4F81BD"/>
              <w:right w:val="single" w:sz="8" w:space="0" w:color="4F81BD"/>
            </w:tcBorders>
          </w:tcPr>
          <w:p w14:paraId="6F599114" w14:textId="77777777" w:rsidR="00805070" w:rsidRPr="00805070" w:rsidRDefault="00805070" w:rsidP="00805070">
            <w:pPr>
              <w:pStyle w:val="NoSpacing"/>
            </w:pPr>
            <w:r w:rsidRPr="00805070">
              <w:t>1</w:t>
            </w:r>
          </w:p>
        </w:tc>
      </w:tr>
    </w:tbl>
    <w:p w14:paraId="4BDD95EE" w14:textId="4AC2C177" w:rsidR="00805070" w:rsidRDefault="00805070" w:rsidP="00805070">
      <w:pPr>
        <w:pStyle w:val="NoSpacing"/>
        <w:jc w:val="both"/>
      </w:pPr>
    </w:p>
    <w:p w14:paraId="13F5A7F2" w14:textId="77777777" w:rsidR="003E1CB7" w:rsidRDefault="003E1CB7" w:rsidP="003E1CB7">
      <w:pPr>
        <w:pStyle w:val="NoSpacing"/>
        <w:ind w:firstLine="720"/>
        <w:jc w:val="both"/>
      </w:pPr>
      <w:r>
        <w:t xml:space="preserve">Za svako iznajmljivanje sredstava na motorni pogon , Grad Hvar će izraditi kodiranu naljepnicu koja mora biti jasno istaknuta na obje strane sredstva za iznajmljivanje. </w:t>
      </w:r>
    </w:p>
    <w:p w14:paraId="5238AD2E" w14:textId="77777777" w:rsidR="003E1CB7" w:rsidRDefault="003E1CB7" w:rsidP="003E1CB7">
      <w:pPr>
        <w:pStyle w:val="NoSpacing"/>
        <w:jc w:val="both"/>
      </w:pPr>
    </w:p>
    <w:p w14:paraId="2C84C7F3" w14:textId="586771A5" w:rsidR="00805070" w:rsidRDefault="003E1CB7" w:rsidP="003E1CB7">
      <w:pPr>
        <w:pStyle w:val="NoSpacing"/>
        <w:jc w:val="center"/>
        <w:rPr>
          <w:b/>
          <w:bCs/>
        </w:rPr>
      </w:pPr>
      <w:r w:rsidRPr="003E1CB7">
        <w:rPr>
          <w:b/>
          <w:bCs/>
        </w:rPr>
        <w:t>5.2.Djelatnost ugostiteljstva i turizma ovoga Plana mogu se obavljati na mikrolokacijama kako slijedi:</w:t>
      </w:r>
    </w:p>
    <w:p w14:paraId="137FA4C1" w14:textId="22E0437A" w:rsidR="003E1CB7" w:rsidRDefault="003E1CB7" w:rsidP="003E1CB7">
      <w:pPr>
        <w:pStyle w:val="NoSpacing"/>
        <w:jc w:val="center"/>
        <w:rPr>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269"/>
        <w:gridCol w:w="4082"/>
        <w:gridCol w:w="14"/>
        <w:gridCol w:w="1297"/>
        <w:gridCol w:w="45"/>
        <w:gridCol w:w="1299"/>
      </w:tblGrid>
      <w:tr w:rsidR="003E1CB7" w:rsidRPr="003E1CB7" w14:paraId="66B3EC5A" w14:textId="77777777" w:rsidTr="003E1CB7">
        <w:trPr>
          <w:jc w:val="center"/>
        </w:trPr>
        <w:tc>
          <w:tcPr>
            <w:tcW w:w="2340" w:type="dxa"/>
            <w:tcBorders>
              <w:top w:val="single" w:sz="8" w:space="0" w:color="4F81BD"/>
              <w:left w:val="single" w:sz="8" w:space="0" w:color="4F81BD"/>
              <w:bottom w:val="single" w:sz="8" w:space="0" w:color="4F81BD"/>
              <w:right w:val="single" w:sz="8" w:space="0" w:color="4F81BD"/>
            </w:tcBorders>
            <w:shd w:val="clear" w:color="auto" w:fill="auto"/>
            <w:hideMark/>
          </w:tcPr>
          <w:p w14:paraId="7BEA2531" w14:textId="77777777" w:rsidR="003E1CB7" w:rsidRPr="003E1CB7" w:rsidRDefault="003E1CB7" w:rsidP="003E1CB7">
            <w:pPr>
              <w:pStyle w:val="NoSpacing"/>
            </w:pPr>
            <w:r w:rsidRPr="003E1CB7">
              <w:t>SREDSTVO</w:t>
            </w:r>
          </w:p>
        </w:tc>
        <w:tc>
          <w:tcPr>
            <w:tcW w:w="4253" w:type="dxa"/>
            <w:gridSpan w:val="2"/>
            <w:tcBorders>
              <w:top w:val="single" w:sz="8" w:space="0" w:color="4F81BD"/>
              <w:left w:val="single" w:sz="8" w:space="0" w:color="4F81BD"/>
              <w:bottom w:val="single" w:sz="8" w:space="0" w:color="4F81BD"/>
              <w:right w:val="single" w:sz="8" w:space="0" w:color="4F81BD"/>
            </w:tcBorders>
            <w:shd w:val="clear" w:color="auto" w:fill="auto"/>
            <w:hideMark/>
          </w:tcPr>
          <w:p w14:paraId="60A1CF98" w14:textId="77777777" w:rsidR="003E1CB7" w:rsidRPr="003E1CB7" w:rsidRDefault="003E1CB7" w:rsidP="003E1CB7">
            <w:pPr>
              <w:pStyle w:val="NoSpacing"/>
            </w:pPr>
            <w:r w:rsidRPr="003E1CB7">
              <w:t>MIKROLOKACIJA (opisno, kat.čest.)</w:t>
            </w:r>
          </w:p>
        </w:tc>
        <w:tc>
          <w:tcPr>
            <w:tcW w:w="1305" w:type="dxa"/>
            <w:tcBorders>
              <w:top w:val="single" w:sz="8" w:space="0" w:color="4F81BD"/>
              <w:left w:val="single" w:sz="8" w:space="0" w:color="4F81BD"/>
              <w:bottom w:val="single" w:sz="8" w:space="0" w:color="4F81BD"/>
              <w:right w:val="single" w:sz="8" w:space="0" w:color="4F81BD"/>
            </w:tcBorders>
            <w:shd w:val="clear" w:color="auto" w:fill="auto"/>
            <w:hideMark/>
          </w:tcPr>
          <w:p w14:paraId="3AA5F1BB" w14:textId="77777777" w:rsidR="003E1CB7" w:rsidRPr="003E1CB7" w:rsidRDefault="003E1CB7" w:rsidP="003E1CB7">
            <w:pPr>
              <w:pStyle w:val="NoSpacing"/>
            </w:pPr>
            <w:r w:rsidRPr="003E1CB7">
              <w:t>KOLIČINA</w:t>
            </w:r>
          </w:p>
        </w:tc>
        <w:tc>
          <w:tcPr>
            <w:tcW w:w="1390" w:type="dxa"/>
            <w:gridSpan w:val="2"/>
            <w:tcBorders>
              <w:top w:val="single" w:sz="8" w:space="0" w:color="4F81BD"/>
              <w:left w:val="single" w:sz="8" w:space="0" w:color="4F81BD"/>
              <w:bottom w:val="single" w:sz="8" w:space="0" w:color="4F81BD"/>
              <w:right w:val="single" w:sz="8" w:space="0" w:color="4F81BD"/>
            </w:tcBorders>
            <w:shd w:val="clear" w:color="auto" w:fill="auto"/>
            <w:hideMark/>
          </w:tcPr>
          <w:p w14:paraId="0B3761E9" w14:textId="77777777" w:rsidR="003E1CB7" w:rsidRPr="003E1CB7" w:rsidRDefault="003E1CB7" w:rsidP="003E1CB7">
            <w:pPr>
              <w:pStyle w:val="NoSpacing"/>
            </w:pPr>
            <w:r w:rsidRPr="003E1CB7">
              <w:t>ROK</w:t>
            </w:r>
            <w:r w:rsidRPr="003E1CB7">
              <w:rPr>
                <w:rStyle w:val="FootnoteReference"/>
                <w:b/>
                <w:bCs/>
                <w:color w:val="FFFFFF"/>
              </w:rPr>
              <w:footnoteReference w:id="7"/>
            </w:r>
          </w:p>
        </w:tc>
      </w:tr>
      <w:tr w:rsidR="003E1CB7" w:rsidRPr="003E1CB7" w14:paraId="3C4037E7" w14:textId="77777777" w:rsidTr="003E1CB7">
        <w:trPr>
          <w:trHeight w:val="1390"/>
          <w:jc w:val="center"/>
        </w:trPr>
        <w:tc>
          <w:tcPr>
            <w:tcW w:w="2340" w:type="dxa"/>
            <w:tcBorders>
              <w:top w:val="single" w:sz="8" w:space="0" w:color="4F81BD"/>
              <w:left w:val="single" w:sz="8" w:space="0" w:color="4F81BD"/>
              <w:bottom w:val="single" w:sz="8" w:space="0" w:color="4F81BD"/>
              <w:right w:val="single" w:sz="8" w:space="0" w:color="4F81BD"/>
            </w:tcBorders>
            <w:hideMark/>
          </w:tcPr>
          <w:p w14:paraId="1F7F2831" w14:textId="77777777" w:rsidR="003E1CB7" w:rsidRPr="003E1CB7" w:rsidRDefault="003E1CB7" w:rsidP="003E1CB7">
            <w:pPr>
              <w:pStyle w:val="NoSpacing"/>
            </w:pPr>
            <w:r w:rsidRPr="003E1CB7">
              <w:t>Kiosk, prikolice, montažni objekti do 12 m² i sl.;</w:t>
            </w:r>
          </w:p>
        </w:tc>
        <w:tc>
          <w:tcPr>
            <w:tcW w:w="4253" w:type="dxa"/>
            <w:gridSpan w:val="2"/>
            <w:tcBorders>
              <w:top w:val="single" w:sz="8" w:space="0" w:color="4F81BD"/>
              <w:left w:val="single" w:sz="8" w:space="0" w:color="4F81BD"/>
              <w:bottom w:val="single" w:sz="8" w:space="0" w:color="4F81BD"/>
              <w:right w:val="single" w:sz="8" w:space="0" w:color="4F81BD"/>
            </w:tcBorders>
            <w:hideMark/>
          </w:tcPr>
          <w:p w14:paraId="6C359E10" w14:textId="77777777" w:rsidR="003E1CB7" w:rsidRPr="003E1CB7" w:rsidRDefault="003E1CB7" w:rsidP="003E1CB7">
            <w:pPr>
              <w:pStyle w:val="NoSpacing"/>
            </w:pPr>
            <w:r w:rsidRPr="003E1CB7">
              <w:t xml:space="preserve">1.Mala Garška punta, dio k.č. 45/4, montažni objekt </w:t>
            </w:r>
          </w:p>
          <w:p w14:paraId="5FFDC9D7" w14:textId="77777777" w:rsidR="003E1CB7" w:rsidRPr="003E1CB7" w:rsidRDefault="003E1CB7" w:rsidP="003E1CB7">
            <w:pPr>
              <w:pStyle w:val="NoSpacing"/>
            </w:pPr>
            <w:r w:rsidRPr="003E1CB7">
              <w:t>2.Plivački –Bonj, dio k.č. 4667</w:t>
            </w:r>
          </w:p>
          <w:p w14:paraId="26352B07" w14:textId="77777777" w:rsidR="003E1CB7" w:rsidRPr="003E1CB7" w:rsidRDefault="003E1CB7" w:rsidP="003E1CB7">
            <w:pPr>
              <w:pStyle w:val="NoSpacing"/>
            </w:pPr>
            <w:r w:rsidRPr="003E1CB7">
              <w:t>3.Uvala Vira  – dio k.č. 823</w:t>
            </w:r>
          </w:p>
          <w:p w14:paraId="60C070ED" w14:textId="77777777" w:rsidR="003E1CB7" w:rsidRPr="003E1CB7" w:rsidRDefault="003E1CB7" w:rsidP="003E1CB7">
            <w:pPr>
              <w:pStyle w:val="NoSpacing"/>
            </w:pPr>
            <w:r w:rsidRPr="003E1CB7">
              <w:t>dio montažnog  objekta do 12 m2</w:t>
            </w:r>
          </w:p>
          <w:p w14:paraId="51B91594" w14:textId="77777777" w:rsidR="003E1CB7" w:rsidRPr="003E1CB7" w:rsidRDefault="003E1CB7" w:rsidP="003E1CB7">
            <w:pPr>
              <w:pStyle w:val="NoSpacing"/>
            </w:pPr>
            <w:r w:rsidRPr="003E1CB7">
              <w:t>4.Vela Garška zapad, dio k.č. 1/6  k.o.Hvar</w:t>
            </w:r>
          </w:p>
          <w:p w14:paraId="447DB4AB" w14:textId="77777777" w:rsidR="003E1CB7" w:rsidRPr="003E1CB7" w:rsidRDefault="003E1CB7" w:rsidP="003E1CB7">
            <w:pPr>
              <w:pStyle w:val="NoSpacing"/>
            </w:pPr>
            <w:r w:rsidRPr="003E1CB7">
              <w:t>5.Vela Majerovica jugoistok, k.č. 166/12, 4673, k.č. 166/11, dio 166/2</w:t>
            </w:r>
          </w:p>
          <w:p w14:paraId="2588DF29" w14:textId="77777777" w:rsidR="003E1CB7" w:rsidRPr="003E1CB7" w:rsidRDefault="003E1CB7" w:rsidP="003E1CB7">
            <w:pPr>
              <w:pStyle w:val="NoSpacing"/>
            </w:pPr>
            <w:r w:rsidRPr="003E1CB7">
              <w:t>-tipska nadstrešnica tipa B 9m2</w:t>
            </w:r>
          </w:p>
          <w:p w14:paraId="0EE5F5F9" w14:textId="77777777" w:rsidR="003E1CB7" w:rsidRPr="003E1CB7" w:rsidRDefault="003E1CB7" w:rsidP="003E1CB7">
            <w:pPr>
              <w:pStyle w:val="NoSpacing"/>
            </w:pPr>
            <w:r w:rsidRPr="003E1CB7">
              <w:lastRenderedPageBreak/>
              <w:t xml:space="preserve">-tipska nadstrešnica tipa A 14,80 m2 </w:t>
            </w:r>
          </w:p>
          <w:p w14:paraId="271A0F46" w14:textId="77777777" w:rsidR="003E1CB7" w:rsidRPr="003E1CB7" w:rsidRDefault="003E1CB7" w:rsidP="003E1CB7">
            <w:pPr>
              <w:pStyle w:val="NoSpacing"/>
            </w:pPr>
            <w:r w:rsidRPr="003E1CB7">
              <w:t>6.Uvala Vinogradišće istok, dio č.z. 4068 i ispred k.č. 4069</w:t>
            </w:r>
          </w:p>
          <w:p w14:paraId="2DC8C4A7" w14:textId="77777777" w:rsidR="003E1CB7" w:rsidRPr="003E1CB7" w:rsidRDefault="003E1CB7" w:rsidP="003E1CB7">
            <w:pPr>
              <w:pStyle w:val="NoSpacing"/>
            </w:pPr>
            <w:r w:rsidRPr="003E1CB7">
              <w:t>7.Uvala Ždrilca 1,dio k.č. 3913/1 k.o. Hvar</w:t>
            </w:r>
          </w:p>
          <w:p w14:paraId="0A2CF471" w14:textId="77777777" w:rsidR="003E1CB7" w:rsidRPr="00BB3883" w:rsidRDefault="003E1CB7" w:rsidP="003E1CB7">
            <w:pPr>
              <w:pStyle w:val="NoSpacing"/>
            </w:pPr>
            <w:r w:rsidRPr="00BB3883">
              <w:t>8. O.Marinkovac, Uvala Stipanska, južna i sjeverna uvala, dio k.č. 3913/1 k.o. Hvar</w:t>
            </w:r>
          </w:p>
          <w:p w14:paraId="79AA483F" w14:textId="77777777" w:rsidR="003E1CB7" w:rsidRPr="003E1CB7" w:rsidRDefault="003E1CB7" w:rsidP="003E1CB7">
            <w:pPr>
              <w:pStyle w:val="NoSpacing"/>
            </w:pPr>
          </w:p>
          <w:p w14:paraId="14A297BE" w14:textId="77777777" w:rsidR="003E1CB7" w:rsidRPr="003E1CB7" w:rsidRDefault="003E1CB7" w:rsidP="003E1CB7">
            <w:pPr>
              <w:pStyle w:val="NoSpacing"/>
            </w:pPr>
          </w:p>
        </w:tc>
        <w:tc>
          <w:tcPr>
            <w:tcW w:w="1305" w:type="dxa"/>
            <w:tcBorders>
              <w:top w:val="single" w:sz="8" w:space="0" w:color="4F81BD"/>
              <w:left w:val="single" w:sz="8" w:space="0" w:color="4F81BD"/>
              <w:bottom w:val="single" w:sz="8" w:space="0" w:color="4F81BD"/>
              <w:right w:val="single" w:sz="8" w:space="0" w:color="4F81BD"/>
            </w:tcBorders>
          </w:tcPr>
          <w:p w14:paraId="3CA41B6E" w14:textId="77777777" w:rsidR="003E1CB7" w:rsidRPr="003E1CB7" w:rsidRDefault="003E1CB7" w:rsidP="003E1CB7">
            <w:pPr>
              <w:pStyle w:val="NoSpacing"/>
            </w:pPr>
            <w:r w:rsidRPr="003E1CB7">
              <w:lastRenderedPageBreak/>
              <w:t>1</w:t>
            </w:r>
          </w:p>
          <w:p w14:paraId="7EBD28C5" w14:textId="77777777" w:rsidR="003E1CB7" w:rsidRPr="003E1CB7" w:rsidRDefault="003E1CB7" w:rsidP="003E1CB7">
            <w:pPr>
              <w:pStyle w:val="NoSpacing"/>
            </w:pPr>
          </w:p>
          <w:p w14:paraId="39D1F74A" w14:textId="77777777" w:rsidR="003E1CB7" w:rsidRPr="003E1CB7" w:rsidRDefault="003E1CB7" w:rsidP="003E1CB7">
            <w:pPr>
              <w:pStyle w:val="NoSpacing"/>
            </w:pPr>
            <w:r w:rsidRPr="003E1CB7">
              <w:t>1</w:t>
            </w:r>
          </w:p>
          <w:p w14:paraId="4708B71C" w14:textId="77777777" w:rsidR="003E1CB7" w:rsidRPr="003E1CB7" w:rsidRDefault="003E1CB7" w:rsidP="003E1CB7">
            <w:pPr>
              <w:pStyle w:val="NoSpacing"/>
            </w:pPr>
          </w:p>
          <w:p w14:paraId="34659639" w14:textId="77777777" w:rsidR="003E1CB7" w:rsidRPr="003E1CB7" w:rsidRDefault="003E1CB7" w:rsidP="003E1CB7">
            <w:pPr>
              <w:pStyle w:val="NoSpacing"/>
            </w:pPr>
            <w:r w:rsidRPr="003E1CB7">
              <w:t>1</w:t>
            </w:r>
          </w:p>
          <w:p w14:paraId="3840D582" w14:textId="77777777" w:rsidR="003E1CB7" w:rsidRPr="003E1CB7" w:rsidRDefault="003E1CB7" w:rsidP="003E1CB7">
            <w:pPr>
              <w:pStyle w:val="NoSpacing"/>
            </w:pPr>
          </w:p>
          <w:p w14:paraId="2A4BBD09" w14:textId="77777777" w:rsidR="003E1CB7" w:rsidRPr="003E1CB7" w:rsidRDefault="003E1CB7" w:rsidP="003E1CB7">
            <w:pPr>
              <w:pStyle w:val="NoSpacing"/>
            </w:pPr>
            <w:r w:rsidRPr="003E1CB7">
              <w:t>1</w:t>
            </w:r>
          </w:p>
          <w:p w14:paraId="369FCFD2" w14:textId="77777777" w:rsidR="003E1CB7" w:rsidRPr="003E1CB7" w:rsidRDefault="003E1CB7" w:rsidP="003E1CB7">
            <w:pPr>
              <w:pStyle w:val="NoSpacing"/>
            </w:pPr>
          </w:p>
          <w:p w14:paraId="2BF4850E" w14:textId="77777777" w:rsidR="003E1CB7" w:rsidRPr="003E1CB7" w:rsidRDefault="003E1CB7" w:rsidP="003E1CB7">
            <w:pPr>
              <w:pStyle w:val="NoSpacing"/>
            </w:pPr>
          </w:p>
          <w:p w14:paraId="5EA134CA" w14:textId="77777777" w:rsidR="003E1CB7" w:rsidRPr="003E1CB7" w:rsidRDefault="003E1CB7" w:rsidP="003E1CB7">
            <w:pPr>
              <w:pStyle w:val="NoSpacing"/>
            </w:pPr>
          </w:p>
          <w:p w14:paraId="697306E4" w14:textId="77777777" w:rsidR="003E1CB7" w:rsidRPr="003E1CB7" w:rsidRDefault="003E1CB7" w:rsidP="003E1CB7">
            <w:pPr>
              <w:pStyle w:val="NoSpacing"/>
            </w:pPr>
            <w:r w:rsidRPr="003E1CB7">
              <w:t>3</w:t>
            </w:r>
          </w:p>
          <w:p w14:paraId="7CDC4D0A" w14:textId="77777777" w:rsidR="003E1CB7" w:rsidRPr="003E1CB7" w:rsidRDefault="003E1CB7" w:rsidP="003E1CB7">
            <w:pPr>
              <w:pStyle w:val="NoSpacing"/>
            </w:pPr>
            <w:r w:rsidRPr="003E1CB7">
              <w:t>3</w:t>
            </w:r>
          </w:p>
          <w:p w14:paraId="2A846E46" w14:textId="77777777" w:rsidR="003E1CB7" w:rsidRPr="003E1CB7" w:rsidRDefault="003E1CB7" w:rsidP="003E1CB7">
            <w:pPr>
              <w:pStyle w:val="NoSpacing"/>
            </w:pPr>
          </w:p>
          <w:p w14:paraId="35872DCD" w14:textId="77777777" w:rsidR="003E1CB7" w:rsidRPr="003E1CB7" w:rsidRDefault="003E1CB7" w:rsidP="003E1CB7">
            <w:pPr>
              <w:pStyle w:val="NoSpacing"/>
            </w:pPr>
            <w:r w:rsidRPr="003E1CB7">
              <w:t>8</w:t>
            </w:r>
          </w:p>
          <w:p w14:paraId="1DF4D80F" w14:textId="77777777" w:rsidR="003E1CB7" w:rsidRPr="003E1CB7" w:rsidRDefault="003E1CB7" w:rsidP="003E1CB7">
            <w:pPr>
              <w:pStyle w:val="NoSpacing"/>
            </w:pPr>
          </w:p>
          <w:p w14:paraId="55116EF8" w14:textId="77777777" w:rsidR="003E1CB7" w:rsidRPr="003E1CB7" w:rsidRDefault="003E1CB7" w:rsidP="003E1CB7">
            <w:pPr>
              <w:pStyle w:val="NoSpacing"/>
            </w:pPr>
            <w:r w:rsidRPr="003E1CB7">
              <w:t>1</w:t>
            </w:r>
          </w:p>
          <w:p w14:paraId="18DB10CA" w14:textId="77777777" w:rsidR="003E1CB7" w:rsidRPr="003E1CB7" w:rsidRDefault="003E1CB7" w:rsidP="003E1CB7">
            <w:pPr>
              <w:pStyle w:val="NoSpacing"/>
            </w:pPr>
          </w:p>
          <w:p w14:paraId="271FD00E" w14:textId="77777777" w:rsidR="003E1CB7" w:rsidRPr="003E1CB7" w:rsidRDefault="003E1CB7" w:rsidP="003E1CB7">
            <w:pPr>
              <w:pStyle w:val="NoSpacing"/>
              <w:rPr>
                <w:color w:val="00B050"/>
              </w:rPr>
            </w:pPr>
            <w:r w:rsidRPr="003E1CB7">
              <w:rPr>
                <w:color w:val="00B050"/>
              </w:rPr>
              <w:t>2</w:t>
            </w:r>
          </w:p>
        </w:tc>
        <w:tc>
          <w:tcPr>
            <w:tcW w:w="1390" w:type="dxa"/>
            <w:gridSpan w:val="2"/>
            <w:tcBorders>
              <w:top w:val="single" w:sz="8" w:space="0" w:color="4F81BD"/>
              <w:left w:val="single" w:sz="8" w:space="0" w:color="4F81BD"/>
              <w:bottom w:val="single" w:sz="8" w:space="0" w:color="4F81BD"/>
              <w:right w:val="single" w:sz="8" w:space="0" w:color="4F81BD"/>
            </w:tcBorders>
          </w:tcPr>
          <w:p w14:paraId="0A7D652F" w14:textId="77777777" w:rsidR="003E1CB7" w:rsidRPr="003E1CB7" w:rsidRDefault="003E1CB7" w:rsidP="003E1CB7">
            <w:pPr>
              <w:pStyle w:val="NoSpacing"/>
            </w:pPr>
            <w:r w:rsidRPr="003E1CB7">
              <w:lastRenderedPageBreak/>
              <w:t>1</w:t>
            </w:r>
          </w:p>
          <w:p w14:paraId="079F631E" w14:textId="77777777" w:rsidR="003E1CB7" w:rsidRPr="003E1CB7" w:rsidRDefault="003E1CB7" w:rsidP="003E1CB7">
            <w:pPr>
              <w:pStyle w:val="NoSpacing"/>
            </w:pPr>
          </w:p>
          <w:p w14:paraId="08AA1B5E" w14:textId="77777777" w:rsidR="003E1CB7" w:rsidRPr="003E1CB7" w:rsidRDefault="003E1CB7" w:rsidP="003E1CB7">
            <w:pPr>
              <w:pStyle w:val="NoSpacing"/>
            </w:pPr>
            <w:r w:rsidRPr="003E1CB7">
              <w:t>1</w:t>
            </w:r>
          </w:p>
          <w:p w14:paraId="00E891BC" w14:textId="77777777" w:rsidR="003E1CB7" w:rsidRPr="003E1CB7" w:rsidRDefault="003E1CB7" w:rsidP="003E1CB7">
            <w:pPr>
              <w:pStyle w:val="NoSpacing"/>
            </w:pPr>
          </w:p>
          <w:p w14:paraId="752B8FB1" w14:textId="77777777" w:rsidR="003E1CB7" w:rsidRPr="003E1CB7" w:rsidRDefault="003E1CB7" w:rsidP="003E1CB7">
            <w:pPr>
              <w:pStyle w:val="NoSpacing"/>
            </w:pPr>
            <w:r w:rsidRPr="003E1CB7">
              <w:t>1</w:t>
            </w:r>
          </w:p>
          <w:p w14:paraId="23347490" w14:textId="77777777" w:rsidR="003E1CB7" w:rsidRPr="003E1CB7" w:rsidRDefault="003E1CB7" w:rsidP="003E1CB7">
            <w:pPr>
              <w:pStyle w:val="NoSpacing"/>
            </w:pPr>
          </w:p>
          <w:p w14:paraId="2E686FB0" w14:textId="77777777" w:rsidR="003E1CB7" w:rsidRPr="003E1CB7" w:rsidRDefault="003E1CB7" w:rsidP="003E1CB7">
            <w:pPr>
              <w:pStyle w:val="NoSpacing"/>
            </w:pPr>
            <w:r w:rsidRPr="003E1CB7">
              <w:t>1</w:t>
            </w:r>
          </w:p>
          <w:p w14:paraId="77916F54" w14:textId="77777777" w:rsidR="003E1CB7" w:rsidRPr="003E1CB7" w:rsidRDefault="003E1CB7" w:rsidP="003E1CB7">
            <w:pPr>
              <w:pStyle w:val="NoSpacing"/>
            </w:pPr>
          </w:p>
          <w:p w14:paraId="2168D2CB" w14:textId="77777777" w:rsidR="003E1CB7" w:rsidRPr="003E1CB7" w:rsidRDefault="003E1CB7" w:rsidP="003E1CB7">
            <w:pPr>
              <w:pStyle w:val="NoSpacing"/>
            </w:pPr>
          </w:p>
          <w:p w14:paraId="4D6B712A" w14:textId="77777777" w:rsidR="003E1CB7" w:rsidRPr="003E1CB7" w:rsidRDefault="003E1CB7" w:rsidP="003E1CB7">
            <w:pPr>
              <w:pStyle w:val="NoSpacing"/>
            </w:pPr>
          </w:p>
          <w:p w14:paraId="2DE133AC" w14:textId="77777777" w:rsidR="003E1CB7" w:rsidRPr="003E1CB7" w:rsidRDefault="003E1CB7" w:rsidP="003E1CB7">
            <w:pPr>
              <w:pStyle w:val="NoSpacing"/>
            </w:pPr>
            <w:r w:rsidRPr="003E1CB7">
              <w:t>1</w:t>
            </w:r>
          </w:p>
          <w:p w14:paraId="3388180A" w14:textId="77777777" w:rsidR="003E1CB7" w:rsidRPr="003E1CB7" w:rsidRDefault="003E1CB7" w:rsidP="003E1CB7">
            <w:pPr>
              <w:pStyle w:val="NoSpacing"/>
            </w:pPr>
            <w:r w:rsidRPr="003E1CB7">
              <w:t>1</w:t>
            </w:r>
          </w:p>
          <w:p w14:paraId="070F0736" w14:textId="77777777" w:rsidR="003E1CB7" w:rsidRPr="003E1CB7" w:rsidRDefault="003E1CB7" w:rsidP="003E1CB7">
            <w:pPr>
              <w:pStyle w:val="NoSpacing"/>
            </w:pPr>
          </w:p>
          <w:p w14:paraId="66945258" w14:textId="77777777" w:rsidR="003E1CB7" w:rsidRPr="003E1CB7" w:rsidRDefault="003E1CB7" w:rsidP="003E1CB7">
            <w:pPr>
              <w:pStyle w:val="NoSpacing"/>
            </w:pPr>
            <w:r w:rsidRPr="003E1CB7">
              <w:t>1</w:t>
            </w:r>
          </w:p>
          <w:p w14:paraId="6327EEDB" w14:textId="77777777" w:rsidR="003E1CB7" w:rsidRPr="003E1CB7" w:rsidRDefault="003E1CB7" w:rsidP="003E1CB7">
            <w:pPr>
              <w:pStyle w:val="NoSpacing"/>
            </w:pPr>
          </w:p>
          <w:p w14:paraId="0E032F30" w14:textId="77777777" w:rsidR="003E1CB7" w:rsidRPr="003E1CB7" w:rsidRDefault="003E1CB7" w:rsidP="003E1CB7">
            <w:pPr>
              <w:pStyle w:val="NoSpacing"/>
            </w:pPr>
            <w:r w:rsidRPr="003E1CB7">
              <w:t>1</w:t>
            </w:r>
          </w:p>
          <w:p w14:paraId="2B35FFEF" w14:textId="77777777" w:rsidR="003E1CB7" w:rsidRPr="003E1CB7" w:rsidRDefault="003E1CB7" w:rsidP="003E1CB7">
            <w:pPr>
              <w:pStyle w:val="NoSpacing"/>
            </w:pPr>
          </w:p>
          <w:p w14:paraId="51A82FD7" w14:textId="77777777" w:rsidR="003E1CB7" w:rsidRPr="003E1CB7" w:rsidRDefault="003E1CB7" w:rsidP="003E1CB7">
            <w:pPr>
              <w:pStyle w:val="NoSpacing"/>
              <w:rPr>
                <w:color w:val="00B050"/>
              </w:rPr>
            </w:pPr>
            <w:r w:rsidRPr="003E1CB7">
              <w:rPr>
                <w:color w:val="00B050"/>
              </w:rPr>
              <w:t>1</w:t>
            </w:r>
          </w:p>
        </w:tc>
      </w:tr>
      <w:tr w:rsidR="003E1CB7" w:rsidRPr="003E1CB7" w14:paraId="48FD16F8" w14:textId="77777777" w:rsidTr="003E1CB7">
        <w:trPr>
          <w:jc w:val="center"/>
        </w:trPr>
        <w:tc>
          <w:tcPr>
            <w:tcW w:w="2340" w:type="dxa"/>
            <w:tcBorders>
              <w:top w:val="single" w:sz="8" w:space="0" w:color="4F81BD"/>
              <w:left w:val="single" w:sz="8" w:space="0" w:color="4F81BD"/>
              <w:bottom w:val="single" w:sz="8" w:space="0" w:color="4F81BD"/>
              <w:right w:val="single" w:sz="8" w:space="0" w:color="4F81BD"/>
            </w:tcBorders>
            <w:hideMark/>
          </w:tcPr>
          <w:p w14:paraId="06AD68DF" w14:textId="77777777" w:rsidR="003E1CB7" w:rsidRPr="003E1CB7" w:rsidRDefault="003E1CB7" w:rsidP="003E1CB7">
            <w:pPr>
              <w:pStyle w:val="NoSpacing"/>
            </w:pPr>
            <w:r w:rsidRPr="003E1CB7">
              <w:lastRenderedPageBreak/>
              <w:t>Pripadajuća terasa objekta -   u m</w:t>
            </w:r>
            <w:r w:rsidRPr="003E1CB7">
              <w:rPr>
                <w:vertAlign w:val="superscript"/>
              </w:rPr>
              <w:t>2</w:t>
            </w:r>
          </w:p>
        </w:tc>
        <w:tc>
          <w:tcPr>
            <w:tcW w:w="4253" w:type="dxa"/>
            <w:gridSpan w:val="2"/>
            <w:tcBorders>
              <w:top w:val="single" w:sz="8" w:space="0" w:color="4F81BD"/>
              <w:left w:val="single" w:sz="8" w:space="0" w:color="4F81BD"/>
              <w:bottom w:val="single" w:sz="8" w:space="0" w:color="4F81BD"/>
              <w:right w:val="single" w:sz="8" w:space="0" w:color="4F81BD"/>
            </w:tcBorders>
            <w:hideMark/>
          </w:tcPr>
          <w:p w14:paraId="459CDF38" w14:textId="77777777" w:rsidR="003E1CB7" w:rsidRPr="003E1CB7" w:rsidRDefault="003E1CB7" w:rsidP="003E1CB7">
            <w:pPr>
              <w:pStyle w:val="NoSpacing"/>
            </w:pPr>
            <w:r w:rsidRPr="003E1CB7">
              <w:t xml:space="preserve">1.Mala Garška punta, dio k.č. 45/4 k.o. Hvar </w:t>
            </w:r>
          </w:p>
          <w:p w14:paraId="2E2C47A1" w14:textId="77777777" w:rsidR="003E1CB7" w:rsidRPr="003E1CB7" w:rsidRDefault="003E1CB7" w:rsidP="003E1CB7">
            <w:pPr>
              <w:pStyle w:val="NoSpacing"/>
            </w:pPr>
            <w:r w:rsidRPr="003E1CB7">
              <w:t xml:space="preserve">2.Uvala PALMIŽANA, strana od ACY </w:t>
            </w:r>
          </w:p>
          <w:p w14:paraId="73C4AE9F" w14:textId="77777777" w:rsidR="003E1CB7" w:rsidRPr="003E1CB7" w:rsidRDefault="003E1CB7" w:rsidP="003E1CB7">
            <w:pPr>
              <w:pStyle w:val="NoSpacing"/>
            </w:pPr>
            <w:r w:rsidRPr="003E1CB7">
              <w:t xml:space="preserve">   dio č.z.4068 </w:t>
            </w:r>
          </w:p>
          <w:p w14:paraId="5B6C005F" w14:textId="77777777" w:rsidR="003E1CB7" w:rsidRPr="003E1CB7" w:rsidRDefault="003E1CB7" w:rsidP="003E1CB7">
            <w:pPr>
              <w:pStyle w:val="NoSpacing"/>
            </w:pPr>
            <w:r w:rsidRPr="003E1CB7">
              <w:t>3.Pokonji dol- sjever ,dio č.z.2013</w:t>
            </w:r>
          </w:p>
          <w:p w14:paraId="59572B08" w14:textId="77777777" w:rsidR="003E1CB7" w:rsidRPr="003E1CB7" w:rsidRDefault="003E1CB7" w:rsidP="003E1CB7">
            <w:pPr>
              <w:pStyle w:val="NoSpacing"/>
            </w:pPr>
            <w:r w:rsidRPr="003E1CB7">
              <w:t>4.Uvala Lozna ,dio k.č.823</w:t>
            </w:r>
          </w:p>
          <w:p w14:paraId="001AA8AD" w14:textId="77777777" w:rsidR="003E1CB7" w:rsidRPr="003E1CB7" w:rsidRDefault="003E1CB7" w:rsidP="003E1CB7">
            <w:pPr>
              <w:pStyle w:val="NoSpacing"/>
            </w:pPr>
            <w:r w:rsidRPr="003E1CB7">
              <w:t>5.Uvala Zaraće,  dio č.z. 1095</w:t>
            </w:r>
          </w:p>
          <w:p w14:paraId="19C5B55D" w14:textId="77777777" w:rsidR="003E1CB7" w:rsidRPr="003E1CB7" w:rsidRDefault="003E1CB7" w:rsidP="003E1CB7">
            <w:pPr>
              <w:pStyle w:val="NoSpacing"/>
            </w:pPr>
            <w:r w:rsidRPr="003E1CB7">
              <w:t>6.Vela Garška istok ,dio č.z.1/5</w:t>
            </w:r>
          </w:p>
          <w:p w14:paraId="50CB7352" w14:textId="77777777" w:rsidR="003E1CB7" w:rsidRPr="003E1CB7" w:rsidRDefault="003E1CB7" w:rsidP="003E1CB7">
            <w:pPr>
              <w:pStyle w:val="NoSpacing"/>
            </w:pPr>
            <w:r w:rsidRPr="003E1CB7">
              <w:t xml:space="preserve">7.Vela Garška zapad, dio k.č. 1/6 </w:t>
            </w:r>
          </w:p>
          <w:p w14:paraId="28140463" w14:textId="77777777" w:rsidR="003E1CB7" w:rsidRPr="003E1CB7" w:rsidRDefault="003E1CB7" w:rsidP="003E1CB7">
            <w:pPr>
              <w:pStyle w:val="NoSpacing"/>
            </w:pPr>
            <w:r w:rsidRPr="003E1CB7">
              <w:t>8.Vela Majerovica jugoistok ,k.č 166/12, k.č.4673,k.č.166/11, dio k.č. 166/2  ukupno 248 m2</w:t>
            </w:r>
          </w:p>
          <w:p w14:paraId="22F90FBA" w14:textId="77777777" w:rsidR="003E1CB7" w:rsidRPr="003E1CB7" w:rsidRDefault="003E1CB7" w:rsidP="003E1CB7">
            <w:pPr>
              <w:pStyle w:val="NoSpacing"/>
            </w:pPr>
          </w:p>
          <w:p w14:paraId="47DD0A2B" w14:textId="77777777" w:rsidR="003E1CB7" w:rsidRPr="003E1CB7" w:rsidRDefault="003E1CB7" w:rsidP="003E1CB7">
            <w:pPr>
              <w:pStyle w:val="NoSpacing"/>
            </w:pPr>
            <w:r w:rsidRPr="003E1CB7">
              <w:t>9.Uvala Vinogradišće  istok,dio k.č. 40068, ispred k.č. 4069 k.o. Hvar</w:t>
            </w:r>
          </w:p>
          <w:p w14:paraId="05DBE4EC" w14:textId="77777777" w:rsidR="003E1CB7" w:rsidRPr="003E1CB7" w:rsidRDefault="003E1CB7" w:rsidP="003E1CB7">
            <w:pPr>
              <w:pStyle w:val="NoSpacing"/>
            </w:pPr>
            <w:r w:rsidRPr="003E1CB7">
              <w:t>10.Uvala Ždrilca, dio k.č. 3913/1  k.o. Hvar</w:t>
            </w:r>
          </w:p>
        </w:tc>
        <w:tc>
          <w:tcPr>
            <w:tcW w:w="1305" w:type="dxa"/>
            <w:tcBorders>
              <w:top w:val="single" w:sz="8" w:space="0" w:color="4F81BD"/>
              <w:left w:val="single" w:sz="8" w:space="0" w:color="4F81BD"/>
              <w:bottom w:val="single" w:sz="8" w:space="0" w:color="4F81BD"/>
              <w:right w:val="single" w:sz="8" w:space="0" w:color="4F81BD"/>
            </w:tcBorders>
          </w:tcPr>
          <w:p w14:paraId="5FE9E848" w14:textId="77777777" w:rsidR="003E1CB7" w:rsidRPr="003E1CB7" w:rsidRDefault="003E1CB7" w:rsidP="003E1CB7">
            <w:pPr>
              <w:pStyle w:val="NoSpacing"/>
            </w:pPr>
            <w:r w:rsidRPr="003E1CB7">
              <w:t xml:space="preserve">        20</w:t>
            </w:r>
          </w:p>
          <w:p w14:paraId="2B80F4FD" w14:textId="77777777" w:rsidR="003E1CB7" w:rsidRPr="003E1CB7" w:rsidRDefault="003E1CB7" w:rsidP="003E1CB7">
            <w:pPr>
              <w:pStyle w:val="NoSpacing"/>
            </w:pPr>
            <w:r w:rsidRPr="003E1CB7">
              <w:t xml:space="preserve">        </w:t>
            </w:r>
          </w:p>
          <w:p w14:paraId="0D4357CB" w14:textId="77777777" w:rsidR="003E1CB7" w:rsidRPr="003E1CB7" w:rsidRDefault="003E1CB7" w:rsidP="003E1CB7">
            <w:pPr>
              <w:pStyle w:val="NoSpacing"/>
            </w:pPr>
            <w:r w:rsidRPr="003E1CB7">
              <w:t xml:space="preserve">        50</w:t>
            </w:r>
          </w:p>
          <w:p w14:paraId="6B8BBDF7" w14:textId="77777777" w:rsidR="003E1CB7" w:rsidRPr="003E1CB7" w:rsidRDefault="003E1CB7" w:rsidP="003E1CB7">
            <w:pPr>
              <w:pStyle w:val="NoSpacing"/>
            </w:pPr>
            <w:r w:rsidRPr="003E1CB7">
              <w:t xml:space="preserve">        </w:t>
            </w:r>
          </w:p>
          <w:p w14:paraId="6B03A7E9" w14:textId="77777777" w:rsidR="003E1CB7" w:rsidRPr="003E1CB7" w:rsidRDefault="003E1CB7" w:rsidP="003E1CB7">
            <w:pPr>
              <w:pStyle w:val="NoSpacing"/>
            </w:pPr>
            <w:r w:rsidRPr="003E1CB7">
              <w:t xml:space="preserve">        50</w:t>
            </w:r>
          </w:p>
          <w:p w14:paraId="064D872A" w14:textId="77777777" w:rsidR="003E1CB7" w:rsidRPr="003E1CB7" w:rsidRDefault="003E1CB7" w:rsidP="003E1CB7">
            <w:pPr>
              <w:pStyle w:val="NoSpacing"/>
            </w:pPr>
            <w:r w:rsidRPr="003E1CB7">
              <w:t xml:space="preserve">        20</w:t>
            </w:r>
          </w:p>
          <w:p w14:paraId="674710ED" w14:textId="77777777" w:rsidR="003E1CB7" w:rsidRPr="003E1CB7" w:rsidRDefault="003E1CB7" w:rsidP="003E1CB7">
            <w:pPr>
              <w:pStyle w:val="NoSpacing"/>
              <w:rPr>
                <w:color w:val="00B050"/>
              </w:rPr>
            </w:pPr>
            <w:r w:rsidRPr="003E1CB7">
              <w:t xml:space="preserve">       </w:t>
            </w:r>
            <w:r w:rsidRPr="003E1CB7">
              <w:rPr>
                <w:color w:val="00B050"/>
              </w:rPr>
              <w:t xml:space="preserve"> 30</w:t>
            </w:r>
          </w:p>
          <w:p w14:paraId="2C61368E" w14:textId="77777777" w:rsidR="003E1CB7" w:rsidRPr="003E1CB7" w:rsidRDefault="003E1CB7" w:rsidP="003E1CB7">
            <w:pPr>
              <w:pStyle w:val="NoSpacing"/>
            </w:pPr>
            <w:r w:rsidRPr="003E1CB7">
              <w:t xml:space="preserve">        10</w:t>
            </w:r>
          </w:p>
          <w:p w14:paraId="2876B2FD" w14:textId="77777777" w:rsidR="003E1CB7" w:rsidRPr="003E1CB7" w:rsidRDefault="003E1CB7" w:rsidP="003E1CB7">
            <w:pPr>
              <w:pStyle w:val="NoSpacing"/>
            </w:pPr>
            <w:r w:rsidRPr="003E1CB7">
              <w:t xml:space="preserve">        45</w:t>
            </w:r>
          </w:p>
          <w:p w14:paraId="6CBD5FBC" w14:textId="77777777" w:rsidR="003E1CB7" w:rsidRPr="003E1CB7" w:rsidRDefault="003E1CB7" w:rsidP="003E1CB7">
            <w:pPr>
              <w:pStyle w:val="NoSpacing"/>
            </w:pPr>
            <w:r w:rsidRPr="003E1CB7">
              <w:t xml:space="preserve">    </w:t>
            </w:r>
          </w:p>
          <w:p w14:paraId="380EA89B" w14:textId="77777777" w:rsidR="003E1CB7" w:rsidRPr="003E1CB7" w:rsidRDefault="003E1CB7" w:rsidP="003E1CB7">
            <w:pPr>
              <w:pStyle w:val="NoSpacing"/>
            </w:pPr>
            <w:r w:rsidRPr="003E1CB7">
              <w:t xml:space="preserve">       </w:t>
            </w:r>
          </w:p>
          <w:p w14:paraId="25671F26" w14:textId="77777777" w:rsidR="003E1CB7" w:rsidRPr="003E1CB7" w:rsidRDefault="003E1CB7" w:rsidP="003E1CB7">
            <w:pPr>
              <w:pStyle w:val="NoSpacing"/>
            </w:pPr>
            <w:r w:rsidRPr="003E1CB7">
              <w:t xml:space="preserve">       248</w:t>
            </w:r>
          </w:p>
          <w:p w14:paraId="0022AA4F" w14:textId="77777777" w:rsidR="003E1CB7" w:rsidRPr="003E1CB7" w:rsidRDefault="003E1CB7" w:rsidP="003E1CB7">
            <w:pPr>
              <w:pStyle w:val="NoSpacing"/>
            </w:pPr>
            <w:r w:rsidRPr="003E1CB7">
              <w:t xml:space="preserve">           </w:t>
            </w:r>
          </w:p>
          <w:p w14:paraId="4CEC4056" w14:textId="77777777" w:rsidR="003E1CB7" w:rsidRPr="003E1CB7" w:rsidRDefault="003E1CB7" w:rsidP="003E1CB7">
            <w:pPr>
              <w:pStyle w:val="NoSpacing"/>
            </w:pPr>
            <w:r w:rsidRPr="003E1CB7">
              <w:t xml:space="preserve">             </w:t>
            </w:r>
          </w:p>
          <w:p w14:paraId="1E6D0075" w14:textId="77777777" w:rsidR="003E1CB7" w:rsidRPr="003E1CB7" w:rsidRDefault="003E1CB7" w:rsidP="003E1CB7">
            <w:pPr>
              <w:pStyle w:val="NoSpacing"/>
            </w:pPr>
            <w:r w:rsidRPr="003E1CB7">
              <w:t xml:space="preserve">        120</w:t>
            </w:r>
          </w:p>
          <w:p w14:paraId="56B748DE" w14:textId="77777777" w:rsidR="003E1CB7" w:rsidRPr="003E1CB7" w:rsidRDefault="003E1CB7" w:rsidP="003E1CB7">
            <w:pPr>
              <w:pStyle w:val="NoSpacing"/>
            </w:pPr>
          </w:p>
          <w:p w14:paraId="5073479C" w14:textId="77777777" w:rsidR="003E1CB7" w:rsidRPr="003E1CB7" w:rsidRDefault="003E1CB7" w:rsidP="003E1CB7">
            <w:pPr>
              <w:pStyle w:val="NoSpacing"/>
            </w:pPr>
            <w:r w:rsidRPr="003E1CB7">
              <w:t xml:space="preserve">          30</w:t>
            </w:r>
          </w:p>
          <w:p w14:paraId="718F1924" w14:textId="77777777" w:rsidR="003E1CB7" w:rsidRPr="003E1CB7" w:rsidRDefault="003E1CB7" w:rsidP="003E1CB7">
            <w:pPr>
              <w:pStyle w:val="NoSpacing"/>
            </w:pPr>
            <w:r w:rsidRPr="003E1CB7">
              <w:t xml:space="preserve">     </w:t>
            </w:r>
          </w:p>
        </w:tc>
        <w:tc>
          <w:tcPr>
            <w:tcW w:w="1390" w:type="dxa"/>
            <w:gridSpan w:val="2"/>
            <w:tcBorders>
              <w:top w:val="single" w:sz="8" w:space="0" w:color="4F81BD"/>
              <w:left w:val="single" w:sz="8" w:space="0" w:color="4F81BD"/>
              <w:bottom w:val="single" w:sz="8" w:space="0" w:color="4F81BD"/>
              <w:right w:val="single" w:sz="8" w:space="0" w:color="4F81BD"/>
            </w:tcBorders>
          </w:tcPr>
          <w:p w14:paraId="19C46262" w14:textId="77777777" w:rsidR="003E1CB7" w:rsidRPr="003E1CB7" w:rsidRDefault="003E1CB7" w:rsidP="003E1CB7">
            <w:pPr>
              <w:pStyle w:val="NoSpacing"/>
            </w:pPr>
            <w:r w:rsidRPr="003E1CB7">
              <w:t xml:space="preserve">         1</w:t>
            </w:r>
          </w:p>
          <w:p w14:paraId="1DFEF716" w14:textId="77777777" w:rsidR="003E1CB7" w:rsidRPr="003E1CB7" w:rsidRDefault="003E1CB7" w:rsidP="003E1CB7">
            <w:pPr>
              <w:pStyle w:val="NoSpacing"/>
            </w:pPr>
            <w:r w:rsidRPr="003E1CB7">
              <w:t xml:space="preserve">         1</w:t>
            </w:r>
          </w:p>
          <w:p w14:paraId="5959C448" w14:textId="77777777" w:rsidR="003E1CB7" w:rsidRPr="003E1CB7" w:rsidRDefault="003E1CB7" w:rsidP="003E1CB7">
            <w:pPr>
              <w:pStyle w:val="NoSpacing"/>
            </w:pPr>
            <w:r w:rsidRPr="003E1CB7">
              <w:t xml:space="preserve">         1</w:t>
            </w:r>
          </w:p>
          <w:p w14:paraId="63CBEE52" w14:textId="77777777" w:rsidR="003E1CB7" w:rsidRPr="003E1CB7" w:rsidRDefault="003E1CB7" w:rsidP="003E1CB7">
            <w:pPr>
              <w:pStyle w:val="NoSpacing"/>
            </w:pPr>
          </w:p>
          <w:p w14:paraId="2182BCC6" w14:textId="77777777" w:rsidR="003E1CB7" w:rsidRPr="003E1CB7" w:rsidRDefault="003E1CB7" w:rsidP="003E1CB7">
            <w:pPr>
              <w:pStyle w:val="NoSpacing"/>
            </w:pPr>
            <w:r w:rsidRPr="003E1CB7">
              <w:t xml:space="preserve">         1</w:t>
            </w:r>
          </w:p>
          <w:p w14:paraId="2F90AA82" w14:textId="77777777" w:rsidR="003E1CB7" w:rsidRPr="003E1CB7" w:rsidRDefault="003E1CB7" w:rsidP="003E1CB7">
            <w:pPr>
              <w:pStyle w:val="NoSpacing"/>
            </w:pPr>
            <w:r w:rsidRPr="003E1CB7">
              <w:t xml:space="preserve">         1</w:t>
            </w:r>
          </w:p>
          <w:p w14:paraId="5BEA0801" w14:textId="77777777" w:rsidR="003E1CB7" w:rsidRPr="003E1CB7" w:rsidRDefault="003E1CB7" w:rsidP="003E1CB7">
            <w:pPr>
              <w:pStyle w:val="NoSpacing"/>
            </w:pPr>
            <w:r w:rsidRPr="003E1CB7">
              <w:t xml:space="preserve">         1</w:t>
            </w:r>
          </w:p>
          <w:p w14:paraId="3C41F2D8" w14:textId="77777777" w:rsidR="003E1CB7" w:rsidRPr="003E1CB7" w:rsidRDefault="003E1CB7" w:rsidP="003E1CB7">
            <w:pPr>
              <w:pStyle w:val="NoSpacing"/>
            </w:pPr>
            <w:r w:rsidRPr="003E1CB7">
              <w:t xml:space="preserve">         1</w:t>
            </w:r>
          </w:p>
          <w:p w14:paraId="490E1233" w14:textId="77777777" w:rsidR="003E1CB7" w:rsidRPr="003E1CB7" w:rsidRDefault="003E1CB7" w:rsidP="003E1CB7">
            <w:pPr>
              <w:pStyle w:val="NoSpacing"/>
            </w:pPr>
            <w:r w:rsidRPr="003E1CB7">
              <w:t xml:space="preserve">         1</w:t>
            </w:r>
          </w:p>
          <w:p w14:paraId="3BDCFE2D" w14:textId="77777777" w:rsidR="003E1CB7" w:rsidRPr="003E1CB7" w:rsidRDefault="003E1CB7" w:rsidP="003E1CB7">
            <w:pPr>
              <w:pStyle w:val="NoSpacing"/>
            </w:pPr>
            <w:r w:rsidRPr="003E1CB7">
              <w:t xml:space="preserve">   </w:t>
            </w:r>
          </w:p>
          <w:p w14:paraId="280FE169" w14:textId="77777777" w:rsidR="003E1CB7" w:rsidRPr="003E1CB7" w:rsidRDefault="003E1CB7" w:rsidP="003E1CB7">
            <w:pPr>
              <w:pStyle w:val="NoSpacing"/>
            </w:pPr>
            <w:r w:rsidRPr="003E1CB7">
              <w:t xml:space="preserve">         </w:t>
            </w:r>
          </w:p>
          <w:p w14:paraId="0447438D" w14:textId="77777777" w:rsidR="003E1CB7" w:rsidRPr="003E1CB7" w:rsidRDefault="003E1CB7" w:rsidP="003E1CB7">
            <w:pPr>
              <w:pStyle w:val="NoSpacing"/>
            </w:pPr>
            <w:r w:rsidRPr="003E1CB7">
              <w:t xml:space="preserve">         1</w:t>
            </w:r>
          </w:p>
          <w:p w14:paraId="3CF739DC" w14:textId="77777777" w:rsidR="003E1CB7" w:rsidRPr="003E1CB7" w:rsidRDefault="003E1CB7" w:rsidP="003E1CB7">
            <w:pPr>
              <w:pStyle w:val="NoSpacing"/>
            </w:pPr>
            <w:r w:rsidRPr="003E1CB7">
              <w:t xml:space="preserve">         </w:t>
            </w:r>
          </w:p>
          <w:p w14:paraId="73738B41" w14:textId="77777777" w:rsidR="003E1CB7" w:rsidRPr="003E1CB7" w:rsidRDefault="003E1CB7" w:rsidP="003E1CB7">
            <w:pPr>
              <w:pStyle w:val="NoSpacing"/>
            </w:pPr>
            <w:r w:rsidRPr="003E1CB7">
              <w:t xml:space="preserve">         </w:t>
            </w:r>
          </w:p>
          <w:p w14:paraId="32B230C1" w14:textId="77777777" w:rsidR="003E1CB7" w:rsidRPr="003E1CB7" w:rsidRDefault="003E1CB7" w:rsidP="003E1CB7">
            <w:pPr>
              <w:pStyle w:val="NoSpacing"/>
            </w:pPr>
            <w:r w:rsidRPr="003E1CB7">
              <w:t>1</w:t>
            </w:r>
          </w:p>
          <w:p w14:paraId="79052491" w14:textId="77777777" w:rsidR="003E1CB7" w:rsidRPr="003E1CB7" w:rsidRDefault="003E1CB7" w:rsidP="003E1CB7">
            <w:pPr>
              <w:pStyle w:val="NoSpacing"/>
            </w:pPr>
          </w:p>
          <w:p w14:paraId="5558C151" w14:textId="77777777" w:rsidR="003E1CB7" w:rsidRPr="003E1CB7" w:rsidRDefault="003E1CB7" w:rsidP="003E1CB7">
            <w:pPr>
              <w:pStyle w:val="NoSpacing"/>
            </w:pPr>
            <w:r w:rsidRPr="003E1CB7">
              <w:t>1</w:t>
            </w:r>
          </w:p>
        </w:tc>
      </w:tr>
      <w:tr w:rsidR="003E1CB7" w:rsidRPr="003E1CB7" w14:paraId="0AF4D98D" w14:textId="77777777" w:rsidTr="003E1CB7">
        <w:trPr>
          <w:jc w:val="center"/>
        </w:trPr>
        <w:tc>
          <w:tcPr>
            <w:tcW w:w="2340" w:type="dxa"/>
            <w:tcBorders>
              <w:top w:val="single" w:sz="8" w:space="0" w:color="4F81BD"/>
              <w:left w:val="single" w:sz="8" w:space="0" w:color="4F81BD"/>
              <w:bottom w:val="single" w:sz="8" w:space="0" w:color="4F81BD"/>
              <w:right w:val="single" w:sz="8" w:space="0" w:color="4F81BD"/>
            </w:tcBorders>
            <w:hideMark/>
          </w:tcPr>
          <w:p w14:paraId="3066FA11" w14:textId="77777777" w:rsidR="003E1CB7" w:rsidRPr="003E1CB7" w:rsidRDefault="003E1CB7" w:rsidP="003E1CB7">
            <w:pPr>
              <w:pStyle w:val="NoSpacing"/>
              <w:rPr>
                <w:color w:val="000000"/>
              </w:rPr>
            </w:pPr>
            <w:r w:rsidRPr="003E1CB7">
              <w:rPr>
                <w:color w:val="000000"/>
              </w:rPr>
              <w:t>Štand (rukotvorine, igračke, suveniri i sl)</w:t>
            </w:r>
          </w:p>
        </w:tc>
        <w:tc>
          <w:tcPr>
            <w:tcW w:w="4239" w:type="dxa"/>
            <w:tcBorders>
              <w:top w:val="single" w:sz="8" w:space="0" w:color="4F81BD"/>
              <w:left w:val="single" w:sz="8" w:space="0" w:color="4F81BD"/>
              <w:bottom w:val="single" w:sz="8" w:space="0" w:color="4F81BD"/>
              <w:right w:val="single" w:sz="8" w:space="0" w:color="4F81BD"/>
            </w:tcBorders>
          </w:tcPr>
          <w:p w14:paraId="79942D12" w14:textId="77777777" w:rsidR="003E1CB7" w:rsidRPr="003E1CB7" w:rsidRDefault="003E1CB7" w:rsidP="003E1CB7">
            <w:pPr>
              <w:pStyle w:val="NoSpacing"/>
              <w:rPr>
                <w:color w:val="000000"/>
              </w:rPr>
            </w:pPr>
            <w:r w:rsidRPr="003E1CB7">
              <w:rPr>
                <w:color w:val="000000"/>
              </w:rPr>
              <w:t>1. Punta Kovač istok ,dio k.č.45/1</w:t>
            </w:r>
          </w:p>
          <w:p w14:paraId="44921602" w14:textId="77777777" w:rsidR="003E1CB7" w:rsidRPr="003E1CB7" w:rsidRDefault="003E1CB7" w:rsidP="003E1CB7">
            <w:pPr>
              <w:pStyle w:val="NoSpacing"/>
              <w:rPr>
                <w:color w:val="000000"/>
              </w:rPr>
            </w:pPr>
            <w:r w:rsidRPr="003E1CB7">
              <w:rPr>
                <w:color w:val="000000"/>
              </w:rPr>
              <w:t xml:space="preserve">    </w:t>
            </w:r>
          </w:p>
          <w:p w14:paraId="336317FB" w14:textId="77777777" w:rsidR="003E1CB7" w:rsidRPr="003E1CB7" w:rsidRDefault="003E1CB7" w:rsidP="003E1CB7">
            <w:pPr>
              <w:pStyle w:val="NoSpacing"/>
              <w:rPr>
                <w:color w:val="000000"/>
              </w:rPr>
            </w:pPr>
            <w:r w:rsidRPr="003E1CB7">
              <w:rPr>
                <w:color w:val="000000"/>
              </w:rPr>
              <w:t xml:space="preserve">2. Punta Kovač zapad ,dio k.č. 45/1 </w:t>
            </w:r>
          </w:p>
          <w:p w14:paraId="7B9BB612" w14:textId="77777777" w:rsidR="003E1CB7" w:rsidRPr="003E1CB7" w:rsidRDefault="003E1CB7" w:rsidP="003E1CB7">
            <w:pPr>
              <w:pStyle w:val="NoSpacing"/>
              <w:rPr>
                <w:color w:val="FF0000"/>
              </w:rPr>
            </w:pPr>
          </w:p>
        </w:tc>
        <w:tc>
          <w:tcPr>
            <w:tcW w:w="1319" w:type="dxa"/>
            <w:gridSpan w:val="2"/>
            <w:tcBorders>
              <w:top w:val="single" w:sz="8" w:space="0" w:color="4F81BD"/>
              <w:left w:val="single" w:sz="8" w:space="0" w:color="4F81BD"/>
              <w:bottom w:val="single" w:sz="8" w:space="0" w:color="4F81BD"/>
              <w:right w:val="single" w:sz="8" w:space="0" w:color="4F81BD"/>
            </w:tcBorders>
          </w:tcPr>
          <w:p w14:paraId="1FA4D218" w14:textId="77777777" w:rsidR="003E1CB7" w:rsidRPr="003E1CB7" w:rsidRDefault="003E1CB7" w:rsidP="003E1CB7">
            <w:pPr>
              <w:pStyle w:val="NoSpacing"/>
              <w:rPr>
                <w:color w:val="000000"/>
              </w:rPr>
            </w:pPr>
            <w:r w:rsidRPr="003E1CB7">
              <w:rPr>
                <w:color w:val="000000"/>
              </w:rPr>
              <w:t xml:space="preserve">         1</w:t>
            </w:r>
          </w:p>
          <w:p w14:paraId="111C9872" w14:textId="77777777" w:rsidR="003E1CB7" w:rsidRPr="003E1CB7" w:rsidRDefault="003E1CB7" w:rsidP="003E1CB7">
            <w:pPr>
              <w:pStyle w:val="NoSpacing"/>
              <w:rPr>
                <w:color w:val="000000"/>
              </w:rPr>
            </w:pPr>
          </w:p>
          <w:p w14:paraId="111109F6" w14:textId="77777777" w:rsidR="003E1CB7" w:rsidRPr="003E1CB7" w:rsidRDefault="003E1CB7" w:rsidP="003E1CB7">
            <w:pPr>
              <w:pStyle w:val="NoSpacing"/>
              <w:rPr>
                <w:color w:val="000000"/>
              </w:rPr>
            </w:pPr>
            <w:r w:rsidRPr="003E1CB7">
              <w:rPr>
                <w:color w:val="000000"/>
              </w:rPr>
              <w:t xml:space="preserve">        1</w:t>
            </w:r>
          </w:p>
          <w:p w14:paraId="55B7CCDA" w14:textId="77777777" w:rsidR="003E1CB7" w:rsidRPr="003E1CB7" w:rsidRDefault="003E1CB7" w:rsidP="003E1CB7">
            <w:pPr>
              <w:pStyle w:val="NoSpacing"/>
              <w:rPr>
                <w:color w:val="000000"/>
              </w:rPr>
            </w:pPr>
          </w:p>
          <w:p w14:paraId="073AA0AA" w14:textId="77777777" w:rsidR="003E1CB7" w:rsidRPr="003E1CB7" w:rsidRDefault="003E1CB7" w:rsidP="003E1CB7">
            <w:pPr>
              <w:pStyle w:val="NoSpacing"/>
              <w:rPr>
                <w:color w:val="000000"/>
              </w:rPr>
            </w:pPr>
            <w:r w:rsidRPr="003E1CB7">
              <w:rPr>
                <w:color w:val="000000"/>
              </w:rPr>
              <w:t xml:space="preserve">          </w:t>
            </w:r>
          </w:p>
          <w:p w14:paraId="6F324896" w14:textId="77777777" w:rsidR="003E1CB7" w:rsidRPr="003E1CB7" w:rsidRDefault="003E1CB7" w:rsidP="003E1CB7">
            <w:pPr>
              <w:pStyle w:val="NoSpacing"/>
              <w:rPr>
                <w:color w:val="FF0000"/>
              </w:rPr>
            </w:pPr>
          </w:p>
        </w:tc>
        <w:tc>
          <w:tcPr>
            <w:tcW w:w="1390" w:type="dxa"/>
            <w:gridSpan w:val="2"/>
            <w:tcBorders>
              <w:top w:val="single" w:sz="8" w:space="0" w:color="4F81BD"/>
              <w:left w:val="single" w:sz="8" w:space="0" w:color="4F81BD"/>
              <w:bottom w:val="single" w:sz="8" w:space="0" w:color="4F81BD"/>
              <w:right w:val="single" w:sz="8" w:space="0" w:color="4F81BD"/>
            </w:tcBorders>
          </w:tcPr>
          <w:p w14:paraId="7717907C" w14:textId="77777777" w:rsidR="003E1CB7" w:rsidRPr="003E1CB7" w:rsidRDefault="003E1CB7" w:rsidP="003E1CB7">
            <w:pPr>
              <w:pStyle w:val="NoSpacing"/>
              <w:rPr>
                <w:color w:val="000000"/>
              </w:rPr>
            </w:pPr>
            <w:r w:rsidRPr="003E1CB7">
              <w:rPr>
                <w:color w:val="000000"/>
              </w:rPr>
              <w:t xml:space="preserve">         1</w:t>
            </w:r>
          </w:p>
          <w:p w14:paraId="5E0ED7C3" w14:textId="77777777" w:rsidR="003E1CB7" w:rsidRPr="003E1CB7" w:rsidRDefault="003E1CB7" w:rsidP="003E1CB7">
            <w:pPr>
              <w:pStyle w:val="NoSpacing"/>
              <w:rPr>
                <w:color w:val="000000"/>
              </w:rPr>
            </w:pPr>
          </w:p>
          <w:p w14:paraId="7A783146" w14:textId="77777777" w:rsidR="003E1CB7" w:rsidRPr="003E1CB7" w:rsidRDefault="003E1CB7" w:rsidP="003E1CB7">
            <w:pPr>
              <w:pStyle w:val="NoSpacing"/>
              <w:rPr>
                <w:color w:val="000000"/>
              </w:rPr>
            </w:pPr>
            <w:r w:rsidRPr="003E1CB7">
              <w:rPr>
                <w:color w:val="000000"/>
              </w:rPr>
              <w:t xml:space="preserve">         1</w:t>
            </w:r>
          </w:p>
          <w:p w14:paraId="700737AC" w14:textId="77777777" w:rsidR="003E1CB7" w:rsidRPr="003E1CB7" w:rsidRDefault="003E1CB7" w:rsidP="003E1CB7">
            <w:pPr>
              <w:pStyle w:val="NoSpacing"/>
              <w:rPr>
                <w:color w:val="000000"/>
              </w:rPr>
            </w:pPr>
          </w:p>
          <w:p w14:paraId="5FEFBB64" w14:textId="77777777" w:rsidR="003E1CB7" w:rsidRPr="003E1CB7" w:rsidRDefault="003E1CB7" w:rsidP="003E1CB7">
            <w:pPr>
              <w:pStyle w:val="NoSpacing"/>
              <w:rPr>
                <w:color w:val="FF0000"/>
              </w:rPr>
            </w:pPr>
            <w:r w:rsidRPr="003E1CB7">
              <w:rPr>
                <w:color w:val="000000"/>
              </w:rPr>
              <w:t xml:space="preserve">         </w:t>
            </w:r>
          </w:p>
        </w:tc>
      </w:tr>
      <w:tr w:rsidR="003E1CB7" w:rsidRPr="003E1CB7" w14:paraId="2E43722F" w14:textId="77777777" w:rsidTr="003E1CB7">
        <w:trPr>
          <w:jc w:val="center"/>
        </w:trPr>
        <w:tc>
          <w:tcPr>
            <w:tcW w:w="2340" w:type="dxa"/>
            <w:tcBorders>
              <w:top w:val="single" w:sz="8" w:space="0" w:color="4F81BD"/>
              <w:left w:val="single" w:sz="8" w:space="0" w:color="4F81BD"/>
              <w:bottom w:val="single" w:sz="8" w:space="0" w:color="4F81BD"/>
              <w:right w:val="single" w:sz="8" w:space="0" w:color="4F81BD"/>
            </w:tcBorders>
            <w:hideMark/>
          </w:tcPr>
          <w:p w14:paraId="6E4AB11D" w14:textId="77777777" w:rsidR="003E1CB7" w:rsidRPr="003E1CB7" w:rsidRDefault="003E1CB7" w:rsidP="003E1CB7">
            <w:pPr>
              <w:pStyle w:val="NoSpacing"/>
              <w:rPr>
                <w:color w:val="000000"/>
              </w:rPr>
            </w:pPr>
            <w:r w:rsidRPr="003E1CB7">
              <w:rPr>
                <w:color w:val="000000"/>
              </w:rPr>
              <w:t>Ambulantna prodaja (škrinja, aparati za sladoled i sl.)</w:t>
            </w:r>
          </w:p>
        </w:tc>
        <w:tc>
          <w:tcPr>
            <w:tcW w:w="4239" w:type="dxa"/>
            <w:tcBorders>
              <w:top w:val="single" w:sz="8" w:space="0" w:color="4F81BD"/>
              <w:left w:val="single" w:sz="8" w:space="0" w:color="4F81BD"/>
              <w:bottom w:val="single" w:sz="8" w:space="0" w:color="4F81BD"/>
              <w:right w:val="single" w:sz="8" w:space="0" w:color="4F81BD"/>
            </w:tcBorders>
          </w:tcPr>
          <w:p w14:paraId="42799CE5" w14:textId="77777777" w:rsidR="003E1CB7" w:rsidRPr="003E1CB7" w:rsidRDefault="003E1CB7" w:rsidP="003E1CB7">
            <w:pPr>
              <w:pStyle w:val="NoSpacing"/>
              <w:rPr>
                <w:color w:val="000000"/>
              </w:rPr>
            </w:pPr>
            <w:r w:rsidRPr="003E1CB7">
              <w:rPr>
                <w:color w:val="000000"/>
              </w:rPr>
              <w:t>1.Vela Majerovica, k.č. 166/12, k.č. 4673,</w:t>
            </w:r>
          </w:p>
          <w:p w14:paraId="4E84E4AB" w14:textId="77777777" w:rsidR="003E1CB7" w:rsidRPr="003E1CB7" w:rsidRDefault="003E1CB7" w:rsidP="003E1CB7">
            <w:pPr>
              <w:pStyle w:val="NoSpacing"/>
              <w:rPr>
                <w:color w:val="000000"/>
              </w:rPr>
            </w:pPr>
            <w:r w:rsidRPr="003E1CB7">
              <w:rPr>
                <w:color w:val="000000"/>
              </w:rPr>
              <w:t>166/11, dio k.č. 166/2 ,</w:t>
            </w:r>
          </w:p>
          <w:p w14:paraId="5B45480A" w14:textId="77777777" w:rsidR="003E1CB7" w:rsidRPr="003E1CB7" w:rsidRDefault="003E1CB7" w:rsidP="003E1CB7">
            <w:pPr>
              <w:pStyle w:val="NoSpacing"/>
              <w:rPr>
                <w:color w:val="FF0000"/>
              </w:rPr>
            </w:pPr>
          </w:p>
          <w:p w14:paraId="0BE99242" w14:textId="77777777" w:rsidR="003E1CB7" w:rsidRPr="003E1CB7" w:rsidRDefault="003E1CB7" w:rsidP="003E1CB7">
            <w:pPr>
              <w:pStyle w:val="NoSpacing"/>
              <w:rPr>
                <w:color w:val="FF0000"/>
              </w:rPr>
            </w:pPr>
          </w:p>
        </w:tc>
        <w:tc>
          <w:tcPr>
            <w:tcW w:w="1366" w:type="dxa"/>
            <w:gridSpan w:val="3"/>
            <w:tcBorders>
              <w:top w:val="single" w:sz="8" w:space="0" w:color="4F81BD"/>
              <w:left w:val="single" w:sz="8" w:space="0" w:color="4F81BD"/>
              <w:bottom w:val="single" w:sz="8" w:space="0" w:color="4F81BD"/>
              <w:right w:val="single" w:sz="8" w:space="0" w:color="4F81BD"/>
            </w:tcBorders>
          </w:tcPr>
          <w:p w14:paraId="1A9CB3AA" w14:textId="77777777" w:rsidR="003E1CB7" w:rsidRPr="003E1CB7" w:rsidRDefault="003E1CB7" w:rsidP="003E1CB7">
            <w:pPr>
              <w:pStyle w:val="NoSpacing"/>
              <w:rPr>
                <w:color w:val="000000"/>
              </w:rPr>
            </w:pPr>
            <w:r w:rsidRPr="003E1CB7">
              <w:rPr>
                <w:color w:val="000000"/>
              </w:rPr>
              <w:t xml:space="preserve">         2</w:t>
            </w:r>
          </w:p>
          <w:p w14:paraId="08A53164" w14:textId="77777777" w:rsidR="003E1CB7" w:rsidRPr="003E1CB7" w:rsidRDefault="003E1CB7" w:rsidP="003E1CB7">
            <w:pPr>
              <w:pStyle w:val="NoSpacing"/>
              <w:rPr>
                <w:color w:val="FF0000"/>
              </w:rPr>
            </w:pPr>
            <w:r w:rsidRPr="003E1CB7">
              <w:rPr>
                <w:color w:val="000000"/>
              </w:rPr>
              <w:t xml:space="preserve">        </w:t>
            </w:r>
          </w:p>
          <w:p w14:paraId="44647862" w14:textId="77777777" w:rsidR="003E1CB7" w:rsidRPr="003E1CB7" w:rsidRDefault="003E1CB7" w:rsidP="003E1CB7">
            <w:pPr>
              <w:pStyle w:val="NoSpacing"/>
            </w:pPr>
          </w:p>
        </w:tc>
        <w:tc>
          <w:tcPr>
            <w:tcW w:w="1343" w:type="dxa"/>
            <w:tcBorders>
              <w:top w:val="single" w:sz="8" w:space="0" w:color="4F81BD"/>
              <w:left w:val="single" w:sz="8" w:space="0" w:color="4F81BD"/>
              <w:bottom w:val="single" w:sz="8" w:space="0" w:color="4F81BD"/>
              <w:right w:val="single" w:sz="8" w:space="0" w:color="4F81BD"/>
            </w:tcBorders>
          </w:tcPr>
          <w:p w14:paraId="5D6B2423" w14:textId="77777777" w:rsidR="003E1CB7" w:rsidRPr="003E1CB7" w:rsidRDefault="003E1CB7" w:rsidP="003E1CB7">
            <w:pPr>
              <w:pStyle w:val="NoSpacing"/>
              <w:rPr>
                <w:color w:val="000000"/>
              </w:rPr>
            </w:pPr>
            <w:r w:rsidRPr="003E1CB7">
              <w:rPr>
                <w:color w:val="000000"/>
              </w:rPr>
              <w:t xml:space="preserve">        1</w:t>
            </w:r>
          </w:p>
          <w:p w14:paraId="72563910" w14:textId="77777777" w:rsidR="003E1CB7" w:rsidRPr="003E1CB7" w:rsidRDefault="003E1CB7" w:rsidP="003E1CB7">
            <w:pPr>
              <w:pStyle w:val="NoSpacing"/>
              <w:rPr>
                <w:color w:val="000000"/>
              </w:rPr>
            </w:pPr>
            <w:r w:rsidRPr="003E1CB7">
              <w:rPr>
                <w:color w:val="000000"/>
              </w:rPr>
              <w:t xml:space="preserve">        </w:t>
            </w:r>
          </w:p>
          <w:p w14:paraId="70D81FA8" w14:textId="77777777" w:rsidR="003E1CB7" w:rsidRPr="003E1CB7" w:rsidRDefault="003E1CB7" w:rsidP="003E1CB7">
            <w:pPr>
              <w:pStyle w:val="NoSpacing"/>
            </w:pPr>
            <w:r w:rsidRPr="003E1CB7">
              <w:t xml:space="preserve">         </w:t>
            </w:r>
          </w:p>
        </w:tc>
      </w:tr>
    </w:tbl>
    <w:p w14:paraId="10895E1D" w14:textId="77777777" w:rsidR="003E1CB7" w:rsidRPr="003E1CB7" w:rsidRDefault="003E1CB7" w:rsidP="003E1CB7">
      <w:pPr>
        <w:pStyle w:val="NoSpacing"/>
        <w:jc w:val="both"/>
      </w:pPr>
    </w:p>
    <w:p w14:paraId="5EB186CB" w14:textId="77777777" w:rsidR="004531F6" w:rsidRDefault="004531F6" w:rsidP="004531F6">
      <w:pPr>
        <w:pStyle w:val="NoSpacing"/>
        <w:ind w:firstLine="720"/>
        <w:jc w:val="both"/>
      </w:pPr>
      <w:r>
        <w:t>NAPOMENA br.1: Sukladno članku 2. stavak 2. Pravilnika o jednostavnim i drugim građevinama i radovima („Narodne novine“, broj 112/17, 34/18, 36/19 i 98/19) je propisano:</w:t>
      </w:r>
    </w:p>
    <w:p w14:paraId="5B8D10CE" w14:textId="77777777" w:rsidR="004531F6" w:rsidRDefault="004531F6" w:rsidP="004531F6">
      <w:pPr>
        <w:pStyle w:val="NoSpacing"/>
        <w:jc w:val="both"/>
      </w:pPr>
    </w:p>
    <w:p w14:paraId="4DCAA0BA" w14:textId="77777777" w:rsidR="004531F6" w:rsidRDefault="004531F6" w:rsidP="004531F6">
      <w:pPr>
        <w:pStyle w:val="NoSpacing"/>
        <w:ind w:firstLine="720"/>
        <w:jc w:val="both"/>
      </w:pPr>
      <w:r>
        <w:t>„(2) Bez građevinske dozvole i glavnog projekta u skladu s odlukom nadležnog tijela jedinice lokalne samouprave prema propisima kojima se uređuje komunalno gospodarstvo na javnoj površini može se graditi:</w:t>
      </w:r>
    </w:p>
    <w:p w14:paraId="7184DD01" w14:textId="77777777" w:rsidR="004531F6" w:rsidRDefault="004531F6" w:rsidP="004531F6">
      <w:pPr>
        <w:pStyle w:val="NoSpacing"/>
        <w:jc w:val="both"/>
      </w:pPr>
    </w:p>
    <w:p w14:paraId="111F5C9D" w14:textId="77777777" w:rsidR="004531F6" w:rsidRDefault="004531F6" w:rsidP="004531F6">
      <w:pPr>
        <w:pStyle w:val="NoSpacing"/>
        <w:ind w:firstLine="720"/>
        <w:jc w:val="both"/>
      </w:pPr>
      <w:r>
        <w:t>1. Kiosk i druga građevina gotove konstrukcije tlocrtne površine do 15 m² u skladu s tipskim projektom za kojega je doneseno rješenje na temelju članka 77. Zakona o gradnji ili tehnička ocjena sukladno posebnom zakonu;“</w:t>
      </w:r>
    </w:p>
    <w:p w14:paraId="7B30A037" w14:textId="77777777" w:rsidR="004531F6" w:rsidRDefault="004531F6" w:rsidP="004531F6">
      <w:pPr>
        <w:pStyle w:val="NoSpacing"/>
        <w:jc w:val="both"/>
      </w:pPr>
    </w:p>
    <w:p w14:paraId="137F4C21" w14:textId="77777777" w:rsidR="004531F6" w:rsidRDefault="004531F6" w:rsidP="004531F6">
      <w:pPr>
        <w:pStyle w:val="NoSpacing"/>
        <w:ind w:firstLine="720"/>
        <w:jc w:val="both"/>
      </w:pPr>
      <w:r>
        <w:t>NAPOMENA br.2. u članku 14.st.2. Zakona o ugostiteljskoj djelatnosti ( NN br. 85/15, 121/16, 99/18, 25/19 , 42/20 ) propisano je da ugostiteljski objekt u kiosku,nepokretnom vozilu, kolicima i sličnim napravama opremljenim za pružanje usluga ne mogu biti na udaljenosti manjoj od 100 m od postojećeg ugostiteljskog objekta u građevini ili poslovnom prostoru</w:t>
      </w:r>
    </w:p>
    <w:p w14:paraId="15984211" w14:textId="77777777" w:rsidR="004531F6" w:rsidRDefault="004531F6" w:rsidP="004531F6">
      <w:pPr>
        <w:pStyle w:val="NoSpacing"/>
        <w:jc w:val="both"/>
      </w:pPr>
    </w:p>
    <w:p w14:paraId="0D2B42DF" w14:textId="77777777" w:rsidR="004531F6" w:rsidRDefault="004531F6" w:rsidP="004531F6">
      <w:pPr>
        <w:pStyle w:val="NoSpacing"/>
        <w:ind w:firstLine="720"/>
        <w:jc w:val="both"/>
      </w:pPr>
      <w:r>
        <w:t xml:space="preserve">Svi plažni objekti moraju dostaviti rješenja o minimalnim uvjetima pružanja usluga i prema njima raditi te snositi troškove čistaća. Ugostiteljske štekate nije dozvoljeno izgraditi zidanjem ili nasipavanjem podloge kao što nije dozvoljeno ni ukopavanjem mijenjati zatečenu podlogu. Ugostiteljski štekat može biti izrađen samo na montažno-demontažni način od drvene konstrukcije. </w:t>
      </w:r>
    </w:p>
    <w:p w14:paraId="4FB11D6F" w14:textId="77777777" w:rsidR="004531F6" w:rsidRDefault="004531F6" w:rsidP="004531F6">
      <w:pPr>
        <w:pStyle w:val="NoSpacing"/>
        <w:jc w:val="both"/>
      </w:pPr>
    </w:p>
    <w:p w14:paraId="24780B6D" w14:textId="77777777" w:rsidR="00805070" w:rsidRDefault="004531F6" w:rsidP="004531F6">
      <w:pPr>
        <w:pStyle w:val="NoSpacing"/>
        <w:jc w:val="center"/>
        <w:rPr>
          <w:b/>
          <w:bCs/>
        </w:rPr>
      </w:pPr>
      <w:r w:rsidRPr="004531F6">
        <w:rPr>
          <w:b/>
          <w:bCs/>
        </w:rPr>
        <w:t>5.3.Djelatnosti komercijalno-rekreacijskog sadržaja ovog Plana mogu se obavljati na mikrolokacijama kako slijedi:</w:t>
      </w:r>
    </w:p>
    <w:p w14:paraId="3CEB3917" w14:textId="77777777" w:rsidR="004531F6" w:rsidRDefault="004531F6" w:rsidP="004531F6">
      <w:pPr>
        <w:pStyle w:val="NoSpacing"/>
        <w:jc w:val="both"/>
        <w:rPr>
          <w:b/>
          <w:bCs/>
        </w:rPr>
      </w:pPr>
    </w:p>
    <w:p w14:paraId="5D664B5B" w14:textId="77777777" w:rsidR="004531F6" w:rsidRDefault="004531F6" w:rsidP="004531F6">
      <w:pPr>
        <w:pStyle w:val="NoSpacing"/>
        <w:jc w:val="both"/>
        <w:rPr>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25"/>
        <w:gridCol w:w="4104"/>
        <w:gridCol w:w="1232"/>
        <w:gridCol w:w="183"/>
        <w:gridCol w:w="1162"/>
      </w:tblGrid>
      <w:tr w:rsidR="00D4586C" w:rsidRPr="00D4586C" w14:paraId="33361951" w14:textId="77777777" w:rsidTr="00D4586C">
        <w:trPr>
          <w:jc w:val="center"/>
        </w:trPr>
        <w:tc>
          <w:tcPr>
            <w:tcW w:w="2395" w:type="dxa"/>
            <w:shd w:val="clear" w:color="auto" w:fill="auto"/>
          </w:tcPr>
          <w:p w14:paraId="0C6E3DF3" w14:textId="77777777" w:rsidR="00D4586C" w:rsidRPr="00D4586C" w:rsidRDefault="00D4586C" w:rsidP="00D4586C">
            <w:pPr>
              <w:pStyle w:val="NoSpacing"/>
            </w:pPr>
            <w:r w:rsidRPr="00D4586C">
              <w:t xml:space="preserve">           SREDSTVO</w:t>
            </w:r>
          </w:p>
        </w:tc>
        <w:tc>
          <w:tcPr>
            <w:tcW w:w="4271" w:type="dxa"/>
            <w:shd w:val="clear" w:color="auto" w:fill="auto"/>
          </w:tcPr>
          <w:p w14:paraId="7C4B4E18" w14:textId="77777777" w:rsidR="00D4586C" w:rsidRPr="00D4586C" w:rsidRDefault="00D4586C" w:rsidP="00D4586C">
            <w:pPr>
              <w:pStyle w:val="NoSpacing"/>
            </w:pPr>
            <w:r w:rsidRPr="00D4586C">
              <w:t>MIKROLOKACIJA (opisno, kat.čest.)</w:t>
            </w:r>
          </w:p>
        </w:tc>
        <w:tc>
          <w:tcPr>
            <w:tcW w:w="1433" w:type="dxa"/>
            <w:gridSpan w:val="2"/>
            <w:shd w:val="clear" w:color="auto" w:fill="auto"/>
          </w:tcPr>
          <w:p w14:paraId="6FFFDF1C" w14:textId="77777777" w:rsidR="00D4586C" w:rsidRPr="00D4586C" w:rsidRDefault="00D4586C" w:rsidP="00D4586C">
            <w:pPr>
              <w:pStyle w:val="NoSpacing"/>
            </w:pPr>
            <w:r w:rsidRPr="00D4586C">
              <w:t>KOLIČINA</w:t>
            </w:r>
          </w:p>
        </w:tc>
        <w:tc>
          <w:tcPr>
            <w:tcW w:w="1189" w:type="dxa"/>
            <w:shd w:val="clear" w:color="auto" w:fill="auto"/>
          </w:tcPr>
          <w:p w14:paraId="461F20B2" w14:textId="77777777" w:rsidR="00D4586C" w:rsidRPr="00D4586C" w:rsidRDefault="00D4586C" w:rsidP="00D4586C">
            <w:pPr>
              <w:pStyle w:val="NoSpacing"/>
            </w:pPr>
            <w:r w:rsidRPr="00D4586C">
              <w:t>ROK*</w:t>
            </w:r>
            <w:r w:rsidRPr="00D4586C">
              <w:rPr>
                <w:rStyle w:val="FootnoteReference"/>
                <w:b/>
                <w:bCs/>
                <w:color w:val="FFFFFF"/>
              </w:rPr>
              <w:footnoteReference w:id="8"/>
            </w:r>
          </w:p>
        </w:tc>
      </w:tr>
      <w:tr w:rsidR="00D4586C" w:rsidRPr="00D4586C" w14:paraId="5A267FA8"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3D760B4C" w14:textId="77777777" w:rsidR="00D4586C" w:rsidRPr="00D4586C" w:rsidRDefault="00D4586C" w:rsidP="00D4586C">
            <w:pPr>
              <w:pStyle w:val="NoSpacing"/>
            </w:pPr>
            <w:r w:rsidRPr="00D4586C">
              <w:t>Jumping</w:t>
            </w:r>
          </w:p>
        </w:tc>
        <w:tc>
          <w:tcPr>
            <w:tcW w:w="4271" w:type="dxa"/>
            <w:tcBorders>
              <w:top w:val="single" w:sz="8" w:space="0" w:color="4F81BD"/>
              <w:left w:val="single" w:sz="8" w:space="0" w:color="4F81BD"/>
              <w:bottom w:val="single" w:sz="8" w:space="0" w:color="4F81BD"/>
              <w:right w:val="single" w:sz="8" w:space="0" w:color="4F81BD"/>
            </w:tcBorders>
          </w:tcPr>
          <w:p w14:paraId="749C3866" w14:textId="77777777" w:rsidR="00D4586C" w:rsidRPr="00D4586C" w:rsidRDefault="00D4586C" w:rsidP="00D4586C">
            <w:pPr>
              <w:pStyle w:val="NoSpacing"/>
            </w:pPr>
            <w:r w:rsidRPr="00D4586C">
              <w:t>1.-----------</w:t>
            </w:r>
          </w:p>
          <w:p w14:paraId="282CA06F"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53139412" w14:textId="77777777" w:rsidR="00D4586C" w:rsidRPr="00D4586C" w:rsidRDefault="00D4586C" w:rsidP="00D4586C">
            <w:pPr>
              <w:pStyle w:val="NoSpacing"/>
            </w:pPr>
          </w:p>
        </w:tc>
        <w:tc>
          <w:tcPr>
            <w:tcW w:w="1383" w:type="dxa"/>
            <w:gridSpan w:val="2"/>
            <w:tcBorders>
              <w:top w:val="single" w:sz="8" w:space="0" w:color="4F81BD"/>
              <w:left w:val="single" w:sz="8" w:space="0" w:color="4F81BD"/>
              <w:bottom w:val="single" w:sz="8" w:space="0" w:color="4F81BD"/>
              <w:right w:val="single" w:sz="8" w:space="0" w:color="4F81BD"/>
            </w:tcBorders>
          </w:tcPr>
          <w:p w14:paraId="312456E6" w14:textId="77777777" w:rsidR="00D4586C" w:rsidRPr="00D4586C" w:rsidRDefault="00D4586C" w:rsidP="00D4586C">
            <w:pPr>
              <w:pStyle w:val="NoSpacing"/>
            </w:pPr>
          </w:p>
        </w:tc>
      </w:tr>
      <w:tr w:rsidR="00D4586C" w:rsidRPr="00D4586C" w14:paraId="528F588B"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11FC4286" w14:textId="77777777" w:rsidR="00D4586C" w:rsidRPr="00D4586C" w:rsidRDefault="00D4586C" w:rsidP="00D4586C">
            <w:pPr>
              <w:pStyle w:val="NoSpacing"/>
            </w:pPr>
            <w:r w:rsidRPr="00D4586C">
              <w:t>Aqua park i drugi morski sadržaji</w:t>
            </w:r>
          </w:p>
        </w:tc>
        <w:tc>
          <w:tcPr>
            <w:tcW w:w="4271" w:type="dxa"/>
            <w:tcBorders>
              <w:top w:val="single" w:sz="8" w:space="0" w:color="4F81BD"/>
              <w:left w:val="single" w:sz="8" w:space="0" w:color="4F81BD"/>
              <w:bottom w:val="single" w:sz="8" w:space="0" w:color="4F81BD"/>
              <w:right w:val="single" w:sz="8" w:space="0" w:color="4F81BD"/>
            </w:tcBorders>
          </w:tcPr>
          <w:p w14:paraId="1590D723" w14:textId="77777777" w:rsidR="00D4586C" w:rsidRPr="00D4586C" w:rsidRDefault="00D4586C" w:rsidP="00D4586C">
            <w:pPr>
              <w:pStyle w:val="NoSpacing"/>
            </w:pPr>
            <w:r w:rsidRPr="00D4586C">
              <w:t>1.Uvala Vela Majerovica, dio uvale uz plutače</w:t>
            </w:r>
          </w:p>
          <w:p w14:paraId="709A25FD"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64B057AA" w14:textId="77777777" w:rsidR="00D4586C" w:rsidRPr="00D4586C" w:rsidRDefault="00D4586C" w:rsidP="00D4586C">
            <w:pPr>
              <w:pStyle w:val="NoSpacing"/>
            </w:pPr>
            <w:r w:rsidRPr="00D4586C">
              <w:t>1</w:t>
            </w:r>
          </w:p>
        </w:tc>
        <w:tc>
          <w:tcPr>
            <w:tcW w:w="1383" w:type="dxa"/>
            <w:gridSpan w:val="2"/>
            <w:tcBorders>
              <w:top w:val="single" w:sz="8" w:space="0" w:color="4F81BD"/>
              <w:left w:val="single" w:sz="8" w:space="0" w:color="4F81BD"/>
              <w:bottom w:val="single" w:sz="8" w:space="0" w:color="4F81BD"/>
              <w:right w:val="single" w:sz="8" w:space="0" w:color="4F81BD"/>
            </w:tcBorders>
          </w:tcPr>
          <w:p w14:paraId="5C1FFF3B" w14:textId="77777777" w:rsidR="00D4586C" w:rsidRPr="00D4586C" w:rsidRDefault="00D4586C" w:rsidP="00D4586C">
            <w:pPr>
              <w:pStyle w:val="NoSpacing"/>
            </w:pPr>
            <w:r w:rsidRPr="00D4586C">
              <w:t>1</w:t>
            </w:r>
          </w:p>
        </w:tc>
      </w:tr>
      <w:tr w:rsidR="00D4586C" w:rsidRPr="00D4586C" w14:paraId="2847EBE3"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6044ABBA" w14:textId="77777777" w:rsidR="00D4586C" w:rsidRPr="00D4586C" w:rsidRDefault="00D4586C" w:rsidP="00D4586C">
            <w:pPr>
              <w:pStyle w:val="NoSpacing"/>
            </w:pPr>
            <w:r w:rsidRPr="00D4586C">
              <w:t>Zabavni sadržaji</w:t>
            </w:r>
          </w:p>
        </w:tc>
        <w:tc>
          <w:tcPr>
            <w:tcW w:w="4271" w:type="dxa"/>
            <w:tcBorders>
              <w:top w:val="single" w:sz="8" w:space="0" w:color="4F81BD"/>
              <w:left w:val="single" w:sz="8" w:space="0" w:color="4F81BD"/>
              <w:bottom w:val="single" w:sz="8" w:space="0" w:color="4F81BD"/>
              <w:right w:val="single" w:sz="8" w:space="0" w:color="4F81BD"/>
            </w:tcBorders>
          </w:tcPr>
          <w:p w14:paraId="457CF99A" w14:textId="77777777" w:rsidR="00D4586C" w:rsidRPr="00D4586C" w:rsidRDefault="00D4586C" w:rsidP="00D4586C">
            <w:pPr>
              <w:pStyle w:val="NoSpacing"/>
            </w:pPr>
            <w:r w:rsidRPr="00D4586C">
              <w:t>1.-----------</w:t>
            </w:r>
          </w:p>
          <w:p w14:paraId="66806C86"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67D039E0" w14:textId="77777777" w:rsidR="00D4586C" w:rsidRPr="00D4586C" w:rsidRDefault="00D4586C" w:rsidP="00D4586C">
            <w:pPr>
              <w:pStyle w:val="NoSpacing"/>
            </w:pPr>
          </w:p>
        </w:tc>
        <w:tc>
          <w:tcPr>
            <w:tcW w:w="1383" w:type="dxa"/>
            <w:gridSpan w:val="2"/>
            <w:tcBorders>
              <w:top w:val="single" w:sz="8" w:space="0" w:color="4F81BD"/>
              <w:left w:val="single" w:sz="8" w:space="0" w:color="4F81BD"/>
              <w:bottom w:val="single" w:sz="8" w:space="0" w:color="4F81BD"/>
              <w:right w:val="single" w:sz="8" w:space="0" w:color="4F81BD"/>
            </w:tcBorders>
          </w:tcPr>
          <w:p w14:paraId="3A49477A" w14:textId="77777777" w:rsidR="00D4586C" w:rsidRPr="00D4586C" w:rsidRDefault="00D4586C" w:rsidP="00D4586C">
            <w:pPr>
              <w:pStyle w:val="NoSpacing"/>
            </w:pPr>
          </w:p>
        </w:tc>
      </w:tr>
      <w:tr w:rsidR="00D4586C" w:rsidRPr="00D4586C" w14:paraId="2742785F"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6A3131C3" w14:textId="77777777" w:rsidR="00D4586C" w:rsidRPr="00D4586C" w:rsidRDefault="00D4586C" w:rsidP="00D4586C">
            <w:pPr>
              <w:pStyle w:val="NoSpacing"/>
            </w:pPr>
            <w:r w:rsidRPr="00D4586C">
              <w:t xml:space="preserve">Suncobrani </w:t>
            </w:r>
          </w:p>
        </w:tc>
        <w:tc>
          <w:tcPr>
            <w:tcW w:w="4271" w:type="dxa"/>
            <w:tcBorders>
              <w:top w:val="single" w:sz="8" w:space="0" w:color="4F81BD"/>
              <w:left w:val="single" w:sz="8" w:space="0" w:color="4F81BD"/>
              <w:bottom w:val="single" w:sz="8" w:space="0" w:color="4F81BD"/>
              <w:right w:val="single" w:sz="8" w:space="0" w:color="4F81BD"/>
            </w:tcBorders>
          </w:tcPr>
          <w:p w14:paraId="7C4EFEEC" w14:textId="77777777" w:rsidR="00D4586C" w:rsidRPr="00D4586C" w:rsidRDefault="00D4586C" w:rsidP="00D4586C">
            <w:pPr>
              <w:pStyle w:val="NoSpacing"/>
            </w:pPr>
          </w:p>
          <w:p w14:paraId="7D9691F3" w14:textId="77777777" w:rsidR="00D4586C" w:rsidRPr="00D4586C" w:rsidRDefault="00D4586C" w:rsidP="00D4586C">
            <w:pPr>
              <w:pStyle w:val="NoSpacing"/>
            </w:pPr>
            <w:r w:rsidRPr="00D4586C">
              <w:t>1. Jerolim jug , dio č.z. 3912 i 3911/3</w:t>
            </w:r>
          </w:p>
          <w:p w14:paraId="146A1EFA" w14:textId="77777777" w:rsidR="00D4586C" w:rsidRPr="00D4586C" w:rsidRDefault="00D4586C" w:rsidP="00D4586C">
            <w:pPr>
              <w:pStyle w:val="NoSpacing"/>
            </w:pPr>
            <w:r w:rsidRPr="00D4586C">
              <w:t xml:space="preserve">    k.o. Hvar </w:t>
            </w:r>
          </w:p>
          <w:p w14:paraId="46330E7F" w14:textId="77777777" w:rsidR="00D4586C" w:rsidRPr="00D4586C" w:rsidRDefault="00D4586C" w:rsidP="00D4586C">
            <w:pPr>
              <w:pStyle w:val="NoSpacing"/>
            </w:pPr>
            <w:r w:rsidRPr="00D4586C">
              <w:t xml:space="preserve">2. Jerolim sjever , dio č.z. 3912 i 3911/3   </w:t>
            </w:r>
          </w:p>
          <w:p w14:paraId="2FC00863" w14:textId="77777777" w:rsidR="00D4586C" w:rsidRPr="00D4586C" w:rsidRDefault="00D4586C" w:rsidP="00D4586C">
            <w:pPr>
              <w:pStyle w:val="NoSpacing"/>
            </w:pPr>
            <w:r w:rsidRPr="00D4586C">
              <w:t xml:space="preserve">    k.o. Hvar </w:t>
            </w:r>
          </w:p>
          <w:p w14:paraId="750E872B" w14:textId="77777777" w:rsidR="00D4586C" w:rsidRPr="00D4586C" w:rsidRDefault="00D4586C" w:rsidP="00D4586C">
            <w:pPr>
              <w:pStyle w:val="NoSpacing"/>
            </w:pPr>
            <w:r w:rsidRPr="00D4586C">
              <w:t xml:space="preserve">3. Križna luka, žalo ispred hotela Galeb   </w:t>
            </w:r>
          </w:p>
          <w:p w14:paraId="49646838" w14:textId="77777777" w:rsidR="00D4586C" w:rsidRPr="00D4586C" w:rsidRDefault="00D4586C" w:rsidP="00D4586C">
            <w:pPr>
              <w:pStyle w:val="NoSpacing"/>
            </w:pPr>
            <w:r w:rsidRPr="00D4586C">
              <w:t xml:space="preserve">    dio k.č. 3774/1 k.o. Hvar</w:t>
            </w:r>
          </w:p>
          <w:p w14:paraId="2BFEFFE4" w14:textId="77777777" w:rsidR="00D4586C" w:rsidRPr="00D4586C" w:rsidRDefault="00D4586C" w:rsidP="00D4586C">
            <w:pPr>
              <w:pStyle w:val="NoSpacing"/>
            </w:pPr>
            <w:r w:rsidRPr="00D4586C">
              <w:t xml:space="preserve">4. Uvala Mala Garška jug, dio k.č. 45/4 </w:t>
            </w:r>
          </w:p>
          <w:p w14:paraId="70AB959B" w14:textId="77777777" w:rsidR="00D4586C" w:rsidRPr="00D4586C" w:rsidRDefault="00D4586C" w:rsidP="00D4586C">
            <w:pPr>
              <w:pStyle w:val="NoSpacing"/>
            </w:pPr>
            <w:r w:rsidRPr="00D4586C">
              <w:t xml:space="preserve">    ko. Hvar </w:t>
            </w:r>
          </w:p>
          <w:p w14:paraId="01975BF7" w14:textId="77777777" w:rsidR="00D4586C" w:rsidRPr="00D4586C" w:rsidRDefault="00D4586C" w:rsidP="00D4586C">
            <w:pPr>
              <w:pStyle w:val="NoSpacing"/>
            </w:pPr>
            <w:r w:rsidRPr="00D4586C">
              <w:t xml:space="preserve">5. Mala Mekićevica, žalo, dio k.č. 3686/2 </w:t>
            </w:r>
          </w:p>
          <w:p w14:paraId="26AFC190" w14:textId="77777777" w:rsidR="00D4586C" w:rsidRPr="00D4586C" w:rsidRDefault="00D4586C" w:rsidP="00D4586C">
            <w:pPr>
              <w:pStyle w:val="NoSpacing"/>
            </w:pPr>
            <w:r w:rsidRPr="00D4586C">
              <w:t xml:space="preserve">    k.o. Hvar  </w:t>
            </w:r>
          </w:p>
          <w:p w14:paraId="3FA178F2" w14:textId="77777777" w:rsidR="00D4586C" w:rsidRPr="00D4586C" w:rsidRDefault="00D4586C" w:rsidP="00D4586C">
            <w:pPr>
              <w:pStyle w:val="NoSpacing"/>
            </w:pPr>
            <w:r w:rsidRPr="00D4586C">
              <w:t>6. Mala Milna, žalo dio k.č. 3481</w:t>
            </w:r>
          </w:p>
          <w:p w14:paraId="30A9B3C5" w14:textId="77777777" w:rsidR="00D4586C" w:rsidRPr="00D4586C" w:rsidRDefault="00D4586C" w:rsidP="00D4586C">
            <w:pPr>
              <w:pStyle w:val="NoSpacing"/>
            </w:pPr>
            <w:r w:rsidRPr="00D4586C">
              <w:t>7.Milna, Malo Borče, k.č. 3553 .</w:t>
            </w:r>
          </w:p>
          <w:p w14:paraId="7962523F" w14:textId="77777777" w:rsidR="00D4586C" w:rsidRPr="00D4586C" w:rsidRDefault="00D4586C" w:rsidP="00D4586C">
            <w:pPr>
              <w:pStyle w:val="NoSpacing"/>
            </w:pPr>
            <w:r w:rsidRPr="00D4586C">
              <w:t>8. Milna , Velo žalo, dio k.č. 3481</w:t>
            </w:r>
          </w:p>
          <w:p w14:paraId="4BFA383E" w14:textId="77777777" w:rsidR="00D4586C" w:rsidRPr="00D4586C" w:rsidRDefault="00D4586C" w:rsidP="00D4586C">
            <w:pPr>
              <w:pStyle w:val="NoSpacing"/>
            </w:pPr>
            <w:r w:rsidRPr="00D4586C">
              <w:t xml:space="preserve">9. Bonj, Plivački  , k.č. 4667     </w:t>
            </w:r>
          </w:p>
          <w:p w14:paraId="594C7804" w14:textId="77777777" w:rsidR="00D4586C" w:rsidRPr="00D4586C" w:rsidRDefault="00D4586C" w:rsidP="00D4586C">
            <w:pPr>
              <w:pStyle w:val="NoSpacing"/>
            </w:pPr>
            <w:r w:rsidRPr="00D4586C">
              <w:t>10.Punta Kovač –istok ,dio k.č.45/1</w:t>
            </w:r>
          </w:p>
          <w:p w14:paraId="65A514F5" w14:textId="77777777" w:rsidR="00D4586C" w:rsidRPr="00D4586C" w:rsidRDefault="00D4586C" w:rsidP="00D4586C">
            <w:pPr>
              <w:pStyle w:val="NoSpacing"/>
            </w:pPr>
            <w:r w:rsidRPr="00D4586C">
              <w:t xml:space="preserve">     k.o. Hvar </w:t>
            </w:r>
          </w:p>
          <w:p w14:paraId="0921DD3D" w14:textId="77777777" w:rsidR="00D4586C" w:rsidRPr="00D4586C" w:rsidRDefault="00D4586C" w:rsidP="00D4586C">
            <w:pPr>
              <w:pStyle w:val="NoSpacing"/>
            </w:pPr>
            <w:r w:rsidRPr="00D4586C">
              <w:t xml:space="preserve">11.Punta Kovač-zapad k.č. 45/1   </w:t>
            </w:r>
          </w:p>
          <w:p w14:paraId="733125A7" w14:textId="77777777" w:rsidR="00D4586C" w:rsidRPr="00D4586C" w:rsidRDefault="00D4586C" w:rsidP="00D4586C">
            <w:pPr>
              <w:pStyle w:val="NoSpacing"/>
            </w:pPr>
            <w:r w:rsidRPr="00D4586C">
              <w:t xml:space="preserve">12.Otok Marinkovac, Stipanska , južna i sjeverna uvala, dio k.č.3913/1       </w:t>
            </w:r>
          </w:p>
          <w:p w14:paraId="3F7E7639" w14:textId="77777777" w:rsidR="00D4586C" w:rsidRPr="00D4586C" w:rsidRDefault="00D4586C" w:rsidP="00D4586C">
            <w:pPr>
              <w:pStyle w:val="NoSpacing"/>
            </w:pPr>
            <w:r w:rsidRPr="00D4586C">
              <w:t xml:space="preserve">13.Sveta Nedjelja, Jagodna dio k.č.130/11 k.o. Svirče </w:t>
            </w:r>
          </w:p>
          <w:p w14:paraId="718A3A9A" w14:textId="77777777" w:rsidR="00D4586C" w:rsidRPr="00D4586C" w:rsidRDefault="00D4586C" w:rsidP="00D4586C">
            <w:pPr>
              <w:pStyle w:val="NoSpacing"/>
              <w:rPr>
                <w:color w:val="000000"/>
              </w:rPr>
            </w:pPr>
            <w:r w:rsidRPr="00D4586C">
              <w:t xml:space="preserve">14.Šumica jug , dio k.č. 166/1 k.o. Hvar </w:t>
            </w:r>
            <w:r w:rsidRPr="00D4586C">
              <w:rPr>
                <w:color w:val="000000"/>
              </w:rPr>
              <w:t xml:space="preserve"> </w:t>
            </w:r>
          </w:p>
          <w:p w14:paraId="5EF7143D" w14:textId="77777777" w:rsidR="00D4586C" w:rsidRPr="00D4586C" w:rsidRDefault="00D4586C" w:rsidP="00D4586C">
            <w:pPr>
              <w:pStyle w:val="NoSpacing"/>
              <w:rPr>
                <w:color w:val="000000"/>
              </w:rPr>
            </w:pPr>
            <w:r w:rsidRPr="00D4586C">
              <w:rPr>
                <w:color w:val="000000"/>
              </w:rPr>
              <w:t xml:space="preserve">15.Uvala Lozna, dio k.č, 823 </w:t>
            </w:r>
          </w:p>
          <w:p w14:paraId="47D05063" w14:textId="77777777" w:rsidR="00D4586C" w:rsidRPr="00D4586C" w:rsidRDefault="00D4586C" w:rsidP="00D4586C">
            <w:pPr>
              <w:pStyle w:val="NoSpacing"/>
            </w:pPr>
            <w:r w:rsidRPr="00D4586C">
              <w:t>16.Uvala Podstine , plaža, dio k.č. 45/3 k.o. Hvar.</w:t>
            </w:r>
          </w:p>
          <w:p w14:paraId="1DA8B2D8" w14:textId="77777777" w:rsidR="00D4586C" w:rsidRPr="00D4586C" w:rsidRDefault="00D4586C" w:rsidP="00D4586C">
            <w:pPr>
              <w:pStyle w:val="NoSpacing"/>
            </w:pPr>
            <w:r w:rsidRPr="00D4586C">
              <w:t>17.Uvala Podstine –sjever, dio k.č. 45/3 k.o. Hvar.</w:t>
            </w:r>
          </w:p>
          <w:p w14:paraId="6BE1C9E1" w14:textId="77777777" w:rsidR="00D4586C" w:rsidRPr="00D4586C" w:rsidRDefault="00D4586C" w:rsidP="00D4586C">
            <w:pPr>
              <w:pStyle w:val="NoSpacing"/>
            </w:pPr>
            <w:r w:rsidRPr="00D4586C">
              <w:t>18. Uvala Pribinja, dio k.č. 823 k.o. Hvar</w:t>
            </w:r>
          </w:p>
          <w:p w14:paraId="500AAC88" w14:textId="77777777" w:rsidR="00D4586C" w:rsidRPr="00D4586C" w:rsidRDefault="00D4586C" w:rsidP="00D4586C">
            <w:pPr>
              <w:pStyle w:val="NoSpacing"/>
            </w:pPr>
            <w:r w:rsidRPr="00D4586C">
              <w:t>19.Uvala Vira, ispred kampa, dio k.č. 823 k.o. Hvar</w:t>
            </w:r>
          </w:p>
          <w:p w14:paraId="4489B78C" w14:textId="77777777" w:rsidR="00D4586C" w:rsidRPr="00D4586C" w:rsidRDefault="00D4586C" w:rsidP="00D4586C">
            <w:pPr>
              <w:pStyle w:val="NoSpacing"/>
            </w:pPr>
            <w:r w:rsidRPr="00D4586C">
              <w:t>20.Uvala Zoraće, dio k.č. 1096 k.o.Hvar</w:t>
            </w:r>
          </w:p>
          <w:p w14:paraId="72533D0A" w14:textId="77777777" w:rsidR="00D4586C" w:rsidRPr="00D4586C" w:rsidRDefault="00D4586C" w:rsidP="00D4586C">
            <w:pPr>
              <w:pStyle w:val="NoSpacing"/>
            </w:pPr>
            <w:r w:rsidRPr="00D4586C">
              <w:t>21.Uvala Vela Garška-istok, dio k.č. 1/5</w:t>
            </w:r>
          </w:p>
          <w:p w14:paraId="7E5997E6" w14:textId="77777777" w:rsidR="00D4586C" w:rsidRPr="00D4586C" w:rsidRDefault="00D4586C" w:rsidP="00D4586C">
            <w:pPr>
              <w:pStyle w:val="NoSpacing"/>
            </w:pPr>
            <w:r w:rsidRPr="00D4586C">
              <w:t xml:space="preserve">     k.o. Hvar</w:t>
            </w:r>
          </w:p>
          <w:p w14:paraId="4E2548B7" w14:textId="77777777" w:rsidR="00D4586C" w:rsidRPr="00D4586C" w:rsidRDefault="00D4586C" w:rsidP="00D4586C">
            <w:pPr>
              <w:pStyle w:val="NoSpacing"/>
            </w:pPr>
            <w:r w:rsidRPr="00D4586C">
              <w:t>22.Uvala Vela Garška –zapad, dio k.č. 1/6 k.o. Hvar</w:t>
            </w:r>
          </w:p>
          <w:p w14:paraId="07637F8F" w14:textId="77777777" w:rsidR="00D4586C" w:rsidRPr="00D4586C" w:rsidRDefault="00D4586C" w:rsidP="00D4586C">
            <w:pPr>
              <w:pStyle w:val="NoSpacing"/>
            </w:pPr>
            <w:r w:rsidRPr="00D4586C">
              <w:t>23. Vela Majerovica –jugoistok, kč.166/12, 4673,166/11,dio k.č.166/2</w:t>
            </w:r>
          </w:p>
          <w:p w14:paraId="0F2133B8" w14:textId="77777777" w:rsidR="00D4586C" w:rsidRPr="00D4586C" w:rsidRDefault="00D4586C" w:rsidP="00D4586C">
            <w:pPr>
              <w:pStyle w:val="NoSpacing"/>
            </w:pPr>
            <w:r w:rsidRPr="00D4586C">
              <w:t xml:space="preserve">24.Vela Majerovica-sjever, ispred hotela Croatia, dio k.č. 166/10,166/4 i č.zgr 617 </w:t>
            </w:r>
          </w:p>
          <w:p w14:paraId="07C9D81D" w14:textId="77777777" w:rsidR="00D4586C" w:rsidRPr="00D4586C" w:rsidRDefault="00D4586C" w:rsidP="00D4586C">
            <w:pPr>
              <w:pStyle w:val="NoSpacing"/>
            </w:pPr>
            <w:r w:rsidRPr="00D4586C">
              <w:t>25.Vela Mekićevica, žalo, dio k.č. 3686/1 k.o. Hvar</w:t>
            </w:r>
          </w:p>
          <w:p w14:paraId="657481D6" w14:textId="77777777" w:rsidR="00D4586C" w:rsidRPr="00D4586C" w:rsidRDefault="00D4586C" w:rsidP="00D4586C">
            <w:pPr>
              <w:pStyle w:val="NoSpacing"/>
            </w:pPr>
            <w:r w:rsidRPr="00D4586C">
              <w:t xml:space="preserve">26.Otok  Sv. Klement, uvala Vinogradišće, srednji dio, ispred k.č. 4071/3 </w:t>
            </w:r>
          </w:p>
          <w:p w14:paraId="41A5DC83" w14:textId="77777777" w:rsidR="00D4586C" w:rsidRPr="00D4586C" w:rsidRDefault="00D4586C" w:rsidP="00D4586C">
            <w:pPr>
              <w:pStyle w:val="NoSpacing"/>
            </w:pPr>
            <w:r w:rsidRPr="00D4586C">
              <w:t>27.Otok Sv. Klement , uvala Vinogradišće, istok,dio k.č. 4068, ispred k.č.4069</w:t>
            </w:r>
          </w:p>
          <w:p w14:paraId="13096B67" w14:textId="77777777" w:rsidR="00D4586C" w:rsidRPr="00D4586C" w:rsidRDefault="00D4586C" w:rsidP="00D4586C">
            <w:pPr>
              <w:pStyle w:val="NoSpacing"/>
            </w:pPr>
            <w:r w:rsidRPr="00D4586C">
              <w:t>28. Otok Sv. Klement, Uvala Vinogradišće zapad, ispred k.č. 4108/2, 4108/5,  4108/6, 4108/7, 4107/2 k.o. Hvar</w:t>
            </w:r>
          </w:p>
          <w:p w14:paraId="6B6A11C7" w14:textId="77777777" w:rsidR="00D4586C" w:rsidRPr="00D4586C" w:rsidRDefault="00D4586C" w:rsidP="00D4586C">
            <w:pPr>
              <w:pStyle w:val="NoSpacing"/>
            </w:pPr>
            <w:r w:rsidRPr="00D4586C">
              <w:lastRenderedPageBreak/>
              <w:t>29.Otok Marinkovac, Ždrilca 1,dio k.č. 3913/1 k.o. Hvar</w:t>
            </w:r>
          </w:p>
          <w:p w14:paraId="5F38E472" w14:textId="77777777" w:rsidR="00D4586C" w:rsidRPr="00D4586C" w:rsidRDefault="00D4586C" w:rsidP="00D4586C">
            <w:pPr>
              <w:pStyle w:val="NoSpacing"/>
            </w:pPr>
            <w:r w:rsidRPr="00D4586C">
              <w:t>30.Otok Marinkovac, Ždrilca 2,dio k.č. 4039 k.o. Hvar</w:t>
            </w:r>
          </w:p>
          <w:p w14:paraId="24A0CBA6" w14:textId="77777777" w:rsidR="00D4586C" w:rsidRPr="00D4586C" w:rsidRDefault="00D4586C" w:rsidP="00D4586C">
            <w:pPr>
              <w:pStyle w:val="NoSpacing"/>
            </w:pPr>
            <w:r w:rsidRPr="00D4586C">
              <w:t>31.Otok Marinkovac, Ždrilca 3, dio k.č.4039 k.o. Hvar</w:t>
            </w:r>
          </w:p>
          <w:p w14:paraId="47B157CD" w14:textId="77777777" w:rsidR="00D4586C" w:rsidRPr="00D4586C" w:rsidRDefault="00D4586C" w:rsidP="00D4586C">
            <w:pPr>
              <w:pStyle w:val="NoSpacing"/>
            </w:pPr>
            <w:r w:rsidRPr="00D4586C">
              <w:t xml:space="preserve">32.Otok Marinkovac, Ždrilca 4, k.č. 4020 k.o. Hvar </w:t>
            </w:r>
          </w:p>
          <w:p w14:paraId="79822BA9" w14:textId="77777777" w:rsidR="00D4586C" w:rsidRPr="00D4586C" w:rsidRDefault="00D4586C" w:rsidP="00D4586C">
            <w:pPr>
              <w:pStyle w:val="NoSpacing"/>
            </w:pPr>
            <w:r w:rsidRPr="00D4586C">
              <w:t>33.Vinogradišće – zapad 2, ispred k.č. 4109/6, 4109/7, 4110, 4108/3 k.o. Hvar</w:t>
            </w:r>
          </w:p>
          <w:p w14:paraId="11D1EA95" w14:textId="77777777" w:rsidR="00D4586C" w:rsidRPr="00D4586C" w:rsidRDefault="00D4586C" w:rsidP="00D4586C">
            <w:pPr>
              <w:pStyle w:val="NoSpacing"/>
            </w:pPr>
            <w:r w:rsidRPr="00D4586C">
              <w:t>34. Vinogradišće – srednji dio 2, ispred k.č. 4076/3, 4076/4, 4075 k.o. Hvar</w:t>
            </w:r>
          </w:p>
          <w:p w14:paraId="3D211718" w14:textId="77777777" w:rsidR="00D4586C" w:rsidRPr="00D4586C" w:rsidRDefault="00D4586C" w:rsidP="00D4586C">
            <w:pPr>
              <w:pStyle w:val="NoSpacing"/>
            </w:pPr>
            <w:r w:rsidRPr="00D4586C">
              <w:t>35. Uvala Križa, k.č. 4654</w:t>
            </w:r>
          </w:p>
          <w:p w14:paraId="397FB9B4" w14:textId="77777777" w:rsidR="00D4586C" w:rsidRPr="00D4586C" w:rsidRDefault="00D4586C" w:rsidP="00D4586C">
            <w:pPr>
              <w:pStyle w:val="NoSpacing"/>
              <w:rPr>
                <w:color w:val="00B050"/>
              </w:rPr>
            </w:pPr>
            <w:r w:rsidRPr="00D4586C">
              <w:rPr>
                <w:color w:val="00B050"/>
              </w:rPr>
              <w:t>36. Mala Milna istok, k.č. 3481</w:t>
            </w:r>
          </w:p>
          <w:p w14:paraId="7403FAE4" w14:textId="77777777" w:rsidR="00D4586C" w:rsidRPr="00D4586C" w:rsidRDefault="00D4586C" w:rsidP="00D4586C">
            <w:pPr>
              <w:pStyle w:val="NoSpacing"/>
            </w:pPr>
            <w:r w:rsidRPr="00D4586C">
              <w:t xml:space="preserve"> </w:t>
            </w:r>
          </w:p>
          <w:p w14:paraId="57BCE820"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0521F1AA" w14:textId="77777777" w:rsidR="00D4586C" w:rsidRPr="00D4586C" w:rsidRDefault="00D4586C" w:rsidP="00D4586C">
            <w:pPr>
              <w:pStyle w:val="NoSpacing"/>
            </w:pPr>
          </w:p>
          <w:p w14:paraId="0240B8AA" w14:textId="77777777" w:rsidR="00D4586C" w:rsidRPr="00D4586C" w:rsidRDefault="00D4586C" w:rsidP="00D4586C">
            <w:pPr>
              <w:pStyle w:val="NoSpacing"/>
            </w:pPr>
            <w:r w:rsidRPr="00D4586C">
              <w:t>20</w:t>
            </w:r>
          </w:p>
          <w:p w14:paraId="07F90430" w14:textId="77777777" w:rsidR="00D4586C" w:rsidRPr="00D4586C" w:rsidRDefault="00D4586C" w:rsidP="00D4586C">
            <w:pPr>
              <w:pStyle w:val="NoSpacing"/>
            </w:pPr>
          </w:p>
          <w:p w14:paraId="77226247" w14:textId="77777777" w:rsidR="00D4586C" w:rsidRPr="00D4586C" w:rsidRDefault="00D4586C" w:rsidP="00D4586C">
            <w:pPr>
              <w:pStyle w:val="NoSpacing"/>
            </w:pPr>
            <w:r w:rsidRPr="00D4586C">
              <w:t>20</w:t>
            </w:r>
          </w:p>
          <w:p w14:paraId="7D214181" w14:textId="77777777" w:rsidR="00D4586C" w:rsidRPr="00D4586C" w:rsidRDefault="00D4586C" w:rsidP="00D4586C">
            <w:pPr>
              <w:pStyle w:val="NoSpacing"/>
            </w:pPr>
          </w:p>
          <w:p w14:paraId="7FDAEF5D" w14:textId="77777777" w:rsidR="00D4586C" w:rsidRPr="00D4586C" w:rsidRDefault="00D4586C" w:rsidP="00D4586C">
            <w:pPr>
              <w:pStyle w:val="NoSpacing"/>
            </w:pPr>
          </w:p>
          <w:p w14:paraId="0D1DCC95" w14:textId="77777777" w:rsidR="00D4586C" w:rsidRPr="00D4586C" w:rsidRDefault="00D4586C" w:rsidP="00D4586C">
            <w:pPr>
              <w:pStyle w:val="NoSpacing"/>
            </w:pPr>
            <w:r w:rsidRPr="00D4586C">
              <w:t>10</w:t>
            </w:r>
          </w:p>
          <w:p w14:paraId="4B3E251A" w14:textId="77777777" w:rsidR="00D4586C" w:rsidRPr="00D4586C" w:rsidRDefault="00D4586C" w:rsidP="00D4586C">
            <w:pPr>
              <w:pStyle w:val="NoSpacing"/>
            </w:pPr>
          </w:p>
          <w:p w14:paraId="2A224065" w14:textId="77777777" w:rsidR="00D4586C" w:rsidRPr="00D4586C" w:rsidRDefault="00D4586C" w:rsidP="00D4586C">
            <w:pPr>
              <w:pStyle w:val="NoSpacing"/>
            </w:pPr>
            <w:r w:rsidRPr="00D4586C">
              <w:t>40</w:t>
            </w:r>
          </w:p>
          <w:p w14:paraId="7F0D3662" w14:textId="77777777" w:rsidR="00D4586C" w:rsidRPr="00D4586C" w:rsidRDefault="00D4586C" w:rsidP="00D4586C">
            <w:pPr>
              <w:pStyle w:val="NoSpacing"/>
            </w:pPr>
          </w:p>
          <w:p w14:paraId="38EC49AF" w14:textId="77777777" w:rsidR="00D4586C" w:rsidRPr="00D4586C" w:rsidRDefault="00D4586C" w:rsidP="00D4586C">
            <w:pPr>
              <w:pStyle w:val="NoSpacing"/>
            </w:pPr>
            <w:r w:rsidRPr="00D4586C">
              <w:t>5</w:t>
            </w:r>
          </w:p>
          <w:p w14:paraId="5BD3909F" w14:textId="77777777" w:rsidR="00D4586C" w:rsidRPr="00D4586C" w:rsidRDefault="00D4586C" w:rsidP="00D4586C">
            <w:pPr>
              <w:pStyle w:val="NoSpacing"/>
            </w:pPr>
            <w:r w:rsidRPr="00D4586C">
              <w:t>20</w:t>
            </w:r>
          </w:p>
          <w:p w14:paraId="5E5FF9A1" w14:textId="77777777" w:rsidR="00D4586C" w:rsidRPr="00D4586C" w:rsidRDefault="00D4586C" w:rsidP="00D4586C">
            <w:pPr>
              <w:pStyle w:val="NoSpacing"/>
            </w:pPr>
            <w:r w:rsidRPr="00D4586C">
              <w:t>5</w:t>
            </w:r>
          </w:p>
          <w:p w14:paraId="22F87579" w14:textId="77777777" w:rsidR="00D4586C" w:rsidRPr="00D4586C" w:rsidRDefault="00D4586C" w:rsidP="00D4586C">
            <w:pPr>
              <w:pStyle w:val="NoSpacing"/>
            </w:pPr>
            <w:r w:rsidRPr="00D4586C">
              <w:t>20</w:t>
            </w:r>
          </w:p>
          <w:p w14:paraId="30BF7096" w14:textId="77777777" w:rsidR="00D4586C" w:rsidRPr="00D4586C" w:rsidRDefault="00D4586C" w:rsidP="00D4586C">
            <w:pPr>
              <w:pStyle w:val="NoSpacing"/>
            </w:pPr>
            <w:r w:rsidRPr="00D4586C">
              <w:t>50</w:t>
            </w:r>
          </w:p>
          <w:p w14:paraId="3B4EE4DD" w14:textId="77777777" w:rsidR="00D4586C" w:rsidRPr="00D4586C" w:rsidRDefault="00D4586C" w:rsidP="00D4586C">
            <w:pPr>
              <w:pStyle w:val="NoSpacing"/>
            </w:pPr>
          </w:p>
          <w:p w14:paraId="5CAEB8DE" w14:textId="77777777" w:rsidR="00D4586C" w:rsidRPr="00D4586C" w:rsidRDefault="00D4586C" w:rsidP="00D4586C">
            <w:pPr>
              <w:pStyle w:val="NoSpacing"/>
            </w:pPr>
            <w:r w:rsidRPr="00D4586C">
              <w:t>25</w:t>
            </w:r>
          </w:p>
          <w:p w14:paraId="35F6FA89" w14:textId="77777777" w:rsidR="00D4586C" w:rsidRPr="00D4586C" w:rsidRDefault="00D4586C" w:rsidP="00D4586C">
            <w:pPr>
              <w:pStyle w:val="NoSpacing"/>
            </w:pPr>
            <w:r w:rsidRPr="00D4586C">
              <w:t>25</w:t>
            </w:r>
          </w:p>
          <w:p w14:paraId="5EF62419" w14:textId="77777777" w:rsidR="00D4586C" w:rsidRPr="00D4586C" w:rsidRDefault="00D4586C" w:rsidP="00D4586C">
            <w:pPr>
              <w:pStyle w:val="NoSpacing"/>
            </w:pPr>
          </w:p>
          <w:p w14:paraId="23D3B41E" w14:textId="77777777" w:rsidR="00D4586C" w:rsidRPr="00D4586C" w:rsidRDefault="00D4586C" w:rsidP="00D4586C">
            <w:pPr>
              <w:pStyle w:val="NoSpacing"/>
            </w:pPr>
            <w:r w:rsidRPr="00D4586C">
              <w:t>100</w:t>
            </w:r>
          </w:p>
          <w:p w14:paraId="0BB19EFF" w14:textId="77777777" w:rsidR="00D4586C" w:rsidRPr="00D4586C" w:rsidRDefault="00D4586C" w:rsidP="00D4586C">
            <w:pPr>
              <w:pStyle w:val="NoSpacing"/>
            </w:pPr>
          </w:p>
          <w:p w14:paraId="382D43AD" w14:textId="77777777" w:rsidR="00D4586C" w:rsidRPr="00D4586C" w:rsidRDefault="00D4586C" w:rsidP="00D4586C">
            <w:pPr>
              <w:pStyle w:val="NoSpacing"/>
            </w:pPr>
            <w:r w:rsidRPr="00D4586C">
              <w:t>30</w:t>
            </w:r>
          </w:p>
          <w:p w14:paraId="3B8A0FAD" w14:textId="77777777" w:rsidR="00D4586C" w:rsidRPr="00D4586C" w:rsidRDefault="00D4586C" w:rsidP="00D4586C">
            <w:pPr>
              <w:pStyle w:val="NoSpacing"/>
            </w:pPr>
            <w:r w:rsidRPr="00D4586C">
              <w:t>10</w:t>
            </w:r>
          </w:p>
          <w:p w14:paraId="3A8832CB" w14:textId="77777777" w:rsidR="00D4586C" w:rsidRPr="00D4586C" w:rsidRDefault="00D4586C" w:rsidP="00D4586C">
            <w:pPr>
              <w:pStyle w:val="NoSpacing"/>
            </w:pPr>
            <w:r w:rsidRPr="00D4586C">
              <w:t>30</w:t>
            </w:r>
          </w:p>
          <w:p w14:paraId="16117283" w14:textId="77777777" w:rsidR="00D4586C" w:rsidRPr="00D4586C" w:rsidRDefault="00D4586C" w:rsidP="00D4586C">
            <w:pPr>
              <w:pStyle w:val="NoSpacing"/>
            </w:pPr>
          </w:p>
          <w:p w14:paraId="3662BA1F" w14:textId="77777777" w:rsidR="00D4586C" w:rsidRPr="00D4586C" w:rsidRDefault="00D4586C" w:rsidP="00D4586C">
            <w:pPr>
              <w:pStyle w:val="NoSpacing"/>
            </w:pPr>
            <w:r w:rsidRPr="00D4586C">
              <w:t>30</w:t>
            </w:r>
          </w:p>
          <w:p w14:paraId="048B0963" w14:textId="77777777" w:rsidR="00D4586C" w:rsidRPr="00D4586C" w:rsidRDefault="00D4586C" w:rsidP="00D4586C">
            <w:pPr>
              <w:pStyle w:val="NoSpacing"/>
            </w:pPr>
          </w:p>
          <w:p w14:paraId="64F3D170" w14:textId="77777777" w:rsidR="00D4586C" w:rsidRPr="00D4586C" w:rsidRDefault="00D4586C" w:rsidP="00D4586C">
            <w:pPr>
              <w:pStyle w:val="NoSpacing"/>
            </w:pPr>
            <w:r w:rsidRPr="00D4586C">
              <w:t>30</w:t>
            </w:r>
          </w:p>
          <w:p w14:paraId="78B6918C" w14:textId="77777777" w:rsidR="00D4586C" w:rsidRPr="00D4586C" w:rsidRDefault="00D4586C" w:rsidP="00D4586C">
            <w:pPr>
              <w:pStyle w:val="NoSpacing"/>
            </w:pPr>
            <w:r w:rsidRPr="00D4586C">
              <w:t>20</w:t>
            </w:r>
          </w:p>
          <w:p w14:paraId="0EFA9C3A" w14:textId="77777777" w:rsidR="00D4586C" w:rsidRPr="00D4586C" w:rsidRDefault="00D4586C" w:rsidP="00D4586C">
            <w:pPr>
              <w:pStyle w:val="NoSpacing"/>
            </w:pPr>
          </w:p>
          <w:p w14:paraId="3F4813FE" w14:textId="77777777" w:rsidR="00D4586C" w:rsidRPr="00D4586C" w:rsidRDefault="00D4586C" w:rsidP="00D4586C">
            <w:pPr>
              <w:pStyle w:val="NoSpacing"/>
            </w:pPr>
            <w:r w:rsidRPr="00D4586C">
              <w:t>50</w:t>
            </w:r>
          </w:p>
          <w:p w14:paraId="4B33D695" w14:textId="77777777" w:rsidR="00D4586C" w:rsidRPr="00D4586C" w:rsidRDefault="00D4586C" w:rsidP="00D4586C">
            <w:pPr>
              <w:pStyle w:val="NoSpacing"/>
            </w:pPr>
            <w:r w:rsidRPr="00D4586C">
              <w:t>20</w:t>
            </w:r>
          </w:p>
          <w:p w14:paraId="1EBBEDC5" w14:textId="77777777" w:rsidR="00D4586C" w:rsidRPr="00D4586C" w:rsidRDefault="00D4586C" w:rsidP="00D4586C">
            <w:pPr>
              <w:pStyle w:val="NoSpacing"/>
            </w:pPr>
          </w:p>
          <w:p w14:paraId="2A9D57AA" w14:textId="77777777" w:rsidR="00D4586C" w:rsidRPr="00D4586C" w:rsidRDefault="00D4586C" w:rsidP="00D4586C">
            <w:pPr>
              <w:pStyle w:val="NoSpacing"/>
            </w:pPr>
            <w:r w:rsidRPr="00D4586C">
              <w:t>10</w:t>
            </w:r>
          </w:p>
          <w:p w14:paraId="7138D7F7" w14:textId="77777777" w:rsidR="00D4586C" w:rsidRPr="00D4586C" w:rsidRDefault="00D4586C" w:rsidP="00D4586C">
            <w:pPr>
              <w:pStyle w:val="NoSpacing"/>
            </w:pPr>
          </w:p>
          <w:p w14:paraId="2CC21C50" w14:textId="77777777" w:rsidR="00D4586C" w:rsidRPr="00D4586C" w:rsidRDefault="00D4586C" w:rsidP="00D4586C">
            <w:pPr>
              <w:pStyle w:val="NoSpacing"/>
            </w:pPr>
            <w:r w:rsidRPr="00D4586C">
              <w:t>10</w:t>
            </w:r>
          </w:p>
          <w:p w14:paraId="2DC4ED06" w14:textId="77777777" w:rsidR="00D4586C" w:rsidRPr="00D4586C" w:rsidRDefault="00D4586C" w:rsidP="00D4586C">
            <w:pPr>
              <w:pStyle w:val="NoSpacing"/>
            </w:pPr>
          </w:p>
          <w:p w14:paraId="76C5CF5A" w14:textId="77777777" w:rsidR="00D4586C" w:rsidRPr="00D4586C" w:rsidRDefault="00D4586C" w:rsidP="00D4586C">
            <w:pPr>
              <w:pStyle w:val="NoSpacing"/>
            </w:pPr>
            <w:r w:rsidRPr="00D4586C">
              <w:t>100</w:t>
            </w:r>
          </w:p>
          <w:p w14:paraId="1DB0972C" w14:textId="77777777" w:rsidR="00D4586C" w:rsidRPr="00D4586C" w:rsidRDefault="00D4586C" w:rsidP="00D4586C">
            <w:pPr>
              <w:pStyle w:val="NoSpacing"/>
            </w:pPr>
          </w:p>
          <w:p w14:paraId="1AA446FB" w14:textId="77777777" w:rsidR="00D4586C" w:rsidRPr="00D4586C" w:rsidRDefault="00D4586C" w:rsidP="00D4586C">
            <w:pPr>
              <w:pStyle w:val="NoSpacing"/>
            </w:pPr>
            <w:r w:rsidRPr="00D4586C">
              <w:t>35</w:t>
            </w:r>
          </w:p>
          <w:p w14:paraId="2B43D66A" w14:textId="77777777" w:rsidR="00D4586C" w:rsidRPr="00D4586C" w:rsidRDefault="00D4586C" w:rsidP="00D4586C">
            <w:pPr>
              <w:pStyle w:val="NoSpacing"/>
            </w:pPr>
            <w:r w:rsidRPr="00D4586C">
              <w:t>5</w:t>
            </w:r>
          </w:p>
          <w:p w14:paraId="64856211" w14:textId="77777777" w:rsidR="00D4586C" w:rsidRPr="00D4586C" w:rsidRDefault="00D4586C" w:rsidP="00D4586C">
            <w:pPr>
              <w:pStyle w:val="NoSpacing"/>
            </w:pPr>
          </w:p>
          <w:p w14:paraId="6C1023E7" w14:textId="77777777" w:rsidR="00D4586C" w:rsidRPr="00D4586C" w:rsidRDefault="00D4586C" w:rsidP="00D4586C">
            <w:pPr>
              <w:pStyle w:val="NoSpacing"/>
            </w:pPr>
          </w:p>
          <w:p w14:paraId="423E4D2E" w14:textId="77777777" w:rsidR="00D4586C" w:rsidRPr="00D4586C" w:rsidRDefault="00D4586C" w:rsidP="00D4586C">
            <w:pPr>
              <w:pStyle w:val="NoSpacing"/>
            </w:pPr>
            <w:r w:rsidRPr="00D4586C">
              <w:t>25</w:t>
            </w:r>
          </w:p>
          <w:p w14:paraId="6B23A5B7" w14:textId="77777777" w:rsidR="00D4586C" w:rsidRPr="00D4586C" w:rsidRDefault="00D4586C" w:rsidP="00D4586C">
            <w:pPr>
              <w:pStyle w:val="NoSpacing"/>
            </w:pPr>
            <w:r w:rsidRPr="00D4586C">
              <w:t>25</w:t>
            </w:r>
          </w:p>
          <w:p w14:paraId="51994CAC" w14:textId="77777777" w:rsidR="00D4586C" w:rsidRPr="00D4586C" w:rsidRDefault="00D4586C" w:rsidP="00D4586C">
            <w:pPr>
              <w:pStyle w:val="NoSpacing"/>
            </w:pPr>
          </w:p>
          <w:p w14:paraId="011F519B" w14:textId="77777777" w:rsidR="00D4586C" w:rsidRPr="00D4586C" w:rsidRDefault="00D4586C" w:rsidP="00D4586C">
            <w:pPr>
              <w:pStyle w:val="NoSpacing"/>
            </w:pPr>
            <w:r w:rsidRPr="00D4586C">
              <w:t>25</w:t>
            </w:r>
          </w:p>
          <w:p w14:paraId="298A6919" w14:textId="77777777" w:rsidR="00D4586C" w:rsidRPr="00D4586C" w:rsidRDefault="00D4586C" w:rsidP="00D4586C">
            <w:pPr>
              <w:pStyle w:val="NoSpacing"/>
            </w:pPr>
          </w:p>
          <w:p w14:paraId="3DEEA9FE" w14:textId="77777777" w:rsidR="00D4586C" w:rsidRPr="00D4586C" w:rsidRDefault="00D4586C" w:rsidP="00D4586C">
            <w:pPr>
              <w:pStyle w:val="NoSpacing"/>
            </w:pPr>
          </w:p>
          <w:p w14:paraId="07FC4650" w14:textId="77777777" w:rsidR="00D4586C" w:rsidRPr="00D4586C" w:rsidRDefault="00D4586C" w:rsidP="00D4586C">
            <w:pPr>
              <w:pStyle w:val="NoSpacing"/>
            </w:pPr>
            <w:r w:rsidRPr="00D4586C">
              <w:lastRenderedPageBreak/>
              <w:t>10</w:t>
            </w:r>
          </w:p>
          <w:p w14:paraId="74221C5D" w14:textId="77777777" w:rsidR="00D4586C" w:rsidRPr="00D4586C" w:rsidRDefault="00D4586C" w:rsidP="00D4586C">
            <w:pPr>
              <w:pStyle w:val="NoSpacing"/>
            </w:pPr>
          </w:p>
          <w:p w14:paraId="5BA7098E" w14:textId="77777777" w:rsidR="00D4586C" w:rsidRPr="00D4586C" w:rsidRDefault="00D4586C" w:rsidP="00D4586C">
            <w:pPr>
              <w:pStyle w:val="NoSpacing"/>
            </w:pPr>
            <w:r w:rsidRPr="00D4586C">
              <w:t>20</w:t>
            </w:r>
          </w:p>
          <w:p w14:paraId="32266A79" w14:textId="77777777" w:rsidR="00D4586C" w:rsidRPr="00D4586C" w:rsidRDefault="00D4586C" w:rsidP="00D4586C">
            <w:pPr>
              <w:pStyle w:val="NoSpacing"/>
            </w:pPr>
          </w:p>
          <w:p w14:paraId="06CF6E4A" w14:textId="77777777" w:rsidR="00D4586C" w:rsidRPr="00D4586C" w:rsidRDefault="00D4586C" w:rsidP="00D4586C">
            <w:pPr>
              <w:pStyle w:val="NoSpacing"/>
            </w:pPr>
            <w:r w:rsidRPr="00D4586C">
              <w:t>20</w:t>
            </w:r>
          </w:p>
          <w:p w14:paraId="5EC6C78D" w14:textId="77777777" w:rsidR="00D4586C" w:rsidRPr="00D4586C" w:rsidRDefault="00D4586C" w:rsidP="00D4586C">
            <w:pPr>
              <w:pStyle w:val="NoSpacing"/>
            </w:pPr>
          </w:p>
          <w:p w14:paraId="0AE24EAF" w14:textId="77777777" w:rsidR="00D4586C" w:rsidRPr="00D4586C" w:rsidRDefault="00D4586C" w:rsidP="00D4586C">
            <w:pPr>
              <w:pStyle w:val="NoSpacing"/>
            </w:pPr>
            <w:r w:rsidRPr="00D4586C">
              <w:t>20</w:t>
            </w:r>
          </w:p>
          <w:p w14:paraId="26F1369D" w14:textId="77777777" w:rsidR="00D4586C" w:rsidRPr="00D4586C" w:rsidRDefault="00D4586C" w:rsidP="00D4586C">
            <w:pPr>
              <w:pStyle w:val="NoSpacing"/>
            </w:pPr>
          </w:p>
          <w:p w14:paraId="0EC8F0DE" w14:textId="77777777" w:rsidR="00D4586C" w:rsidRPr="00D4586C" w:rsidRDefault="00D4586C" w:rsidP="00D4586C">
            <w:pPr>
              <w:pStyle w:val="NoSpacing"/>
            </w:pPr>
          </w:p>
          <w:p w14:paraId="4DCD213B" w14:textId="77777777" w:rsidR="00D4586C" w:rsidRPr="00D4586C" w:rsidRDefault="00D4586C" w:rsidP="00D4586C">
            <w:pPr>
              <w:pStyle w:val="NoSpacing"/>
            </w:pPr>
            <w:r w:rsidRPr="00D4586C">
              <w:t>20</w:t>
            </w:r>
          </w:p>
          <w:p w14:paraId="5180B132" w14:textId="77777777" w:rsidR="00D4586C" w:rsidRPr="00D4586C" w:rsidRDefault="00D4586C" w:rsidP="00D4586C">
            <w:pPr>
              <w:pStyle w:val="NoSpacing"/>
            </w:pPr>
          </w:p>
          <w:p w14:paraId="511AA00F" w14:textId="77777777" w:rsidR="00D4586C" w:rsidRPr="00D4586C" w:rsidRDefault="00D4586C" w:rsidP="00D4586C">
            <w:pPr>
              <w:pStyle w:val="NoSpacing"/>
            </w:pPr>
            <w:r w:rsidRPr="00D4586C">
              <w:t>40</w:t>
            </w:r>
          </w:p>
          <w:p w14:paraId="057B3193" w14:textId="77777777" w:rsidR="00D4586C" w:rsidRPr="00D4586C" w:rsidRDefault="00D4586C" w:rsidP="00D4586C">
            <w:pPr>
              <w:pStyle w:val="NoSpacing"/>
              <w:rPr>
                <w:color w:val="00B050"/>
              </w:rPr>
            </w:pPr>
            <w:r w:rsidRPr="00D4586C">
              <w:rPr>
                <w:color w:val="00B050"/>
              </w:rPr>
              <w:t>20</w:t>
            </w:r>
          </w:p>
          <w:p w14:paraId="62298AE0" w14:textId="77777777" w:rsidR="00D4586C" w:rsidRPr="00D4586C" w:rsidRDefault="00D4586C" w:rsidP="00D4586C">
            <w:pPr>
              <w:pStyle w:val="NoSpacing"/>
              <w:rPr>
                <w:color w:val="00B050"/>
              </w:rPr>
            </w:pPr>
            <w:r w:rsidRPr="00D4586C">
              <w:rPr>
                <w:color w:val="00B050"/>
              </w:rPr>
              <w:t>20</w:t>
            </w:r>
          </w:p>
        </w:tc>
        <w:tc>
          <w:tcPr>
            <w:tcW w:w="1383" w:type="dxa"/>
            <w:gridSpan w:val="2"/>
            <w:tcBorders>
              <w:top w:val="single" w:sz="8" w:space="0" w:color="4F81BD"/>
              <w:left w:val="single" w:sz="8" w:space="0" w:color="4F81BD"/>
              <w:bottom w:val="single" w:sz="8" w:space="0" w:color="4F81BD"/>
              <w:right w:val="single" w:sz="8" w:space="0" w:color="4F81BD"/>
            </w:tcBorders>
          </w:tcPr>
          <w:p w14:paraId="6EC18F3C" w14:textId="77777777" w:rsidR="00D4586C" w:rsidRPr="00D4586C" w:rsidRDefault="00D4586C" w:rsidP="00D4586C">
            <w:pPr>
              <w:pStyle w:val="NoSpacing"/>
            </w:pPr>
          </w:p>
          <w:p w14:paraId="12A0E52A" w14:textId="77777777" w:rsidR="00D4586C" w:rsidRPr="00D4586C" w:rsidRDefault="00D4586C" w:rsidP="00D4586C">
            <w:pPr>
              <w:pStyle w:val="NoSpacing"/>
            </w:pPr>
            <w:r w:rsidRPr="00D4586C">
              <w:t>1</w:t>
            </w:r>
          </w:p>
          <w:p w14:paraId="4184332E" w14:textId="77777777" w:rsidR="00D4586C" w:rsidRPr="00D4586C" w:rsidRDefault="00D4586C" w:rsidP="00D4586C">
            <w:pPr>
              <w:pStyle w:val="NoSpacing"/>
            </w:pPr>
          </w:p>
          <w:p w14:paraId="07AC4B06" w14:textId="77777777" w:rsidR="00D4586C" w:rsidRPr="00D4586C" w:rsidRDefault="00D4586C" w:rsidP="00D4586C">
            <w:pPr>
              <w:pStyle w:val="NoSpacing"/>
            </w:pPr>
            <w:r w:rsidRPr="00D4586C">
              <w:t>1</w:t>
            </w:r>
          </w:p>
          <w:p w14:paraId="77C6DA73" w14:textId="77777777" w:rsidR="00D4586C" w:rsidRPr="00D4586C" w:rsidRDefault="00D4586C" w:rsidP="00D4586C">
            <w:pPr>
              <w:pStyle w:val="NoSpacing"/>
            </w:pPr>
          </w:p>
          <w:p w14:paraId="22B7739A" w14:textId="77777777" w:rsidR="00D4586C" w:rsidRPr="00D4586C" w:rsidRDefault="00D4586C" w:rsidP="00D4586C">
            <w:pPr>
              <w:pStyle w:val="NoSpacing"/>
            </w:pPr>
          </w:p>
          <w:p w14:paraId="72DA9E4E" w14:textId="77777777" w:rsidR="00D4586C" w:rsidRPr="00D4586C" w:rsidRDefault="00D4586C" w:rsidP="00D4586C">
            <w:pPr>
              <w:pStyle w:val="NoSpacing"/>
            </w:pPr>
            <w:r w:rsidRPr="00D4586C">
              <w:t>1</w:t>
            </w:r>
          </w:p>
          <w:p w14:paraId="47F7FB7D" w14:textId="77777777" w:rsidR="00D4586C" w:rsidRPr="00D4586C" w:rsidRDefault="00D4586C" w:rsidP="00D4586C">
            <w:pPr>
              <w:pStyle w:val="NoSpacing"/>
            </w:pPr>
          </w:p>
          <w:p w14:paraId="0F77CCA5" w14:textId="77777777" w:rsidR="00D4586C" w:rsidRPr="00D4586C" w:rsidRDefault="00D4586C" w:rsidP="00D4586C">
            <w:pPr>
              <w:pStyle w:val="NoSpacing"/>
            </w:pPr>
            <w:r w:rsidRPr="00D4586C">
              <w:t>1</w:t>
            </w:r>
          </w:p>
          <w:p w14:paraId="01F28E71" w14:textId="77777777" w:rsidR="00D4586C" w:rsidRPr="00D4586C" w:rsidRDefault="00D4586C" w:rsidP="00D4586C">
            <w:pPr>
              <w:pStyle w:val="NoSpacing"/>
            </w:pPr>
          </w:p>
          <w:p w14:paraId="514F36E1" w14:textId="77777777" w:rsidR="00D4586C" w:rsidRPr="00D4586C" w:rsidRDefault="00D4586C" w:rsidP="00D4586C">
            <w:pPr>
              <w:pStyle w:val="NoSpacing"/>
            </w:pPr>
            <w:r w:rsidRPr="00D4586C">
              <w:t>1</w:t>
            </w:r>
          </w:p>
          <w:p w14:paraId="66F9278F" w14:textId="77777777" w:rsidR="00D4586C" w:rsidRPr="00D4586C" w:rsidRDefault="00D4586C" w:rsidP="00D4586C">
            <w:pPr>
              <w:pStyle w:val="NoSpacing"/>
            </w:pPr>
            <w:r w:rsidRPr="00D4586C">
              <w:t>1</w:t>
            </w:r>
          </w:p>
          <w:p w14:paraId="7F6F9746" w14:textId="77777777" w:rsidR="00D4586C" w:rsidRPr="00D4586C" w:rsidRDefault="00D4586C" w:rsidP="00D4586C">
            <w:pPr>
              <w:pStyle w:val="NoSpacing"/>
            </w:pPr>
            <w:r w:rsidRPr="00D4586C">
              <w:t>1</w:t>
            </w:r>
          </w:p>
          <w:p w14:paraId="770B6212" w14:textId="77777777" w:rsidR="00D4586C" w:rsidRPr="00D4586C" w:rsidRDefault="00D4586C" w:rsidP="00D4586C">
            <w:pPr>
              <w:pStyle w:val="NoSpacing"/>
            </w:pPr>
            <w:r w:rsidRPr="00D4586C">
              <w:t>1</w:t>
            </w:r>
          </w:p>
          <w:p w14:paraId="0ABE404F" w14:textId="77777777" w:rsidR="00D4586C" w:rsidRPr="00D4586C" w:rsidRDefault="00D4586C" w:rsidP="00D4586C">
            <w:pPr>
              <w:pStyle w:val="NoSpacing"/>
            </w:pPr>
            <w:r w:rsidRPr="00D4586C">
              <w:t>1</w:t>
            </w:r>
          </w:p>
          <w:p w14:paraId="3FB5BC3D" w14:textId="77777777" w:rsidR="00D4586C" w:rsidRPr="00D4586C" w:rsidRDefault="00D4586C" w:rsidP="00D4586C">
            <w:pPr>
              <w:pStyle w:val="NoSpacing"/>
            </w:pPr>
          </w:p>
          <w:p w14:paraId="3A034A13" w14:textId="77777777" w:rsidR="00D4586C" w:rsidRPr="00D4586C" w:rsidRDefault="00D4586C" w:rsidP="00D4586C">
            <w:pPr>
              <w:pStyle w:val="NoSpacing"/>
            </w:pPr>
            <w:r w:rsidRPr="00D4586C">
              <w:t>1</w:t>
            </w:r>
          </w:p>
          <w:p w14:paraId="2B3D938B" w14:textId="77777777" w:rsidR="00D4586C" w:rsidRPr="00D4586C" w:rsidRDefault="00D4586C" w:rsidP="00D4586C">
            <w:pPr>
              <w:pStyle w:val="NoSpacing"/>
            </w:pPr>
            <w:r w:rsidRPr="00D4586C">
              <w:t>1</w:t>
            </w:r>
          </w:p>
          <w:p w14:paraId="745210C3" w14:textId="77777777" w:rsidR="00D4586C" w:rsidRPr="00D4586C" w:rsidRDefault="00D4586C" w:rsidP="00D4586C">
            <w:pPr>
              <w:pStyle w:val="NoSpacing"/>
            </w:pPr>
          </w:p>
          <w:p w14:paraId="0B59FDCE" w14:textId="77777777" w:rsidR="00D4586C" w:rsidRPr="00D4586C" w:rsidRDefault="00D4586C" w:rsidP="00D4586C">
            <w:pPr>
              <w:pStyle w:val="NoSpacing"/>
            </w:pPr>
            <w:r w:rsidRPr="00D4586C">
              <w:t>1</w:t>
            </w:r>
          </w:p>
          <w:p w14:paraId="166A9025" w14:textId="77777777" w:rsidR="00D4586C" w:rsidRPr="00D4586C" w:rsidRDefault="00D4586C" w:rsidP="00D4586C">
            <w:pPr>
              <w:pStyle w:val="NoSpacing"/>
            </w:pPr>
            <w:r w:rsidRPr="00D4586C">
              <w:t>1</w:t>
            </w:r>
          </w:p>
          <w:p w14:paraId="112899C9" w14:textId="77777777" w:rsidR="00D4586C" w:rsidRPr="00D4586C" w:rsidRDefault="00D4586C" w:rsidP="00D4586C">
            <w:pPr>
              <w:pStyle w:val="NoSpacing"/>
            </w:pPr>
            <w:r w:rsidRPr="00D4586C">
              <w:t>1</w:t>
            </w:r>
          </w:p>
          <w:p w14:paraId="5DA06C4A" w14:textId="77777777" w:rsidR="00D4586C" w:rsidRPr="00D4586C" w:rsidRDefault="00D4586C" w:rsidP="00D4586C">
            <w:pPr>
              <w:pStyle w:val="NoSpacing"/>
            </w:pPr>
            <w:r w:rsidRPr="00D4586C">
              <w:t>1</w:t>
            </w:r>
          </w:p>
          <w:p w14:paraId="6E673C87" w14:textId="77777777" w:rsidR="00D4586C" w:rsidRPr="00D4586C" w:rsidRDefault="00D4586C" w:rsidP="00D4586C">
            <w:pPr>
              <w:pStyle w:val="NoSpacing"/>
            </w:pPr>
          </w:p>
          <w:p w14:paraId="098A0B98" w14:textId="77777777" w:rsidR="00D4586C" w:rsidRPr="00D4586C" w:rsidRDefault="00D4586C" w:rsidP="00D4586C">
            <w:pPr>
              <w:pStyle w:val="NoSpacing"/>
            </w:pPr>
          </w:p>
          <w:p w14:paraId="0FEB8623" w14:textId="77777777" w:rsidR="00D4586C" w:rsidRPr="00D4586C" w:rsidRDefault="00D4586C" w:rsidP="00D4586C">
            <w:pPr>
              <w:pStyle w:val="NoSpacing"/>
            </w:pPr>
            <w:r w:rsidRPr="00D4586C">
              <w:t>1</w:t>
            </w:r>
          </w:p>
          <w:p w14:paraId="59859DDE" w14:textId="77777777" w:rsidR="00D4586C" w:rsidRPr="00D4586C" w:rsidRDefault="00D4586C" w:rsidP="00D4586C">
            <w:pPr>
              <w:pStyle w:val="NoSpacing"/>
            </w:pPr>
          </w:p>
          <w:p w14:paraId="76062D7B" w14:textId="77777777" w:rsidR="00D4586C" w:rsidRPr="00D4586C" w:rsidRDefault="00D4586C" w:rsidP="00D4586C">
            <w:pPr>
              <w:pStyle w:val="NoSpacing"/>
            </w:pPr>
            <w:r w:rsidRPr="00D4586C">
              <w:t>1</w:t>
            </w:r>
          </w:p>
          <w:p w14:paraId="660BADBC" w14:textId="77777777" w:rsidR="00D4586C" w:rsidRPr="00D4586C" w:rsidRDefault="00D4586C" w:rsidP="00D4586C">
            <w:pPr>
              <w:pStyle w:val="NoSpacing"/>
            </w:pPr>
          </w:p>
          <w:p w14:paraId="6914EE6B" w14:textId="77777777" w:rsidR="00D4586C" w:rsidRPr="00D4586C" w:rsidRDefault="00D4586C" w:rsidP="00D4586C">
            <w:pPr>
              <w:pStyle w:val="NoSpacing"/>
            </w:pPr>
            <w:r w:rsidRPr="00D4586C">
              <w:t>1</w:t>
            </w:r>
          </w:p>
          <w:p w14:paraId="630B7901" w14:textId="77777777" w:rsidR="00D4586C" w:rsidRPr="00D4586C" w:rsidRDefault="00D4586C" w:rsidP="00D4586C">
            <w:pPr>
              <w:pStyle w:val="NoSpacing"/>
            </w:pPr>
          </w:p>
          <w:p w14:paraId="4A2DF80D" w14:textId="77777777" w:rsidR="00D4586C" w:rsidRPr="00D4586C" w:rsidRDefault="00D4586C" w:rsidP="00D4586C">
            <w:pPr>
              <w:pStyle w:val="NoSpacing"/>
            </w:pPr>
            <w:r w:rsidRPr="00D4586C">
              <w:t>1</w:t>
            </w:r>
          </w:p>
          <w:p w14:paraId="6091D8A5" w14:textId="77777777" w:rsidR="00D4586C" w:rsidRPr="00D4586C" w:rsidRDefault="00D4586C" w:rsidP="00D4586C">
            <w:pPr>
              <w:pStyle w:val="NoSpacing"/>
            </w:pPr>
          </w:p>
          <w:p w14:paraId="56312E8C" w14:textId="77777777" w:rsidR="00D4586C" w:rsidRPr="00D4586C" w:rsidRDefault="00D4586C" w:rsidP="00D4586C">
            <w:pPr>
              <w:pStyle w:val="NoSpacing"/>
            </w:pPr>
            <w:r w:rsidRPr="00D4586C">
              <w:t>1</w:t>
            </w:r>
          </w:p>
          <w:p w14:paraId="37D38D52" w14:textId="77777777" w:rsidR="00D4586C" w:rsidRPr="00D4586C" w:rsidRDefault="00D4586C" w:rsidP="00D4586C">
            <w:pPr>
              <w:pStyle w:val="NoSpacing"/>
            </w:pPr>
          </w:p>
          <w:p w14:paraId="49E1622C" w14:textId="77777777" w:rsidR="00D4586C" w:rsidRPr="00D4586C" w:rsidRDefault="00D4586C" w:rsidP="00D4586C">
            <w:pPr>
              <w:pStyle w:val="NoSpacing"/>
            </w:pPr>
            <w:r w:rsidRPr="00D4586C">
              <w:t>1</w:t>
            </w:r>
          </w:p>
          <w:p w14:paraId="66801497" w14:textId="77777777" w:rsidR="00D4586C" w:rsidRPr="00D4586C" w:rsidRDefault="00D4586C" w:rsidP="00D4586C">
            <w:pPr>
              <w:pStyle w:val="NoSpacing"/>
            </w:pPr>
          </w:p>
          <w:p w14:paraId="5AA2C031" w14:textId="77777777" w:rsidR="00D4586C" w:rsidRPr="00D4586C" w:rsidRDefault="00D4586C" w:rsidP="00D4586C">
            <w:pPr>
              <w:pStyle w:val="NoSpacing"/>
            </w:pPr>
            <w:r w:rsidRPr="00D4586C">
              <w:t>1</w:t>
            </w:r>
          </w:p>
          <w:p w14:paraId="30B401C0" w14:textId="77777777" w:rsidR="00D4586C" w:rsidRPr="00D4586C" w:rsidRDefault="00D4586C" w:rsidP="00D4586C">
            <w:pPr>
              <w:pStyle w:val="NoSpacing"/>
            </w:pPr>
          </w:p>
          <w:p w14:paraId="04B3F673" w14:textId="77777777" w:rsidR="00D4586C" w:rsidRPr="00D4586C" w:rsidRDefault="00D4586C" w:rsidP="00D4586C">
            <w:pPr>
              <w:pStyle w:val="NoSpacing"/>
            </w:pPr>
            <w:r w:rsidRPr="00D4586C">
              <w:t>1</w:t>
            </w:r>
          </w:p>
          <w:p w14:paraId="07024923" w14:textId="77777777" w:rsidR="00D4586C" w:rsidRPr="00D4586C" w:rsidRDefault="00D4586C" w:rsidP="00D4586C">
            <w:pPr>
              <w:pStyle w:val="NoSpacing"/>
            </w:pPr>
            <w:r w:rsidRPr="00D4586C">
              <w:t>1</w:t>
            </w:r>
          </w:p>
          <w:p w14:paraId="7DBC6F65" w14:textId="77777777" w:rsidR="00D4586C" w:rsidRPr="00D4586C" w:rsidRDefault="00D4586C" w:rsidP="00D4586C">
            <w:pPr>
              <w:pStyle w:val="NoSpacing"/>
            </w:pPr>
          </w:p>
          <w:p w14:paraId="410A71EC" w14:textId="77777777" w:rsidR="00D4586C" w:rsidRPr="00D4586C" w:rsidRDefault="00D4586C" w:rsidP="00D4586C">
            <w:pPr>
              <w:pStyle w:val="NoSpacing"/>
            </w:pPr>
          </w:p>
          <w:p w14:paraId="48C14ADE" w14:textId="77777777" w:rsidR="00D4586C" w:rsidRPr="00D4586C" w:rsidRDefault="00D4586C" w:rsidP="00D4586C">
            <w:pPr>
              <w:pStyle w:val="NoSpacing"/>
            </w:pPr>
            <w:r w:rsidRPr="00D4586C">
              <w:t>1</w:t>
            </w:r>
          </w:p>
          <w:p w14:paraId="3A620236" w14:textId="77777777" w:rsidR="00D4586C" w:rsidRPr="00D4586C" w:rsidRDefault="00D4586C" w:rsidP="00D4586C">
            <w:pPr>
              <w:pStyle w:val="NoSpacing"/>
            </w:pPr>
            <w:r w:rsidRPr="00D4586C">
              <w:t>1</w:t>
            </w:r>
          </w:p>
          <w:p w14:paraId="5CFBAA1B" w14:textId="77777777" w:rsidR="00D4586C" w:rsidRPr="00D4586C" w:rsidRDefault="00D4586C" w:rsidP="00D4586C">
            <w:pPr>
              <w:pStyle w:val="NoSpacing"/>
            </w:pPr>
          </w:p>
          <w:p w14:paraId="3DB9BB81" w14:textId="77777777" w:rsidR="00D4586C" w:rsidRPr="00D4586C" w:rsidRDefault="00D4586C" w:rsidP="00D4586C">
            <w:pPr>
              <w:pStyle w:val="NoSpacing"/>
            </w:pPr>
            <w:r w:rsidRPr="00D4586C">
              <w:t>1</w:t>
            </w:r>
          </w:p>
          <w:p w14:paraId="195B1AB5" w14:textId="77777777" w:rsidR="00D4586C" w:rsidRPr="00D4586C" w:rsidRDefault="00D4586C" w:rsidP="00D4586C">
            <w:pPr>
              <w:pStyle w:val="NoSpacing"/>
            </w:pPr>
          </w:p>
          <w:p w14:paraId="571C593C" w14:textId="77777777" w:rsidR="00D4586C" w:rsidRPr="00D4586C" w:rsidRDefault="00D4586C" w:rsidP="00D4586C">
            <w:pPr>
              <w:pStyle w:val="NoSpacing"/>
            </w:pPr>
          </w:p>
          <w:p w14:paraId="75983793" w14:textId="77777777" w:rsidR="00D4586C" w:rsidRPr="00D4586C" w:rsidRDefault="00D4586C" w:rsidP="00D4586C">
            <w:pPr>
              <w:pStyle w:val="NoSpacing"/>
            </w:pPr>
            <w:r w:rsidRPr="00D4586C">
              <w:lastRenderedPageBreak/>
              <w:t>1</w:t>
            </w:r>
          </w:p>
          <w:p w14:paraId="6B98E801" w14:textId="77777777" w:rsidR="00D4586C" w:rsidRPr="00D4586C" w:rsidRDefault="00D4586C" w:rsidP="00D4586C">
            <w:pPr>
              <w:pStyle w:val="NoSpacing"/>
            </w:pPr>
          </w:p>
          <w:p w14:paraId="640953E4" w14:textId="77777777" w:rsidR="00D4586C" w:rsidRPr="00D4586C" w:rsidRDefault="00D4586C" w:rsidP="00D4586C">
            <w:pPr>
              <w:pStyle w:val="NoSpacing"/>
            </w:pPr>
            <w:r w:rsidRPr="00D4586C">
              <w:t>1</w:t>
            </w:r>
          </w:p>
          <w:p w14:paraId="54E43076" w14:textId="77777777" w:rsidR="00D4586C" w:rsidRPr="00D4586C" w:rsidRDefault="00D4586C" w:rsidP="00D4586C">
            <w:pPr>
              <w:pStyle w:val="NoSpacing"/>
            </w:pPr>
          </w:p>
          <w:p w14:paraId="51240884" w14:textId="77777777" w:rsidR="00D4586C" w:rsidRPr="00D4586C" w:rsidRDefault="00D4586C" w:rsidP="00D4586C">
            <w:pPr>
              <w:pStyle w:val="NoSpacing"/>
            </w:pPr>
            <w:r w:rsidRPr="00D4586C">
              <w:t>1</w:t>
            </w:r>
          </w:p>
          <w:p w14:paraId="6E678E23" w14:textId="77777777" w:rsidR="00D4586C" w:rsidRPr="00D4586C" w:rsidRDefault="00D4586C" w:rsidP="00D4586C">
            <w:pPr>
              <w:pStyle w:val="NoSpacing"/>
            </w:pPr>
          </w:p>
          <w:p w14:paraId="15C4BAEC" w14:textId="77777777" w:rsidR="00D4586C" w:rsidRPr="00D4586C" w:rsidRDefault="00D4586C" w:rsidP="00D4586C">
            <w:pPr>
              <w:pStyle w:val="NoSpacing"/>
            </w:pPr>
            <w:r w:rsidRPr="00D4586C">
              <w:t>1</w:t>
            </w:r>
          </w:p>
          <w:p w14:paraId="374399EB" w14:textId="77777777" w:rsidR="00D4586C" w:rsidRPr="00D4586C" w:rsidRDefault="00D4586C" w:rsidP="00D4586C">
            <w:pPr>
              <w:pStyle w:val="NoSpacing"/>
            </w:pPr>
          </w:p>
          <w:p w14:paraId="3774B054" w14:textId="77777777" w:rsidR="00D4586C" w:rsidRPr="00D4586C" w:rsidRDefault="00D4586C" w:rsidP="00D4586C">
            <w:pPr>
              <w:pStyle w:val="NoSpacing"/>
            </w:pPr>
          </w:p>
          <w:p w14:paraId="129D45D5" w14:textId="77777777" w:rsidR="00D4586C" w:rsidRPr="00D4586C" w:rsidRDefault="00D4586C" w:rsidP="00D4586C">
            <w:pPr>
              <w:pStyle w:val="NoSpacing"/>
            </w:pPr>
            <w:r w:rsidRPr="00D4586C">
              <w:t>1</w:t>
            </w:r>
          </w:p>
          <w:p w14:paraId="368CC283" w14:textId="77777777" w:rsidR="00D4586C" w:rsidRPr="00D4586C" w:rsidRDefault="00D4586C" w:rsidP="00D4586C">
            <w:pPr>
              <w:pStyle w:val="NoSpacing"/>
            </w:pPr>
          </w:p>
          <w:p w14:paraId="510EF607" w14:textId="77777777" w:rsidR="00D4586C" w:rsidRPr="00D4586C" w:rsidRDefault="00D4586C" w:rsidP="00D4586C">
            <w:pPr>
              <w:pStyle w:val="NoSpacing"/>
            </w:pPr>
            <w:r w:rsidRPr="00D4586C">
              <w:t>1</w:t>
            </w:r>
          </w:p>
          <w:p w14:paraId="46014D99" w14:textId="77777777" w:rsidR="00D4586C" w:rsidRPr="00D4586C" w:rsidRDefault="00D4586C" w:rsidP="00D4586C">
            <w:pPr>
              <w:pStyle w:val="NoSpacing"/>
              <w:rPr>
                <w:color w:val="00B050"/>
              </w:rPr>
            </w:pPr>
            <w:r w:rsidRPr="00D4586C">
              <w:rPr>
                <w:color w:val="00B050"/>
              </w:rPr>
              <w:t>1</w:t>
            </w:r>
          </w:p>
          <w:p w14:paraId="3B0AC55E" w14:textId="77777777" w:rsidR="00D4586C" w:rsidRPr="00D4586C" w:rsidRDefault="00D4586C" w:rsidP="00D4586C">
            <w:pPr>
              <w:pStyle w:val="NoSpacing"/>
              <w:rPr>
                <w:color w:val="00B050"/>
              </w:rPr>
            </w:pPr>
            <w:r w:rsidRPr="00D4586C">
              <w:rPr>
                <w:color w:val="00B050"/>
              </w:rPr>
              <w:t>1</w:t>
            </w:r>
          </w:p>
        </w:tc>
      </w:tr>
      <w:tr w:rsidR="00D4586C" w:rsidRPr="00D4586C" w14:paraId="2419BB5C"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3C10AA74" w14:textId="77777777" w:rsidR="00D4586C" w:rsidRPr="00D4586C" w:rsidRDefault="00D4586C" w:rsidP="00D4586C">
            <w:pPr>
              <w:pStyle w:val="NoSpacing"/>
            </w:pPr>
            <w:r w:rsidRPr="00D4586C">
              <w:lastRenderedPageBreak/>
              <w:t>Ležaljke</w:t>
            </w:r>
          </w:p>
        </w:tc>
        <w:tc>
          <w:tcPr>
            <w:tcW w:w="4271" w:type="dxa"/>
            <w:tcBorders>
              <w:top w:val="single" w:sz="8" w:space="0" w:color="4F81BD"/>
              <w:left w:val="single" w:sz="8" w:space="0" w:color="4F81BD"/>
              <w:bottom w:val="single" w:sz="8" w:space="0" w:color="4F81BD"/>
              <w:right w:val="single" w:sz="8" w:space="0" w:color="4F81BD"/>
            </w:tcBorders>
          </w:tcPr>
          <w:p w14:paraId="66680B17" w14:textId="77777777" w:rsidR="00D4586C" w:rsidRPr="00D4586C" w:rsidRDefault="00D4586C" w:rsidP="00D4586C">
            <w:pPr>
              <w:pStyle w:val="NoSpacing"/>
            </w:pPr>
            <w:r w:rsidRPr="00D4586C">
              <w:t>1.Otok Sv. Jerolim-jug, dio k.č. 3912 , 3911/3 k.o. Hvar</w:t>
            </w:r>
          </w:p>
          <w:p w14:paraId="407E6139" w14:textId="77777777" w:rsidR="00D4586C" w:rsidRPr="00D4586C" w:rsidRDefault="00D4586C" w:rsidP="00D4586C">
            <w:pPr>
              <w:pStyle w:val="NoSpacing"/>
            </w:pPr>
            <w:r w:rsidRPr="00D4586C">
              <w:t xml:space="preserve">2.Otok Sv. Jerolim –sjever, k.č. 3912, 3911/3  k.o. Hvar </w:t>
            </w:r>
          </w:p>
          <w:p w14:paraId="4B64A8D0" w14:textId="77777777" w:rsidR="00D4586C" w:rsidRPr="00D4586C" w:rsidRDefault="00D4586C" w:rsidP="00D4586C">
            <w:pPr>
              <w:pStyle w:val="NoSpacing"/>
            </w:pPr>
            <w:r w:rsidRPr="00D4586C">
              <w:t xml:space="preserve">3.Križna Luka, žalo ispred hotela Galeb, dio k.č. 3774/1 k.o. Hvar </w:t>
            </w:r>
          </w:p>
          <w:p w14:paraId="6FAD1CFC" w14:textId="77777777" w:rsidR="00D4586C" w:rsidRPr="00D4586C" w:rsidRDefault="00D4586C" w:rsidP="00D4586C">
            <w:pPr>
              <w:pStyle w:val="NoSpacing"/>
            </w:pPr>
            <w:r w:rsidRPr="00D4586C">
              <w:t xml:space="preserve">4.Križna Luka –zapad, dio k.č. 3906/1      </w:t>
            </w:r>
          </w:p>
          <w:p w14:paraId="5F3DDF30" w14:textId="77777777" w:rsidR="00D4586C" w:rsidRPr="00D4586C" w:rsidRDefault="00D4586C" w:rsidP="00D4586C">
            <w:pPr>
              <w:pStyle w:val="NoSpacing"/>
            </w:pPr>
            <w:r w:rsidRPr="00D4586C">
              <w:t>5.Mala Garška  – jug , k.č.dio 45/4 k.o. Hvar</w:t>
            </w:r>
          </w:p>
          <w:p w14:paraId="63A82727" w14:textId="77777777" w:rsidR="00D4586C" w:rsidRPr="00D4586C" w:rsidRDefault="00D4586C" w:rsidP="00D4586C">
            <w:pPr>
              <w:pStyle w:val="NoSpacing"/>
            </w:pPr>
            <w:r w:rsidRPr="00D4586C">
              <w:t>6.Mala Mekićevica , žalo, dio k.č. 3686/2 k.o. Hvar</w:t>
            </w:r>
          </w:p>
          <w:p w14:paraId="44F2E087" w14:textId="77777777" w:rsidR="00D4586C" w:rsidRPr="00D4586C" w:rsidRDefault="00D4586C" w:rsidP="00D4586C">
            <w:pPr>
              <w:pStyle w:val="NoSpacing"/>
            </w:pPr>
            <w:r w:rsidRPr="00D4586C">
              <w:t xml:space="preserve">7.Mala Mekićevica –zapad,k.č. 3686/4 </w:t>
            </w:r>
          </w:p>
          <w:p w14:paraId="349C8152" w14:textId="77777777" w:rsidR="00D4586C" w:rsidRPr="00D4586C" w:rsidRDefault="00D4586C" w:rsidP="00D4586C">
            <w:pPr>
              <w:pStyle w:val="NoSpacing"/>
            </w:pPr>
            <w:r w:rsidRPr="00D4586C">
              <w:t>8.Mala Milna , žalo, dio k.č. 3481 k.o. Hvar</w:t>
            </w:r>
          </w:p>
          <w:p w14:paraId="7319FE4D" w14:textId="77777777" w:rsidR="00D4586C" w:rsidRPr="00D4586C" w:rsidRDefault="00D4586C" w:rsidP="00D4586C">
            <w:pPr>
              <w:pStyle w:val="NoSpacing"/>
            </w:pPr>
            <w:r w:rsidRPr="00D4586C">
              <w:t>9.Milna, Malo Borče, , k.č. 3553</w:t>
            </w:r>
          </w:p>
          <w:p w14:paraId="473DD62B" w14:textId="77777777" w:rsidR="00D4586C" w:rsidRPr="00D4586C" w:rsidRDefault="00D4586C" w:rsidP="00D4586C">
            <w:pPr>
              <w:pStyle w:val="NoSpacing"/>
            </w:pPr>
            <w:r w:rsidRPr="00D4586C">
              <w:t>10.Milna ,Velo žalo,dio k.č. 3481 k.o. Hvar</w:t>
            </w:r>
          </w:p>
          <w:p w14:paraId="2A4E15C0" w14:textId="77777777" w:rsidR="00D4586C" w:rsidRPr="00D4586C" w:rsidRDefault="00D4586C" w:rsidP="00D4586C">
            <w:pPr>
              <w:pStyle w:val="NoSpacing"/>
            </w:pPr>
            <w:r w:rsidRPr="00D4586C">
              <w:t>11.Brusje ,Uvala Jagodna  k.č.823 k.o. Hvar</w:t>
            </w:r>
          </w:p>
          <w:p w14:paraId="10A53055" w14:textId="77777777" w:rsidR="00D4586C" w:rsidRPr="00D4586C" w:rsidRDefault="00D4586C" w:rsidP="00D4586C">
            <w:pPr>
              <w:pStyle w:val="NoSpacing"/>
            </w:pPr>
            <w:r w:rsidRPr="00D4586C">
              <w:t>12.Uvala STINIVA-nas.Brusje k.č.dio 244</w:t>
            </w:r>
          </w:p>
          <w:p w14:paraId="2C3BEE98" w14:textId="77777777" w:rsidR="00D4586C" w:rsidRPr="00D4586C" w:rsidRDefault="00D4586C" w:rsidP="00D4586C">
            <w:pPr>
              <w:pStyle w:val="NoSpacing"/>
            </w:pPr>
            <w:r w:rsidRPr="00D4586C">
              <w:t>13.Plivački –Bonj,  k.č. 4667 k.o. Hvar</w:t>
            </w:r>
          </w:p>
          <w:p w14:paraId="123CFC29" w14:textId="77777777" w:rsidR="00D4586C" w:rsidRPr="00D4586C" w:rsidRDefault="00D4586C" w:rsidP="00D4586C">
            <w:pPr>
              <w:pStyle w:val="NoSpacing"/>
            </w:pPr>
            <w:r w:rsidRPr="00D4586C">
              <w:t>14.Pokonji dol-zapad, zapadna strana uvale, dio k.č. 3774/4  k.o. Hvar</w:t>
            </w:r>
          </w:p>
          <w:p w14:paraId="48A27A8D" w14:textId="77777777" w:rsidR="00D4586C" w:rsidRPr="00D4586C" w:rsidRDefault="00D4586C" w:rsidP="00D4586C">
            <w:pPr>
              <w:pStyle w:val="NoSpacing"/>
            </w:pPr>
            <w:r w:rsidRPr="00D4586C">
              <w:t xml:space="preserve">15.Punta Kovač-istok  dio k.č. 45/1 k.o. Hvar </w:t>
            </w:r>
          </w:p>
          <w:p w14:paraId="1C443BE8" w14:textId="77777777" w:rsidR="00D4586C" w:rsidRPr="00D4586C" w:rsidRDefault="00D4586C" w:rsidP="00D4586C">
            <w:pPr>
              <w:pStyle w:val="NoSpacing"/>
            </w:pPr>
            <w:r w:rsidRPr="00D4586C">
              <w:t xml:space="preserve">16.Punta Kovač-zapad, k.č. 45/1  k.o. Hvar </w:t>
            </w:r>
          </w:p>
          <w:p w14:paraId="00BAEE1B" w14:textId="77777777" w:rsidR="00D4586C" w:rsidRPr="00D4586C" w:rsidRDefault="00D4586C" w:rsidP="00D4586C">
            <w:pPr>
              <w:pStyle w:val="NoSpacing"/>
            </w:pPr>
            <w:r w:rsidRPr="00D4586C">
              <w:t xml:space="preserve">17.Otok Marinkovac, Stipanska ,južna i sjeverna uvala, dio k.č. 3913/1 k.o. Hvar  </w:t>
            </w:r>
          </w:p>
          <w:p w14:paraId="1E4D257A" w14:textId="77777777" w:rsidR="00D4586C" w:rsidRPr="00D4586C" w:rsidRDefault="00D4586C" w:rsidP="00D4586C">
            <w:pPr>
              <w:pStyle w:val="NoSpacing"/>
            </w:pPr>
            <w:r w:rsidRPr="00D4586C">
              <w:t>18.Otok Sv.Klement , Store Stone, ispred k.č. 4134/5 , 4140 k.o. Hvar.</w:t>
            </w:r>
          </w:p>
          <w:p w14:paraId="10A37E7C" w14:textId="77777777" w:rsidR="00D4586C" w:rsidRPr="00D4586C" w:rsidRDefault="00D4586C" w:rsidP="00D4586C">
            <w:pPr>
              <w:pStyle w:val="NoSpacing"/>
            </w:pPr>
            <w:r w:rsidRPr="00D4586C">
              <w:t xml:space="preserve"> 19.Sv.Nedjelja, Jagodna,dio k.č. 130/11 k.o. Svirče .</w:t>
            </w:r>
          </w:p>
          <w:p w14:paraId="6B380CC2" w14:textId="77777777" w:rsidR="00D4586C" w:rsidRPr="00D4586C" w:rsidRDefault="00D4586C" w:rsidP="00D4586C">
            <w:pPr>
              <w:pStyle w:val="NoSpacing"/>
            </w:pPr>
            <w:r w:rsidRPr="00D4586C">
              <w:t xml:space="preserve">20.Šumica jug, dio k.č. 166/1 k.o. Hvar </w:t>
            </w:r>
          </w:p>
          <w:p w14:paraId="604E6F64" w14:textId="77777777" w:rsidR="00D4586C" w:rsidRPr="00D4586C" w:rsidRDefault="00D4586C" w:rsidP="00D4586C">
            <w:pPr>
              <w:pStyle w:val="NoSpacing"/>
            </w:pPr>
          </w:p>
          <w:p w14:paraId="3C1429C4" w14:textId="77777777" w:rsidR="00D4586C" w:rsidRPr="00D4586C" w:rsidRDefault="00D4586C" w:rsidP="00D4586C">
            <w:pPr>
              <w:pStyle w:val="NoSpacing"/>
            </w:pPr>
            <w:r w:rsidRPr="00D4586C">
              <w:t>21.Uvala Križa, dio k.č. 4654  k.o. Hvar</w:t>
            </w:r>
          </w:p>
          <w:p w14:paraId="6C932742" w14:textId="77777777" w:rsidR="00D4586C" w:rsidRPr="00D4586C" w:rsidRDefault="00D4586C" w:rsidP="00D4586C">
            <w:pPr>
              <w:pStyle w:val="NoSpacing"/>
            </w:pPr>
            <w:r w:rsidRPr="00D4586C">
              <w:t>22.Uvala Lozna, dio k.č. 823 k.o. Hvar</w:t>
            </w:r>
          </w:p>
          <w:p w14:paraId="6455EDC2" w14:textId="77777777" w:rsidR="00D4586C" w:rsidRPr="00D4586C" w:rsidRDefault="00D4586C" w:rsidP="00D4586C">
            <w:pPr>
              <w:pStyle w:val="NoSpacing"/>
            </w:pPr>
            <w:r w:rsidRPr="00D4586C">
              <w:t>23.Uvala Podstine-plaža ,dio k.č. 45/3 k.o. Hvar.</w:t>
            </w:r>
          </w:p>
          <w:p w14:paraId="4F8F2323" w14:textId="77777777" w:rsidR="00D4586C" w:rsidRPr="00D4586C" w:rsidRDefault="00D4586C" w:rsidP="00D4586C">
            <w:pPr>
              <w:pStyle w:val="NoSpacing"/>
            </w:pPr>
            <w:r w:rsidRPr="00D4586C">
              <w:t xml:space="preserve">24.Uvala Podstine –sjever dio k.č. 45/3 k.o. Hvar </w:t>
            </w:r>
          </w:p>
          <w:p w14:paraId="4143D2A0" w14:textId="77777777" w:rsidR="00D4586C" w:rsidRPr="00D4586C" w:rsidRDefault="00D4586C" w:rsidP="00D4586C">
            <w:pPr>
              <w:pStyle w:val="NoSpacing"/>
            </w:pPr>
            <w:r w:rsidRPr="00D4586C">
              <w:t xml:space="preserve">25.Uvala Pribinja,dio k.č. 823 k.o Hvar     </w:t>
            </w:r>
          </w:p>
          <w:p w14:paraId="61F426F4" w14:textId="77777777" w:rsidR="00D4586C" w:rsidRPr="00D4586C" w:rsidRDefault="00D4586C" w:rsidP="00D4586C">
            <w:pPr>
              <w:pStyle w:val="NoSpacing"/>
            </w:pPr>
            <w:r w:rsidRPr="00D4586C">
              <w:t>26.Uvala Vira- kamp, dio k.č. 823 k.o. Hvar</w:t>
            </w:r>
          </w:p>
          <w:p w14:paraId="6E874EE1" w14:textId="77777777" w:rsidR="00D4586C" w:rsidRPr="00D4586C" w:rsidRDefault="00D4586C" w:rsidP="00D4586C">
            <w:pPr>
              <w:pStyle w:val="NoSpacing"/>
            </w:pPr>
            <w:r w:rsidRPr="00D4586C">
              <w:t xml:space="preserve">27.Uvala Zoraće , dio k.č. 1096 k.o. </w:t>
            </w:r>
          </w:p>
          <w:p w14:paraId="57EA11B0" w14:textId="77777777" w:rsidR="00D4586C" w:rsidRPr="00D4586C" w:rsidRDefault="00D4586C" w:rsidP="00D4586C">
            <w:pPr>
              <w:pStyle w:val="NoSpacing"/>
            </w:pPr>
            <w:r w:rsidRPr="00D4586C">
              <w:t>Hvar</w:t>
            </w:r>
          </w:p>
          <w:p w14:paraId="49B561D5" w14:textId="77777777" w:rsidR="00D4586C" w:rsidRPr="00D4586C" w:rsidRDefault="00D4586C" w:rsidP="00D4586C">
            <w:pPr>
              <w:pStyle w:val="NoSpacing"/>
            </w:pPr>
            <w:r w:rsidRPr="00D4586C">
              <w:t>28.Vela Garška -istok   ,dio k.č. 1/5</w:t>
            </w:r>
          </w:p>
          <w:p w14:paraId="4E76FA80" w14:textId="77777777" w:rsidR="00D4586C" w:rsidRPr="00D4586C" w:rsidRDefault="00D4586C" w:rsidP="00D4586C">
            <w:pPr>
              <w:pStyle w:val="NoSpacing"/>
            </w:pPr>
            <w:r w:rsidRPr="00D4586C">
              <w:t>29.Vela Garška –zapad , dio k.č. 1/6     k.o. Hvar</w:t>
            </w:r>
          </w:p>
          <w:p w14:paraId="4574DD56" w14:textId="77777777" w:rsidR="00D4586C" w:rsidRPr="00D4586C" w:rsidRDefault="00D4586C" w:rsidP="00D4586C">
            <w:pPr>
              <w:pStyle w:val="NoSpacing"/>
            </w:pPr>
            <w:r w:rsidRPr="00D4586C">
              <w:t>30.Vela Majerovica, k.č. 166/12, k.č. 4673, k.č.166/11, k.č.166/2</w:t>
            </w:r>
          </w:p>
          <w:p w14:paraId="2F5C081B" w14:textId="77777777" w:rsidR="00D4586C" w:rsidRPr="00D4586C" w:rsidRDefault="00D4586C" w:rsidP="00D4586C">
            <w:pPr>
              <w:pStyle w:val="NoSpacing"/>
            </w:pPr>
            <w:r w:rsidRPr="00D4586C">
              <w:lastRenderedPageBreak/>
              <w:t xml:space="preserve">31.Vela Majerovica-sjever, ispred hotela       Croatia ,č.z. 166/10, 166/4, č.zgr. 617. </w:t>
            </w:r>
          </w:p>
          <w:p w14:paraId="78AFC1CE" w14:textId="77777777" w:rsidR="00D4586C" w:rsidRPr="00D4586C" w:rsidRDefault="00D4586C" w:rsidP="00D4586C">
            <w:pPr>
              <w:pStyle w:val="NoSpacing"/>
            </w:pPr>
            <w:r w:rsidRPr="00D4586C">
              <w:t>32.Vela Mekićevica,žalo č.z.3686/1</w:t>
            </w:r>
          </w:p>
          <w:p w14:paraId="09AAFF6A" w14:textId="77777777" w:rsidR="00D4586C" w:rsidRPr="00D4586C" w:rsidRDefault="00D4586C" w:rsidP="00D4586C">
            <w:pPr>
              <w:pStyle w:val="NoSpacing"/>
            </w:pPr>
            <w:r w:rsidRPr="00D4586C">
              <w:t>33. Vinogradišće –srednji dio, ispred k.č. 4071/3 k.o. Hvar</w:t>
            </w:r>
          </w:p>
          <w:p w14:paraId="0015377D" w14:textId="77777777" w:rsidR="00D4586C" w:rsidRPr="00D4586C" w:rsidRDefault="00D4586C" w:rsidP="00D4586C">
            <w:pPr>
              <w:pStyle w:val="NoSpacing"/>
            </w:pPr>
            <w:r w:rsidRPr="00D4586C">
              <w:t>34.Vinogradišće –istok, dio k.o. 4068 i  ispred k.č. 4069 k.o. Hvar</w:t>
            </w:r>
          </w:p>
          <w:p w14:paraId="48FE6FCE" w14:textId="77777777" w:rsidR="00D4586C" w:rsidRPr="00D4586C" w:rsidRDefault="00D4586C" w:rsidP="00D4586C">
            <w:pPr>
              <w:pStyle w:val="NoSpacing"/>
            </w:pPr>
            <w:r w:rsidRPr="00D4586C">
              <w:t xml:space="preserve">35.Vinogradišće –zapad, ispred dijela k.č. 4108/2, 4108/5, 4108/6, 4108/7, 4107/2 36.Otok Sv. Klement,Vlaka, dio k.č. 4155/2, 4155/1 k.o. Hvar. </w:t>
            </w:r>
          </w:p>
          <w:p w14:paraId="641410EB" w14:textId="77777777" w:rsidR="00D4586C" w:rsidRPr="00D4586C" w:rsidRDefault="00D4586C" w:rsidP="00D4586C">
            <w:pPr>
              <w:pStyle w:val="NoSpacing"/>
            </w:pPr>
            <w:r w:rsidRPr="00D4586C">
              <w:t>37.Otok Marinkovac , Ždrilca 1., k.č. 3913/1 k.o. Hvar</w:t>
            </w:r>
          </w:p>
          <w:p w14:paraId="70DA021A" w14:textId="77777777" w:rsidR="00D4586C" w:rsidRPr="00D4586C" w:rsidRDefault="00D4586C" w:rsidP="00D4586C">
            <w:pPr>
              <w:pStyle w:val="NoSpacing"/>
            </w:pPr>
            <w:r w:rsidRPr="00D4586C">
              <w:t>38.Otok Marinkovac, Ždrilca 2. dio k.č. 4039. k.o. Hvar</w:t>
            </w:r>
          </w:p>
          <w:p w14:paraId="768F8D83" w14:textId="77777777" w:rsidR="00D4586C" w:rsidRPr="00D4586C" w:rsidRDefault="00D4586C" w:rsidP="00D4586C">
            <w:pPr>
              <w:pStyle w:val="NoSpacing"/>
            </w:pPr>
            <w:r w:rsidRPr="00D4586C">
              <w:t>39.Otok Marinkovac, Ždrilca 3. Dio k.č. 4039 k.o. Hvar.</w:t>
            </w:r>
          </w:p>
          <w:p w14:paraId="7C34D458" w14:textId="77777777" w:rsidR="00D4586C" w:rsidRPr="00D4586C" w:rsidRDefault="00D4586C" w:rsidP="00D4586C">
            <w:pPr>
              <w:pStyle w:val="NoSpacing"/>
            </w:pPr>
            <w:r w:rsidRPr="00D4586C">
              <w:t xml:space="preserve">40.Otok Marinkovac, Ždrilca 4.k.č. 4020 </w:t>
            </w:r>
          </w:p>
          <w:p w14:paraId="11C33A9E" w14:textId="77777777" w:rsidR="00D4586C" w:rsidRPr="00D4586C" w:rsidRDefault="00D4586C" w:rsidP="00D4586C">
            <w:pPr>
              <w:pStyle w:val="NoSpacing"/>
            </w:pPr>
            <w:r w:rsidRPr="00D4586C">
              <w:t xml:space="preserve">41. Vinogradišće - zapad 2, ispred k.č. 4109/6, 4109/7, 4110, 4108/3 k.o. Hvar  </w:t>
            </w:r>
          </w:p>
          <w:p w14:paraId="09AC829D" w14:textId="77777777" w:rsidR="00D4586C" w:rsidRPr="00D4586C" w:rsidRDefault="00D4586C" w:rsidP="00D4586C">
            <w:pPr>
              <w:pStyle w:val="NoSpacing"/>
            </w:pPr>
            <w:r w:rsidRPr="00D4586C">
              <w:t xml:space="preserve">42. Vinogradišće – srednji dio 2, ispred k.č. 4076/3, 4076/4, 4075 </w:t>
            </w:r>
          </w:p>
          <w:p w14:paraId="3A1B71E4" w14:textId="77777777" w:rsidR="00D4586C" w:rsidRPr="00D4586C" w:rsidRDefault="00D4586C" w:rsidP="00D4586C">
            <w:pPr>
              <w:pStyle w:val="NoSpacing"/>
            </w:pPr>
            <w:r w:rsidRPr="00D4586C">
              <w:t>k.o. Hvar</w:t>
            </w:r>
          </w:p>
          <w:p w14:paraId="49ECFBCA" w14:textId="77777777" w:rsidR="00D4586C" w:rsidRPr="00D4586C" w:rsidRDefault="00D4586C" w:rsidP="00D4586C">
            <w:pPr>
              <w:pStyle w:val="NoSpacing"/>
              <w:rPr>
                <w:color w:val="00B050"/>
              </w:rPr>
            </w:pPr>
            <w:r w:rsidRPr="00D4586C">
              <w:rPr>
                <w:color w:val="00B050"/>
              </w:rPr>
              <w:t>43. Mala Milna istok, k.č. 3481</w:t>
            </w:r>
          </w:p>
          <w:p w14:paraId="2384448F" w14:textId="77777777" w:rsidR="00D4586C" w:rsidRPr="00D4586C" w:rsidRDefault="00D4586C" w:rsidP="00D4586C">
            <w:pPr>
              <w:pStyle w:val="NoSpacing"/>
              <w:rPr>
                <w:color w:val="00B050"/>
              </w:rPr>
            </w:pPr>
            <w:r w:rsidRPr="00D4586C">
              <w:rPr>
                <w:color w:val="00B050"/>
              </w:rPr>
              <w:t>44. O. Marinkovac, Mlini, k.č. 3913/4</w:t>
            </w:r>
          </w:p>
        </w:tc>
        <w:tc>
          <w:tcPr>
            <w:tcW w:w="1239" w:type="dxa"/>
            <w:tcBorders>
              <w:top w:val="single" w:sz="8" w:space="0" w:color="4F81BD"/>
              <w:left w:val="single" w:sz="8" w:space="0" w:color="4F81BD"/>
              <w:bottom w:val="single" w:sz="8" w:space="0" w:color="4F81BD"/>
              <w:right w:val="single" w:sz="8" w:space="0" w:color="4F81BD"/>
            </w:tcBorders>
            <w:hideMark/>
          </w:tcPr>
          <w:p w14:paraId="2446E310" w14:textId="77777777" w:rsidR="00D4586C" w:rsidRPr="00D4586C" w:rsidRDefault="00D4586C" w:rsidP="00D4586C">
            <w:pPr>
              <w:pStyle w:val="NoSpacing"/>
            </w:pPr>
            <w:r w:rsidRPr="00D4586C">
              <w:lastRenderedPageBreak/>
              <w:t>50</w:t>
            </w:r>
          </w:p>
          <w:p w14:paraId="4E81B0BB" w14:textId="77777777" w:rsidR="00D4586C" w:rsidRPr="00D4586C" w:rsidRDefault="00D4586C" w:rsidP="00D4586C">
            <w:pPr>
              <w:pStyle w:val="NoSpacing"/>
            </w:pPr>
          </w:p>
          <w:p w14:paraId="6065E08E" w14:textId="77777777" w:rsidR="00D4586C" w:rsidRPr="00D4586C" w:rsidRDefault="00D4586C" w:rsidP="00D4586C">
            <w:pPr>
              <w:pStyle w:val="NoSpacing"/>
            </w:pPr>
            <w:r w:rsidRPr="00D4586C">
              <w:t>50</w:t>
            </w:r>
          </w:p>
          <w:p w14:paraId="3F6493A2" w14:textId="77777777" w:rsidR="00D4586C" w:rsidRPr="00D4586C" w:rsidRDefault="00D4586C" w:rsidP="00D4586C">
            <w:pPr>
              <w:pStyle w:val="NoSpacing"/>
            </w:pPr>
            <w:r w:rsidRPr="00D4586C">
              <w:t>30</w:t>
            </w:r>
          </w:p>
          <w:p w14:paraId="108084D9" w14:textId="77777777" w:rsidR="00D4586C" w:rsidRPr="00D4586C" w:rsidRDefault="00D4586C" w:rsidP="00D4586C">
            <w:pPr>
              <w:pStyle w:val="NoSpacing"/>
            </w:pPr>
            <w:r w:rsidRPr="00D4586C">
              <w:t>35</w:t>
            </w:r>
          </w:p>
          <w:p w14:paraId="2D7527E3" w14:textId="77777777" w:rsidR="00D4586C" w:rsidRPr="00D4586C" w:rsidRDefault="00D4586C" w:rsidP="00D4586C">
            <w:pPr>
              <w:pStyle w:val="NoSpacing"/>
            </w:pPr>
            <w:r w:rsidRPr="00D4586C">
              <w:t>100</w:t>
            </w:r>
          </w:p>
          <w:p w14:paraId="02880C01" w14:textId="77777777" w:rsidR="00D4586C" w:rsidRPr="00D4586C" w:rsidRDefault="00D4586C" w:rsidP="00D4586C">
            <w:pPr>
              <w:pStyle w:val="NoSpacing"/>
            </w:pPr>
            <w:r w:rsidRPr="00D4586C">
              <w:t>25</w:t>
            </w:r>
          </w:p>
          <w:p w14:paraId="3841425A" w14:textId="77777777" w:rsidR="00D4586C" w:rsidRPr="00D4586C" w:rsidRDefault="00D4586C" w:rsidP="00D4586C">
            <w:pPr>
              <w:pStyle w:val="NoSpacing"/>
            </w:pPr>
            <w:r w:rsidRPr="00D4586C">
              <w:t>20</w:t>
            </w:r>
          </w:p>
          <w:p w14:paraId="3A9B552F" w14:textId="77777777" w:rsidR="00D4586C" w:rsidRPr="00D4586C" w:rsidRDefault="00D4586C" w:rsidP="00D4586C">
            <w:pPr>
              <w:pStyle w:val="NoSpacing"/>
            </w:pPr>
            <w:r w:rsidRPr="00D4586C">
              <w:t>20</w:t>
            </w:r>
          </w:p>
          <w:p w14:paraId="741FB86C" w14:textId="77777777" w:rsidR="00D4586C" w:rsidRPr="00D4586C" w:rsidRDefault="00D4586C" w:rsidP="00D4586C">
            <w:pPr>
              <w:pStyle w:val="NoSpacing"/>
            </w:pPr>
            <w:r w:rsidRPr="00D4586C">
              <w:t>10</w:t>
            </w:r>
          </w:p>
          <w:p w14:paraId="7FF30AF4" w14:textId="77777777" w:rsidR="00D4586C" w:rsidRPr="00D4586C" w:rsidRDefault="00D4586C" w:rsidP="00D4586C">
            <w:pPr>
              <w:pStyle w:val="NoSpacing"/>
            </w:pPr>
            <w:r w:rsidRPr="00D4586C">
              <w:t>70</w:t>
            </w:r>
          </w:p>
          <w:p w14:paraId="29F83F6F" w14:textId="77777777" w:rsidR="00D4586C" w:rsidRPr="00D4586C" w:rsidRDefault="00D4586C" w:rsidP="00D4586C">
            <w:pPr>
              <w:pStyle w:val="NoSpacing"/>
            </w:pPr>
            <w:r w:rsidRPr="00D4586C">
              <w:t>50</w:t>
            </w:r>
          </w:p>
          <w:p w14:paraId="33A6447D" w14:textId="77777777" w:rsidR="00D4586C" w:rsidRPr="00D4586C" w:rsidRDefault="00D4586C" w:rsidP="00D4586C">
            <w:pPr>
              <w:pStyle w:val="NoSpacing"/>
            </w:pPr>
            <w:r w:rsidRPr="00D4586C">
              <w:t>20</w:t>
            </w:r>
          </w:p>
          <w:p w14:paraId="0C9E4DF9" w14:textId="77777777" w:rsidR="00D4586C" w:rsidRPr="00D4586C" w:rsidRDefault="00D4586C" w:rsidP="00D4586C">
            <w:pPr>
              <w:pStyle w:val="NoSpacing"/>
            </w:pPr>
            <w:r w:rsidRPr="00D4586C">
              <w:t>100</w:t>
            </w:r>
          </w:p>
          <w:p w14:paraId="302205C7" w14:textId="77777777" w:rsidR="00D4586C" w:rsidRPr="00D4586C" w:rsidRDefault="00D4586C" w:rsidP="00D4586C">
            <w:pPr>
              <w:pStyle w:val="NoSpacing"/>
            </w:pPr>
            <w:r w:rsidRPr="00D4586C">
              <w:t>20</w:t>
            </w:r>
          </w:p>
          <w:p w14:paraId="24445F3D" w14:textId="77777777" w:rsidR="00D4586C" w:rsidRPr="00D4586C" w:rsidRDefault="00D4586C" w:rsidP="00D4586C">
            <w:pPr>
              <w:pStyle w:val="NoSpacing"/>
            </w:pPr>
            <w:r w:rsidRPr="00D4586C">
              <w:t>30</w:t>
            </w:r>
          </w:p>
          <w:p w14:paraId="6E06669F" w14:textId="77777777" w:rsidR="00D4586C" w:rsidRPr="00D4586C" w:rsidRDefault="00D4586C" w:rsidP="00D4586C">
            <w:pPr>
              <w:pStyle w:val="NoSpacing"/>
            </w:pPr>
            <w:r w:rsidRPr="00D4586C">
              <w:t>30</w:t>
            </w:r>
          </w:p>
          <w:p w14:paraId="069BDC33" w14:textId="77777777" w:rsidR="00D4586C" w:rsidRPr="00D4586C" w:rsidRDefault="00D4586C" w:rsidP="00D4586C">
            <w:pPr>
              <w:pStyle w:val="NoSpacing"/>
            </w:pPr>
            <w:r w:rsidRPr="00D4586C">
              <w:t>200</w:t>
            </w:r>
          </w:p>
          <w:p w14:paraId="245B3C83" w14:textId="77777777" w:rsidR="00D4586C" w:rsidRPr="00D4586C" w:rsidRDefault="00D4586C" w:rsidP="00D4586C">
            <w:pPr>
              <w:pStyle w:val="NoSpacing"/>
            </w:pPr>
          </w:p>
          <w:p w14:paraId="5B2D38F7" w14:textId="77777777" w:rsidR="00D4586C" w:rsidRPr="00D4586C" w:rsidRDefault="00D4586C" w:rsidP="00D4586C">
            <w:pPr>
              <w:pStyle w:val="NoSpacing"/>
            </w:pPr>
            <w:r w:rsidRPr="00D4586C">
              <w:t>20</w:t>
            </w:r>
          </w:p>
          <w:p w14:paraId="70EF5197" w14:textId="77777777" w:rsidR="00D4586C" w:rsidRPr="00D4586C" w:rsidRDefault="00D4586C" w:rsidP="00D4586C">
            <w:pPr>
              <w:pStyle w:val="NoSpacing"/>
            </w:pPr>
            <w:r w:rsidRPr="00D4586C">
              <w:t>30</w:t>
            </w:r>
          </w:p>
          <w:p w14:paraId="281A0358" w14:textId="77777777" w:rsidR="00D4586C" w:rsidRPr="00D4586C" w:rsidRDefault="00D4586C" w:rsidP="00D4586C">
            <w:pPr>
              <w:pStyle w:val="NoSpacing"/>
            </w:pPr>
            <w:r w:rsidRPr="00D4586C">
              <w:t>40</w:t>
            </w:r>
          </w:p>
          <w:p w14:paraId="08FF199E" w14:textId="77777777" w:rsidR="00D4586C" w:rsidRPr="00D4586C" w:rsidRDefault="00D4586C" w:rsidP="00D4586C">
            <w:pPr>
              <w:pStyle w:val="NoSpacing"/>
            </w:pPr>
            <w:r w:rsidRPr="00D4586C">
              <w:t>35</w:t>
            </w:r>
          </w:p>
          <w:p w14:paraId="3D868349" w14:textId="77777777" w:rsidR="00D4586C" w:rsidRPr="00D4586C" w:rsidRDefault="00D4586C" w:rsidP="00D4586C">
            <w:pPr>
              <w:pStyle w:val="NoSpacing"/>
            </w:pPr>
            <w:r w:rsidRPr="00D4586C">
              <w:t>25</w:t>
            </w:r>
          </w:p>
          <w:p w14:paraId="6C676CE5" w14:textId="77777777" w:rsidR="00D4586C" w:rsidRPr="00D4586C" w:rsidRDefault="00D4586C" w:rsidP="00D4586C">
            <w:pPr>
              <w:pStyle w:val="NoSpacing"/>
            </w:pPr>
            <w:r w:rsidRPr="00D4586C">
              <w:t>50</w:t>
            </w:r>
          </w:p>
          <w:p w14:paraId="56C9842D" w14:textId="77777777" w:rsidR="00D4586C" w:rsidRPr="00D4586C" w:rsidRDefault="00D4586C" w:rsidP="00D4586C">
            <w:pPr>
              <w:pStyle w:val="NoSpacing"/>
            </w:pPr>
            <w:r w:rsidRPr="00D4586C">
              <w:t>50</w:t>
            </w:r>
          </w:p>
          <w:p w14:paraId="0BE09D46" w14:textId="77777777" w:rsidR="00D4586C" w:rsidRPr="00D4586C" w:rsidRDefault="00D4586C" w:rsidP="00D4586C">
            <w:pPr>
              <w:pStyle w:val="NoSpacing"/>
            </w:pPr>
            <w:r w:rsidRPr="00D4586C">
              <w:t>30</w:t>
            </w:r>
          </w:p>
          <w:p w14:paraId="42FE41A0" w14:textId="77777777" w:rsidR="00D4586C" w:rsidRPr="00D4586C" w:rsidRDefault="00D4586C" w:rsidP="00D4586C">
            <w:pPr>
              <w:pStyle w:val="NoSpacing"/>
            </w:pPr>
            <w:r w:rsidRPr="00D4586C">
              <w:t>30</w:t>
            </w:r>
          </w:p>
          <w:p w14:paraId="2F285DA2" w14:textId="77777777" w:rsidR="00D4586C" w:rsidRPr="00D4586C" w:rsidRDefault="00D4586C" w:rsidP="00D4586C">
            <w:pPr>
              <w:pStyle w:val="NoSpacing"/>
            </w:pPr>
            <w:r w:rsidRPr="00D4586C">
              <w:t>30</w:t>
            </w:r>
          </w:p>
          <w:p w14:paraId="3A9CE6C5" w14:textId="77777777" w:rsidR="00D4586C" w:rsidRPr="00D4586C" w:rsidRDefault="00D4586C" w:rsidP="00D4586C">
            <w:pPr>
              <w:pStyle w:val="NoSpacing"/>
            </w:pPr>
            <w:r w:rsidRPr="00D4586C">
              <w:t>15</w:t>
            </w:r>
          </w:p>
          <w:p w14:paraId="304DE205" w14:textId="77777777" w:rsidR="00D4586C" w:rsidRPr="00D4586C" w:rsidRDefault="00D4586C" w:rsidP="00D4586C">
            <w:pPr>
              <w:pStyle w:val="NoSpacing"/>
            </w:pPr>
            <w:r w:rsidRPr="00D4586C">
              <w:t>15</w:t>
            </w:r>
          </w:p>
          <w:p w14:paraId="36E4941D" w14:textId="77777777" w:rsidR="00D4586C" w:rsidRPr="00D4586C" w:rsidRDefault="00D4586C" w:rsidP="00D4586C">
            <w:pPr>
              <w:pStyle w:val="NoSpacing"/>
            </w:pPr>
            <w:r w:rsidRPr="00D4586C">
              <w:t>100</w:t>
            </w:r>
          </w:p>
          <w:p w14:paraId="7A12DC25" w14:textId="77777777" w:rsidR="00D4586C" w:rsidRPr="00D4586C" w:rsidRDefault="00D4586C" w:rsidP="00D4586C">
            <w:pPr>
              <w:pStyle w:val="NoSpacing"/>
            </w:pPr>
          </w:p>
          <w:p w14:paraId="40947FD0" w14:textId="77777777" w:rsidR="00D4586C" w:rsidRPr="00D4586C" w:rsidRDefault="00D4586C" w:rsidP="00D4586C">
            <w:pPr>
              <w:pStyle w:val="NoSpacing"/>
            </w:pPr>
            <w:r w:rsidRPr="00D4586C">
              <w:t>70</w:t>
            </w:r>
          </w:p>
          <w:p w14:paraId="1BF81885" w14:textId="77777777" w:rsidR="00D4586C" w:rsidRPr="00D4586C" w:rsidRDefault="00D4586C" w:rsidP="00D4586C">
            <w:pPr>
              <w:pStyle w:val="NoSpacing"/>
            </w:pPr>
          </w:p>
          <w:p w14:paraId="17D16482" w14:textId="77777777" w:rsidR="00D4586C" w:rsidRPr="00D4586C" w:rsidRDefault="00D4586C" w:rsidP="00D4586C">
            <w:pPr>
              <w:pStyle w:val="NoSpacing"/>
            </w:pPr>
            <w:r w:rsidRPr="00D4586C">
              <w:t>25</w:t>
            </w:r>
          </w:p>
          <w:p w14:paraId="57099FEC" w14:textId="77777777" w:rsidR="00D4586C" w:rsidRPr="00D4586C" w:rsidRDefault="00D4586C" w:rsidP="00D4586C">
            <w:pPr>
              <w:pStyle w:val="NoSpacing"/>
            </w:pPr>
          </w:p>
          <w:p w14:paraId="274912A1" w14:textId="77777777" w:rsidR="00D4586C" w:rsidRPr="00D4586C" w:rsidRDefault="00D4586C" w:rsidP="00D4586C">
            <w:pPr>
              <w:pStyle w:val="NoSpacing"/>
            </w:pPr>
            <w:r w:rsidRPr="00D4586C">
              <w:t>50</w:t>
            </w:r>
          </w:p>
          <w:p w14:paraId="395C6190" w14:textId="77777777" w:rsidR="00D4586C" w:rsidRPr="00D4586C" w:rsidRDefault="00D4586C" w:rsidP="00D4586C">
            <w:pPr>
              <w:pStyle w:val="NoSpacing"/>
            </w:pPr>
          </w:p>
          <w:p w14:paraId="28179832" w14:textId="77777777" w:rsidR="00D4586C" w:rsidRPr="00D4586C" w:rsidRDefault="00D4586C" w:rsidP="00D4586C">
            <w:pPr>
              <w:pStyle w:val="NoSpacing"/>
            </w:pPr>
            <w:r w:rsidRPr="00D4586C">
              <w:t>50</w:t>
            </w:r>
          </w:p>
          <w:p w14:paraId="2C368990" w14:textId="77777777" w:rsidR="00D4586C" w:rsidRPr="00D4586C" w:rsidRDefault="00D4586C" w:rsidP="00D4586C">
            <w:pPr>
              <w:pStyle w:val="NoSpacing"/>
            </w:pPr>
          </w:p>
          <w:p w14:paraId="43481328" w14:textId="77777777" w:rsidR="00D4586C" w:rsidRPr="00D4586C" w:rsidRDefault="00D4586C" w:rsidP="00D4586C">
            <w:pPr>
              <w:pStyle w:val="NoSpacing"/>
            </w:pPr>
          </w:p>
          <w:p w14:paraId="3F13C810" w14:textId="77777777" w:rsidR="00D4586C" w:rsidRPr="00D4586C" w:rsidRDefault="00D4586C" w:rsidP="00D4586C">
            <w:pPr>
              <w:pStyle w:val="NoSpacing"/>
            </w:pPr>
            <w:r w:rsidRPr="00D4586C">
              <w:t>50</w:t>
            </w:r>
          </w:p>
          <w:p w14:paraId="74EEE22E" w14:textId="77777777" w:rsidR="00D4586C" w:rsidRPr="00D4586C" w:rsidRDefault="00D4586C" w:rsidP="00D4586C">
            <w:pPr>
              <w:pStyle w:val="NoSpacing"/>
            </w:pPr>
          </w:p>
          <w:p w14:paraId="0B67ECC9" w14:textId="77777777" w:rsidR="00D4586C" w:rsidRPr="00D4586C" w:rsidRDefault="00D4586C" w:rsidP="00D4586C">
            <w:pPr>
              <w:pStyle w:val="NoSpacing"/>
            </w:pPr>
          </w:p>
          <w:p w14:paraId="2CF3880E" w14:textId="77777777" w:rsidR="00D4586C" w:rsidRPr="00D4586C" w:rsidRDefault="00D4586C" w:rsidP="00D4586C">
            <w:pPr>
              <w:pStyle w:val="NoSpacing"/>
            </w:pPr>
            <w:r w:rsidRPr="00D4586C">
              <w:t>20</w:t>
            </w:r>
          </w:p>
          <w:p w14:paraId="15B73AEF" w14:textId="77777777" w:rsidR="00D4586C" w:rsidRPr="00D4586C" w:rsidRDefault="00D4586C" w:rsidP="00D4586C">
            <w:pPr>
              <w:pStyle w:val="NoSpacing"/>
            </w:pPr>
            <w:r w:rsidRPr="00D4586C">
              <w:t>35</w:t>
            </w:r>
          </w:p>
          <w:p w14:paraId="315C9EFE" w14:textId="77777777" w:rsidR="00D4586C" w:rsidRPr="00D4586C" w:rsidRDefault="00D4586C" w:rsidP="00D4586C">
            <w:pPr>
              <w:pStyle w:val="NoSpacing"/>
            </w:pPr>
          </w:p>
          <w:p w14:paraId="494C4AA4" w14:textId="77777777" w:rsidR="00D4586C" w:rsidRPr="00D4586C" w:rsidRDefault="00D4586C" w:rsidP="00D4586C">
            <w:pPr>
              <w:pStyle w:val="NoSpacing"/>
            </w:pPr>
          </w:p>
          <w:p w14:paraId="0ED863A7" w14:textId="77777777" w:rsidR="00D4586C" w:rsidRPr="00D4586C" w:rsidRDefault="00D4586C" w:rsidP="00D4586C">
            <w:pPr>
              <w:pStyle w:val="NoSpacing"/>
            </w:pPr>
            <w:r w:rsidRPr="00D4586C">
              <w:t>20</w:t>
            </w:r>
          </w:p>
          <w:p w14:paraId="1E73AAA1" w14:textId="77777777" w:rsidR="00D4586C" w:rsidRPr="00D4586C" w:rsidRDefault="00D4586C" w:rsidP="00D4586C">
            <w:pPr>
              <w:pStyle w:val="NoSpacing"/>
            </w:pPr>
          </w:p>
          <w:p w14:paraId="5665955D" w14:textId="77777777" w:rsidR="00D4586C" w:rsidRPr="00D4586C" w:rsidRDefault="00D4586C" w:rsidP="00D4586C">
            <w:pPr>
              <w:pStyle w:val="NoSpacing"/>
            </w:pPr>
            <w:r w:rsidRPr="00D4586C">
              <w:t>20</w:t>
            </w:r>
          </w:p>
          <w:p w14:paraId="121FF771" w14:textId="77777777" w:rsidR="00D4586C" w:rsidRPr="00D4586C" w:rsidRDefault="00D4586C" w:rsidP="00D4586C">
            <w:pPr>
              <w:pStyle w:val="NoSpacing"/>
            </w:pPr>
          </w:p>
          <w:p w14:paraId="6F6457AE" w14:textId="77777777" w:rsidR="00D4586C" w:rsidRPr="00D4586C" w:rsidRDefault="00D4586C" w:rsidP="00D4586C">
            <w:pPr>
              <w:pStyle w:val="NoSpacing"/>
            </w:pPr>
            <w:r w:rsidRPr="00D4586C">
              <w:t>30</w:t>
            </w:r>
          </w:p>
          <w:p w14:paraId="77849FCD" w14:textId="77777777" w:rsidR="00D4586C" w:rsidRPr="00D4586C" w:rsidRDefault="00D4586C" w:rsidP="00D4586C">
            <w:pPr>
              <w:pStyle w:val="NoSpacing"/>
            </w:pPr>
          </w:p>
          <w:p w14:paraId="35F36366" w14:textId="77777777" w:rsidR="00D4586C" w:rsidRPr="00D4586C" w:rsidRDefault="00D4586C" w:rsidP="00D4586C">
            <w:pPr>
              <w:pStyle w:val="NoSpacing"/>
            </w:pPr>
            <w:r w:rsidRPr="00D4586C">
              <w:t>20</w:t>
            </w:r>
          </w:p>
          <w:p w14:paraId="5539177F" w14:textId="77777777" w:rsidR="00D4586C" w:rsidRPr="00D4586C" w:rsidRDefault="00D4586C" w:rsidP="00D4586C">
            <w:pPr>
              <w:pStyle w:val="NoSpacing"/>
            </w:pPr>
          </w:p>
          <w:p w14:paraId="0A473C01" w14:textId="77777777" w:rsidR="00D4586C" w:rsidRPr="00D4586C" w:rsidRDefault="00D4586C" w:rsidP="00D4586C">
            <w:pPr>
              <w:pStyle w:val="NoSpacing"/>
            </w:pPr>
            <w:r w:rsidRPr="00D4586C">
              <w:t>40</w:t>
            </w:r>
          </w:p>
          <w:p w14:paraId="69D5B62C" w14:textId="77777777" w:rsidR="00D4586C" w:rsidRPr="00D4586C" w:rsidRDefault="00D4586C" w:rsidP="00D4586C">
            <w:pPr>
              <w:pStyle w:val="NoSpacing"/>
            </w:pPr>
          </w:p>
          <w:p w14:paraId="46BA9E96" w14:textId="77777777" w:rsidR="00D4586C" w:rsidRPr="00D4586C" w:rsidRDefault="00D4586C" w:rsidP="00D4586C">
            <w:pPr>
              <w:pStyle w:val="NoSpacing"/>
            </w:pPr>
          </w:p>
          <w:p w14:paraId="0062A9DA" w14:textId="77777777" w:rsidR="00D4586C" w:rsidRPr="00D4586C" w:rsidRDefault="00D4586C" w:rsidP="00D4586C">
            <w:pPr>
              <w:pStyle w:val="NoSpacing"/>
              <w:rPr>
                <w:color w:val="00B050"/>
              </w:rPr>
            </w:pPr>
            <w:r w:rsidRPr="00D4586C">
              <w:rPr>
                <w:color w:val="00B050"/>
              </w:rPr>
              <w:t>40</w:t>
            </w:r>
          </w:p>
          <w:p w14:paraId="641ABD00" w14:textId="77777777" w:rsidR="00D4586C" w:rsidRPr="00D4586C" w:rsidRDefault="00D4586C" w:rsidP="00D4586C">
            <w:pPr>
              <w:pStyle w:val="NoSpacing"/>
              <w:rPr>
                <w:color w:val="00B050"/>
              </w:rPr>
            </w:pPr>
            <w:r w:rsidRPr="00D4586C">
              <w:rPr>
                <w:color w:val="00B050"/>
              </w:rPr>
              <w:t>20</w:t>
            </w:r>
          </w:p>
        </w:tc>
        <w:tc>
          <w:tcPr>
            <w:tcW w:w="1383" w:type="dxa"/>
            <w:gridSpan w:val="2"/>
            <w:tcBorders>
              <w:top w:val="single" w:sz="8" w:space="0" w:color="4F81BD"/>
              <w:left w:val="single" w:sz="8" w:space="0" w:color="4F81BD"/>
              <w:bottom w:val="single" w:sz="8" w:space="0" w:color="4F81BD"/>
              <w:right w:val="single" w:sz="8" w:space="0" w:color="4F81BD"/>
            </w:tcBorders>
            <w:hideMark/>
          </w:tcPr>
          <w:p w14:paraId="70D19AAA" w14:textId="77777777" w:rsidR="00D4586C" w:rsidRPr="00D4586C" w:rsidRDefault="00D4586C" w:rsidP="00D4586C">
            <w:pPr>
              <w:pStyle w:val="NoSpacing"/>
            </w:pPr>
            <w:r w:rsidRPr="00D4586C">
              <w:lastRenderedPageBreak/>
              <w:t>1</w:t>
            </w:r>
          </w:p>
          <w:p w14:paraId="3427690A" w14:textId="77777777" w:rsidR="00D4586C" w:rsidRPr="00D4586C" w:rsidRDefault="00D4586C" w:rsidP="00D4586C">
            <w:pPr>
              <w:pStyle w:val="NoSpacing"/>
            </w:pPr>
          </w:p>
          <w:p w14:paraId="66F57315" w14:textId="77777777" w:rsidR="00D4586C" w:rsidRPr="00D4586C" w:rsidRDefault="00D4586C" w:rsidP="00D4586C">
            <w:pPr>
              <w:pStyle w:val="NoSpacing"/>
            </w:pPr>
            <w:r w:rsidRPr="00D4586C">
              <w:t>1</w:t>
            </w:r>
          </w:p>
          <w:p w14:paraId="714CCD49" w14:textId="77777777" w:rsidR="00D4586C" w:rsidRPr="00D4586C" w:rsidRDefault="00D4586C" w:rsidP="00D4586C">
            <w:pPr>
              <w:pStyle w:val="NoSpacing"/>
            </w:pPr>
            <w:r w:rsidRPr="00D4586C">
              <w:t>1</w:t>
            </w:r>
          </w:p>
          <w:p w14:paraId="2A6C4F80" w14:textId="77777777" w:rsidR="00D4586C" w:rsidRPr="00D4586C" w:rsidRDefault="00D4586C" w:rsidP="00D4586C">
            <w:pPr>
              <w:pStyle w:val="NoSpacing"/>
            </w:pPr>
            <w:r w:rsidRPr="00D4586C">
              <w:t>1</w:t>
            </w:r>
          </w:p>
          <w:p w14:paraId="18329D38" w14:textId="77777777" w:rsidR="00D4586C" w:rsidRPr="00D4586C" w:rsidRDefault="00D4586C" w:rsidP="00D4586C">
            <w:pPr>
              <w:pStyle w:val="NoSpacing"/>
            </w:pPr>
            <w:r w:rsidRPr="00D4586C">
              <w:t>1</w:t>
            </w:r>
          </w:p>
          <w:p w14:paraId="68C63E44" w14:textId="77777777" w:rsidR="00D4586C" w:rsidRPr="00D4586C" w:rsidRDefault="00D4586C" w:rsidP="00D4586C">
            <w:pPr>
              <w:pStyle w:val="NoSpacing"/>
            </w:pPr>
            <w:r w:rsidRPr="00D4586C">
              <w:t>1</w:t>
            </w:r>
          </w:p>
          <w:p w14:paraId="184F9723" w14:textId="77777777" w:rsidR="00D4586C" w:rsidRPr="00D4586C" w:rsidRDefault="00D4586C" w:rsidP="00D4586C">
            <w:pPr>
              <w:pStyle w:val="NoSpacing"/>
            </w:pPr>
            <w:r w:rsidRPr="00D4586C">
              <w:t>1</w:t>
            </w:r>
          </w:p>
          <w:p w14:paraId="4065EACA" w14:textId="77777777" w:rsidR="00D4586C" w:rsidRPr="00D4586C" w:rsidRDefault="00D4586C" w:rsidP="00D4586C">
            <w:pPr>
              <w:pStyle w:val="NoSpacing"/>
            </w:pPr>
            <w:r w:rsidRPr="00D4586C">
              <w:t>1</w:t>
            </w:r>
          </w:p>
          <w:p w14:paraId="20ED0F64" w14:textId="77777777" w:rsidR="00D4586C" w:rsidRPr="00D4586C" w:rsidRDefault="00D4586C" w:rsidP="00D4586C">
            <w:pPr>
              <w:pStyle w:val="NoSpacing"/>
            </w:pPr>
            <w:r w:rsidRPr="00D4586C">
              <w:t>1</w:t>
            </w:r>
          </w:p>
          <w:p w14:paraId="41743829" w14:textId="77777777" w:rsidR="00D4586C" w:rsidRPr="00D4586C" w:rsidRDefault="00D4586C" w:rsidP="00D4586C">
            <w:pPr>
              <w:pStyle w:val="NoSpacing"/>
            </w:pPr>
            <w:r w:rsidRPr="00D4586C">
              <w:t>1</w:t>
            </w:r>
          </w:p>
          <w:p w14:paraId="229B45A7" w14:textId="77777777" w:rsidR="00D4586C" w:rsidRPr="00D4586C" w:rsidRDefault="00D4586C" w:rsidP="00D4586C">
            <w:pPr>
              <w:pStyle w:val="NoSpacing"/>
              <w:rPr>
                <w:color w:val="000000"/>
              </w:rPr>
            </w:pPr>
            <w:r w:rsidRPr="00D4586C">
              <w:rPr>
                <w:color w:val="000000"/>
              </w:rPr>
              <w:t>1</w:t>
            </w:r>
          </w:p>
          <w:p w14:paraId="39CBD975" w14:textId="77777777" w:rsidR="00D4586C" w:rsidRPr="00D4586C" w:rsidRDefault="00D4586C" w:rsidP="00D4586C">
            <w:pPr>
              <w:pStyle w:val="NoSpacing"/>
            </w:pPr>
            <w:r w:rsidRPr="00D4586C">
              <w:t>1</w:t>
            </w:r>
          </w:p>
          <w:p w14:paraId="5C622369" w14:textId="77777777" w:rsidR="00D4586C" w:rsidRPr="00D4586C" w:rsidRDefault="00D4586C" w:rsidP="00D4586C">
            <w:pPr>
              <w:pStyle w:val="NoSpacing"/>
            </w:pPr>
            <w:r w:rsidRPr="00D4586C">
              <w:t>1</w:t>
            </w:r>
          </w:p>
          <w:p w14:paraId="3BF55F0B" w14:textId="77777777" w:rsidR="00D4586C" w:rsidRPr="00D4586C" w:rsidRDefault="00D4586C" w:rsidP="00D4586C">
            <w:pPr>
              <w:pStyle w:val="NoSpacing"/>
            </w:pPr>
            <w:r w:rsidRPr="00D4586C">
              <w:t>1</w:t>
            </w:r>
          </w:p>
          <w:p w14:paraId="4F4BF20D" w14:textId="77777777" w:rsidR="00D4586C" w:rsidRPr="00D4586C" w:rsidRDefault="00D4586C" w:rsidP="00D4586C">
            <w:pPr>
              <w:pStyle w:val="NoSpacing"/>
            </w:pPr>
            <w:r w:rsidRPr="00D4586C">
              <w:t>1</w:t>
            </w:r>
          </w:p>
          <w:p w14:paraId="2F91BA62" w14:textId="77777777" w:rsidR="00D4586C" w:rsidRPr="00D4586C" w:rsidRDefault="00D4586C" w:rsidP="00D4586C">
            <w:pPr>
              <w:pStyle w:val="NoSpacing"/>
            </w:pPr>
            <w:r w:rsidRPr="00D4586C">
              <w:t>1</w:t>
            </w:r>
          </w:p>
          <w:p w14:paraId="04A81D65" w14:textId="77777777" w:rsidR="00D4586C" w:rsidRPr="00D4586C" w:rsidRDefault="00D4586C" w:rsidP="00D4586C">
            <w:pPr>
              <w:pStyle w:val="NoSpacing"/>
            </w:pPr>
            <w:r w:rsidRPr="00D4586C">
              <w:t>1</w:t>
            </w:r>
          </w:p>
          <w:p w14:paraId="407C4C5C" w14:textId="77777777" w:rsidR="00D4586C" w:rsidRPr="00D4586C" w:rsidRDefault="00D4586C" w:rsidP="00D4586C">
            <w:pPr>
              <w:pStyle w:val="NoSpacing"/>
            </w:pPr>
          </w:p>
          <w:p w14:paraId="7B8A46C0" w14:textId="77777777" w:rsidR="00D4586C" w:rsidRPr="00D4586C" w:rsidRDefault="00D4586C" w:rsidP="00D4586C">
            <w:pPr>
              <w:pStyle w:val="NoSpacing"/>
            </w:pPr>
            <w:r w:rsidRPr="00D4586C">
              <w:t>1</w:t>
            </w:r>
          </w:p>
          <w:p w14:paraId="02C93215" w14:textId="77777777" w:rsidR="00D4586C" w:rsidRPr="00D4586C" w:rsidRDefault="00D4586C" w:rsidP="00D4586C">
            <w:pPr>
              <w:pStyle w:val="NoSpacing"/>
            </w:pPr>
            <w:r w:rsidRPr="00D4586C">
              <w:t>1</w:t>
            </w:r>
          </w:p>
          <w:p w14:paraId="7B930CB1" w14:textId="77777777" w:rsidR="00D4586C" w:rsidRPr="00D4586C" w:rsidRDefault="00D4586C" w:rsidP="00D4586C">
            <w:pPr>
              <w:pStyle w:val="NoSpacing"/>
            </w:pPr>
            <w:r w:rsidRPr="00D4586C">
              <w:t>1</w:t>
            </w:r>
          </w:p>
          <w:p w14:paraId="535AE3EE" w14:textId="77777777" w:rsidR="00D4586C" w:rsidRPr="00D4586C" w:rsidRDefault="00D4586C" w:rsidP="00D4586C">
            <w:pPr>
              <w:pStyle w:val="NoSpacing"/>
            </w:pPr>
            <w:r w:rsidRPr="00D4586C">
              <w:t>1</w:t>
            </w:r>
          </w:p>
          <w:p w14:paraId="60E6F527" w14:textId="77777777" w:rsidR="00D4586C" w:rsidRPr="00D4586C" w:rsidRDefault="00D4586C" w:rsidP="00D4586C">
            <w:pPr>
              <w:pStyle w:val="NoSpacing"/>
            </w:pPr>
            <w:r w:rsidRPr="00D4586C">
              <w:t>1</w:t>
            </w:r>
          </w:p>
          <w:p w14:paraId="1757D541" w14:textId="77777777" w:rsidR="00D4586C" w:rsidRPr="00D4586C" w:rsidRDefault="00D4586C" w:rsidP="00D4586C">
            <w:pPr>
              <w:pStyle w:val="NoSpacing"/>
              <w:rPr>
                <w:color w:val="000000"/>
              </w:rPr>
            </w:pPr>
            <w:r w:rsidRPr="00D4586C">
              <w:rPr>
                <w:color w:val="000000"/>
              </w:rPr>
              <w:t>1</w:t>
            </w:r>
          </w:p>
          <w:p w14:paraId="1F9CCA4C" w14:textId="77777777" w:rsidR="00D4586C" w:rsidRPr="00D4586C" w:rsidRDefault="00D4586C" w:rsidP="00D4586C">
            <w:pPr>
              <w:pStyle w:val="NoSpacing"/>
              <w:rPr>
                <w:color w:val="FF0000"/>
              </w:rPr>
            </w:pPr>
          </w:p>
          <w:p w14:paraId="5D099B7A" w14:textId="77777777" w:rsidR="00D4586C" w:rsidRPr="00D4586C" w:rsidRDefault="00D4586C" w:rsidP="00D4586C">
            <w:pPr>
              <w:pStyle w:val="NoSpacing"/>
              <w:rPr>
                <w:color w:val="000000"/>
              </w:rPr>
            </w:pPr>
            <w:r w:rsidRPr="00D4586C">
              <w:rPr>
                <w:color w:val="000000"/>
              </w:rPr>
              <w:t>1</w:t>
            </w:r>
          </w:p>
          <w:p w14:paraId="549E774D" w14:textId="77777777" w:rsidR="00D4586C" w:rsidRPr="00D4586C" w:rsidRDefault="00D4586C" w:rsidP="00D4586C">
            <w:pPr>
              <w:pStyle w:val="NoSpacing"/>
              <w:rPr>
                <w:color w:val="000000"/>
              </w:rPr>
            </w:pPr>
            <w:r w:rsidRPr="00D4586C">
              <w:rPr>
                <w:color w:val="000000"/>
              </w:rPr>
              <w:t>1</w:t>
            </w:r>
          </w:p>
          <w:p w14:paraId="5E53B8F6" w14:textId="77777777" w:rsidR="00D4586C" w:rsidRPr="00D4586C" w:rsidRDefault="00D4586C" w:rsidP="00D4586C">
            <w:pPr>
              <w:pStyle w:val="NoSpacing"/>
              <w:rPr>
                <w:color w:val="000000"/>
              </w:rPr>
            </w:pPr>
            <w:r w:rsidRPr="00D4586C">
              <w:rPr>
                <w:color w:val="000000"/>
              </w:rPr>
              <w:t>1</w:t>
            </w:r>
          </w:p>
          <w:p w14:paraId="4CEB9619" w14:textId="77777777" w:rsidR="00D4586C" w:rsidRPr="00D4586C" w:rsidRDefault="00D4586C" w:rsidP="00D4586C">
            <w:pPr>
              <w:pStyle w:val="NoSpacing"/>
              <w:rPr>
                <w:color w:val="000000"/>
              </w:rPr>
            </w:pPr>
            <w:r w:rsidRPr="00D4586C">
              <w:rPr>
                <w:color w:val="000000"/>
              </w:rPr>
              <w:t>1</w:t>
            </w:r>
          </w:p>
          <w:p w14:paraId="04EA2A08" w14:textId="77777777" w:rsidR="00D4586C" w:rsidRPr="00D4586C" w:rsidRDefault="00D4586C" w:rsidP="00D4586C">
            <w:pPr>
              <w:pStyle w:val="NoSpacing"/>
              <w:rPr>
                <w:color w:val="000000"/>
              </w:rPr>
            </w:pPr>
            <w:r w:rsidRPr="00D4586C">
              <w:rPr>
                <w:color w:val="000000"/>
              </w:rPr>
              <w:t>1</w:t>
            </w:r>
          </w:p>
          <w:p w14:paraId="265B2C6E" w14:textId="77777777" w:rsidR="00D4586C" w:rsidRPr="00D4586C" w:rsidRDefault="00D4586C" w:rsidP="00D4586C">
            <w:pPr>
              <w:pStyle w:val="NoSpacing"/>
            </w:pPr>
            <w:r w:rsidRPr="00D4586C">
              <w:t>1</w:t>
            </w:r>
          </w:p>
          <w:p w14:paraId="12C4424B" w14:textId="77777777" w:rsidR="00D4586C" w:rsidRPr="00D4586C" w:rsidRDefault="00D4586C" w:rsidP="00D4586C">
            <w:pPr>
              <w:pStyle w:val="NoSpacing"/>
            </w:pPr>
          </w:p>
          <w:p w14:paraId="0E2FF1EB" w14:textId="77777777" w:rsidR="00D4586C" w:rsidRPr="00D4586C" w:rsidRDefault="00D4586C" w:rsidP="00D4586C">
            <w:pPr>
              <w:pStyle w:val="NoSpacing"/>
            </w:pPr>
            <w:r w:rsidRPr="00D4586C">
              <w:t>1</w:t>
            </w:r>
          </w:p>
          <w:p w14:paraId="60608076" w14:textId="77777777" w:rsidR="00D4586C" w:rsidRPr="00D4586C" w:rsidRDefault="00D4586C" w:rsidP="00D4586C">
            <w:pPr>
              <w:pStyle w:val="NoSpacing"/>
            </w:pPr>
          </w:p>
          <w:p w14:paraId="712D22A1" w14:textId="77777777" w:rsidR="00D4586C" w:rsidRPr="00D4586C" w:rsidRDefault="00D4586C" w:rsidP="00D4586C">
            <w:pPr>
              <w:pStyle w:val="NoSpacing"/>
            </w:pPr>
            <w:r w:rsidRPr="00D4586C">
              <w:t>1</w:t>
            </w:r>
          </w:p>
          <w:p w14:paraId="6B966CAD" w14:textId="77777777" w:rsidR="00D4586C" w:rsidRPr="00D4586C" w:rsidRDefault="00D4586C" w:rsidP="00D4586C">
            <w:pPr>
              <w:pStyle w:val="NoSpacing"/>
            </w:pPr>
          </w:p>
          <w:p w14:paraId="04D42229" w14:textId="77777777" w:rsidR="00D4586C" w:rsidRPr="00D4586C" w:rsidRDefault="00D4586C" w:rsidP="00D4586C">
            <w:pPr>
              <w:pStyle w:val="NoSpacing"/>
            </w:pPr>
            <w:r w:rsidRPr="00D4586C">
              <w:t>1</w:t>
            </w:r>
          </w:p>
          <w:p w14:paraId="592F355E" w14:textId="77777777" w:rsidR="00D4586C" w:rsidRPr="00D4586C" w:rsidRDefault="00D4586C" w:rsidP="00D4586C">
            <w:pPr>
              <w:pStyle w:val="NoSpacing"/>
            </w:pPr>
          </w:p>
          <w:p w14:paraId="031F3304" w14:textId="77777777" w:rsidR="00D4586C" w:rsidRPr="00D4586C" w:rsidRDefault="00D4586C" w:rsidP="00D4586C">
            <w:pPr>
              <w:pStyle w:val="NoSpacing"/>
            </w:pPr>
            <w:r w:rsidRPr="00D4586C">
              <w:t>1</w:t>
            </w:r>
          </w:p>
          <w:p w14:paraId="5EF4C817" w14:textId="77777777" w:rsidR="00D4586C" w:rsidRPr="00D4586C" w:rsidRDefault="00D4586C" w:rsidP="00D4586C">
            <w:pPr>
              <w:pStyle w:val="NoSpacing"/>
            </w:pPr>
          </w:p>
          <w:p w14:paraId="6FACF791" w14:textId="77777777" w:rsidR="00D4586C" w:rsidRPr="00D4586C" w:rsidRDefault="00D4586C" w:rsidP="00D4586C">
            <w:pPr>
              <w:pStyle w:val="NoSpacing"/>
            </w:pPr>
            <w:r w:rsidRPr="00D4586C">
              <w:t>1</w:t>
            </w:r>
          </w:p>
          <w:p w14:paraId="59A26505" w14:textId="77777777" w:rsidR="00D4586C" w:rsidRPr="00D4586C" w:rsidRDefault="00D4586C" w:rsidP="00D4586C">
            <w:pPr>
              <w:pStyle w:val="NoSpacing"/>
            </w:pPr>
          </w:p>
          <w:p w14:paraId="460A47A9" w14:textId="77777777" w:rsidR="00D4586C" w:rsidRPr="00D4586C" w:rsidRDefault="00D4586C" w:rsidP="00D4586C">
            <w:pPr>
              <w:pStyle w:val="NoSpacing"/>
            </w:pPr>
          </w:p>
          <w:p w14:paraId="136BE5E1" w14:textId="77777777" w:rsidR="00D4586C" w:rsidRPr="00D4586C" w:rsidRDefault="00D4586C" w:rsidP="00D4586C">
            <w:pPr>
              <w:pStyle w:val="NoSpacing"/>
            </w:pPr>
            <w:r w:rsidRPr="00D4586C">
              <w:lastRenderedPageBreak/>
              <w:t>1</w:t>
            </w:r>
          </w:p>
          <w:p w14:paraId="2D5EA728" w14:textId="77777777" w:rsidR="00D4586C" w:rsidRPr="00D4586C" w:rsidRDefault="00D4586C" w:rsidP="00D4586C">
            <w:pPr>
              <w:pStyle w:val="NoSpacing"/>
            </w:pPr>
            <w:r w:rsidRPr="00D4586C">
              <w:t>1</w:t>
            </w:r>
          </w:p>
          <w:p w14:paraId="233F68C6" w14:textId="77777777" w:rsidR="00D4586C" w:rsidRPr="00D4586C" w:rsidRDefault="00D4586C" w:rsidP="00D4586C">
            <w:pPr>
              <w:pStyle w:val="NoSpacing"/>
            </w:pPr>
          </w:p>
          <w:p w14:paraId="52A33318" w14:textId="77777777" w:rsidR="00D4586C" w:rsidRPr="00D4586C" w:rsidRDefault="00D4586C" w:rsidP="00D4586C">
            <w:pPr>
              <w:pStyle w:val="NoSpacing"/>
            </w:pPr>
          </w:p>
          <w:p w14:paraId="59EBFE47" w14:textId="77777777" w:rsidR="00D4586C" w:rsidRPr="00D4586C" w:rsidRDefault="00D4586C" w:rsidP="00D4586C">
            <w:pPr>
              <w:pStyle w:val="NoSpacing"/>
            </w:pPr>
            <w:r w:rsidRPr="00D4586C">
              <w:t>1</w:t>
            </w:r>
          </w:p>
          <w:p w14:paraId="4D86CC79" w14:textId="77777777" w:rsidR="00D4586C" w:rsidRPr="00D4586C" w:rsidRDefault="00D4586C" w:rsidP="00D4586C">
            <w:pPr>
              <w:pStyle w:val="NoSpacing"/>
            </w:pPr>
          </w:p>
          <w:p w14:paraId="475F2043" w14:textId="77777777" w:rsidR="00D4586C" w:rsidRPr="00D4586C" w:rsidRDefault="00D4586C" w:rsidP="00D4586C">
            <w:pPr>
              <w:pStyle w:val="NoSpacing"/>
            </w:pPr>
            <w:r w:rsidRPr="00D4586C">
              <w:t>1</w:t>
            </w:r>
          </w:p>
          <w:p w14:paraId="2765902B" w14:textId="77777777" w:rsidR="00D4586C" w:rsidRPr="00D4586C" w:rsidRDefault="00D4586C" w:rsidP="00D4586C">
            <w:pPr>
              <w:pStyle w:val="NoSpacing"/>
            </w:pPr>
          </w:p>
          <w:p w14:paraId="7E5895B0" w14:textId="77777777" w:rsidR="00D4586C" w:rsidRPr="00D4586C" w:rsidRDefault="00D4586C" w:rsidP="00D4586C">
            <w:pPr>
              <w:pStyle w:val="NoSpacing"/>
            </w:pPr>
            <w:r w:rsidRPr="00D4586C">
              <w:t>1</w:t>
            </w:r>
          </w:p>
          <w:p w14:paraId="27737980" w14:textId="77777777" w:rsidR="00D4586C" w:rsidRPr="00D4586C" w:rsidRDefault="00D4586C" w:rsidP="00D4586C">
            <w:pPr>
              <w:pStyle w:val="NoSpacing"/>
            </w:pPr>
          </w:p>
          <w:p w14:paraId="1408E105" w14:textId="77777777" w:rsidR="00D4586C" w:rsidRPr="00D4586C" w:rsidRDefault="00D4586C" w:rsidP="00D4586C">
            <w:pPr>
              <w:pStyle w:val="NoSpacing"/>
            </w:pPr>
            <w:r w:rsidRPr="00D4586C">
              <w:t>1</w:t>
            </w:r>
          </w:p>
          <w:p w14:paraId="33AD352A" w14:textId="77777777" w:rsidR="00D4586C" w:rsidRPr="00D4586C" w:rsidRDefault="00D4586C" w:rsidP="00D4586C">
            <w:pPr>
              <w:pStyle w:val="NoSpacing"/>
            </w:pPr>
          </w:p>
          <w:p w14:paraId="16DD5684" w14:textId="77777777" w:rsidR="00D4586C" w:rsidRPr="00D4586C" w:rsidRDefault="00D4586C" w:rsidP="00D4586C">
            <w:pPr>
              <w:pStyle w:val="NoSpacing"/>
            </w:pPr>
            <w:r w:rsidRPr="00D4586C">
              <w:t>1</w:t>
            </w:r>
          </w:p>
          <w:p w14:paraId="444CB9A7" w14:textId="77777777" w:rsidR="00D4586C" w:rsidRPr="00D4586C" w:rsidRDefault="00D4586C" w:rsidP="00D4586C">
            <w:pPr>
              <w:pStyle w:val="NoSpacing"/>
            </w:pPr>
          </w:p>
          <w:p w14:paraId="4E7B223F" w14:textId="77777777" w:rsidR="00D4586C" w:rsidRPr="00D4586C" w:rsidRDefault="00D4586C" w:rsidP="00D4586C">
            <w:pPr>
              <w:pStyle w:val="NoSpacing"/>
              <w:rPr>
                <w:color w:val="00B050"/>
              </w:rPr>
            </w:pPr>
            <w:r w:rsidRPr="00D4586C">
              <w:rPr>
                <w:color w:val="00B050"/>
              </w:rPr>
              <w:t>1</w:t>
            </w:r>
          </w:p>
          <w:p w14:paraId="64DD97E9" w14:textId="77777777" w:rsidR="00D4586C" w:rsidRPr="00D4586C" w:rsidRDefault="00D4586C" w:rsidP="00D4586C">
            <w:pPr>
              <w:pStyle w:val="NoSpacing"/>
              <w:rPr>
                <w:color w:val="00B050"/>
              </w:rPr>
            </w:pPr>
            <w:r w:rsidRPr="00D4586C">
              <w:rPr>
                <w:color w:val="00B050"/>
              </w:rPr>
              <w:t>1</w:t>
            </w:r>
          </w:p>
        </w:tc>
      </w:tr>
      <w:tr w:rsidR="00D4586C" w:rsidRPr="00D4586C" w14:paraId="097B94D1"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0A35799D" w14:textId="77777777" w:rsidR="00D4586C" w:rsidRPr="00D4586C" w:rsidRDefault="00D4586C" w:rsidP="00D4586C">
            <w:pPr>
              <w:pStyle w:val="NoSpacing"/>
            </w:pPr>
            <w:r w:rsidRPr="00D4586C">
              <w:lastRenderedPageBreak/>
              <w:t>Kulturne, komercijalne, zabavne i športske priredbe (obračunska jedinica po m2/dan)</w:t>
            </w:r>
          </w:p>
        </w:tc>
        <w:tc>
          <w:tcPr>
            <w:tcW w:w="4271" w:type="dxa"/>
            <w:tcBorders>
              <w:top w:val="single" w:sz="8" w:space="0" w:color="4F81BD"/>
              <w:left w:val="single" w:sz="8" w:space="0" w:color="4F81BD"/>
              <w:bottom w:val="single" w:sz="8" w:space="0" w:color="4F81BD"/>
              <w:right w:val="single" w:sz="8" w:space="0" w:color="4F81BD"/>
            </w:tcBorders>
          </w:tcPr>
          <w:p w14:paraId="4087308F" w14:textId="77777777" w:rsidR="00D4586C" w:rsidRPr="00D4586C" w:rsidRDefault="00D4586C" w:rsidP="00D4586C">
            <w:pPr>
              <w:pStyle w:val="NoSpacing"/>
            </w:pPr>
            <w:r w:rsidRPr="00D4586C">
              <w:t>1.----------</w:t>
            </w:r>
          </w:p>
          <w:p w14:paraId="1D5EC474"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57A35C33" w14:textId="77777777" w:rsidR="00D4586C" w:rsidRPr="00D4586C" w:rsidRDefault="00D4586C" w:rsidP="00D4586C">
            <w:pPr>
              <w:pStyle w:val="NoSpacing"/>
            </w:pPr>
          </w:p>
        </w:tc>
        <w:tc>
          <w:tcPr>
            <w:tcW w:w="1383" w:type="dxa"/>
            <w:gridSpan w:val="2"/>
            <w:tcBorders>
              <w:top w:val="single" w:sz="8" w:space="0" w:color="4F81BD"/>
              <w:left w:val="single" w:sz="8" w:space="0" w:color="4F81BD"/>
              <w:bottom w:val="single" w:sz="8" w:space="0" w:color="4F81BD"/>
              <w:right w:val="single" w:sz="8" w:space="0" w:color="4F81BD"/>
            </w:tcBorders>
          </w:tcPr>
          <w:p w14:paraId="3114E400" w14:textId="77777777" w:rsidR="00D4586C" w:rsidRPr="00D4586C" w:rsidRDefault="00D4586C" w:rsidP="00D4586C">
            <w:pPr>
              <w:pStyle w:val="NoSpacing"/>
            </w:pPr>
          </w:p>
        </w:tc>
      </w:tr>
      <w:tr w:rsidR="00D4586C" w:rsidRPr="00D4586C" w14:paraId="25C5FEA8"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6508CDF8" w14:textId="77777777" w:rsidR="00D4586C" w:rsidRPr="00D4586C" w:rsidRDefault="00D4586C" w:rsidP="00D4586C">
            <w:pPr>
              <w:pStyle w:val="NoSpacing"/>
            </w:pPr>
            <w:r w:rsidRPr="00D4586C">
              <w:t>Snimanje komercijalnog programa i sadržaja</w:t>
            </w:r>
          </w:p>
        </w:tc>
        <w:tc>
          <w:tcPr>
            <w:tcW w:w="4271" w:type="dxa"/>
            <w:tcBorders>
              <w:top w:val="single" w:sz="8" w:space="0" w:color="4F81BD"/>
              <w:left w:val="single" w:sz="8" w:space="0" w:color="4F81BD"/>
              <w:bottom w:val="single" w:sz="8" w:space="0" w:color="4F81BD"/>
              <w:right w:val="single" w:sz="8" w:space="0" w:color="4F81BD"/>
            </w:tcBorders>
          </w:tcPr>
          <w:p w14:paraId="1DD29E34" w14:textId="77777777" w:rsidR="00D4586C" w:rsidRPr="00D4586C" w:rsidRDefault="00D4586C" w:rsidP="00D4586C">
            <w:pPr>
              <w:pStyle w:val="NoSpacing"/>
            </w:pPr>
            <w:r w:rsidRPr="00D4586C">
              <w:t>1.-----------</w:t>
            </w:r>
          </w:p>
          <w:p w14:paraId="340BF514"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49C5BEFB" w14:textId="77777777" w:rsidR="00D4586C" w:rsidRPr="00D4586C" w:rsidRDefault="00D4586C" w:rsidP="00D4586C">
            <w:pPr>
              <w:pStyle w:val="NoSpacing"/>
            </w:pPr>
          </w:p>
        </w:tc>
        <w:tc>
          <w:tcPr>
            <w:tcW w:w="1383" w:type="dxa"/>
            <w:gridSpan w:val="2"/>
            <w:tcBorders>
              <w:top w:val="single" w:sz="8" w:space="0" w:color="4F81BD"/>
              <w:left w:val="single" w:sz="8" w:space="0" w:color="4F81BD"/>
              <w:bottom w:val="single" w:sz="8" w:space="0" w:color="4F81BD"/>
              <w:right w:val="single" w:sz="8" w:space="0" w:color="4F81BD"/>
            </w:tcBorders>
          </w:tcPr>
          <w:p w14:paraId="423C7E4C" w14:textId="77777777" w:rsidR="00D4586C" w:rsidRPr="00D4586C" w:rsidRDefault="00D4586C" w:rsidP="00D4586C">
            <w:pPr>
              <w:pStyle w:val="NoSpacing"/>
            </w:pPr>
          </w:p>
        </w:tc>
      </w:tr>
      <w:tr w:rsidR="00D4586C" w:rsidRPr="00D4586C" w14:paraId="6885C497"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hideMark/>
          </w:tcPr>
          <w:p w14:paraId="37C72CBA" w14:textId="77777777" w:rsidR="00D4586C" w:rsidRPr="00D4586C" w:rsidRDefault="00D4586C" w:rsidP="00D4586C">
            <w:pPr>
              <w:pStyle w:val="NoSpacing"/>
            </w:pPr>
            <w:r w:rsidRPr="00D4586C">
              <w:t>Slikanje i fotografiranje</w:t>
            </w:r>
          </w:p>
        </w:tc>
        <w:tc>
          <w:tcPr>
            <w:tcW w:w="4271" w:type="dxa"/>
            <w:tcBorders>
              <w:top w:val="single" w:sz="8" w:space="0" w:color="4F81BD"/>
              <w:left w:val="single" w:sz="8" w:space="0" w:color="4F81BD"/>
              <w:bottom w:val="single" w:sz="8" w:space="0" w:color="4F81BD"/>
              <w:right w:val="single" w:sz="8" w:space="0" w:color="4F81BD"/>
            </w:tcBorders>
          </w:tcPr>
          <w:p w14:paraId="6F0BB029" w14:textId="77777777" w:rsidR="00D4586C" w:rsidRPr="00D4586C" w:rsidRDefault="00D4586C" w:rsidP="00D4586C">
            <w:pPr>
              <w:pStyle w:val="NoSpacing"/>
            </w:pPr>
            <w:r w:rsidRPr="00D4586C">
              <w:t>1.------------</w:t>
            </w:r>
          </w:p>
          <w:p w14:paraId="2E7217DF" w14:textId="77777777" w:rsidR="00D4586C" w:rsidRPr="00D4586C" w:rsidRDefault="00D4586C" w:rsidP="00D4586C">
            <w:pPr>
              <w:pStyle w:val="NoSpacing"/>
            </w:pPr>
          </w:p>
        </w:tc>
        <w:tc>
          <w:tcPr>
            <w:tcW w:w="1239" w:type="dxa"/>
            <w:tcBorders>
              <w:top w:val="single" w:sz="8" w:space="0" w:color="4F81BD"/>
              <w:left w:val="single" w:sz="8" w:space="0" w:color="4F81BD"/>
              <w:bottom w:val="single" w:sz="8" w:space="0" w:color="4F81BD"/>
              <w:right w:val="single" w:sz="8" w:space="0" w:color="4F81BD"/>
            </w:tcBorders>
          </w:tcPr>
          <w:p w14:paraId="6A0A8CF7" w14:textId="77777777" w:rsidR="00D4586C" w:rsidRPr="00D4586C" w:rsidRDefault="00D4586C" w:rsidP="00D4586C">
            <w:pPr>
              <w:pStyle w:val="NoSpacing"/>
            </w:pPr>
          </w:p>
        </w:tc>
        <w:tc>
          <w:tcPr>
            <w:tcW w:w="1383" w:type="dxa"/>
            <w:gridSpan w:val="2"/>
            <w:tcBorders>
              <w:top w:val="single" w:sz="8" w:space="0" w:color="4F81BD"/>
              <w:left w:val="single" w:sz="8" w:space="0" w:color="4F81BD"/>
              <w:bottom w:val="single" w:sz="8" w:space="0" w:color="4F81BD"/>
              <w:right w:val="single" w:sz="8" w:space="0" w:color="4F81BD"/>
            </w:tcBorders>
          </w:tcPr>
          <w:p w14:paraId="31CEE075" w14:textId="77777777" w:rsidR="00D4586C" w:rsidRPr="00D4586C" w:rsidRDefault="00D4586C" w:rsidP="00D4586C">
            <w:pPr>
              <w:pStyle w:val="NoSpacing"/>
            </w:pPr>
          </w:p>
        </w:tc>
      </w:tr>
      <w:tr w:rsidR="00D4586C" w:rsidRPr="00D4586C" w14:paraId="35FBC18F" w14:textId="77777777" w:rsidTr="00D4586C">
        <w:trPr>
          <w:jc w:val="center"/>
        </w:trPr>
        <w:tc>
          <w:tcPr>
            <w:tcW w:w="2395" w:type="dxa"/>
            <w:tcBorders>
              <w:top w:val="single" w:sz="8" w:space="0" w:color="4F81BD"/>
              <w:left w:val="single" w:sz="8" w:space="0" w:color="4F81BD"/>
              <w:bottom w:val="single" w:sz="8" w:space="0" w:color="4F81BD"/>
              <w:right w:val="single" w:sz="8" w:space="0" w:color="4F81BD"/>
            </w:tcBorders>
          </w:tcPr>
          <w:p w14:paraId="6ED3B7C2" w14:textId="77777777" w:rsidR="00D4586C" w:rsidRPr="00D4586C" w:rsidRDefault="00D4586C" w:rsidP="00D4586C">
            <w:pPr>
              <w:pStyle w:val="NoSpacing"/>
              <w:rPr>
                <w:color w:val="00B050"/>
              </w:rPr>
            </w:pPr>
            <w:r w:rsidRPr="00D4586C">
              <w:rPr>
                <w:color w:val="00B050"/>
              </w:rPr>
              <w:t>Baldahin</w:t>
            </w:r>
          </w:p>
        </w:tc>
        <w:tc>
          <w:tcPr>
            <w:tcW w:w="4271" w:type="dxa"/>
            <w:tcBorders>
              <w:top w:val="single" w:sz="8" w:space="0" w:color="4F81BD"/>
              <w:left w:val="single" w:sz="8" w:space="0" w:color="4F81BD"/>
              <w:bottom w:val="single" w:sz="8" w:space="0" w:color="4F81BD"/>
              <w:right w:val="single" w:sz="8" w:space="0" w:color="4F81BD"/>
            </w:tcBorders>
          </w:tcPr>
          <w:p w14:paraId="4B3D84B0" w14:textId="77777777" w:rsidR="00D4586C" w:rsidRPr="00D4586C" w:rsidRDefault="00D4586C" w:rsidP="00D4586C">
            <w:pPr>
              <w:pStyle w:val="NoSpacing"/>
            </w:pPr>
            <w:r w:rsidRPr="00D4586C">
              <w:rPr>
                <w:color w:val="00B050"/>
              </w:rPr>
              <w:t>1. 44. O. Marinkovac, Mlini, k.č. 3913/4</w:t>
            </w:r>
          </w:p>
        </w:tc>
        <w:tc>
          <w:tcPr>
            <w:tcW w:w="1239" w:type="dxa"/>
            <w:tcBorders>
              <w:top w:val="single" w:sz="8" w:space="0" w:color="4F81BD"/>
              <w:left w:val="single" w:sz="8" w:space="0" w:color="4F81BD"/>
              <w:bottom w:val="single" w:sz="8" w:space="0" w:color="4F81BD"/>
              <w:right w:val="single" w:sz="8" w:space="0" w:color="4F81BD"/>
            </w:tcBorders>
          </w:tcPr>
          <w:p w14:paraId="12182D7B" w14:textId="77777777" w:rsidR="00D4586C" w:rsidRPr="00D4586C" w:rsidRDefault="00D4586C" w:rsidP="00D4586C">
            <w:pPr>
              <w:pStyle w:val="NoSpacing"/>
              <w:rPr>
                <w:color w:val="00B050"/>
              </w:rPr>
            </w:pPr>
            <w:r w:rsidRPr="00D4586C">
              <w:rPr>
                <w:color w:val="00B050"/>
              </w:rPr>
              <w:t>5</w:t>
            </w:r>
          </w:p>
        </w:tc>
        <w:tc>
          <w:tcPr>
            <w:tcW w:w="1383" w:type="dxa"/>
            <w:gridSpan w:val="2"/>
            <w:tcBorders>
              <w:top w:val="single" w:sz="8" w:space="0" w:color="4F81BD"/>
              <w:left w:val="single" w:sz="8" w:space="0" w:color="4F81BD"/>
              <w:bottom w:val="single" w:sz="8" w:space="0" w:color="4F81BD"/>
              <w:right w:val="single" w:sz="8" w:space="0" w:color="4F81BD"/>
            </w:tcBorders>
          </w:tcPr>
          <w:p w14:paraId="44957D7B" w14:textId="77777777" w:rsidR="00D4586C" w:rsidRPr="00D4586C" w:rsidRDefault="00D4586C" w:rsidP="00D4586C">
            <w:pPr>
              <w:pStyle w:val="NoSpacing"/>
              <w:rPr>
                <w:color w:val="00B050"/>
              </w:rPr>
            </w:pPr>
            <w:r w:rsidRPr="00D4586C">
              <w:rPr>
                <w:color w:val="00B050"/>
              </w:rPr>
              <w:t>1</w:t>
            </w:r>
          </w:p>
        </w:tc>
      </w:tr>
    </w:tbl>
    <w:p w14:paraId="70F974BC" w14:textId="77777777" w:rsidR="004531F6" w:rsidRDefault="004531F6" w:rsidP="004531F6">
      <w:pPr>
        <w:pStyle w:val="NoSpacing"/>
        <w:jc w:val="both"/>
      </w:pPr>
    </w:p>
    <w:p w14:paraId="7CE1357D" w14:textId="77777777" w:rsidR="00D4586C" w:rsidRDefault="00D4586C" w:rsidP="004531F6">
      <w:pPr>
        <w:pStyle w:val="NoSpacing"/>
        <w:jc w:val="both"/>
      </w:pPr>
    </w:p>
    <w:p w14:paraId="319E6039" w14:textId="77777777" w:rsidR="00A74AC8" w:rsidRDefault="00A74AC8" w:rsidP="004531F6">
      <w:pPr>
        <w:pStyle w:val="NoSpacing"/>
        <w:jc w:val="both"/>
        <w:sectPr w:rsidR="00A74AC8" w:rsidSect="003E1CB7">
          <w:type w:val="continuous"/>
          <w:pgSz w:w="11906" w:h="16838"/>
          <w:pgMar w:top="1440" w:right="1440" w:bottom="1440" w:left="1440" w:header="708" w:footer="708" w:gutter="0"/>
          <w:pgNumType w:start="277"/>
          <w:cols w:space="708"/>
          <w:docGrid w:linePitch="360"/>
        </w:sectPr>
      </w:pPr>
    </w:p>
    <w:p w14:paraId="7C556CB7" w14:textId="77777777" w:rsidR="00A74AC8" w:rsidRDefault="00A74AC8" w:rsidP="00A74AC8">
      <w:pPr>
        <w:pStyle w:val="NoSpacing"/>
        <w:ind w:firstLine="720"/>
        <w:jc w:val="both"/>
      </w:pPr>
      <w:r>
        <w:t xml:space="preserve">5.4. Iz plana će se izostaviti mikrolokacije te koncesijsko odobrenje neće biti izdano na onim mikrolokacijama na kojima je u tijeku postupak koncesioniranja ukoliko za vrijeme za koje je donesen ovaj Plan (2002.g. ) dođe do izbora koncesionara, odnosno ukoliko dođe do zaključenja Ugovora o koncesiji na označenim mikrolokacijama iz točaka 5.1., 5.2.,5.3. , ovoga Plana.    </w:t>
      </w:r>
    </w:p>
    <w:p w14:paraId="7438ABAD" w14:textId="77777777" w:rsidR="00A74AC8" w:rsidRDefault="00A74AC8" w:rsidP="00A74AC8">
      <w:pPr>
        <w:pStyle w:val="NoSpacing"/>
        <w:jc w:val="both"/>
      </w:pPr>
    </w:p>
    <w:p w14:paraId="3D1F0E26" w14:textId="77777777" w:rsidR="00A74AC8" w:rsidRDefault="00A74AC8" w:rsidP="00A74AC8">
      <w:pPr>
        <w:pStyle w:val="NoSpacing"/>
        <w:ind w:firstLine="720"/>
        <w:jc w:val="both"/>
      </w:pPr>
      <w:r>
        <w:t>Ležaljke moraju biti udaljene od 2 do 4 metra od mora. Ležaljke jednog koncesionara od ležaljki drugog koncesionara moraju biti udaljene 10 metara. Ležaljke i ostala oprema ne smije ometati korištenje plaže kao općeg dobra, nego moraju biti složeni na jednom mjestu te se tek na zahtjev korisnika mogu postaviti na za to predviđeno mjesto na plaži.</w:t>
      </w:r>
    </w:p>
    <w:p w14:paraId="2C71DA15" w14:textId="77777777" w:rsidR="00A74AC8" w:rsidRDefault="00A74AC8" w:rsidP="00A74AC8">
      <w:pPr>
        <w:pStyle w:val="NoSpacing"/>
        <w:jc w:val="both"/>
      </w:pPr>
    </w:p>
    <w:p w14:paraId="6B6E9CD9" w14:textId="044A2B75" w:rsidR="00A74AC8" w:rsidRDefault="00A74AC8" w:rsidP="00A74AC8">
      <w:pPr>
        <w:pStyle w:val="NoSpacing"/>
        <w:ind w:firstLine="720"/>
        <w:jc w:val="both"/>
      </w:pPr>
      <w:r>
        <w:t>NAPOMENA: Na dijelu pomorskog dobra koje je utvrđeno kao lučko područje niti na dijelu pomorskog dobra koje je dano u koncesiju ne može se dati koncesijsko odobrenje.</w:t>
      </w:r>
    </w:p>
    <w:p w14:paraId="0D8410E5" w14:textId="77777777" w:rsidR="00A74AC8" w:rsidRDefault="00A74AC8" w:rsidP="00A74AC8">
      <w:pPr>
        <w:pStyle w:val="NoSpacing"/>
        <w:jc w:val="both"/>
      </w:pPr>
    </w:p>
    <w:p w14:paraId="1E88CF93" w14:textId="26C82269" w:rsidR="00A74AC8" w:rsidRPr="00A74AC8" w:rsidRDefault="00A74AC8" w:rsidP="00A74AC8">
      <w:pPr>
        <w:pStyle w:val="NoSpacing"/>
        <w:jc w:val="center"/>
        <w:rPr>
          <w:b/>
          <w:bCs/>
        </w:rPr>
      </w:pPr>
      <w:r w:rsidRPr="00A74AC8">
        <w:rPr>
          <w:b/>
          <w:bCs/>
        </w:rPr>
        <w:t>6. PLAĆANJE NAKNADE ZA DAVANJE KONCESIJSKOG ODOBRENJE</w:t>
      </w:r>
    </w:p>
    <w:p w14:paraId="018FFE97" w14:textId="77777777" w:rsidR="00A74AC8" w:rsidRDefault="00A74AC8" w:rsidP="00A74AC8">
      <w:pPr>
        <w:pStyle w:val="NoSpacing"/>
        <w:jc w:val="both"/>
      </w:pPr>
    </w:p>
    <w:p w14:paraId="0C26A593" w14:textId="77777777" w:rsidR="00A74AC8" w:rsidRDefault="00A74AC8" w:rsidP="00A74AC8">
      <w:pPr>
        <w:pStyle w:val="NoSpacing"/>
        <w:ind w:firstLine="720"/>
        <w:jc w:val="both"/>
      </w:pPr>
      <w:r>
        <w:t>Godišnji iznos naknade za davanje koncesijskog odobrenje korisnik je u obavezi uplatiti u cijelosti prije izdavanja koncesijskog odobrenja u korist gradskog proračuna Grada Hvara.</w:t>
      </w:r>
    </w:p>
    <w:p w14:paraId="41AAAD27" w14:textId="77777777" w:rsidR="00A74AC8" w:rsidRDefault="00A74AC8" w:rsidP="00A74AC8">
      <w:pPr>
        <w:pStyle w:val="NoSpacing"/>
        <w:jc w:val="both"/>
      </w:pPr>
    </w:p>
    <w:p w14:paraId="4BC191B6" w14:textId="77777777" w:rsidR="00A74AC8" w:rsidRDefault="00A74AC8" w:rsidP="00A74AC8">
      <w:pPr>
        <w:pStyle w:val="NoSpacing"/>
        <w:ind w:firstLine="720"/>
        <w:jc w:val="both"/>
      </w:pPr>
      <w:r>
        <w:t>Iznimno, u slučaju naknada većih od 20.000,00 kn dozvoljava se plaćanje u dva obroka i to zaključno do 31. srpnja tekuće godine.</w:t>
      </w:r>
    </w:p>
    <w:p w14:paraId="5BFFE1DC" w14:textId="77777777" w:rsidR="00A74AC8" w:rsidRDefault="00A74AC8" w:rsidP="00A74AC8">
      <w:pPr>
        <w:pStyle w:val="NoSpacing"/>
        <w:jc w:val="both"/>
      </w:pPr>
    </w:p>
    <w:p w14:paraId="0288A099" w14:textId="77777777" w:rsidR="00A74AC8" w:rsidRDefault="00A74AC8" w:rsidP="00A74AC8">
      <w:pPr>
        <w:pStyle w:val="NoSpacing"/>
        <w:ind w:firstLine="720"/>
        <w:jc w:val="both"/>
      </w:pPr>
      <w:r>
        <w:t>Za korištenje komunalne infrastrukture na pomorskom dobru korisnici koncesijskog odobrenja , osim naknade za koncesiju, plaćaju posebnu naknadu za korištenje komunalne infrastrukture prema posebnoj odluci Gradonačelnika  Grada Hvara.</w:t>
      </w:r>
    </w:p>
    <w:p w14:paraId="4E85C1BB" w14:textId="77777777" w:rsidR="00A74AC8" w:rsidRDefault="00A74AC8" w:rsidP="00A74AC8">
      <w:pPr>
        <w:pStyle w:val="NoSpacing"/>
        <w:jc w:val="both"/>
      </w:pPr>
      <w:r>
        <w:t xml:space="preserve">   </w:t>
      </w:r>
    </w:p>
    <w:p w14:paraId="7C660CF5" w14:textId="77777777" w:rsidR="00A74AC8" w:rsidRPr="00A74AC8" w:rsidRDefault="00A74AC8" w:rsidP="00A74AC8">
      <w:pPr>
        <w:pStyle w:val="NoSpacing"/>
        <w:jc w:val="center"/>
        <w:rPr>
          <w:b/>
          <w:bCs/>
        </w:rPr>
      </w:pPr>
      <w:r w:rsidRPr="00A74AC8">
        <w:rPr>
          <w:b/>
          <w:bCs/>
        </w:rPr>
        <w:t>7. GRAFIČKI PRIKAZ</w:t>
      </w:r>
    </w:p>
    <w:p w14:paraId="720C04AB" w14:textId="77777777" w:rsidR="00A74AC8" w:rsidRDefault="00A74AC8" w:rsidP="00A74AC8">
      <w:pPr>
        <w:pStyle w:val="NoSpacing"/>
        <w:jc w:val="both"/>
      </w:pPr>
    </w:p>
    <w:p w14:paraId="521C0317" w14:textId="77777777" w:rsidR="00A74AC8" w:rsidRDefault="00A74AC8" w:rsidP="00A74AC8">
      <w:pPr>
        <w:pStyle w:val="NoSpacing"/>
        <w:ind w:firstLine="720"/>
        <w:jc w:val="both"/>
      </w:pPr>
      <w:r>
        <w:t xml:space="preserve">Pregledna karta položaja mikrolokacija planiranih koncesijskih odobrenja ne objavljuje se u </w:t>
      </w:r>
      <w:r>
        <w:lastRenderedPageBreak/>
        <w:t>Službenom Glasniku Grada Hvara, ali je  sastavni je dio ovog Plana (Privitak br. 1)</w:t>
      </w:r>
    </w:p>
    <w:p w14:paraId="40C7D812" w14:textId="77777777" w:rsidR="00A74AC8" w:rsidRDefault="00A74AC8" w:rsidP="00A74AC8">
      <w:pPr>
        <w:pStyle w:val="NoSpacing"/>
        <w:jc w:val="both"/>
      </w:pPr>
    </w:p>
    <w:p w14:paraId="17AF63A6" w14:textId="66DCD442" w:rsidR="00A74AC8" w:rsidRDefault="00A74AC8" w:rsidP="00A74AC8">
      <w:pPr>
        <w:pStyle w:val="NoSpacing"/>
        <w:ind w:firstLine="720"/>
        <w:jc w:val="both"/>
      </w:pPr>
      <w:r>
        <w:t xml:space="preserve">Grafički prikaz mikrolokacija koncesijskih odobrenja Grada Hvara, ne objavljuje se u Službenom glasniku Grada Hvara, ali je sastavni je dio ovog Plana (Privitak br.2) i dostupan je na službenim mrežnim stranicama Grada Hvara na linku: http://www.hvar.hr/portal/vazni-akti/pomorsko-dobro/ </w:t>
      </w:r>
    </w:p>
    <w:p w14:paraId="3E8E860F" w14:textId="77777777" w:rsidR="00A74AC8" w:rsidRDefault="00A74AC8" w:rsidP="00A74AC8">
      <w:pPr>
        <w:pStyle w:val="NoSpacing"/>
        <w:jc w:val="both"/>
      </w:pPr>
    </w:p>
    <w:p w14:paraId="7CB9D479" w14:textId="77777777" w:rsidR="00A74AC8" w:rsidRPr="00A74AC8" w:rsidRDefault="00A74AC8" w:rsidP="00A74AC8">
      <w:pPr>
        <w:pStyle w:val="NoSpacing"/>
        <w:jc w:val="center"/>
        <w:rPr>
          <w:b/>
          <w:bCs/>
        </w:rPr>
      </w:pPr>
      <w:r w:rsidRPr="00A74AC8">
        <w:rPr>
          <w:b/>
          <w:bCs/>
        </w:rPr>
        <w:t>8. ZAKLJUČNE ODREDBE</w:t>
      </w:r>
    </w:p>
    <w:p w14:paraId="00191CCC" w14:textId="77777777" w:rsidR="00A74AC8" w:rsidRDefault="00A74AC8" w:rsidP="00A74AC8">
      <w:pPr>
        <w:pStyle w:val="NoSpacing"/>
        <w:jc w:val="both"/>
      </w:pPr>
    </w:p>
    <w:p w14:paraId="5E7274E1" w14:textId="77777777" w:rsidR="00A74AC8" w:rsidRDefault="00A74AC8" w:rsidP="00A74AC8">
      <w:pPr>
        <w:pStyle w:val="NoSpacing"/>
        <w:ind w:firstLine="720"/>
        <w:jc w:val="both"/>
      </w:pPr>
      <w:r>
        <w:t>Postupak davanja koncesijskog odobrenja na pomorskom dobru, visina naknade za davanje koncesijskog odobrenja i djelatnosti za koje se može dati koncesijsko odobrenje propisani su Uredbom o postupku davanja koncesijskog odobrenja na pomorskom dobru („Narodne novine“ broj 36/04 i 63/08, 133/13 i 63/2014).</w:t>
      </w:r>
    </w:p>
    <w:p w14:paraId="67FAD379" w14:textId="77777777" w:rsidR="00A74AC8" w:rsidRDefault="00A74AC8" w:rsidP="00A74AC8">
      <w:pPr>
        <w:pStyle w:val="NoSpacing"/>
        <w:jc w:val="both"/>
      </w:pPr>
    </w:p>
    <w:p w14:paraId="1C8FBA7A" w14:textId="77777777" w:rsidR="00A74AC8" w:rsidRDefault="00A74AC8" w:rsidP="00A74AC8">
      <w:pPr>
        <w:pStyle w:val="NoSpacing"/>
        <w:ind w:firstLine="720"/>
        <w:jc w:val="both"/>
      </w:pPr>
      <w:r>
        <w:t>Koncesijsko odobrenje za obavljanje djelatnosti na pomorskom dobru Grada Hvara izdaje Vijeće za dodjelu koncesijskih odobrenja na temelju zahtjeva.</w:t>
      </w:r>
    </w:p>
    <w:p w14:paraId="50F194EA" w14:textId="77777777" w:rsidR="00A74AC8" w:rsidRDefault="00A74AC8" w:rsidP="00A74AC8">
      <w:pPr>
        <w:pStyle w:val="NoSpacing"/>
        <w:jc w:val="both"/>
      </w:pPr>
    </w:p>
    <w:p w14:paraId="5EEAB07E" w14:textId="77777777" w:rsidR="00A74AC8" w:rsidRDefault="00A74AC8" w:rsidP="00A74AC8">
      <w:pPr>
        <w:pStyle w:val="NoSpacing"/>
        <w:ind w:firstLine="720"/>
        <w:jc w:val="both"/>
      </w:pPr>
      <w:r>
        <w:t xml:space="preserve">Koncesijsko odobrenje može se ukinuti ukoliko dva puta uzastopce nadležna tijela prijave nepravilnosti u obavljanju djelatnosti. </w:t>
      </w:r>
    </w:p>
    <w:p w14:paraId="6C81C9A8" w14:textId="77777777" w:rsidR="00A74AC8" w:rsidRDefault="00A74AC8" w:rsidP="00A74AC8">
      <w:pPr>
        <w:pStyle w:val="NoSpacing"/>
        <w:jc w:val="both"/>
      </w:pPr>
    </w:p>
    <w:p w14:paraId="4A2223D9" w14:textId="77777777" w:rsidR="00A74AC8" w:rsidRDefault="00A74AC8" w:rsidP="00A74AC8">
      <w:pPr>
        <w:pStyle w:val="NoSpacing"/>
        <w:ind w:firstLine="720"/>
        <w:jc w:val="both"/>
      </w:pPr>
      <w:r>
        <w:t xml:space="preserve">Naknada članovima Vijeća za dodjelu koncesijskih odobrenja, sukladno članku Uredbe o postupku davanja koncesijskih odobrenja planirana je u Proračunu Grada Hvara u ukupnom iznosu od 50.000,00 kn. </w:t>
      </w:r>
    </w:p>
    <w:p w14:paraId="1AC61260" w14:textId="77777777" w:rsidR="00A74AC8" w:rsidRDefault="00A74AC8" w:rsidP="00A74AC8">
      <w:pPr>
        <w:pStyle w:val="NoSpacing"/>
        <w:jc w:val="both"/>
      </w:pPr>
    </w:p>
    <w:p w14:paraId="3BBBBED9" w14:textId="77777777" w:rsidR="00A74AC8" w:rsidRDefault="00A74AC8" w:rsidP="00A74AC8">
      <w:pPr>
        <w:pStyle w:val="NoSpacing"/>
        <w:ind w:firstLine="720"/>
        <w:jc w:val="both"/>
      </w:pPr>
      <w:r>
        <w:t>Podnositelj zahtjeva za davanje Odobrenja može biti svaka pravna ili fizička osoba, vlasnik obrta registrirana za obavljanje djelatnosti za koju traži Odobrenje.</w:t>
      </w:r>
    </w:p>
    <w:p w14:paraId="084B58E8" w14:textId="77777777" w:rsidR="00A74AC8" w:rsidRDefault="00A74AC8" w:rsidP="00A74AC8">
      <w:pPr>
        <w:pStyle w:val="NoSpacing"/>
        <w:jc w:val="both"/>
      </w:pPr>
    </w:p>
    <w:p w14:paraId="2C9559BC" w14:textId="4D9E7DEB" w:rsidR="00A74AC8" w:rsidRDefault="00A74AC8" w:rsidP="00A74AC8">
      <w:pPr>
        <w:pStyle w:val="NoSpacing"/>
        <w:ind w:firstLine="720"/>
        <w:jc w:val="both"/>
      </w:pPr>
      <w:r>
        <w:t xml:space="preserve">Na samom zahtjevu podnositelj je dužan dostaviti OIB ( ili OIB osobe ovlaštene za zastupanje) a u koliko se zahtjev predaje elektroničkim putem mora sadržavati kvalificirani elektronični potpis podnositelja Zahtjeva ili opunomoćenika.   </w:t>
      </w:r>
    </w:p>
    <w:p w14:paraId="78A03F09" w14:textId="77777777" w:rsidR="00A74AC8" w:rsidRDefault="00A74AC8" w:rsidP="00A74AC8">
      <w:pPr>
        <w:pStyle w:val="NoSpacing"/>
        <w:jc w:val="both"/>
      </w:pPr>
      <w:r>
        <w:tab/>
        <w:t xml:space="preserve"> </w:t>
      </w:r>
    </w:p>
    <w:p w14:paraId="369F2FE3" w14:textId="77777777" w:rsidR="00A74AC8" w:rsidRDefault="00A74AC8" w:rsidP="00A74AC8">
      <w:pPr>
        <w:pStyle w:val="NoSpacing"/>
        <w:ind w:firstLine="720"/>
        <w:jc w:val="both"/>
      </w:pPr>
      <w:r>
        <w:t>Podnositelj zahtjeva dužan je zahtjevu obavezno priložiti:</w:t>
      </w:r>
    </w:p>
    <w:p w14:paraId="13FCD56F" w14:textId="45B64604" w:rsidR="00A74AC8" w:rsidRDefault="00A74AC8" w:rsidP="00A74AC8">
      <w:pPr>
        <w:pStyle w:val="NoSpacing"/>
        <w:numPr>
          <w:ilvl w:val="0"/>
          <w:numId w:val="1"/>
        </w:numPr>
        <w:jc w:val="both"/>
      </w:pPr>
      <w:r>
        <w:t>Dokaz o registraciji djelatnosti za koju traži davanje koncesijskog odobrenja (izvod iz sudskog registra trgovačkog suda, obrtnicu, izvod iz registra udruga ili odobrenje nadležnog tijela za obavljanje djelatnosti) – prilaže djelatnik Grada uvidom u službene evidencije sudskog/obrtnog registra sukladno čl. 7. st.3. Uredbe o postupku davanja koncesijskih odobrenja;</w:t>
      </w:r>
    </w:p>
    <w:p w14:paraId="6594BF1D" w14:textId="7CA8E004" w:rsidR="00A74AC8" w:rsidRDefault="00A74AC8" w:rsidP="00A74AC8">
      <w:pPr>
        <w:pStyle w:val="NoSpacing"/>
        <w:numPr>
          <w:ilvl w:val="0"/>
          <w:numId w:val="1"/>
        </w:numPr>
        <w:jc w:val="both"/>
      </w:pPr>
      <w:r>
        <w:t>Dokaz o vlasništvu sredstava s kojima obavlja djelatnost na pomorskom dobru;</w:t>
      </w:r>
    </w:p>
    <w:p w14:paraId="1674B9CB" w14:textId="75A6EE1D" w:rsidR="00A74AC8" w:rsidRDefault="00A74AC8" w:rsidP="00A74AC8">
      <w:pPr>
        <w:pStyle w:val="NoSpacing"/>
        <w:numPr>
          <w:ilvl w:val="0"/>
          <w:numId w:val="1"/>
        </w:numPr>
        <w:jc w:val="both"/>
      </w:pPr>
      <w:r>
        <w:t>Dokaz o pravnoj osnovi korištenja sredstva koja nisu u vlasništvu podnositelja zahtjeva;</w:t>
      </w:r>
    </w:p>
    <w:p w14:paraId="170856B3" w14:textId="2009C7B2" w:rsidR="00A74AC8" w:rsidRDefault="00A74AC8" w:rsidP="00A74AC8">
      <w:pPr>
        <w:pStyle w:val="NoSpacing"/>
        <w:numPr>
          <w:ilvl w:val="0"/>
          <w:numId w:val="1"/>
        </w:numPr>
        <w:jc w:val="both"/>
      </w:pPr>
      <w:r>
        <w:t>Dokaz o sposobnosti brodice/broda za plovidbu (samo u slučajevima kada se koncesijsko odobrenje traži za obavljanje brodicom/brodom);</w:t>
      </w:r>
    </w:p>
    <w:p w14:paraId="35F2BC1D" w14:textId="323EC691" w:rsidR="00A74AC8" w:rsidRDefault="00A74AC8" w:rsidP="00A74AC8">
      <w:pPr>
        <w:pStyle w:val="NoSpacing"/>
        <w:numPr>
          <w:ilvl w:val="0"/>
          <w:numId w:val="1"/>
        </w:numPr>
        <w:jc w:val="both"/>
      </w:pPr>
      <w:r>
        <w:t>Presliku i skicu područja (mikrolokacije) s površinom na koju se odnosi zahtjev;</w:t>
      </w:r>
    </w:p>
    <w:p w14:paraId="3C276905" w14:textId="2D54666B" w:rsidR="00A74AC8" w:rsidRDefault="00A74AC8" w:rsidP="00A74AC8">
      <w:pPr>
        <w:pStyle w:val="NoSpacing"/>
        <w:numPr>
          <w:ilvl w:val="0"/>
          <w:numId w:val="1"/>
        </w:numPr>
        <w:jc w:val="both"/>
      </w:pPr>
      <w:r>
        <w:t>Potvrdu upravnog odjela Grada Hvara i gradskih tvrtki , o nepostojanju dugovanja tražitelja koncesijskog odobrenja i navedenu potvrdu za sve povezane fizičke i pravne osobe sa tražiteljem koncesijskog odobrenja.</w:t>
      </w:r>
    </w:p>
    <w:p w14:paraId="4EF4BF67" w14:textId="19E9E420" w:rsidR="00A74AC8" w:rsidRDefault="00A74AC8" w:rsidP="00A74AC8">
      <w:pPr>
        <w:pStyle w:val="NoSpacing"/>
        <w:numPr>
          <w:ilvl w:val="0"/>
          <w:numId w:val="1"/>
        </w:numPr>
        <w:jc w:val="both"/>
      </w:pPr>
      <w:r>
        <w:t>Izjava kojom se daje suglasnost komunalnom redaru Grada Hvara za uklanjanje i odvoz na deponij svih predmeta i stvari bez provedenog upravnog postupka, ukoliko se nalaze izvan odobrene lokacije, koje se nalaze na lokaciji nakon isteka ili ukidanja koncesijskog odobrenja te ukoliko se na mikrolokaciji postavljaju predmeti i stvari koje nisu odobrene koncesijskim odobrenjem.</w:t>
      </w:r>
    </w:p>
    <w:p w14:paraId="1E5FC36A" w14:textId="3CE15D84" w:rsidR="00A74AC8" w:rsidRDefault="00A74AC8" w:rsidP="00A74AC8">
      <w:pPr>
        <w:pStyle w:val="NoSpacing"/>
        <w:numPr>
          <w:ilvl w:val="0"/>
          <w:numId w:val="1"/>
        </w:numPr>
        <w:jc w:val="both"/>
      </w:pPr>
      <w:r>
        <w:t>Izjavu u smislu ovršne isprave, kojom podnositelj zahtjeva daje suglasnost da se može provesti prisilna ovrha uklanjanja  naprava i opreme koju koristi za obavljanje djelatnosti,  odnosno vraćanja pomorskog dobra u prvobitno stanje, te  prisilna ovrha na svim njegovim računima i njegovoj cjelokupnoj  pokretnoj i nepokretnoj imovini, a radi naplate dospjelih, a neplaćenih naknada za davanje koncesijskog odobrenja ili eventualnih naknada štete, te eventualnih troškova ovrhe.</w:t>
      </w:r>
    </w:p>
    <w:p w14:paraId="5AD869AF" w14:textId="77777777" w:rsidR="00A74AC8" w:rsidRDefault="00A74AC8" w:rsidP="00A74AC8">
      <w:pPr>
        <w:pStyle w:val="NoSpacing"/>
        <w:jc w:val="both"/>
      </w:pPr>
    </w:p>
    <w:p w14:paraId="3B5B56E9" w14:textId="77777777" w:rsidR="00A74AC8" w:rsidRDefault="00A74AC8" w:rsidP="00A74AC8">
      <w:pPr>
        <w:pStyle w:val="NoSpacing"/>
        <w:ind w:firstLine="360"/>
        <w:jc w:val="both"/>
      </w:pPr>
      <w:r>
        <w:t>Koncesijsko odobrenje daje se na vremenski rok od 1 (jedne) kalendarske godine. Iznimno, koncesijsko odobrenje može se dati na vremenski rok dulji od 1 (jedne) godine , a najviše do 5 (pet) godina. Rok se određuje na kalendarske (nedjeljive) godine. Sukladno članku 8. Uredbe o postupku davanja koncesijskog odobrenja na pomorskom dobru („Narodne novine“ broj 36/04 i 63/08, 133/13 i 63/2014) iznimno, kada se Odobrenje daje na vremenski rok dulji od 1 godine, a za obavljanje djelatnosti potrebna je mikrolokacija na pomorskom dobru, Vijeće je dužno prethodno ishoditi posebnu potvrdu nadležnog tijela u županiji, kojom se potvrđuje da za vrijeme na koje se daje odobrenje neće biti pokrenut postupak koncesioniranja.</w:t>
      </w:r>
    </w:p>
    <w:p w14:paraId="3A21F78B" w14:textId="77777777" w:rsidR="00A74AC8" w:rsidRDefault="00A74AC8" w:rsidP="00A74AC8">
      <w:pPr>
        <w:pStyle w:val="NoSpacing"/>
        <w:jc w:val="both"/>
      </w:pPr>
      <w:r>
        <w:tab/>
      </w:r>
    </w:p>
    <w:p w14:paraId="4422739A" w14:textId="77777777" w:rsidR="00A74AC8" w:rsidRDefault="00A74AC8" w:rsidP="00A74AC8">
      <w:pPr>
        <w:pStyle w:val="NoSpacing"/>
        <w:ind w:firstLine="360"/>
        <w:jc w:val="both"/>
      </w:pPr>
      <w:r>
        <w:t xml:space="preserve">U neposrednoj blizini postojećih koncesija ne mogu se planirati, odnosno odobravati obavljanje gospodarskih djelatnosti koje bi ugrozile obavljanje </w:t>
      </w:r>
      <w:r>
        <w:lastRenderedPageBreak/>
        <w:t>gospodarskih djelatnosti na području postojećih koncesija.</w:t>
      </w:r>
    </w:p>
    <w:p w14:paraId="78B9A831" w14:textId="77777777" w:rsidR="00A74AC8" w:rsidRDefault="00A74AC8" w:rsidP="00A74AC8">
      <w:pPr>
        <w:pStyle w:val="NoSpacing"/>
        <w:jc w:val="both"/>
      </w:pPr>
    </w:p>
    <w:p w14:paraId="05766A6C" w14:textId="77777777" w:rsidR="00A74AC8" w:rsidRDefault="00A74AC8" w:rsidP="00A74AC8">
      <w:pPr>
        <w:pStyle w:val="NoSpacing"/>
        <w:ind w:firstLine="360"/>
        <w:jc w:val="both"/>
      </w:pPr>
      <w:r>
        <w:t xml:space="preserve">Nakon što je utvrđeno da pojedini zahtjev za dodjelu koncesijskog odobrenja sadrži sve potrebno, pristupa se odlučivanju o dodjeli koncesijskog odobrenja. </w:t>
      </w:r>
    </w:p>
    <w:p w14:paraId="2ADD6636" w14:textId="1241DA65" w:rsidR="00A74AC8" w:rsidRDefault="00A74AC8" w:rsidP="00A74AC8">
      <w:pPr>
        <w:pStyle w:val="NoSpacing"/>
        <w:numPr>
          <w:ilvl w:val="0"/>
          <w:numId w:val="1"/>
        </w:numPr>
        <w:jc w:val="both"/>
      </w:pPr>
      <w:r>
        <w:t>Vijeće za izdavanje koncesijskih odobrenja razmatrat će prispjele zahtjeve za davanje koncesijskih odobrenja u koliko je podnositelj zahtjeva uredno podmirio svoje obaveze prema Gradu Hvaru i prema tvrtkama u vlasništvu/suvlasništvu Grada Hvara, obveze iz prethodne godine vezano za postupak izdavanja koncesijskih odobrenja te ukoliko nije gospodarski koristio pomorsko dobro bez pravne osnove i /ili uzrokovao štetu na pomorskom dobru, ukoliko prethodno ne plati naknadu štete zbog stjecanja bez osnove, s tim da visina naknade štete ne može biti manja od naknade za koncesiju, koju bi bio dužan platiti ovlaštenik koncesije da pomorsko dobro koristi na temelju valjane pravne osnove (akti na temelju djelovanja nadležnih institucija – Carinska uprava, Lučka kapetanija, Građevinska inspekcija, Ministarstvo mora, prometa i infrastrukture i sl.);</w:t>
      </w:r>
    </w:p>
    <w:p w14:paraId="0AA6E935" w14:textId="0364052D" w:rsidR="00A74AC8" w:rsidRDefault="00A74AC8" w:rsidP="00A74AC8">
      <w:pPr>
        <w:pStyle w:val="NoSpacing"/>
        <w:numPr>
          <w:ilvl w:val="0"/>
          <w:numId w:val="1"/>
        </w:numPr>
        <w:jc w:val="both"/>
      </w:pPr>
      <w:r>
        <w:t>Ukoliko za istu lokaciju postoji više zahtjeva prednost će se dati ranije zaprimljenom zahtjevu računajući od dana objave Plana u Službenom glasniku Grada Hvara, sukladno odredbama Zakona o općem upravnom postupku.</w:t>
      </w:r>
    </w:p>
    <w:p w14:paraId="404D4396" w14:textId="2F273078" w:rsidR="00A74AC8" w:rsidRDefault="00A74AC8" w:rsidP="00A74AC8">
      <w:pPr>
        <w:pStyle w:val="NoSpacing"/>
        <w:numPr>
          <w:ilvl w:val="0"/>
          <w:numId w:val="1"/>
        </w:numPr>
        <w:jc w:val="both"/>
      </w:pPr>
      <w:r>
        <w:t>Vijeće za davanje koncesijskog odobrenja zadržava pravo neprihvaćanja niti jednog zahtjeva za pojedinu mikrolokaciju ne navodeći posebno obrazloženje za isto;</w:t>
      </w:r>
    </w:p>
    <w:p w14:paraId="6F26A735" w14:textId="0D7B2A03" w:rsidR="00A74AC8" w:rsidRDefault="00A74AC8" w:rsidP="00A74AC8">
      <w:pPr>
        <w:pStyle w:val="NoSpacing"/>
        <w:numPr>
          <w:ilvl w:val="0"/>
          <w:numId w:val="1"/>
        </w:numPr>
        <w:jc w:val="both"/>
      </w:pPr>
      <w:r>
        <w:t>Za mikrolokacije za koje postoji interes za dodatna ulaganja u uređenje okoliša, uređenje postojećih objekata, ulaganja u pomorsko dobro i sl., Vijeće će prednost dati podnositelju čijim se Planom  uređenja predviđa veće ulaganje u trajno uređenje mikrolokacije i podizanje razine usluge.</w:t>
      </w:r>
    </w:p>
    <w:p w14:paraId="38E994AA" w14:textId="77777777" w:rsidR="00A74AC8" w:rsidRDefault="00A74AC8" w:rsidP="00A74AC8">
      <w:pPr>
        <w:pStyle w:val="NoSpacing"/>
        <w:jc w:val="both"/>
      </w:pPr>
    </w:p>
    <w:p w14:paraId="73F913B3" w14:textId="77777777" w:rsidR="00A74AC8" w:rsidRDefault="00A74AC8" w:rsidP="00A74AC8">
      <w:pPr>
        <w:pStyle w:val="NoSpacing"/>
        <w:ind w:firstLine="360"/>
        <w:jc w:val="both"/>
      </w:pPr>
      <w:r>
        <w:t>Dodatno: Objekti za obavljanje djelatnosti ugostiteljstva i trgovine mogu se postavljati isključivo u skladu sa Idejnim rješenjem kojeg će prethodno izraditi Grad Hvar.</w:t>
      </w:r>
    </w:p>
    <w:p w14:paraId="3575A0FB" w14:textId="77777777" w:rsidR="00A74AC8" w:rsidRDefault="00A74AC8" w:rsidP="00A74AC8">
      <w:pPr>
        <w:pStyle w:val="NoSpacing"/>
        <w:jc w:val="both"/>
      </w:pPr>
    </w:p>
    <w:p w14:paraId="7CAD86D6" w14:textId="77777777" w:rsidR="00A74AC8" w:rsidRDefault="00A74AC8" w:rsidP="00A74AC8">
      <w:pPr>
        <w:pStyle w:val="NoSpacing"/>
        <w:ind w:firstLine="360"/>
        <w:jc w:val="both"/>
      </w:pPr>
      <w:r>
        <w:t xml:space="preserve">Grad Hvar je u obavezi provesti javno savjetovanje sa zainteresiranom javnošću u trajanju ne manje od 30 (trideset) dana. </w:t>
      </w:r>
    </w:p>
    <w:p w14:paraId="281AAECA" w14:textId="77777777" w:rsidR="00A74AC8" w:rsidRDefault="00A74AC8" w:rsidP="00A74AC8">
      <w:pPr>
        <w:pStyle w:val="NoSpacing"/>
        <w:jc w:val="both"/>
      </w:pPr>
    </w:p>
    <w:p w14:paraId="22B0365A" w14:textId="77777777" w:rsidR="00A74AC8" w:rsidRDefault="00A74AC8" w:rsidP="00A74AC8">
      <w:pPr>
        <w:pStyle w:val="NoSpacing"/>
        <w:ind w:firstLine="360"/>
        <w:jc w:val="both"/>
      </w:pPr>
      <w:r>
        <w:t>Ovaj Plan  stupa na snagu dan nakon dana objave u Službenom glasniku Grada Hvara, a po pribavljenim potvrdama Splitsko-dalmatinske županije, Upravnog odjela za turizam i pomorstvo.</w:t>
      </w:r>
    </w:p>
    <w:p w14:paraId="5D21F2A9" w14:textId="77777777" w:rsidR="00A74AC8" w:rsidRDefault="00A74AC8" w:rsidP="00A74AC8">
      <w:pPr>
        <w:pStyle w:val="NoSpacing"/>
        <w:jc w:val="both"/>
      </w:pPr>
    </w:p>
    <w:p w14:paraId="7A6720AC" w14:textId="77777777" w:rsidR="00A74AC8" w:rsidRDefault="00A74AC8" w:rsidP="00A74AC8">
      <w:pPr>
        <w:pStyle w:val="NoSpacing"/>
        <w:ind w:firstLine="360"/>
        <w:jc w:val="both"/>
      </w:pPr>
      <w:r>
        <w:t>Stupanjem na snagu Plan i Pravilnik se objavljuju na mrežnim stranicama i oglasnoj ploči Grada Hvara, a po objavi, podnose se zahtjevi za koncesijsko odobrenje na propisanom obrascu.</w:t>
      </w:r>
    </w:p>
    <w:p w14:paraId="615D5A2C" w14:textId="77777777" w:rsidR="00A74AC8" w:rsidRDefault="00A74AC8" w:rsidP="00A74AC8">
      <w:pPr>
        <w:pStyle w:val="NoSpacing"/>
        <w:jc w:val="both"/>
      </w:pPr>
    </w:p>
    <w:p w14:paraId="3E06A00B" w14:textId="77777777" w:rsidR="00A74AC8" w:rsidRDefault="00A74AC8" w:rsidP="00A74AC8">
      <w:pPr>
        <w:pStyle w:val="NoSpacing"/>
        <w:jc w:val="both"/>
      </w:pPr>
    </w:p>
    <w:p w14:paraId="0E53BE45" w14:textId="77777777" w:rsidR="00A74AC8" w:rsidRDefault="00A74AC8" w:rsidP="00A74AC8">
      <w:pPr>
        <w:pStyle w:val="NoSpacing"/>
        <w:jc w:val="both"/>
      </w:pPr>
    </w:p>
    <w:p w14:paraId="3447478E" w14:textId="77777777" w:rsidR="00A74AC8" w:rsidRDefault="00A74AC8" w:rsidP="00A74AC8">
      <w:pPr>
        <w:pStyle w:val="NoSpacing"/>
        <w:jc w:val="both"/>
      </w:pPr>
    </w:p>
    <w:p w14:paraId="55593535" w14:textId="3DB71902" w:rsidR="00A74AC8" w:rsidRPr="00A74AC8" w:rsidRDefault="00A74AC8" w:rsidP="00A74AC8">
      <w:pPr>
        <w:pStyle w:val="NoSpacing"/>
        <w:jc w:val="center"/>
        <w:rPr>
          <w:b/>
          <w:bCs/>
          <w:i/>
          <w:iCs/>
          <w:sz w:val="24"/>
          <w:szCs w:val="24"/>
        </w:rPr>
      </w:pPr>
      <w:r w:rsidRPr="00A74AC8">
        <w:rPr>
          <w:b/>
          <w:bCs/>
          <w:i/>
          <w:iCs/>
          <w:sz w:val="24"/>
          <w:szCs w:val="24"/>
        </w:rPr>
        <w:t>REPUBLIKA HRVATSKA</w:t>
      </w:r>
    </w:p>
    <w:p w14:paraId="5A5B0952" w14:textId="77777777" w:rsidR="00A74AC8" w:rsidRPr="00A74AC8" w:rsidRDefault="00A74AC8" w:rsidP="00A74AC8">
      <w:pPr>
        <w:pStyle w:val="NoSpacing"/>
        <w:jc w:val="center"/>
        <w:rPr>
          <w:b/>
          <w:bCs/>
          <w:i/>
          <w:iCs/>
          <w:sz w:val="24"/>
          <w:szCs w:val="24"/>
        </w:rPr>
      </w:pPr>
      <w:r w:rsidRPr="00A74AC8">
        <w:rPr>
          <w:b/>
          <w:bCs/>
          <w:i/>
          <w:iCs/>
          <w:sz w:val="24"/>
          <w:szCs w:val="24"/>
        </w:rPr>
        <w:t>SPLITSKO-DALMATINSKA ŽUPANIJA</w:t>
      </w:r>
    </w:p>
    <w:p w14:paraId="71816B2C" w14:textId="77777777" w:rsidR="00A74AC8" w:rsidRPr="00A74AC8" w:rsidRDefault="00A74AC8" w:rsidP="00A74AC8">
      <w:pPr>
        <w:pStyle w:val="NoSpacing"/>
        <w:jc w:val="center"/>
        <w:rPr>
          <w:b/>
          <w:bCs/>
          <w:i/>
          <w:iCs/>
          <w:sz w:val="24"/>
          <w:szCs w:val="24"/>
        </w:rPr>
      </w:pPr>
      <w:r w:rsidRPr="00A74AC8">
        <w:rPr>
          <w:b/>
          <w:bCs/>
          <w:i/>
          <w:iCs/>
          <w:sz w:val="24"/>
          <w:szCs w:val="24"/>
        </w:rPr>
        <w:t>GRAD HVAR</w:t>
      </w:r>
    </w:p>
    <w:p w14:paraId="0CF975C4" w14:textId="77777777" w:rsidR="00A74AC8" w:rsidRPr="00A74AC8" w:rsidRDefault="00A74AC8" w:rsidP="00A74AC8">
      <w:pPr>
        <w:pStyle w:val="NoSpacing"/>
        <w:jc w:val="center"/>
        <w:rPr>
          <w:b/>
          <w:bCs/>
          <w:i/>
          <w:iCs/>
          <w:sz w:val="24"/>
          <w:szCs w:val="24"/>
        </w:rPr>
      </w:pPr>
      <w:r w:rsidRPr="00A74AC8">
        <w:rPr>
          <w:b/>
          <w:bCs/>
          <w:i/>
          <w:iCs/>
          <w:sz w:val="24"/>
          <w:szCs w:val="24"/>
        </w:rPr>
        <w:t>Gradonačelnik</w:t>
      </w:r>
    </w:p>
    <w:p w14:paraId="5927A091" w14:textId="77777777" w:rsidR="00A74AC8" w:rsidRDefault="00A74AC8" w:rsidP="00A74AC8">
      <w:pPr>
        <w:pStyle w:val="NoSpacing"/>
        <w:jc w:val="both"/>
      </w:pPr>
    </w:p>
    <w:p w14:paraId="6047B5A3" w14:textId="77777777" w:rsidR="00A74AC8" w:rsidRDefault="00A74AC8" w:rsidP="00A74AC8">
      <w:pPr>
        <w:pStyle w:val="NoSpacing"/>
        <w:jc w:val="both"/>
      </w:pPr>
      <w:r>
        <w:t>KLASA: 342-01/21-01/36</w:t>
      </w:r>
    </w:p>
    <w:p w14:paraId="3A101BB0" w14:textId="77777777" w:rsidR="00A74AC8" w:rsidRDefault="00A74AC8" w:rsidP="00A74AC8">
      <w:pPr>
        <w:pStyle w:val="NoSpacing"/>
        <w:jc w:val="both"/>
      </w:pPr>
      <w:r>
        <w:t>URBROJ: 2181-2/1-01/1-22-7</w:t>
      </w:r>
    </w:p>
    <w:p w14:paraId="1702F0E1" w14:textId="77777777" w:rsidR="00A74AC8" w:rsidRDefault="00A74AC8" w:rsidP="00A74AC8">
      <w:pPr>
        <w:pStyle w:val="NoSpacing"/>
        <w:jc w:val="both"/>
      </w:pPr>
      <w:r>
        <w:t>Hvar, 12.08.2022.g.</w:t>
      </w:r>
    </w:p>
    <w:p w14:paraId="66DF9538" w14:textId="77777777" w:rsidR="00A74AC8" w:rsidRDefault="00A74AC8" w:rsidP="00A74AC8">
      <w:pPr>
        <w:pStyle w:val="NoSpacing"/>
        <w:jc w:val="both"/>
      </w:pPr>
    </w:p>
    <w:p w14:paraId="2A6C6900" w14:textId="77777777" w:rsidR="00A74AC8" w:rsidRDefault="00A74AC8" w:rsidP="00A74AC8">
      <w:pPr>
        <w:pStyle w:val="NoSpacing"/>
        <w:jc w:val="center"/>
      </w:pPr>
      <w:r>
        <w:t>GRADONAČELNIK</w:t>
      </w:r>
    </w:p>
    <w:p w14:paraId="2AED8D3B" w14:textId="77777777" w:rsidR="00D4586C" w:rsidRDefault="00A74AC8" w:rsidP="00A74AC8">
      <w:pPr>
        <w:pStyle w:val="NoSpacing"/>
        <w:jc w:val="center"/>
      </w:pPr>
      <w:r>
        <w:t>Rikardo Novak, v.r.</w:t>
      </w:r>
    </w:p>
    <w:p w14:paraId="127DA211" w14:textId="77777777" w:rsidR="00A74AC8" w:rsidRDefault="00A74AC8" w:rsidP="00A74AC8">
      <w:pPr>
        <w:pStyle w:val="NoSpacing"/>
        <w:jc w:val="both"/>
      </w:pPr>
    </w:p>
    <w:p w14:paraId="788C7630" w14:textId="77777777" w:rsidR="00A74AC8" w:rsidRPr="00367A5E" w:rsidRDefault="00A74AC8" w:rsidP="00A74AC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3DE952D" w14:textId="2084675A" w:rsidR="00A74AC8" w:rsidRPr="004531F6" w:rsidRDefault="00A74AC8" w:rsidP="00A74AC8">
      <w:pPr>
        <w:pStyle w:val="NoSpacing"/>
        <w:jc w:val="both"/>
        <w:sectPr w:rsidR="00A74AC8" w:rsidRPr="004531F6" w:rsidSect="00413C9F">
          <w:type w:val="continuous"/>
          <w:pgSz w:w="11906" w:h="16838"/>
          <w:pgMar w:top="1440" w:right="1440" w:bottom="1440" w:left="1440" w:header="708" w:footer="708" w:gutter="0"/>
          <w:pgNumType w:start="283"/>
          <w:cols w:num="2" w:space="708"/>
          <w:docGrid w:linePitch="360"/>
        </w:sectPr>
      </w:pPr>
    </w:p>
    <w:p w14:paraId="4F5ED79E" w14:textId="516E2BBE" w:rsidR="00EF4CA3" w:rsidRDefault="00EF4CA3" w:rsidP="005B103A">
      <w:pPr>
        <w:pStyle w:val="NoSpacing"/>
        <w:jc w:val="both"/>
      </w:pPr>
    </w:p>
    <w:p w14:paraId="20DCCB40" w14:textId="512F7E8F" w:rsidR="00C378AF" w:rsidRDefault="00EF4CA3" w:rsidP="00EF4CA3">
      <w:pPr>
        <w:overflowPunct/>
        <w:autoSpaceDE/>
        <w:autoSpaceDN/>
        <w:adjustRightInd/>
        <w:spacing w:after="160" w:line="259" w:lineRule="auto"/>
      </w:pPr>
      <w:r>
        <w:br w:type="page"/>
      </w:r>
    </w:p>
    <w:p w14:paraId="26170DF1" w14:textId="77777777" w:rsidR="00C378AF" w:rsidRDefault="00C378AF">
      <w:pPr>
        <w:overflowPunct/>
        <w:autoSpaceDE/>
        <w:autoSpaceDN/>
        <w:adjustRightInd/>
        <w:spacing w:after="160" w:line="259" w:lineRule="auto"/>
      </w:pPr>
      <w:r>
        <w:lastRenderedPageBreak/>
        <w:br w:type="page"/>
      </w:r>
    </w:p>
    <w:p w14:paraId="6441F3B6" w14:textId="737CF0F3" w:rsidR="00C378AF" w:rsidRDefault="00C378AF" w:rsidP="00EF4CA3">
      <w:pPr>
        <w:overflowPunct/>
        <w:autoSpaceDE/>
        <w:autoSpaceDN/>
        <w:adjustRightInd/>
        <w:spacing w:after="160" w:line="259" w:lineRule="auto"/>
      </w:pPr>
    </w:p>
    <w:p w14:paraId="559565C3" w14:textId="592111DF" w:rsidR="00EF4CA3" w:rsidRDefault="00C378AF" w:rsidP="00EF4CA3">
      <w:pPr>
        <w:overflowPunct/>
        <w:autoSpaceDE/>
        <w:autoSpaceDN/>
        <w:adjustRightInd/>
        <w:spacing w:after="160" w:line="259" w:lineRule="auto"/>
      </w:pPr>
      <w:r>
        <w:br w:type="page"/>
      </w:r>
    </w:p>
    <w:p w14:paraId="64B775BF" w14:textId="77777777" w:rsidR="00BB3883" w:rsidRDefault="00BB3883" w:rsidP="00EF4CA3">
      <w:pPr>
        <w:overflowPunct/>
        <w:autoSpaceDE/>
        <w:autoSpaceDN/>
        <w:adjustRightInd/>
        <w:spacing w:after="160" w:line="259" w:lineRule="auto"/>
      </w:pPr>
    </w:p>
    <w:p w14:paraId="1D3ADBD4" w14:textId="359780D7" w:rsidR="00EF4CA3" w:rsidRDefault="00EF4CA3" w:rsidP="00EF4CA3">
      <w:pPr>
        <w:pStyle w:val="NoSpacing"/>
        <w:jc w:val="center"/>
        <w:rPr>
          <w:b/>
          <w:bCs/>
          <w:sz w:val="24"/>
          <w:szCs w:val="24"/>
        </w:rPr>
      </w:pPr>
      <w:r w:rsidRPr="00EF4CA3">
        <w:rPr>
          <w:b/>
          <w:bCs/>
          <w:sz w:val="24"/>
          <w:szCs w:val="24"/>
        </w:rPr>
        <w:t>S A D R Ž A J:</w:t>
      </w:r>
    </w:p>
    <w:p w14:paraId="10369758" w14:textId="77777777" w:rsidR="00EF4CA3" w:rsidRPr="00EF4CA3" w:rsidRDefault="00EF4CA3" w:rsidP="00EF4CA3">
      <w:pPr>
        <w:pStyle w:val="NoSpacing"/>
        <w:jc w:val="center"/>
        <w:rPr>
          <w:b/>
          <w:bCs/>
          <w:sz w:val="24"/>
          <w:szCs w:val="24"/>
        </w:rPr>
      </w:pPr>
    </w:p>
    <w:p w14:paraId="64A248E7" w14:textId="33A258AA" w:rsidR="00EF4CA3" w:rsidRDefault="00EF4CA3" w:rsidP="00EF4CA3">
      <w:pPr>
        <w:pStyle w:val="NoSpacing"/>
        <w:jc w:val="center"/>
        <w:rPr>
          <w:b/>
          <w:bCs/>
        </w:rPr>
      </w:pPr>
      <w:r w:rsidRPr="00EF4CA3">
        <w:rPr>
          <w:b/>
          <w:bCs/>
        </w:rPr>
        <w:t>GRADONAČELNIK:</w:t>
      </w:r>
    </w:p>
    <w:p w14:paraId="76304A18" w14:textId="77777777" w:rsidR="00EF4CA3" w:rsidRPr="00EF4CA3" w:rsidRDefault="00EF4CA3" w:rsidP="00EF4CA3">
      <w:pPr>
        <w:pStyle w:val="NoSpacing"/>
        <w:jc w:val="center"/>
        <w:rPr>
          <w:b/>
          <w:bCs/>
        </w:rPr>
      </w:pPr>
    </w:p>
    <w:p w14:paraId="40D3B38A" w14:textId="54EBC49E" w:rsidR="00EF4CA3" w:rsidRDefault="00EF4CA3">
      <w:pPr>
        <w:pStyle w:val="NoSpacing"/>
        <w:numPr>
          <w:ilvl w:val="0"/>
          <w:numId w:val="4"/>
        </w:numPr>
        <w:tabs>
          <w:tab w:val="left" w:leader="dot" w:pos="8505"/>
        </w:tabs>
      </w:pPr>
      <w:r>
        <w:t xml:space="preserve">Pravilnik o unutarnjem redu Jedinstvenog upravnog odjela Grada Hvara </w:t>
      </w:r>
      <w:r>
        <w:tab/>
        <w:t>257</w:t>
      </w:r>
    </w:p>
    <w:p w14:paraId="149B8502" w14:textId="01152DC0" w:rsidR="00EF4CA3" w:rsidRDefault="00EF4CA3">
      <w:pPr>
        <w:pStyle w:val="NoSpacing"/>
        <w:numPr>
          <w:ilvl w:val="0"/>
          <w:numId w:val="4"/>
        </w:numPr>
        <w:tabs>
          <w:tab w:val="left" w:leader="dot" w:pos="8505"/>
        </w:tabs>
      </w:pPr>
      <w:r>
        <w:t xml:space="preserve">Zaključak o preraspodjeli proračunskih sredstava planiranih u Proračunu Grada Hvara za 2022. godinu </w:t>
      </w:r>
      <w:r>
        <w:tab/>
        <w:t>273</w:t>
      </w:r>
    </w:p>
    <w:p w14:paraId="14D86F45" w14:textId="72DE6559" w:rsidR="00EF4CA3" w:rsidRDefault="00EF4CA3">
      <w:pPr>
        <w:pStyle w:val="NoSpacing"/>
        <w:numPr>
          <w:ilvl w:val="0"/>
          <w:numId w:val="4"/>
        </w:numPr>
        <w:tabs>
          <w:tab w:val="left" w:leader="dot" w:pos="8505"/>
        </w:tabs>
      </w:pPr>
      <w:r>
        <w:t xml:space="preserve">Odluka o visini koeficijenta za obračun plaće djelatnicima Gradske knjižnice i čitaonice Hvar </w:t>
      </w:r>
      <w:r>
        <w:tab/>
      </w:r>
      <w:r>
        <w:tab/>
      </w:r>
      <w:r>
        <w:tab/>
        <w:t>27</w:t>
      </w:r>
      <w:r w:rsidR="00BB3883">
        <w:t>4</w:t>
      </w:r>
    </w:p>
    <w:p w14:paraId="70A45704" w14:textId="74ED6C7A" w:rsidR="00413C9F" w:rsidRDefault="00413C9F" w:rsidP="00413C9F">
      <w:pPr>
        <w:pStyle w:val="NoSpacing"/>
        <w:numPr>
          <w:ilvl w:val="0"/>
          <w:numId w:val="4"/>
        </w:numPr>
        <w:tabs>
          <w:tab w:val="left" w:leader="dot" w:pos="8505"/>
        </w:tabs>
      </w:pPr>
      <w:r w:rsidRPr="00413C9F">
        <w:t xml:space="preserve">Plan upravljanja pomorskim dobrom na području Grada Hvara za 2022. </w:t>
      </w:r>
      <w:r>
        <w:t>g</w:t>
      </w:r>
      <w:r w:rsidRPr="00413C9F">
        <w:t>odinu</w:t>
      </w:r>
      <w:r>
        <w:t xml:space="preserve"> </w:t>
      </w:r>
      <w:r>
        <w:tab/>
        <w:t>274</w:t>
      </w:r>
    </w:p>
    <w:p w14:paraId="1B90C5C8" w14:textId="1C005796" w:rsidR="00EF4CA3" w:rsidRDefault="00EF4CA3" w:rsidP="00EF4CA3">
      <w:pPr>
        <w:pStyle w:val="NoSpacing"/>
        <w:tabs>
          <w:tab w:val="left" w:leader="dot" w:pos="8505"/>
        </w:tabs>
      </w:pPr>
    </w:p>
    <w:p w14:paraId="542CC55F" w14:textId="549CA9F9" w:rsidR="00EF4CA3" w:rsidRDefault="00EF4CA3" w:rsidP="00EF4CA3">
      <w:pPr>
        <w:pStyle w:val="NoSpacing"/>
        <w:tabs>
          <w:tab w:val="left" w:leader="dot" w:pos="8505"/>
        </w:tabs>
      </w:pPr>
    </w:p>
    <w:p w14:paraId="193194D8" w14:textId="592025E1" w:rsidR="00EF4CA3" w:rsidRDefault="00EF4CA3" w:rsidP="00EF4CA3">
      <w:pPr>
        <w:pStyle w:val="NoSpacing"/>
        <w:tabs>
          <w:tab w:val="left" w:leader="dot" w:pos="8505"/>
        </w:tabs>
      </w:pPr>
    </w:p>
    <w:p w14:paraId="4159FF5B" w14:textId="34A61F00" w:rsidR="00EF4CA3" w:rsidRDefault="00EF4CA3" w:rsidP="00EF4CA3">
      <w:pPr>
        <w:pStyle w:val="NoSpacing"/>
        <w:tabs>
          <w:tab w:val="left" w:leader="dot" w:pos="8505"/>
        </w:tabs>
      </w:pPr>
    </w:p>
    <w:p w14:paraId="64000DC7" w14:textId="711D6FC5" w:rsidR="00EF4CA3" w:rsidRDefault="00EF4CA3" w:rsidP="00EF4CA3">
      <w:pPr>
        <w:pStyle w:val="NoSpacing"/>
        <w:tabs>
          <w:tab w:val="left" w:leader="dot" w:pos="8505"/>
        </w:tabs>
      </w:pPr>
    </w:p>
    <w:p w14:paraId="1155C8AA" w14:textId="22FFCB0C" w:rsidR="00EF4CA3" w:rsidRDefault="00EF4CA3" w:rsidP="00EF4CA3">
      <w:pPr>
        <w:pStyle w:val="NoSpacing"/>
        <w:tabs>
          <w:tab w:val="left" w:leader="dot" w:pos="8505"/>
        </w:tabs>
      </w:pPr>
    </w:p>
    <w:p w14:paraId="4A1D420F" w14:textId="5F7C03DA" w:rsidR="00EF4CA3" w:rsidRDefault="00EF4CA3" w:rsidP="00EF4CA3">
      <w:pPr>
        <w:pStyle w:val="NoSpacing"/>
        <w:tabs>
          <w:tab w:val="left" w:leader="dot" w:pos="8505"/>
        </w:tabs>
      </w:pPr>
    </w:p>
    <w:p w14:paraId="33ACAA32" w14:textId="020A1E81" w:rsidR="00EF4CA3" w:rsidRDefault="00EF4CA3" w:rsidP="00EF4CA3">
      <w:pPr>
        <w:pStyle w:val="NoSpacing"/>
        <w:tabs>
          <w:tab w:val="left" w:leader="dot" w:pos="8505"/>
        </w:tabs>
      </w:pPr>
    </w:p>
    <w:p w14:paraId="5940E246" w14:textId="2935861A" w:rsidR="00EF4CA3" w:rsidRDefault="00EF4CA3" w:rsidP="00EF4CA3">
      <w:pPr>
        <w:pStyle w:val="NoSpacing"/>
        <w:tabs>
          <w:tab w:val="left" w:leader="dot" w:pos="8505"/>
        </w:tabs>
      </w:pPr>
    </w:p>
    <w:p w14:paraId="056668CB" w14:textId="44CEE2F3" w:rsidR="00EF4CA3" w:rsidRDefault="00EF4CA3" w:rsidP="00EF4CA3">
      <w:pPr>
        <w:pStyle w:val="NoSpacing"/>
        <w:tabs>
          <w:tab w:val="left" w:leader="dot" w:pos="8505"/>
        </w:tabs>
      </w:pPr>
    </w:p>
    <w:p w14:paraId="4FE56EC0" w14:textId="2FD699DC" w:rsidR="00EF4CA3" w:rsidRDefault="00EF4CA3" w:rsidP="00EF4CA3">
      <w:pPr>
        <w:pStyle w:val="NoSpacing"/>
        <w:tabs>
          <w:tab w:val="left" w:leader="dot" w:pos="8505"/>
        </w:tabs>
      </w:pPr>
    </w:p>
    <w:p w14:paraId="56D96C28" w14:textId="6E170F33" w:rsidR="00EF4CA3" w:rsidRDefault="00EF4CA3" w:rsidP="00EF4CA3">
      <w:pPr>
        <w:pStyle w:val="NoSpacing"/>
        <w:tabs>
          <w:tab w:val="left" w:leader="dot" w:pos="8505"/>
        </w:tabs>
      </w:pPr>
    </w:p>
    <w:p w14:paraId="05AEFB1C" w14:textId="24E42416" w:rsidR="00EF4CA3" w:rsidRDefault="00EF4CA3" w:rsidP="00EF4CA3">
      <w:pPr>
        <w:pStyle w:val="NoSpacing"/>
        <w:tabs>
          <w:tab w:val="left" w:leader="dot" w:pos="8505"/>
        </w:tabs>
      </w:pPr>
    </w:p>
    <w:p w14:paraId="5F491B55" w14:textId="12AA86B1" w:rsidR="00EF4CA3" w:rsidRDefault="00EF4CA3" w:rsidP="00EF4CA3">
      <w:pPr>
        <w:pStyle w:val="NoSpacing"/>
        <w:tabs>
          <w:tab w:val="left" w:leader="dot" w:pos="8505"/>
        </w:tabs>
      </w:pPr>
    </w:p>
    <w:p w14:paraId="32FDDC9D" w14:textId="5005423C" w:rsidR="00EF4CA3" w:rsidRDefault="00EF4CA3" w:rsidP="00EF4CA3">
      <w:pPr>
        <w:pStyle w:val="NoSpacing"/>
        <w:tabs>
          <w:tab w:val="left" w:leader="dot" w:pos="8505"/>
        </w:tabs>
      </w:pPr>
    </w:p>
    <w:p w14:paraId="74CAD169" w14:textId="23D08C47" w:rsidR="00EF4CA3" w:rsidRDefault="00EF4CA3" w:rsidP="00EF4CA3">
      <w:pPr>
        <w:pStyle w:val="NoSpacing"/>
        <w:tabs>
          <w:tab w:val="left" w:leader="dot" w:pos="8505"/>
        </w:tabs>
      </w:pPr>
    </w:p>
    <w:p w14:paraId="12A23F43" w14:textId="75619B0B" w:rsidR="00EF4CA3" w:rsidRDefault="00EF4CA3" w:rsidP="00EF4CA3">
      <w:pPr>
        <w:pStyle w:val="NoSpacing"/>
        <w:tabs>
          <w:tab w:val="left" w:leader="dot" w:pos="8505"/>
        </w:tabs>
      </w:pPr>
    </w:p>
    <w:p w14:paraId="3C85ED8E" w14:textId="78F74476" w:rsidR="00EF4CA3" w:rsidRDefault="00EF4CA3" w:rsidP="00EF4CA3">
      <w:pPr>
        <w:pStyle w:val="NoSpacing"/>
        <w:tabs>
          <w:tab w:val="left" w:leader="dot" w:pos="8505"/>
        </w:tabs>
      </w:pPr>
    </w:p>
    <w:p w14:paraId="410A67F1" w14:textId="474252CE" w:rsidR="00EF4CA3" w:rsidRDefault="00EF4CA3" w:rsidP="00EF4CA3">
      <w:pPr>
        <w:pStyle w:val="NoSpacing"/>
        <w:tabs>
          <w:tab w:val="left" w:leader="dot" w:pos="8505"/>
        </w:tabs>
      </w:pPr>
    </w:p>
    <w:p w14:paraId="566F82E6" w14:textId="0EFD9823" w:rsidR="00EF4CA3" w:rsidRDefault="00EF4CA3" w:rsidP="00EF4CA3">
      <w:pPr>
        <w:pStyle w:val="NoSpacing"/>
        <w:tabs>
          <w:tab w:val="left" w:leader="dot" w:pos="8505"/>
        </w:tabs>
      </w:pPr>
    </w:p>
    <w:p w14:paraId="31C21D61" w14:textId="7EEDE195" w:rsidR="00EF4CA3" w:rsidRDefault="00EF4CA3" w:rsidP="00EF4CA3">
      <w:pPr>
        <w:pStyle w:val="NoSpacing"/>
        <w:tabs>
          <w:tab w:val="left" w:leader="dot" w:pos="8505"/>
        </w:tabs>
      </w:pPr>
    </w:p>
    <w:p w14:paraId="06F41F0C" w14:textId="5E57C408" w:rsidR="00EF4CA3" w:rsidRDefault="00EF4CA3" w:rsidP="00EF4CA3">
      <w:pPr>
        <w:pStyle w:val="NoSpacing"/>
        <w:tabs>
          <w:tab w:val="left" w:leader="dot" w:pos="8505"/>
        </w:tabs>
      </w:pPr>
    </w:p>
    <w:p w14:paraId="68085B58" w14:textId="23A52326" w:rsidR="00EF4CA3" w:rsidRDefault="00EF4CA3" w:rsidP="00EF4CA3">
      <w:pPr>
        <w:pStyle w:val="NoSpacing"/>
        <w:tabs>
          <w:tab w:val="left" w:leader="dot" w:pos="8505"/>
        </w:tabs>
      </w:pPr>
    </w:p>
    <w:p w14:paraId="11423D07" w14:textId="352BEF50" w:rsidR="00EF4CA3" w:rsidRDefault="00EF4CA3" w:rsidP="00EF4CA3">
      <w:pPr>
        <w:pStyle w:val="NoSpacing"/>
        <w:tabs>
          <w:tab w:val="left" w:leader="dot" w:pos="8505"/>
        </w:tabs>
      </w:pPr>
    </w:p>
    <w:p w14:paraId="7188AB9F" w14:textId="232CF19E" w:rsidR="00EF4CA3" w:rsidRDefault="00EF4CA3" w:rsidP="00EF4CA3">
      <w:pPr>
        <w:pStyle w:val="NoSpacing"/>
        <w:tabs>
          <w:tab w:val="left" w:leader="dot" w:pos="8505"/>
        </w:tabs>
      </w:pPr>
    </w:p>
    <w:p w14:paraId="0E3E01CF" w14:textId="7BD819A5" w:rsidR="00EF4CA3" w:rsidRDefault="00EF4CA3" w:rsidP="00EF4CA3">
      <w:pPr>
        <w:pStyle w:val="NoSpacing"/>
        <w:tabs>
          <w:tab w:val="left" w:leader="dot" w:pos="8505"/>
        </w:tabs>
      </w:pPr>
    </w:p>
    <w:p w14:paraId="2C5CB8AB" w14:textId="7C2536FC" w:rsidR="00EF4CA3" w:rsidRDefault="00EF4CA3" w:rsidP="00EF4CA3">
      <w:pPr>
        <w:pStyle w:val="NoSpacing"/>
        <w:tabs>
          <w:tab w:val="left" w:leader="dot" w:pos="8505"/>
        </w:tabs>
      </w:pPr>
    </w:p>
    <w:p w14:paraId="3ABB4A99" w14:textId="3E299C89" w:rsidR="00EF4CA3" w:rsidRDefault="00EF4CA3" w:rsidP="00EF4CA3">
      <w:pPr>
        <w:pStyle w:val="NoSpacing"/>
        <w:tabs>
          <w:tab w:val="left" w:leader="dot" w:pos="8505"/>
        </w:tabs>
      </w:pPr>
    </w:p>
    <w:p w14:paraId="5D66FC26" w14:textId="52E4297A" w:rsidR="00EF4CA3" w:rsidRDefault="00EF4CA3" w:rsidP="00EF4CA3">
      <w:pPr>
        <w:pStyle w:val="NoSpacing"/>
        <w:tabs>
          <w:tab w:val="left" w:leader="dot" w:pos="8505"/>
        </w:tabs>
      </w:pPr>
    </w:p>
    <w:p w14:paraId="161807D6" w14:textId="32F16067" w:rsidR="00EF4CA3" w:rsidRDefault="00EF4CA3" w:rsidP="00EF4CA3">
      <w:pPr>
        <w:pStyle w:val="NoSpacing"/>
        <w:tabs>
          <w:tab w:val="left" w:leader="dot" w:pos="8505"/>
        </w:tabs>
      </w:pPr>
    </w:p>
    <w:p w14:paraId="710C2A14" w14:textId="7AB73939" w:rsidR="00EF4CA3" w:rsidRDefault="00EF4CA3" w:rsidP="00EF4CA3">
      <w:pPr>
        <w:pStyle w:val="NoSpacing"/>
        <w:tabs>
          <w:tab w:val="left" w:leader="dot" w:pos="8505"/>
        </w:tabs>
      </w:pPr>
    </w:p>
    <w:p w14:paraId="621B3891" w14:textId="4955EC11" w:rsidR="00EF4CA3" w:rsidRDefault="00EF4CA3" w:rsidP="00EF4CA3">
      <w:pPr>
        <w:pStyle w:val="NoSpacing"/>
        <w:tabs>
          <w:tab w:val="left" w:leader="dot" w:pos="8505"/>
        </w:tabs>
      </w:pPr>
    </w:p>
    <w:p w14:paraId="004E1668" w14:textId="4EBE392B" w:rsidR="00EF4CA3" w:rsidRDefault="00EF4CA3" w:rsidP="00EF4CA3">
      <w:pPr>
        <w:pStyle w:val="NoSpacing"/>
        <w:tabs>
          <w:tab w:val="left" w:leader="dot" w:pos="8505"/>
        </w:tabs>
      </w:pPr>
    </w:p>
    <w:p w14:paraId="72A418F6" w14:textId="05218AB1" w:rsidR="00EF4CA3" w:rsidRDefault="00EF4CA3" w:rsidP="00EF4CA3">
      <w:pPr>
        <w:pStyle w:val="NoSpacing"/>
        <w:tabs>
          <w:tab w:val="left" w:leader="dot" w:pos="8505"/>
        </w:tabs>
      </w:pPr>
    </w:p>
    <w:p w14:paraId="72D2655D" w14:textId="0C87A26A" w:rsidR="00EF4CA3" w:rsidRDefault="00EF4CA3" w:rsidP="00EF4CA3">
      <w:pPr>
        <w:pStyle w:val="NoSpacing"/>
        <w:tabs>
          <w:tab w:val="left" w:leader="dot" w:pos="8505"/>
        </w:tabs>
      </w:pPr>
    </w:p>
    <w:p w14:paraId="4A6E7946" w14:textId="0B2F5830" w:rsidR="00EF4CA3" w:rsidRDefault="00EF4CA3" w:rsidP="00EF4CA3">
      <w:pPr>
        <w:pStyle w:val="NoSpacing"/>
        <w:tabs>
          <w:tab w:val="left" w:leader="dot" w:pos="8505"/>
        </w:tabs>
      </w:pPr>
    </w:p>
    <w:p w14:paraId="2B9720D7" w14:textId="536777C9" w:rsidR="00EF4CA3" w:rsidRDefault="00EF4CA3" w:rsidP="00EF4CA3">
      <w:pPr>
        <w:pStyle w:val="NoSpacing"/>
        <w:tabs>
          <w:tab w:val="left" w:leader="dot" w:pos="8505"/>
        </w:tabs>
      </w:pPr>
    </w:p>
    <w:p w14:paraId="436B3069" w14:textId="77777777" w:rsidR="00413C9F" w:rsidRDefault="00413C9F" w:rsidP="00EF4CA3">
      <w:pPr>
        <w:pStyle w:val="NoSpacing"/>
        <w:tabs>
          <w:tab w:val="left" w:leader="dot" w:pos="8505"/>
        </w:tabs>
      </w:pPr>
    </w:p>
    <w:p w14:paraId="56BA89F5" w14:textId="4D4B5A1D" w:rsidR="00EF4CA3" w:rsidRDefault="00EF4CA3" w:rsidP="00EF4CA3">
      <w:pPr>
        <w:pStyle w:val="NoSpacing"/>
        <w:tabs>
          <w:tab w:val="left" w:leader="dot" w:pos="8505"/>
        </w:tabs>
      </w:pPr>
    </w:p>
    <w:p w14:paraId="5ECCE9C4" w14:textId="7630FF3B" w:rsidR="00EF4CA3" w:rsidRDefault="00EF4CA3" w:rsidP="00EF4CA3">
      <w:pPr>
        <w:pStyle w:val="NoSpacing"/>
        <w:tabs>
          <w:tab w:val="left" w:leader="dot" w:pos="8505"/>
        </w:tabs>
      </w:pPr>
    </w:p>
    <w:p w14:paraId="50BC8460" w14:textId="6B2F4026" w:rsidR="00EF4CA3" w:rsidRDefault="00EF4CA3" w:rsidP="00EF4CA3">
      <w:pPr>
        <w:pStyle w:val="NoSpacing"/>
        <w:tabs>
          <w:tab w:val="left" w:leader="dot" w:pos="8505"/>
        </w:tabs>
      </w:pPr>
    </w:p>
    <w:p w14:paraId="0EBCD384" w14:textId="77777777" w:rsidR="00EF4CA3" w:rsidRDefault="00EF4CA3" w:rsidP="00EF4CA3">
      <w:pPr>
        <w:pStyle w:val="NoSpacing"/>
        <w:tabs>
          <w:tab w:val="left" w:leader="dot" w:pos="8505"/>
        </w:tabs>
      </w:pPr>
    </w:p>
    <w:p w14:paraId="084C2B17" w14:textId="77777777" w:rsidR="00EF4CA3" w:rsidRDefault="00EF4CA3" w:rsidP="00EF4CA3">
      <w:pPr>
        <w:pStyle w:val="NoSpacing"/>
        <w:jc w:val="both"/>
      </w:pPr>
    </w:p>
    <w:p w14:paraId="6D1DD384" w14:textId="77777777" w:rsidR="00EF4CA3" w:rsidRPr="00015547" w:rsidRDefault="00EF4CA3" w:rsidP="00EF4CA3">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2C4857B4" w14:textId="77777777" w:rsidR="00EF4CA3" w:rsidRPr="00015547" w:rsidRDefault="00EF4CA3" w:rsidP="00EF4CA3">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71133103" w14:textId="48EC96E6" w:rsidR="00EF4CA3" w:rsidRDefault="00EF4CA3" w:rsidP="00C378AF">
      <w:pPr>
        <w:tabs>
          <w:tab w:val="right" w:pos="3969"/>
        </w:tabs>
        <w:jc w:val="center"/>
      </w:pPr>
      <w:r w:rsidRPr="00015547">
        <w:rPr>
          <w:sz w:val="18"/>
        </w:rPr>
        <w:t>Priprema i izrada: ŽGIRO, vl. Đurđica Sarjanović, Jelsa</w:t>
      </w:r>
    </w:p>
    <w:sectPr w:rsidR="00EF4CA3" w:rsidSect="00413C9F">
      <w:pgSz w:w="11906" w:h="16838"/>
      <w:pgMar w:top="1440" w:right="1440" w:bottom="1440" w:left="1440" w:header="708" w:footer="708" w:gutter="0"/>
      <w:pgNumType w:start="2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747C" w14:textId="77777777" w:rsidR="00553207" w:rsidRDefault="00553207" w:rsidP="008E0DD4">
      <w:r>
        <w:separator/>
      </w:r>
    </w:p>
  </w:endnote>
  <w:endnote w:type="continuationSeparator" w:id="0">
    <w:p w14:paraId="3BC1DE20" w14:textId="77777777" w:rsidR="00553207" w:rsidRDefault="00553207" w:rsidP="008E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97E0" w14:textId="77777777" w:rsidR="00553207" w:rsidRDefault="00553207" w:rsidP="008E0DD4">
      <w:r>
        <w:separator/>
      </w:r>
    </w:p>
  </w:footnote>
  <w:footnote w:type="continuationSeparator" w:id="0">
    <w:p w14:paraId="706661EC" w14:textId="77777777" w:rsidR="00553207" w:rsidRDefault="00553207" w:rsidP="008E0DD4">
      <w:r>
        <w:continuationSeparator/>
      </w:r>
    </w:p>
  </w:footnote>
  <w:footnote w:id="1">
    <w:p w14:paraId="5316CE57" w14:textId="12199683" w:rsidR="003B162A" w:rsidRPr="003B162A" w:rsidRDefault="003B162A">
      <w:pPr>
        <w:pStyle w:val="FootnoteText"/>
        <w:rPr>
          <w:sz w:val="16"/>
          <w:szCs w:val="16"/>
          <w:lang w:val="hr-HR"/>
        </w:rPr>
      </w:pPr>
      <w:r>
        <w:rPr>
          <w:rStyle w:val="FootnoteReference"/>
        </w:rPr>
        <w:footnoteRef/>
      </w:r>
      <w:r>
        <w:t xml:space="preserve"> </w:t>
      </w:r>
      <w:r w:rsidRPr="003B162A">
        <w:rPr>
          <w:sz w:val="16"/>
          <w:szCs w:val="16"/>
        </w:rPr>
        <w:t>Sukladno članku 5. Uredbe o postupku davanja koncesijskog odobrenja na pomorskom dobru (NN broj 36/04, 63/08, 133/13, 63/14) Plan upravljanja pomorskim dobrom Općine/Grada mora biti usklađen sa županijskim godišnjim Planom upravljanja pomorskim dobrom u pogledu plana koncesioniranja i davanja koncesijskih odobrenja, o čemu nadležno tijelo u županiji daje potvrdu.</w:t>
      </w:r>
    </w:p>
  </w:footnote>
  <w:footnote w:id="2">
    <w:p w14:paraId="545DADE9" w14:textId="0AEBB163" w:rsidR="00805070" w:rsidRPr="00805070" w:rsidRDefault="00805070">
      <w:pPr>
        <w:pStyle w:val="FootnoteText"/>
        <w:rPr>
          <w:sz w:val="16"/>
          <w:szCs w:val="16"/>
          <w:lang w:val="hr-HR"/>
        </w:rPr>
      </w:pPr>
      <w:r w:rsidRPr="00805070">
        <w:rPr>
          <w:rStyle w:val="FootnoteReference"/>
          <w:sz w:val="16"/>
          <w:szCs w:val="16"/>
        </w:rPr>
        <w:footnoteRef/>
      </w:r>
      <w:r w:rsidRPr="00805070">
        <w:rPr>
          <w:sz w:val="16"/>
          <w:szCs w:val="16"/>
        </w:rPr>
        <w:t xml:space="preserve"> Sukladno članku 8. stavak 6. Uredbe o postupku davanja koncesijskog odobrenja na pomorskom dobru („Narodne novine“ broj 36/04, 63/08, 133/13, 63/14) kada se zahtjev za Odobrenje odnosi na posebno zaštićene prirodne vrijednosti na pomorskom dobru, Vijeće može dati Odobrenje nakon što ishodi suglasnost ministarstva nadležnog za poslove zaštite prirode.</w:t>
      </w:r>
    </w:p>
  </w:footnote>
  <w:footnote w:id="3">
    <w:p w14:paraId="09F4E2B1" w14:textId="77777777" w:rsidR="00805070" w:rsidRDefault="00805070" w:rsidP="00805070">
      <w:pPr>
        <w:pStyle w:val="FootnoteText"/>
      </w:pPr>
      <w:r>
        <w:rPr>
          <w:rStyle w:val="FootnoteReference"/>
        </w:rPr>
        <w:footnoteRef/>
      </w:r>
      <w:r>
        <w:t xml:space="preserve"> </w:t>
      </w:r>
      <w:r>
        <w:rPr>
          <w:rFonts w:ascii="Calibri" w:hAnsi="Calibri"/>
        </w:rPr>
        <w:t>Vremenski rok na koji se dodjeljuje koncesijsko odobrenje.</w:t>
      </w:r>
    </w:p>
  </w:footnote>
  <w:footnote w:id="4">
    <w:p w14:paraId="12A95C65" w14:textId="77777777" w:rsidR="00805070" w:rsidRPr="00805070" w:rsidRDefault="00805070" w:rsidP="00805070">
      <w:pPr>
        <w:pStyle w:val="FootnoteText"/>
        <w:jc w:val="both"/>
        <w:rPr>
          <w:sz w:val="16"/>
          <w:szCs w:val="16"/>
        </w:rPr>
      </w:pPr>
      <w:r w:rsidRPr="00805070">
        <w:rPr>
          <w:rStyle w:val="FootnoteReference"/>
          <w:sz w:val="16"/>
          <w:szCs w:val="16"/>
        </w:rPr>
        <w:footnoteRef/>
      </w:r>
      <w:r w:rsidRPr="00805070">
        <w:rPr>
          <w:sz w:val="16"/>
          <w:szCs w:val="16"/>
        </w:rPr>
        <w:t xml:space="preserve"> Sukladno članku 8. stavak 2. Uredbe o postupku davanja koncesijskog odobrenja na pomorskom dobru („Narodne novine“ broj 36/04, 63/08, 133/13, 63/14) Vijeće je po službenoj dužnosti dužno zatražiti suglasnost nadležne lučke kapetanije s naslova sigurnosti plovidbe za obavljanje djelatnosti.</w:t>
      </w:r>
    </w:p>
  </w:footnote>
  <w:footnote w:id="5">
    <w:p w14:paraId="064A5C19" w14:textId="77777777" w:rsidR="00805070" w:rsidRPr="00805070" w:rsidRDefault="00805070" w:rsidP="00805070">
      <w:pPr>
        <w:pStyle w:val="FootnoteText"/>
        <w:jc w:val="both"/>
        <w:rPr>
          <w:sz w:val="16"/>
          <w:szCs w:val="16"/>
        </w:rPr>
      </w:pPr>
      <w:r w:rsidRPr="00805070">
        <w:rPr>
          <w:rStyle w:val="FootnoteReference"/>
          <w:sz w:val="16"/>
          <w:szCs w:val="16"/>
        </w:rPr>
        <w:footnoteRef/>
      </w:r>
      <w:r w:rsidRPr="00805070">
        <w:rPr>
          <w:sz w:val="16"/>
          <w:szCs w:val="16"/>
        </w:rPr>
        <w:t xml:space="preserve"> Sukladno članku 8. stavak 2. Uredbe o postupku davanja koncesijskog odobrenja na pomorskom dobru („Narodne novine“ broj 36/04, 63/08, 133/13, 63/14) Vijeće je po službenoj dužnosti dužno zatražiti suglasnost nadležne lučke kapetanije s naslova sigurnosti plovidbe za obavljanje djelatnosti.</w:t>
      </w:r>
    </w:p>
  </w:footnote>
  <w:footnote w:id="6">
    <w:p w14:paraId="6DBBD08B" w14:textId="77777777" w:rsidR="00805070" w:rsidRPr="00805070" w:rsidRDefault="00805070" w:rsidP="00805070">
      <w:pPr>
        <w:pStyle w:val="FootnoteText"/>
        <w:jc w:val="both"/>
        <w:rPr>
          <w:sz w:val="16"/>
          <w:szCs w:val="16"/>
        </w:rPr>
      </w:pPr>
      <w:r w:rsidRPr="00805070">
        <w:rPr>
          <w:rStyle w:val="FootnoteReference"/>
          <w:sz w:val="16"/>
          <w:szCs w:val="16"/>
        </w:rPr>
        <w:footnoteRef/>
      </w:r>
      <w:r w:rsidRPr="00805070">
        <w:rPr>
          <w:sz w:val="16"/>
          <w:szCs w:val="16"/>
        </w:rPr>
        <w:t xml:space="preserve"> Sukladno članku 8. stavak 2. Uredbe o postupku davanja koncesijskog odobrenja na pomorskom dobru („Narodne novine“ broj 36/04, 63/08, 133/13, 63/14) Vijeće je po službenoj dužnosti dužno zatražiti suglasnost nadležne lučke kapetanije s naslova sigurnosti plovidbe za obavljanje djelatnosti.</w:t>
      </w:r>
    </w:p>
  </w:footnote>
  <w:footnote w:id="7">
    <w:p w14:paraId="6C803C2E" w14:textId="77777777" w:rsidR="003E1CB7" w:rsidRPr="003E1CB7" w:rsidRDefault="003E1CB7" w:rsidP="003E1CB7">
      <w:pPr>
        <w:pStyle w:val="FootnoteText"/>
        <w:rPr>
          <w:sz w:val="16"/>
          <w:szCs w:val="16"/>
        </w:rPr>
      </w:pPr>
      <w:r w:rsidRPr="003E1CB7">
        <w:rPr>
          <w:rStyle w:val="FootnoteReference"/>
          <w:sz w:val="16"/>
          <w:szCs w:val="16"/>
        </w:rPr>
        <w:footnoteRef/>
      </w:r>
      <w:r w:rsidRPr="003E1CB7">
        <w:rPr>
          <w:sz w:val="16"/>
          <w:szCs w:val="16"/>
        </w:rPr>
        <w:t xml:space="preserve"> Vremenski rok na koji se dodjeljuje koncesijsko odobrenje.</w:t>
      </w:r>
    </w:p>
  </w:footnote>
  <w:footnote w:id="8">
    <w:p w14:paraId="163D57AE" w14:textId="77777777" w:rsidR="00D4586C" w:rsidRPr="00D4586C" w:rsidRDefault="00D4586C" w:rsidP="00D4586C">
      <w:pPr>
        <w:pStyle w:val="FootnoteText"/>
        <w:rPr>
          <w:sz w:val="16"/>
          <w:szCs w:val="16"/>
        </w:rPr>
      </w:pPr>
      <w:r w:rsidRPr="00D4586C">
        <w:rPr>
          <w:rStyle w:val="FootnoteReference"/>
          <w:sz w:val="16"/>
          <w:szCs w:val="16"/>
        </w:rPr>
        <w:footnoteRef/>
      </w:r>
      <w:r w:rsidRPr="00D4586C">
        <w:rPr>
          <w:sz w:val="16"/>
          <w:szCs w:val="16"/>
        </w:rPr>
        <w:t xml:space="preserve"> Vremenski rok na koji se dodjeljuje koncesijsko odobrenje.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7332" w14:textId="542CC42F" w:rsidR="008E0DD4" w:rsidRPr="0087681C" w:rsidRDefault="008E0DD4" w:rsidP="008E0DD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246</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8</w:t>
    </w:r>
    <w:r w:rsidRPr="0087681C">
      <w:rPr>
        <w:rFonts w:ascii="Arial" w:hAnsi="Arial" w:cs="Arial"/>
        <w:sz w:val="18"/>
      </w:rPr>
      <w:t xml:space="preserve">.               SLUŽBENI GLASNIK GRADA HVARA              </w:t>
    </w:r>
    <w:r>
      <w:rPr>
        <w:rFonts w:ascii="Arial" w:hAnsi="Arial" w:cs="Arial"/>
        <w:sz w:val="18"/>
        <w:szCs w:val="22"/>
      </w:rPr>
      <w:t>21</w:t>
    </w:r>
    <w:r w:rsidRPr="0087681C">
      <w:rPr>
        <w:rFonts w:ascii="Arial" w:hAnsi="Arial" w:cs="Arial"/>
        <w:sz w:val="18"/>
        <w:szCs w:val="22"/>
      </w:rPr>
      <w:t xml:space="preserve">. </w:t>
    </w:r>
    <w:r>
      <w:rPr>
        <w:rFonts w:ascii="Arial" w:hAnsi="Arial" w:cs="Arial"/>
        <w:sz w:val="18"/>
        <w:szCs w:val="22"/>
      </w:rPr>
      <w:t>rujna 2022</w:t>
    </w:r>
    <w:r w:rsidRPr="0087681C">
      <w:rPr>
        <w:rFonts w:ascii="Arial" w:hAnsi="Arial" w:cs="Arial"/>
        <w:sz w:val="18"/>
        <w:szCs w:val="22"/>
      </w:rPr>
      <w:t>. godine</w:t>
    </w:r>
  </w:p>
  <w:p w14:paraId="6DF9D86B" w14:textId="77777777" w:rsidR="008E0DD4" w:rsidRDefault="008E0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AD7D" w14:textId="2B979230" w:rsidR="008E0DD4" w:rsidRPr="0087681C" w:rsidRDefault="008E0DD4" w:rsidP="008E0DD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21</w:t>
    </w:r>
    <w:r w:rsidRPr="0087681C">
      <w:rPr>
        <w:rFonts w:ascii="Arial" w:hAnsi="Arial" w:cs="Arial"/>
        <w:sz w:val="18"/>
      </w:rPr>
      <w:t xml:space="preserve">. </w:t>
    </w:r>
    <w:r>
      <w:rPr>
        <w:rFonts w:ascii="Arial" w:hAnsi="Arial" w:cs="Arial"/>
        <w:sz w:val="18"/>
      </w:rPr>
      <w:t>rujna 2022</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8</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247</w:t>
    </w:r>
    <w:r w:rsidRPr="0087681C">
      <w:rPr>
        <w:rFonts w:ascii="Arial" w:hAnsi="Arial" w:cs="Arial"/>
        <w:sz w:val="18"/>
      </w:rPr>
      <w:fldChar w:fldCharType="end"/>
    </w:r>
  </w:p>
  <w:p w14:paraId="36476DAC" w14:textId="77777777" w:rsidR="008E0DD4" w:rsidRDefault="008E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8A5"/>
    <w:multiLevelType w:val="hybridMultilevel"/>
    <w:tmpl w:val="21589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C56EE"/>
    <w:multiLevelType w:val="hybridMultilevel"/>
    <w:tmpl w:val="DF3EF3C0"/>
    <w:lvl w:ilvl="0" w:tplc="857C456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C488C"/>
    <w:multiLevelType w:val="hybridMultilevel"/>
    <w:tmpl w:val="E2042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4040B"/>
    <w:multiLevelType w:val="hybridMultilevel"/>
    <w:tmpl w:val="A0D2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B0322"/>
    <w:multiLevelType w:val="hybridMultilevel"/>
    <w:tmpl w:val="CC22B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05A60"/>
    <w:multiLevelType w:val="hybridMultilevel"/>
    <w:tmpl w:val="9EAEE422"/>
    <w:lvl w:ilvl="0" w:tplc="857C45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27408"/>
    <w:multiLevelType w:val="hybridMultilevel"/>
    <w:tmpl w:val="710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10309"/>
    <w:multiLevelType w:val="hybridMultilevel"/>
    <w:tmpl w:val="62CA5530"/>
    <w:lvl w:ilvl="0" w:tplc="857C45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23E1A"/>
    <w:multiLevelType w:val="hybridMultilevel"/>
    <w:tmpl w:val="49384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AF56E0"/>
    <w:multiLevelType w:val="hybridMultilevel"/>
    <w:tmpl w:val="24902F60"/>
    <w:lvl w:ilvl="0" w:tplc="857C45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B6144"/>
    <w:multiLevelType w:val="hybridMultilevel"/>
    <w:tmpl w:val="5046F3BE"/>
    <w:lvl w:ilvl="0" w:tplc="857C45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E19B9"/>
    <w:multiLevelType w:val="hybridMultilevel"/>
    <w:tmpl w:val="206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644235">
    <w:abstractNumId w:val="1"/>
  </w:num>
  <w:num w:numId="2" w16cid:durableId="780806039">
    <w:abstractNumId w:val="4"/>
  </w:num>
  <w:num w:numId="3" w16cid:durableId="723723515">
    <w:abstractNumId w:val="2"/>
  </w:num>
  <w:num w:numId="4" w16cid:durableId="2081518394">
    <w:abstractNumId w:val="6"/>
  </w:num>
  <w:num w:numId="5" w16cid:durableId="2104449984">
    <w:abstractNumId w:val="3"/>
  </w:num>
  <w:num w:numId="6" w16cid:durableId="1696927753">
    <w:abstractNumId w:val="7"/>
  </w:num>
  <w:num w:numId="7" w16cid:durableId="452747893">
    <w:abstractNumId w:val="9"/>
  </w:num>
  <w:num w:numId="8" w16cid:durableId="1749840085">
    <w:abstractNumId w:val="10"/>
  </w:num>
  <w:num w:numId="9" w16cid:durableId="357506895">
    <w:abstractNumId w:val="8"/>
  </w:num>
  <w:num w:numId="10" w16cid:durableId="173499951">
    <w:abstractNumId w:val="0"/>
  </w:num>
  <w:num w:numId="11" w16cid:durableId="156190123">
    <w:abstractNumId w:val="11"/>
  </w:num>
  <w:num w:numId="12" w16cid:durableId="113398567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FB"/>
    <w:rsid w:val="00112CFB"/>
    <w:rsid w:val="001349D5"/>
    <w:rsid w:val="003B162A"/>
    <w:rsid w:val="003E1CB7"/>
    <w:rsid w:val="00413C9F"/>
    <w:rsid w:val="004531F6"/>
    <w:rsid w:val="004A5F83"/>
    <w:rsid w:val="00553207"/>
    <w:rsid w:val="005B103A"/>
    <w:rsid w:val="00654381"/>
    <w:rsid w:val="00733485"/>
    <w:rsid w:val="00805070"/>
    <w:rsid w:val="008E0DD4"/>
    <w:rsid w:val="00967FE4"/>
    <w:rsid w:val="009B51EE"/>
    <w:rsid w:val="00A74AC8"/>
    <w:rsid w:val="00BB3883"/>
    <w:rsid w:val="00BF6F17"/>
    <w:rsid w:val="00C378AF"/>
    <w:rsid w:val="00D4586C"/>
    <w:rsid w:val="00E26CC4"/>
    <w:rsid w:val="00E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0C5F"/>
  <w15:chartTrackingRefBased/>
  <w15:docId w15:val="{EC0FACF2-9C98-4D8F-96AD-EE905089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FB"/>
    <w:pPr>
      <w:overflowPunct w:val="0"/>
      <w:autoSpaceDE w:val="0"/>
      <w:autoSpaceDN w:val="0"/>
      <w:adjustRightInd w:val="0"/>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CFB"/>
    <w:pPr>
      <w:overflowPunct w:val="0"/>
      <w:autoSpaceDE w:val="0"/>
      <w:autoSpaceDN w:val="0"/>
      <w:adjustRightInd w:val="0"/>
      <w:spacing w:after="0" w:line="240" w:lineRule="auto"/>
    </w:pPr>
    <w:rPr>
      <w:rFonts w:eastAsia="Calibri"/>
    </w:rPr>
  </w:style>
  <w:style w:type="paragraph" w:styleId="Header">
    <w:name w:val="header"/>
    <w:basedOn w:val="Normal"/>
    <w:link w:val="HeaderChar"/>
    <w:uiPriority w:val="99"/>
    <w:unhideWhenUsed/>
    <w:rsid w:val="008E0DD4"/>
    <w:pPr>
      <w:tabs>
        <w:tab w:val="center" w:pos="4513"/>
        <w:tab w:val="right" w:pos="9026"/>
      </w:tabs>
    </w:pPr>
  </w:style>
  <w:style w:type="character" w:customStyle="1" w:styleId="HeaderChar">
    <w:name w:val="Header Char"/>
    <w:basedOn w:val="DefaultParagraphFont"/>
    <w:link w:val="Header"/>
    <w:uiPriority w:val="99"/>
    <w:rsid w:val="008E0DD4"/>
    <w:rPr>
      <w:rFonts w:eastAsia="Calibri"/>
    </w:rPr>
  </w:style>
  <w:style w:type="paragraph" w:styleId="Footer">
    <w:name w:val="footer"/>
    <w:basedOn w:val="Normal"/>
    <w:link w:val="FooterChar"/>
    <w:uiPriority w:val="99"/>
    <w:unhideWhenUsed/>
    <w:rsid w:val="008E0DD4"/>
    <w:pPr>
      <w:tabs>
        <w:tab w:val="center" w:pos="4513"/>
        <w:tab w:val="right" w:pos="9026"/>
      </w:tabs>
    </w:pPr>
  </w:style>
  <w:style w:type="character" w:customStyle="1" w:styleId="FooterChar">
    <w:name w:val="Footer Char"/>
    <w:basedOn w:val="DefaultParagraphFont"/>
    <w:link w:val="Footer"/>
    <w:uiPriority w:val="99"/>
    <w:rsid w:val="008E0DD4"/>
    <w:rPr>
      <w:rFonts w:eastAsia="Calibri"/>
    </w:rPr>
  </w:style>
  <w:style w:type="paragraph" w:styleId="FootnoteText">
    <w:name w:val="footnote text"/>
    <w:basedOn w:val="Normal"/>
    <w:link w:val="FootnoteTextChar"/>
    <w:uiPriority w:val="99"/>
    <w:semiHidden/>
    <w:unhideWhenUsed/>
    <w:rsid w:val="003B162A"/>
  </w:style>
  <w:style w:type="character" w:customStyle="1" w:styleId="FootnoteTextChar">
    <w:name w:val="Footnote Text Char"/>
    <w:basedOn w:val="DefaultParagraphFont"/>
    <w:link w:val="FootnoteText"/>
    <w:uiPriority w:val="99"/>
    <w:semiHidden/>
    <w:rsid w:val="003B162A"/>
    <w:rPr>
      <w:rFonts w:eastAsia="Calibri"/>
    </w:rPr>
  </w:style>
  <w:style w:type="character" w:styleId="FootnoteReference">
    <w:name w:val="footnote reference"/>
    <w:basedOn w:val="DefaultParagraphFont"/>
    <w:uiPriority w:val="99"/>
    <w:semiHidden/>
    <w:unhideWhenUsed/>
    <w:rsid w:val="003B1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7133-74B9-4E85-AC07-90FE4AF6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13689</Words>
  <Characters>78028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16</cp:revision>
  <dcterms:created xsi:type="dcterms:W3CDTF">2022-10-10T08:51:00Z</dcterms:created>
  <dcterms:modified xsi:type="dcterms:W3CDTF">2022-10-21T11:56:00Z</dcterms:modified>
</cp:coreProperties>
</file>