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A40" w:rsidRPr="007B620B" w:rsidRDefault="00877A40" w:rsidP="00877A40">
      <w:pPr>
        <w:jc w:val="center"/>
        <w:rPr>
          <w:color w:val="FF0000"/>
          <w:sz w:val="18"/>
          <w:szCs w:val="18"/>
        </w:rPr>
      </w:pPr>
      <w:r w:rsidRPr="007B620B">
        <w:rPr>
          <w:noProof/>
          <w:color w:val="FF0000"/>
          <w:sz w:val="18"/>
          <w:szCs w:val="18"/>
          <w:lang w:val="hr-HR" w:eastAsia="hr-HR"/>
        </w:rPr>
        <w:drawing>
          <wp:inline distT="0" distB="0" distL="0" distR="0" wp14:anchorId="1FDB78DA" wp14:editId="41B7FAA4">
            <wp:extent cx="372110" cy="425450"/>
            <wp:effectExtent l="0" t="0" r="889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>REPUBLIKA HRVATSKA</w:t>
      </w:r>
    </w:p>
    <w:p w:rsidR="00877A40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 xml:space="preserve">SPLITSKO-DALMATINSKA </w:t>
      </w:r>
      <w:r w:rsidRPr="007B620B">
        <w:rPr>
          <w:rFonts w:ascii="Calibri" w:eastAsia="Calibri" w:hAnsi="Calibri" w:cs="Calibri"/>
          <w:b/>
          <w:i/>
          <w:sz w:val="18"/>
          <w:szCs w:val="18"/>
        </w:rPr>
        <w:t>Ž</w:t>
      </w:r>
      <w:r w:rsidRPr="007B620B">
        <w:rPr>
          <w:b/>
          <w:i/>
          <w:sz w:val="18"/>
          <w:szCs w:val="18"/>
        </w:rPr>
        <w:t>UPANIJA</w:t>
      </w:r>
    </w:p>
    <w:p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GRAD HVAR</w:t>
      </w:r>
    </w:p>
    <w:p w:rsidR="00877A40" w:rsidRPr="007B620B" w:rsidRDefault="00877A40" w:rsidP="00877A40">
      <w:pPr>
        <w:tabs>
          <w:tab w:val="left" w:pos="4113"/>
        </w:tabs>
        <w:jc w:val="center"/>
        <w:rPr>
          <w:noProof/>
          <w:sz w:val="18"/>
          <w:szCs w:val="18"/>
        </w:rPr>
      </w:pPr>
    </w:p>
    <w:p w:rsidR="00877A40" w:rsidRPr="007B620B" w:rsidRDefault="00877A40" w:rsidP="00877A40">
      <w:pPr>
        <w:jc w:val="center"/>
        <w:rPr>
          <w:sz w:val="18"/>
          <w:szCs w:val="18"/>
          <w:lang w:eastAsia="en-GB"/>
        </w:rPr>
      </w:pPr>
      <w:r w:rsidRPr="007B620B">
        <w:rPr>
          <w:b/>
          <w:bCs/>
          <w:color w:val="080808"/>
          <w:sz w:val="18"/>
          <w:szCs w:val="18"/>
          <w:lang w:eastAsia="en-GB"/>
        </w:rPr>
        <w:t xml:space="preserve">Javni 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natječaj za </w:t>
      </w:r>
      <w:r w:rsidRPr="007B620B">
        <w:rPr>
          <w:b/>
          <w:bCs/>
          <w:color w:val="0A0A0A"/>
          <w:sz w:val="18"/>
          <w:szCs w:val="18"/>
          <w:lang w:eastAsia="en-GB"/>
        </w:rPr>
        <w:t xml:space="preserve">financiranje </w:t>
      </w:r>
      <w:r w:rsidRPr="007B620B">
        <w:rPr>
          <w:b/>
          <w:bCs/>
          <w:color w:val="0C0C0C"/>
          <w:sz w:val="18"/>
          <w:szCs w:val="18"/>
          <w:lang w:eastAsia="en-GB"/>
        </w:rPr>
        <w:t xml:space="preserve">programa </w:t>
      </w:r>
      <w:r w:rsidRPr="007B620B">
        <w:rPr>
          <w:b/>
          <w:bCs/>
          <w:color w:val="1A1A1A"/>
          <w:sz w:val="18"/>
          <w:szCs w:val="18"/>
          <w:lang w:eastAsia="en-GB"/>
        </w:rPr>
        <w:t xml:space="preserve">i </w:t>
      </w:r>
      <w:r w:rsidRPr="007B620B">
        <w:rPr>
          <w:b/>
          <w:bCs/>
          <w:color w:val="000000"/>
          <w:sz w:val="18"/>
          <w:szCs w:val="18"/>
          <w:lang w:eastAsia="en-GB"/>
        </w:rPr>
        <w:t xml:space="preserve">projekata udruga </w:t>
      </w:r>
      <w:r w:rsidR="00E049CD">
        <w:rPr>
          <w:b/>
          <w:bCs/>
          <w:color w:val="151515"/>
          <w:sz w:val="18"/>
          <w:szCs w:val="18"/>
          <w:lang w:eastAsia="en-GB"/>
        </w:rPr>
        <w:t>za 2020</w:t>
      </w:r>
      <w:r w:rsidRPr="007B620B">
        <w:rPr>
          <w:b/>
          <w:bCs/>
          <w:color w:val="151515"/>
          <w:sz w:val="18"/>
          <w:szCs w:val="18"/>
          <w:lang w:eastAsia="en-GB"/>
        </w:rPr>
        <w:t xml:space="preserve">. </w:t>
      </w:r>
      <w:r>
        <w:rPr>
          <w:b/>
          <w:bCs/>
          <w:color w:val="151515"/>
          <w:sz w:val="18"/>
          <w:szCs w:val="18"/>
          <w:lang w:eastAsia="en-GB"/>
        </w:rPr>
        <w:t>g</w:t>
      </w:r>
      <w:r w:rsidRPr="007B620B">
        <w:rPr>
          <w:b/>
          <w:bCs/>
          <w:color w:val="151515"/>
          <w:sz w:val="18"/>
          <w:szCs w:val="18"/>
          <w:lang w:eastAsia="en-GB"/>
        </w:rPr>
        <w:t>odinu</w:t>
      </w:r>
      <w:r>
        <w:rPr>
          <w:b/>
          <w:bCs/>
          <w:color w:val="151515"/>
          <w:sz w:val="18"/>
          <w:szCs w:val="18"/>
          <w:lang w:eastAsia="en-GB"/>
        </w:rPr>
        <w:t xml:space="preserve"> G</w:t>
      </w:r>
      <w:r w:rsidRPr="007B620B">
        <w:rPr>
          <w:b/>
          <w:bCs/>
          <w:color w:val="151515"/>
          <w:sz w:val="18"/>
          <w:szCs w:val="18"/>
          <w:lang w:eastAsia="en-GB"/>
        </w:rPr>
        <w:t>rada Hvara</w:t>
      </w:r>
    </w:p>
    <w:p w:rsidR="00877A40" w:rsidRPr="00372A72" w:rsidRDefault="00877A40" w:rsidP="00877A40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  <w:r w:rsidRPr="007B620B">
        <w:rPr>
          <w:snapToGrid/>
          <w:lang w:eastAsia="hr-HR" w:bidi="ta-IN"/>
        </w:rPr>
        <w:t>OBRAZAC ZA PROCJENU KVALITETE PRIJAVE:</w:t>
      </w:r>
    </w:p>
    <w:p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</w:p>
    <w:p w:rsidR="00877A40" w:rsidRPr="007B620B" w:rsidRDefault="00877A40" w:rsidP="00877A40">
      <w:pPr>
        <w:rPr>
          <w:noProof/>
          <w:lang w:val="hr-HR"/>
        </w:rPr>
      </w:pPr>
      <w:r w:rsidRPr="007B620B">
        <w:rPr>
          <w:noProof/>
          <w:lang w:val="hr-HR"/>
        </w:rPr>
        <w:t>Evaluacijski kriteriji podijeljeni su u nekoliko područja ocjenjivanja. Svakom području ocjenjivanja dodjeljuje se broj bodova</w:t>
      </w:r>
      <w:r w:rsidRPr="007B620B">
        <w:rPr>
          <w:i/>
          <w:noProof/>
          <w:lang w:val="hr-HR"/>
        </w:rPr>
        <w:t xml:space="preserve"> </w:t>
      </w:r>
      <w:r w:rsidRPr="007B620B">
        <w:rPr>
          <w:noProof/>
          <w:lang w:val="hr-HR"/>
        </w:rPr>
        <w:t xml:space="preserve">sukladno sljedećim kriterijima: </w:t>
      </w:r>
    </w:p>
    <w:p w:rsidR="00877A40" w:rsidRPr="007B620B" w:rsidRDefault="00877A40" w:rsidP="00877A40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877A40" w:rsidRPr="007B620B" w:rsidTr="00D96792">
        <w:trPr>
          <w:trHeight w:val="572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I. Vrijeme djelovanja udruge</w:t>
            </w:r>
          </w:p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877A40" w:rsidRPr="007B620B" w:rsidTr="00D96792">
        <w:trPr>
          <w:trHeight w:val="244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:rsidTr="00D96792">
        <w:trPr>
          <w:trHeight w:val="244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3 </w:t>
            </w:r>
          </w:p>
        </w:tc>
      </w:tr>
      <w:tr w:rsidR="00877A40" w:rsidRPr="007B620B" w:rsidTr="00D96792">
        <w:trPr>
          <w:trHeight w:val="244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:rsidTr="00D96792">
        <w:trPr>
          <w:trHeight w:val="244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16 i više godina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:rsidTr="00D96792">
        <w:trPr>
          <w:trHeight w:val="646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</w:t>
            </w:r>
            <w:r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B54178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Broj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članova udruge</w:t>
            </w:r>
          </w:p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Bodovi: </w:t>
            </w:r>
          </w:p>
        </w:tc>
      </w:tr>
      <w:tr w:rsidR="00877A40" w:rsidRPr="007B620B" w:rsidTr="00D96792">
        <w:trPr>
          <w:trHeight w:val="602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:rsidTr="00D96792">
        <w:trPr>
          <w:trHeight w:val="372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877A40" w:rsidRPr="007B620B" w:rsidTr="00D96792">
        <w:trPr>
          <w:trHeight w:val="419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:rsidTr="00D96792">
        <w:trPr>
          <w:trHeight w:val="438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:rsidTr="00D96792">
        <w:trPr>
          <w:trHeight w:val="294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B620B">
              <w:rPr>
                <w:szCs w:val="22"/>
                <w:lang w:val="hr-HR"/>
              </w:rPr>
              <w:t xml:space="preserve">101 i više članova 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976051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do 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III. Uključivanje djece i mladih do 15 godina starosti</w:t>
            </w:r>
            <w:r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(odnosi se samo na kategoriju kultura)</w:t>
            </w:r>
          </w:p>
          <w:p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Ukupno uključeno do 10 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DB518C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IV. Nastupi i natjecanja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24055A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kultura)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 Organizacija-provođenje pojedinog projekta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-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101 sudionika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. Značaj projekta–manifestacije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bookmarkStart w:id="0" w:name="_GoBack"/>
            <w:bookmarkEnd w:id="0"/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 (promocija u bilo kojem obliku)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značajno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vrlo značajno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naročito značajno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do 25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jc w:val="left"/>
              <w:rPr>
                <w:rFonts w:ascii="Times New Roman" w:hAnsi="Times New Roman"/>
                <w:b/>
                <w:snapToGrid/>
                <w:szCs w:val="22"/>
                <w:lang w:eastAsia="en-GB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lastRenderedPageBreak/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eastAsia="en-GB"/>
              </w:rPr>
              <w:t xml:space="preserve"> 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Osigurano sufinanciranje programa/projekta (u novcu ili volonterskim satima)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:rsidTr="00D96792">
        <w:trPr>
          <w:trHeight w:val="291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osiguran dio financijskih sredstava iz drugih izvora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osigurana financijska sredstva iz razvoja gospodarskih djelatnosti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877A40" w:rsidRPr="007B620B" w:rsidTr="00D96792">
        <w:trPr>
          <w:trHeight w:val="305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osigurani volonteri i udio volonterskih sati</w:t>
            </w:r>
          </w:p>
        </w:tc>
        <w:tc>
          <w:tcPr>
            <w:tcW w:w="2126" w:type="dxa"/>
            <w:shd w:val="clear" w:color="auto" w:fill="D9D9D9"/>
          </w:tcPr>
          <w:p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osigurani volonteri i financijska sredstva </w:t>
            </w:r>
          </w:p>
        </w:tc>
        <w:tc>
          <w:tcPr>
            <w:tcW w:w="2126" w:type="dxa"/>
            <w:shd w:val="clear" w:color="auto" w:fill="D9D9D9"/>
          </w:tcPr>
          <w:p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 Provedba projekta u pa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r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tnerstvu</w:t>
            </w:r>
          </w:p>
        </w:tc>
        <w:tc>
          <w:tcPr>
            <w:tcW w:w="2126" w:type="dxa"/>
            <w:shd w:val="clear" w:color="auto" w:fill="D9D9D9"/>
          </w:tcPr>
          <w:p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Nema partnera</w:t>
            </w:r>
          </w:p>
        </w:tc>
        <w:tc>
          <w:tcPr>
            <w:tcW w:w="2126" w:type="dxa"/>
            <w:shd w:val="clear" w:color="auto" w:fill="D9D9D9"/>
          </w:tcPr>
          <w:p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Prijavitelj i jedan partner</w:t>
            </w:r>
          </w:p>
        </w:tc>
        <w:tc>
          <w:tcPr>
            <w:tcW w:w="2126" w:type="dxa"/>
            <w:shd w:val="clear" w:color="auto" w:fill="D9D9D9"/>
          </w:tcPr>
          <w:p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Prijavitelj i dva partnera</w:t>
            </w:r>
          </w:p>
        </w:tc>
        <w:tc>
          <w:tcPr>
            <w:tcW w:w="2126" w:type="dxa"/>
            <w:shd w:val="clear" w:color="auto" w:fill="D9D9D9"/>
          </w:tcPr>
          <w:p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r w:rsidRPr="007B620B">
              <w:rPr>
                <w:rFonts w:cs="Arial"/>
                <w:snapToGrid/>
                <w:szCs w:val="22"/>
                <w:lang w:eastAsia="en-GB"/>
              </w:rPr>
              <w:t>Prijavitelj i više od dva partnera</w:t>
            </w:r>
          </w:p>
        </w:tc>
        <w:tc>
          <w:tcPr>
            <w:tcW w:w="2126" w:type="dxa"/>
            <w:shd w:val="clear" w:color="auto" w:fill="D9D9D9"/>
          </w:tcPr>
          <w:p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EB7BE7" w:rsidRDefault="00877A40" w:rsidP="00D96792">
            <w:pPr>
              <w:jc w:val="left"/>
              <w:rPr>
                <w:snapToGrid/>
                <w:color w:val="000000"/>
                <w:szCs w:val="22"/>
                <w:lang w:eastAsia="en-GB"/>
              </w:rPr>
            </w:pP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</w:t>
            </w:r>
            <w:r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X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. Sudjelovanje na edukaciji o poslovanju udruga</w:t>
            </w:r>
          </w:p>
        </w:tc>
        <w:tc>
          <w:tcPr>
            <w:tcW w:w="2126" w:type="dxa"/>
            <w:shd w:val="clear" w:color="auto" w:fill="D9D9D9"/>
          </w:tcPr>
          <w:p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Da</w:t>
            </w:r>
          </w:p>
        </w:tc>
        <w:tc>
          <w:tcPr>
            <w:tcW w:w="2126" w:type="dxa"/>
            <w:shd w:val="clear" w:color="auto" w:fill="D9D9D9"/>
          </w:tcPr>
          <w:p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:rsidTr="00D96792">
        <w:trPr>
          <w:trHeight w:val="332"/>
        </w:trPr>
        <w:tc>
          <w:tcPr>
            <w:tcW w:w="8330" w:type="dxa"/>
            <w:shd w:val="clear" w:color="auto" w:fill="D9D9D9"/>
          </w:tcPr>
          <w:p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</w:t>
            </w:r>
          </w:p>
        </w:tc>
        <w:tc>
          <w:tcPr>
            <w:tcW w:w="2126" w:type="dxa"/>
            <w:shd w:val="clear" w:color="auto" w:fill="D9D9D9"/>
          </w:tcPr>
          <w:p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:rsidTr="00D96792">
        <w:trPr>
          <w:trHeight w:val="110"/>
        </w:trPr>
        <w:tc>
          <w:tcPr>
            <w:tcW w:w="8330" w:type="dxa"/>
            <w:shd w:val="clear" w:color="auto" w:fill="D9D9D9"/>
          </w:tcPr>
          <w:p w:rsidR="00877A40" w:rsidRPr="00EB7BE7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UKUPNO BODOVA od  III.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do 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IX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:rsidTr="00D96792">
        <w:trPr>
          <w:trHeight w:val="452"/>
        </w:trPr>
        <w:tc>
          <w:tcPr>
            <w:tcW w:w="8330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+ izračunati zbroj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(III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IX.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svih članova Povjerenstva/broj članova Povjerenstva</w:t>
            </w:r>
          </w:p>
        </w:tc>
        <w:tc>
          <w:tcPr>
            <w:tcW w:w="2126" w:type="dxa"/>
            <w:shd w:val="clear" w:color="auto" w:fill="D9D9D9"/>
          </w:tcPr>
          <w:p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877A40" w:rsidRPr="007B620B" w:rsidRDefault="00877A40" w:rsidP="00877A40">
      <w:pPr>
        <w:rPr>
          <w:sz w:val="16"/>
          <w:szCs w:val="16"/>
          <w:lang w:val="hr-HR"/>
        </w:rPr>
      </w:pPr>
    </w:p>
    <w:p w:rsidR="00877A40" w:rsidRPr="007B620B" w:rsidRDefault="00877A40" w:rsidP="00877A40">
      <w:pPr>
        <w:rPr>
          <w:sz w:val="16"/>
          <w:szCs w:val="16"/>
          <w:lang w:val="hr-HR"/>
        </w:rPr>
      </w:pPr>
    </w:p>
    <w:p w:rsidR="00877A40" w:rsidRPr="007B620B" w:rsidRDefault="00877A40" w:rsidP="00877A40">
      <w:pPr>
        <w:rPr>
          <w:sz w:val="16"/>
          <w:szCs w:val="16"/>
          <w:lang w:val="hr-HR"/>
        </w:rPr>
      </w:pPr>
    </w:p>
    <w:p w:rsidR="00877A40" w:rsidRPr="007B620B" w:rsidRDefault="00877A40" w:rsidP="00877A40">
      <w:pPr>
        <w:rPr>
          <w:b/>
          <w:szCs w:val="22"/>
          <w:lang w:val="hr-HR"/>
        </w:rPr>
      </w:pPr>
    </w:p>
    <w:p w:rsidR="00877A40" w:rsidRPr="007B620B" w:rsidRDefault="00877A40" w:rsidP="00877A40">
      <w:pPr>
        <w:rPr>
          <w:b/>
          <w:szCs w:val="22"/>
          <w:lang w:val="hr-HR"/>
        </w:rPr>
      </w:pPr>
      <w:r w:rsidRPr="007B620B">
        <w:rPr>
          <w:b/>
          <w:szCs w:val="22"/>
          <w:lang w:val="hr-HR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77A40" w:rsidRPr="007B620B" w:rsidTr="00D96792">
        <w:tc>
          <w:tcPr>
            <w:tcW w:w="10456" w:type="dxa"/>
            <w:shd w:val="clear" w:color="auto" w:fill="auto"/>
          </w:tcPr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:rsidR="00877A40" w:rsidRPr="007B620B" w:rsidRDefault="00877A40" w:rsidP="00D96792">
            <w:pPr>
              <w:rPr>
                <w:szCs w:val="22"/>
                <w:lang w:val="hr-HR"/>
              </w:rPr>
            </w:pPr>
          </w:p>
        </w:tc>
      </w:tr>
    </w:tbl>
    <w:p w:rsidR="00877A40" w:rsidRPr="007B620B" w:rsidRDefault="00877A40" w:rsidP="00877A40">
      <w:pPr>
        <w:rPr>
          <w:szCs w:val="22"/>
          <w:lang w:val="hr-HR"/>
        </w:rPr>
      </w:pPr>
    </w:p>
    <w:p w:rsidR="00877A40" w:rsidRPr="007B620B" w:rsidRDefault="00877A40" w:rsidP="00877A40">
      <w:pPr>
        <w:rPr>
          <w:szCs w:val="22"/>
          <w:lang w:val="hr-HR"/>
        </w:rPr>
      </w:pPr>
      <w:r w:rsidRPr="007B620B">
        <w:rPr>
          <w:szCs w:val="22"/>
          <w:lang w:val="hr-HR"/>
        </w:rPr>
        <w:t xml:space="preserve">Opisna ocjena projekta/programa treba biti sukladna broju bodova iz brojčane ocjene. </w:t>
      </w:r>
    </w:p>
    <w:p w:rsidR="00877A40" w:rsidRPr="007B620B" w:rsidRDefault="00877A40" w:rsidP="00877A40">
      <w:pPr>
        <w:rPr>
          <w:noProof/>
          <w:szCs w:val="22"/>
          <w:lang w:val="hr-HR"/>
        </w:rPr>
      </w:pPr>
      <w:r w:rsidRPr="007B620B">
        <w:rPr>
          <w:lang w:val="hr-HR"/>
        </w:rPr>
        <w:t>Bodovi za područja ocjenjivanja od I</w:t>
      </w:r>
      <w:r>
        <w:rPr>
          <w:lang w:val="hr-HR"/>
        </w:rPr>
        <w:t>.</w:t>
      </w:r>
      <w:r w:rsidRPr="007B620B">
        <w:rPr>
          <w:lang w:val="hr-HR"/>
        </w:rPr>
        <w:t xml:space="preserve"> i II</w:t>
      </w:r>
      <w:r>
        <w:rPr>
          <w:lang w:val="hr-HR"/>
        </w:rPr>
        <w:t>.</w:t>
      </w:r>
      <w:r w:rsidRPr="007B620B">
        <w:rPr>
          <w:lang w:val="hr-HR"/>
        </w:rPr>
        <w:t xml:space="preserve"> dobivaju udruge temeljem dostavljene prijavnice i priložene dokumentacije, a za područja ocjenjivanja III</w:t>
      </w:r>
      <w:r>
        <w:rPr>
          <w:lang w:val="hr-HR"/>
        </w:rPr>
        <w:t>.</w:t>
      </w:r>
      <w:r w:rsidRPr="007B620B">
        <w:rPr>
          <w:lang w:val="hr-HR"/>
        </w:rPr>
        <w:t xml:space="preserve"> i IV</w:t>
      </w:r>
      <w:r>
        <w:rPr>
          <w:lang w:val="hr-HR"/>
        </w:rPr>
        <w:t>.</w:t>
      </w:r>
      <w:r w:rsidRPr="007B620B">
        <w:rPr>
          <w:lang w:val="hr-HR"/>
        </w:rPr>
        <w:t xml:space="preserve"> svaki</w:t>
      </w:r>
      <w:r w:rsidRPr="007B620B">
        <w:rPr>
          <w:szCs w:val="22"/>
          <w:lang w:val="hr-HR"/>
        </w:rPr>
        <w:t xml:space="preserve"> član Povjerenstva za ocjenjivanje programa/projekata (ili vanjski ocjenjivač i ocjenjivačica) samostalno ocjenjuje pojedine prijave udruga, upisujući svoja mišljenja o vrijednosti prijavljenih programa/projekata ocjenom navedenom u tablici. Povjerenstvo za ocjenjivanje programa/projekata donosi privremenu bodovnu listu zbrajanjem bodova 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bodova za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koji se dobiju tako da se zbroj boda za područja ocjene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 xml:space="preserve">. </w:t>
      </w:r>
      <w:r w:rsidRPr="007B620B">
        <w:rPr>
          <w:szCs w:val="22"/>
          <w:lang w:val="hr-HR"/>
        </w:rPr>
        <w:t>svakog člana Povjerenstva podijeli sa ukupnim brojem članova Povjerenstva. Bodovna lista</w:t>
      </w:r>
      <w:r w:rsidRPr="007B620B">
        <w:rPr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041B19" w:rsidRPr="00877A40" w:rsidRDefault="00041B19" w:rsidP="00877A40"/>
    <w:sectPr w:rsidR="00041B19" w:rsidRPr="00877A40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40"/>
    <w:rsid w:val="00041B19"/>
    <w:rsid w:val="001439B4"/>
    <w:rsid w:val="00183117"/>
    <w:rsid w:val="00877A40"/>
    <w:rsid w:val="00B54178"/>
    <w:rsid w:val="00E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A753"/>
  <w15:chartTrackingRefBased/>
  <w15:docId w15:val="{8B858D68-AD0F-467D-B674-FAE9292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40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877A40"/>
    <w:rPr>
      <w:b/>
      <w:noProof/>
      <w:lang w:val="hr-HR"/>
    </w:rPr>
  </w:style>
  <w:style w:type="character" w:customStyle="1" w:styleId="Stil3Char">
    <w:name w:val="Stil3 Char"/>
    <w:link w:val="Stil3"/>
    <w:rsid w:val="00877A40"/>
    <w:rPr>
      <w:rFonts w:ascii="Arial Narrow" w:eastAsia="Times New Roman" w:hAnsi="Arial Narrow" w:cs="Times New Roman"/>
      <w:b/>
      <w:noProof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5</cp:revision>
  <dcterms:created xsi:type="dcterms:W3CDTF">2019-01-22T09:45:00Z</dcterms:created>
  <dcterms:modified xsi:type="dcterms:W3CDTF">2020-01-31T14:49:00Z</dcterms:modified>
</cp:coreProperties>
</file>