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745201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020-01/16-01/11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URBROJ: 2128/01-01/1-16-</w:t>
      </w:r>
      <w:r w:rsidR="004D3DDF">
        <w:rPr>
          <w:rFonts w:ascii="Times New Roman" w:eastAsia="Times New Roman" w:hAnsi="Times New Roman"/>
          <w:sz w:val="24"/>
          <w:szCs w:val="24"/>
          <w:lang w:eastAsia="hr-HR"/>
        </w:rPr>
        <w:t>07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Hvar, </w:t>
      </w:r>
      <w:r w:rsidR="004D3DDF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745201">
        <w:rPr>
          <w:rFonts w:ascii="Times New Roman" w:eastAsia="Times New Roman" w:hAnsi="Times New Roman"/>
          <w:sz w:val="24"/>
          <w:szCs w:val="24"/>
          <w:lang w:eastAsia="hr-HR"/>
        </w:rPr>
        <w:t>siječnja 2017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</w:t>
      </w:r>
      <w:r w:rsidR="007F35C8">
        <w:rPr>
          <w:rFonts w:ascii="Times New Roman" w:hAnsi="Times New Roman"/>
          <w:bCs/>
          <w:sz w:val="36"/>
          <w:szCs w:val="36"/>
          <w:lang w:eastAsia="hr-HR"/>
        </w:rPr>
        <w:t xml:space="preserve">programa 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projekata udruga u sportu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</w:t>
      </w:r>
      <w:r w:rsidR="00745201">
        <w:rPr>
          <w:rFonts w:ascii="Times New Roman" w:hAnsi="Times New Roman"/>
          <w:bCs/>
          <w:sz w:val="36"/>
          <w:szCs w:val="36"/>
          <w:lang w:eastAsia="hr-HR"/>
        </w:rPr>
        <w:t>7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. godinu</w:t>
      </w:r>
      <w:r w:rsidR="007F35C8">
        <w:rPr>
          <w:rFonts w:ascii="Times New Roman" w:hAnsi="Times New Roman"/>
          <w:bCs/>
          <w:sz w:val="36"/>
          <w:szCs w:val="36"/>
          <w:lang w:eastAsia="hr-HR"/>
        </w:rPr>
        <w:t xml:space="preserve"> s područja </w:t>
      </w:r>
      <w:r w:rsidR="004D3DDF">
        <w:rPr>
          <w:rFonts w:ascii="Times New Roman" w:hAnsi="Times New Roman"/>
          <w:bCs/>
          <w:sz w:val="36"/>
          <w:szCs w:val="36"/>
          <w:lang w:eastAsia="hr-HR"/>
        </w:rPr>
        <w:br/>
      </w:r>
      <w:r w:rsidR="007F35C8">
        <w:rPr>
          <w:rFonts w:ascii="Times New Roman" w:hAnsi="Times New Roman"/>
          <w:bCs/>
          <w:sz w:val="36"/>
          <w:szCs w:val="36"/>
          <w:lang w:eastAsia="hr-HR"/>
        </w:rPr>
        <w:t>Grada Hvara</w:t>
      </w:r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A60AD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745201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siječnja 2017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7F35C8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. </w:t>
      </w:r>
      <w:r w:rsidR="00745201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veljače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201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7. godine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B50533" w:rsidRPr="00641CFB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 xml:space="preserve">OPIS PROBLEMA ČIJEM SE RJEŠAVANJU ŽELI DOPRINIJETI OVIM JAVNIM </w:t>
      </w:r>
      <w:r w:rsidR="00837DE7">
        <w:rPr>
          <w:rFonts w:ascii="Times New Roman" w:hAnsi="Times New Roman"/>
          <w:b/>
          <w:sz w:val="24"/>
          <w:szCs w:val="24"/>
        </w:rPr>
        <w:t>NATJEČAJEM</w:t>
      </w:r>
    </w:p>
    <w:p w:rsidR="00B50533" w:rsidRPr="00641CFB" w:rsidRDefault="00B50533" w:rsidP="00677CEB">
      <w:pPr>
        <w:pStyle w:val="Tijeloteksta"/>
        <w:kinsoku w:val="0"/>
        <w:overflowPunct w:val="0"/>
        <w:spacing w:before="38"/>
        <w:ind w:left="0" w:right="113"/>
        <w:jc w:val="both"/>
        <w:rPr>
          <w:spacing w:val="-2"/>
        </w:rPr>
      </w:pPr>
    </w:p>
    <w:p w:rsidR="00B50533" w:rsidRDefault="00B50533" w:rsidP="00745201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81218F" w:rsidRPr="00641CFB" w:rsidRDefault="0081218F" w:rsidP="00745201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>
        <w:rPr>
          <w:spacing w:val="-1"/>
        </w:rPr>
        <w:t>Natječaj se provodi zbog boljeg ulaganja u sport i sportske aktivnosti zbog jačanja sportskih udruga i poticanja uključivanja u sport što većeg broja građana osobito djece i mladeži te transparentnije dodjele sredstava udrugama iz proračuna.</w:t>
      </w:r>
    </w:p>
    <w:p w:rsidR="00B50533" w:rsidRPr="00641CFB" w:rsidRDefault="00B50533" w:rsidP="00677CEB">
      <w:pPr>
        <w:pStyle w:val="Tijeloteksta"/>
        <w:kinsoku w:val="0"/>
        <w:overflowPunct w:val="0"/>
        <w:spacing w:before="0"/>
        <w:ind w:left="0" w:right="113"/>
        <w:jc w:val="both"/>
        <w:rPr>
          <w:spacing w:val="-1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1.2. CILJEVI JAVNOG</w:t>
      </w:r>
      <w:r w:rsidR="00837DE7">
        <w:rPr>
          <w:rFonts w:ascii="Times New Roman" w:hAnsi="Times New Roman"/>
          <w:b/>
          <w:sz w:val="24"/>
          <w:szCs w:val="24"/>
        </w:rPr>
        <w:t xml:space="preserve"> 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81218F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cilj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je sufinanciranje </w:t>
      </w:r>
      <w:r w:rsidR="003302B4">
        <w:rPr>
          <w:rFonts w:ascii="Times New Roman" w:hAnsi="Times New Roman"/>
          <w:sz w:val="24"/>
          <w:szCs w:val="24"/>
        </w:rPr>
        <w:t>programa/</w:t>
      </w:r>
      <w:r w:rsidR="00511D0C">
        <w:rPr>
          <w:rFonts w:ascii="Times New Roman" w:hAnsi="Times New Roman"/>
          <w:sz w:val="24"/>
          <w:szCs w:val="24"/>
        </w:rPr>
        <w:t xml:space="preserve">projekata </w:t>
      </w:r>
      <w:r w:rsidR="00B50533" w:rsidRPr="00641CFB">
        <w:rPr>
          <w:rFonts w:ascii="Times New Roman" w:hAnsi="Times New Roman"/>
          <w:sz w:val="24"/>
          <w:szCs w:val="24"/>
        </w:rPr>
        <w:t xml:space="preserve">udruga </w:t>
      </w:r>
      <w:r w:rsidR="00511D0C">
        <w:rPr>
          <w:rFonts w:ascii="Times New Roman" w:hAnsi="Times New Roman"/>
          <w:sz w:val="24"/>
          <w:szCs w:val="24"/>
        </w:rPr>
        <w:t>u sportu.</w:t>
      </w:r>
    </w:p>
    <w:p w:rsidR="00511D0C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1.3. PLANIRANI IZNOSI I UKUPNA VRIJEDNOST JAVNOG </w:t>
      </w:r>
      <w:r w:rsidR="009650CF">
        <w:rPr>
          <w:rFonts w:ascii="Times New Roman" w:hAnsi="Times New Roman"/>
          <w:b/>
          <w:sz w:val="24"/>
          <w:szCs w:val="24"/>
        </w:rPr>
        <w:t>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7E6D7F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financiranje </w:t>
      </w:r>
      <w:r w:rsidR="003302B4">
        <w:rPr>
          <w:rFonts w:ascii="Times New Roman" w:hAnsi="Times New Roman"/>
          <w:sz w:val="24"/>
          <w:szCs w:val="24"/>
        </w:rPr>
        <w:t>programa/</w:t>
      </w:r>
      <w:r w:rsidRPr="00641CFB">
        <w:rPr>
          <w:rFonts w:ascii="Times New Roman" w:hAnsi="Times New Roman"/>
          <w:sz w:val="24"/>
          <w:szCs w:val="24"/>
        </w:rPr>
        <w:t xml:space="preserve">projekata u okviru ovog Javnog </w:t>
      </w:r>
      <w:r w:rsidR="0072519C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745201">
        <w:rPr>
          <w:rFonts w:ascii="Times New Roman" w:hAnsi="Times New Roman"/>
          <w:b/>
          <w:sz w:val="24"/>
          <w:szCs w:val="24"/>
        </w:rPr>
        <w:t>1.04</w:t>
      </w:r>
      <w:r w:rsidR="006F18D1" w:rsidRPr="007E6D7F">
        <w:rPr>
          <w:rFonts w:ascii="Times New Roman" w:hAnsi="Times New Roman"/>
          <w:b/>
          <w:sz w:val="24"/>
          <w:szCs w:val="24"/>
        </w:rPr>
        <w:t>0</w:t>
      </w:r>
      <w:r w:rsidRPr="007E6D7F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="003302B4">
        <w:rPr>
          <w:rFonts w:ascii="Times New Roman" w:hAnsi="Times New Roman"/>
          <w:sz w:val="24"/>
          <w:szCs w:val="24"/>
        </w:rPr>
        <w:t>/projektu</w:t>
      </w:r>
      <w:r w:rsidRPr="00641CFB">
        <w:rPr>
          <w:rFonts w:ascii="Times New Roman" w:hAnsi="Times New Roman"/>
          <w:sz w:val="24"/>
          <w:szCs w:val="24"/>
        </w:rPr>
        <w:t xml:space="preserve"> je </w:t>
      </w:r>
      <w:r w:rsidR="006F18D1">
        <w:rPr>
          <w:rFonts w:ascii="Times New Roman" w:hAnsi="Times New Roman"/>
          <w:b/>
          <w:sz w:val="24"/>
          <w:szCs w:val="24"/>
        </w:rPr>
        <w:t>5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="003302B4">
        <w:rPr>
          <w:rFonts w:ascii="Times New Roman" w:hAnsi="Times New Roman"/>
          <w:sz w:val="24"/>
          <w:szCs w:val="24"/>
        </w:rPr>
        <w:t>/projektu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6F18D1">
        <w:rPr>
          <w:rFonts w:ascii="Times New Roman" w:hAnsi="Times New Roman"/>
          <w:b/>
          <w:sz w:val="24"/>
          <w:szCs w:val="24"/>
        </w:rPr>
        <w:t>200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program</w:t>
      </w:r>
      <w:r w:rsidR="003302B4">
        <w:rPr>
          <w:rFonts w:ascii="Times New Roman" w:hAnsi="Times New Roman"/>
          <w:sz w:val="24"/>
          <w:szCs w:val="24"/>
        </w:rPr>
        <w:t>/</w:t>
      </w:r>
      <w:r w:rsidR="003302B4" w:rsidRPr="00641CFB">
        <w:rPr>
          <w:rFonts w:ascii="Times New Roman" w:hAnsi="Times New Roman"/>
          <w:sz w:val="24"/>
          <w:szCs w:val="24"/>
        </w:rPr>
        <w:t>projekt</w:t>
      </w:r>
      <w:r w:rsidRPr="00641CFB">
        <w:rPr>
          <w:rFonts w:ascii="Times New Roman" w:hAnsi="Times New Roman"/>
          <w:sz w:val="24"/>
          <w:szCs w:val="24"/>
        </w:rPr>
        <w:t xml:space="preserve">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3302B4">
        <w:rPr>
          <w:rFonts w:ascii="Times New Roman" w:hAnsi="Times New Roman"/>
          <w:sz w:val="24"/>
          <w:szCs w:val="24"/>
        </w:rPr>
        <w:t xml:space="preserve">Grad Hvar, </w:t>
      </w:r>
      <w:r w:rsidRPr="00641CFB">
        <w:rPr>
          <w:rFonts w:ascii="Times New Roman" w:hAnsi="Times New Roman"/>
          <w:sz w:val="24"/>
          <w:szCs w:val="24"/>
        </w:rPr>
        <w:t>udruga je dužna osigurati preostali iznos do punog iznosa programa</w:t>
      </w:r>
      <w:r w:rsidR="003302B4">
        <w:rPr>
          <w:rFonts w:ascii="Times New Roman" w:hAnsi="Times New Roman"/>
          <w:sz w:val="24"/>
          <w:szCs w:val="24"/>
        </w:rPr>
        <w:t>/</w:t>
      </w:r>
      <w:r w:rsidR="003302B4" w:rsidRPr="00641CFB">
        <w:rPr>
          <w:rFonts w:ascii="Times New Roman" w:hAnsi="Times New Roman"/>
          <w:sz w:val="24"/>
          <w:szCs w:val="24"/>
        </w:rPr>
        <w:t>projekta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</w:t>
      </w:r>
      <w:r w:rsidR="003302B4">
        <w:rPr>
          <w:rFonts w:ascii="Times New Roman" w:hAnsi="Times New Roman"/>
          <w:sz w:val="24"/>
          <w:szCs w:val="24"/>
        </w:rPr>
        <w:t>/projekt</w:t>
      </w:r>
      <w:r w:rsidRPr="00641CFB">
        <w:rPr>
          <w:rFonts w:ascii="Times New Roman" w:hAnsi="Times New Roman"/>
          <w:sz w:val="24"/>
          <w:szCs w:val="24"/>
        </w:rPr>
        <w:t xml:space="preserve"> se</w:t>
      </w:r>
      <w:r w:rsidR="00745201">
        <w:rPr>
          <w:rFonts w:ascii="Times New Roman" w:hAnsi="Times New Roman"/>
          <w:sz w:val="24"/>
          <w:szCs w:val="24"/>
        </w:rPr>
        <w:t xml:space="preserve"> prijavljuje s rokom provedbe</w:t>
      </w:r>
      <w:r w:rsidRPr="00641CFB">
        <w:rPr>
          <w:rFonts w:ascii="Times New Roman" w:hAnsi="Times New Roman"/>
          <w:sz w:val="24"/>
          <w:szCs w:val="24"/>
        </w:rPr>
        <w:t xml:space="preserve"> do 31. prosinca 201</w:t>
      </w:r>
      <w:r w:rsidR="00745201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</w:t>
      </w:r>
      <w:r w:rsidR="00745201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namjerava sklopiti najmanje </w:t>
      </w:r>
      <w:r w:rsidR="00745201">
        <w:rPr>
          <w:rFonts w:ascii="Times New Roman" w:hAnsi="Times New Roman"/>
          <w:sz w:val="24"/>
          <w:szCs w:val="24"/>
        </w:rPr>
        <w:t>19</w:t>
      </w:r>
      <w:r w:rsidRPr="00641CFB">
        <w:rPr>
          <w:rFonts w:ascii="Times New Roman" w:hAnsi="Times New Roman"/>
          <w:sz w:val="24"/>
          <w:szCs w:val="24"/>
        </w:rPr>
        <w:t xml:space="preserve">, a najviše </w:t>
      </w:r>
      <w:r w:rsidR="00624DFD">
        <w:rPr>
          <w:rFonts w:ascii="Times New Roman" w:hAnsi="Times New Roman"/>
          <w:sz w:val="24"/>
          <w:szCs w:val="24"/>
        </w:rPr>
        <w:t>2</w:t>
      </w:r>
      <w:r w:rsidR="00745201">
        <w:rPr>
          <w:rFonts w:ascii="Times New Roman" w:hAnsi="Times New Roman"/>
          <w:sz w:val="24"/>
          <w:szCs w:val="24"/>
        </w:rPr>
        <w:t xml:space="preserve">1 </w:t>
      </w:r>
      <w:r w:rsidR="007F35C8">
        <w:rPr>
          <w:rFonts w:ascii="Times New Roman" w:hAnsi="Times New Roman"/>
          <w:sz w:val="24"/>
          <w:szCs w:val="24"/>
        </w:rPr>
        <w:t>ugovor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745201" w:rsidRDefault="00745201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3DDF" w:rsidRDefault="004D3DDF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FORMALNI UVJETI </w:t>
      </w:r>
      <w:r w:rsidR="009650CF">
        <w:rPr>
          <w:rFonts w:ascii="Times New Roman" w:hAnsi="Times New Roman"/>
          <w:b/>
          <w:sz w:val="24"/>
          <w:szCs w:val="24"/>
        </w:rPr>
        <w:t>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podnošenja prijave projekta/programa imaju udruge čiji su ciljevi i djelatnosti usmjereni ka zadovoljenju javnih potreba stanovnika </w:t>
      </w:r>
      <w:r w:rsidR="00CE2401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iz ostalih područja od 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</w:t>
      </w:r>
      <w:r w:rsidR="007E6D7F">
        <w:rPr>
          <w:rFonts w:ascii="Times New Roman" w:hAnsi="Times New Roman"/>
          <w:sz w:val="24"/>
          <w:szCs w:val="24"/>
        </w:rPr>
        <w:t>jeni kao gospodarsku djelatnost u području sporta.</w:t>
      </w:r>
    </w:p>
    <w:p w:rsidR="002A51F1" w:rsidRPr="00641CFB" w:rsidRDefault="002A51F1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Prihvatljive aktivnosti koje ć</w:t>
      </w:r>
      <w:r w:rsidR="002A51F1">
        <w:rPr>
          <w:rFonts w:ascii="Times New Roman" w:hAnsi="Times New Roman"/>
          <w:b/>
          <w:i/>
          <w:sz w:val="24"/>
          <w:szCs w:val="24"/>
        </w:rPr>
        <w:t>e se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736" w:rsidRPr="00745201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45201">
        <w:rPr>
          <w:rFonts w:ascii="Times New Roman" w:hAnsi="Times New Roman"/>
          <w:sz w:val="24"/>
          <w:szCs w:val="24"/>
        </w:rPr>
        <w:t>a) poticanje i promicanje sporta,</w:t>
      </w:r>
    </w:p>
    <w:p w:rsidR="00647736" w:rsidRPr="00745201" w:rsidRDefault="00647736" w:rsidP="0064773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45201">
        <w:rPr>
          <w:rFonts w:ascii="Times New Roman" w:hAnsi="Times New Roman"/>
          <w:sz w:val="24"/>
          <w:szCs w:val="24"/>
        </w:rPr>
        <w:t>b) provođenje sportskih aktivnosti djece i mladeži,</w:t>
      </w:r>
    </w:p>
    <w:p w:rsidR="00647736" w:rsidRPr="00745201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45201">
        <w:rPr>
          <w:rFonts w:ascii="Times New Roman" w:hAnsi="Times New Roman"/>
          <w:sz w:val="24"/>
          <w:szCs w:val="24"/>
        </w:rPr>
        <w:t xml:space="preserve">c) djelovanje sportskih udruga, </w:t>
      </w:r>
    </w:p>
    <w:p w:rsidR="00647736" w:rsidRPr="00745201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45201">
        <w:rPr>
          <w:rFonts w:ascii="Times New Roman" w:hAnsi="Times New Roman"/>
          <w:sz w:val="24"/>
          <w:szCs w:val="24"/>
        </w:rPr>
        <w:t>d) sportska priprema, domaća i međunarodna natjecanja</w:t>
      </w:r>
    </w:p>
    <w:p w:rsidR="00647736" w:rsidRPr="00745201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45201">
        <w:rPr>
          <w:rFonts w:ascii="Times New Roman" w:hAnsi="Times New Roman"/>
          <w:sz w:val="24"/>
          <w:szCs w:val="24"/>
        </w:rPr>
        <w:t>e) sportsko-rekreacijske aktivnosti građana</w:t>
      </w:r>
    </w:p>
    <w:p w:rsidR="00647736" w:rsidRPr="00745201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45201">
        <w:rPr>
          <w:rFonts w:ascii="Times New Roman" w:hAnsi="Times New Roman"/>
          <w:sz w:val="24"/>
          <w:szCs w:val="24"/>
        </w:rPr>
        <w:t>f)</w:t>
      </w:r>
      <w:r w:rsidR="004D1D22" w:rsidRPr="00745201">
        <w:rPr>
          <w:rFonts w:ascii="Times New Roman" w:hAnsi="Times New Roman"/>
          <w:sz w:val="24"/>
          <w:szCs w:val="24"/>
        </w:rPr>
        <w:t xml:space="preserve"> </w:t>
      </w:r>
      <w:r w:rsidRPr="00745201">
        <w:rPr>
          <w:rFonts w:ascii="Times New Roman" w:hAnsi="Times New Roman"/>
          <w:sz w:val="24"/>
          <w:szCs w:val="24"/>
        </w:rPr>
        <w:t>sportske aktivnosti osoba s teškoćama u razvoju i osoba s posebnim potrebama,</w:t>
      </w:r>
    </w:p>
    <w:p w:rsidR="00647736" w:rsidRPr="00745201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02783">
        <w:rPr>
          <w:rFonts w:ascii="Times New Roman" w:hAnsi="Times New Roman"/>
          <w:sz w:val="24"/>
          <w:szCs w:val="24"/>
        </w:rPr>
        <w:t>da imaju sjedište n</w:t>
      </w:r>
      <w:r w:rsidR="00AD6050" w:rsidRPr="00502783">
        <w:rPr>
          <w:rFonts w:ascii="Times New Roman" w:hAnsi="Times New Roman"/>
          <w:sz w:val="24"/>
          <w:szCs w:val="24"/>
        </w:rPr>
        <w:t>a području Grada Hvara</w:t>
      </w:r>
      <w:r w:rsidR="00470608" w:rsidRPr="00502783">
        <w:rPr>
          <w:rFonts w:ascii="Times New Roman" w:hAnsi="Times New Roman"/>
          <w:sz w:val="24"/>
          <w:szCs w:val="24"/>
        </w:rPr>
        <w:t>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uskladili svoje statute s odredbama Zakona o udrugama te podnijeli zahtjev Uredu državne uprave u Splitsko-dalmatinskoj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</w:t>
      </w:r>
      <w:r w:rsidR="003302B4">
        <w:rPr>
          <w:rFonts w:ascii="Times New Roman" w:hAnsi="Times New Roman"/>
          <w:sz w:val="24"/>
          <w:szCs w:val="24"/>
        </w:rPr>
        <w:t>/projekt</w:t>
      </w:r>
      <w:r w:rsidRPr="00641CFB">
        <w:rPr>
          <w:rFonts w:ascii="Times New Roman" w:hAnsi="Times New Roman"/>
          <w:sz w:val="24"/>
          <w:szCs w:val="24"/>
        </w:rPr>
        <w:t xml:space="preserve"> udruge mogao biti uvršten u Progra</w:t>
      </w:r>
      <w:r w:rsidR="006C2363">
        <w:rPr>
          <w:rFonts w:ascii="Times New Roman" w:hAnsi="Times New Roman"/>
          <w:sz w:val="24"/>
          <w:szCs w:val="24"/>
        </w:rPr>
        <w:t>m javnih potreba u sportu</w:t>
      </w:r>
      <w:r w:rsidR="00D609BB">
        <w:rPr>
          <w:rFonts w:ascii="Times New Roman" w:hAnsi="Times New Roman"/>
          <w:sz w:val="24"/>
          <w:szCs w:val="24"/>
        </w:rPr>
        <w:t>,</w:t>
      </w:r>
      <w:r w:rsidR="006C2363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</w:t>
      </w:r>
      <w:hyperlink r:id="rId9" w:history="1">
        <w:r w:rsidR="005A0479" w:rsidRPr="006B298E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Pr="00641CFB">
        <w:rPr>
          <w:rFonts w:ascii="Times New Roman" w:hAnsi="Times New Roman"/>
          <w:sz w:val="24"/>
          <w:szCs w:val="24"/>
        </w:rPr>
        <w:t>).</w:t>
      </w:r>
    </w:p>
    <w:p w:rsidR="00745201" w:rsidRPr="00641CFB" w:rsidRDefault="00745201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DD44E1">
        <w:rPr>
          <w:rFonts w:ascii="Times New Roman" w:hAnsi="Times New Roman"/>
          <w:sz w:val="24"/>
          <w:szCs w:val="24"/>
        </w:rPr>
        <w:t xml:space="preserve">natječaj </w:t>
      </w:r>
      <w:r w:rsidRPr="00641CFB">
        <w:rPr>
          <w:rFonts w:ascii="Times New Roman" w:hAnsi="Times New Roman"/>
          <w:sz w:val="24"/>
          <w:szCs w:val="24"/>
        </w:rPr>
        <w:t>nemaju: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strukovne udruge čiji rad/djelatnost nije direktno ili indirektno vezana za </w:t>
      </w:r>
      <w:r w:rsidR="00711F80">
        <w:rPr>
          <w:rFonts w:ascii="Times New Roman" w:hAnsi="Times New Roman"/>
          <w:sz w:val="24"/>
          <w:szCs w:val="24"/>
        </w:rPr>
        <w:t>sport;</w:t>
      </w:r>
      <w:r w:rsidRPr="00641CFB">
        <w:rPr>
          <w:rFonts w:ascii="Times New Roman" w:hAnsi="Times New Roman"/>
          <w:sz w:val="24"/>
          <w:szCs w:val="24"/>
        </w:rPr>
        <w:t xml:space="preserve">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>ma javnih potreba u sportu Grada Hvara</w:t>
      </w:r>
      <w:r w:rsidRPr="00641CFB">
        <w:rPr>
          <w:rFonts w:ascii="Times New Roman" w:hAnsi="Times New Roman"/>
          <w:sz w:val="24"/>
          <w:szCs w:val="24"/>
        </w:rPr>
        <w:t xml:space="preserve"> 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</w:t>
      </w:r>
      <w:r w:rsidR="003302B4">
        <w:rPr>
          <w:rFonts w:ascii="Times New Roman" w:hAnsi="Times New Roman"/>
          <w:sz w:val="24"/>
          <w:szCs w:val="24"/>
        </w:rPr>
        <w:t>projekta/</w:t>
      </w:r>
      <w:r w:rsidR="003302B4" w:rsidRPr="00641CFB">
        <w:rPr>
          <w:rFonts w:ascii="Times New Roman" w:hAnsi="Times New Roman"/>
          <w:sz w:val="24"/>
          <w:szCs w:val="24"/>
        </w:rPr>
        <w:t>programa</w:t>
      </w:r>
      <w:r w:rsidR="00745201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</w:t>
      </w:r>
      <w:r w:rsidR="00745201">
        <w:rPr>
          <w:rFonts w:ascii="Times New Roman" w:hAnsi="Times New Roman"/>
          <w:sz w:val="24"/>
          <w:szCs w:val="24"/>
        </w:rPr>
        <w:t>i nastali provođenjem projekta/</w:t>
      </w:r>
      <w:r w:rsidRPr="00641CFB">
        <w:rPr>
          <w:rFonts w:ascii="Times New Roman" w:hAnsi="Times New Roman"/>
          <w:sz w:val="24"/>
          <w:szCs w:val="24"/>
        </w:rPr>
        <w:t>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će se financirati aktivnosti koje su direktno povezane s ostvarenjem cilja definiranog prijavljenim programom odnosno projektom i doprinose pozitivnim promjenama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745201" w:rsidRDefault="0074520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programa</w:t>
      </w:r>
      <w:r w:rsidR="003302B4">
        <w:rPr>
          <w:rFonts w:ascii="Times New Roman" w:hAnsi="Times New Roman"/>
          <w:sz w:val="24"/>
          <w:szCs w:val="24"/>
        </w:rPr>
        <w:t>/</w:t>
      </w:r>
      <w:r w:rsidR="003302B4" w:rsidRPr="00641CFB">
        <w:rPr>
          <w:rFonts w:ascii="Times New Roman" w:hAnsi="Times New Roman"/>
          <w:sz w:val="24"/>
          <w:szCs w:val="24"/>
        </w:rPr>
        <w:t>projekta</w:t>
      </w:r>
      <w:r w:rsidRPr="00641CFB">
        <w:rPr>
          <w:rFonts w:ascii="Times New Roman" w:hAnsi="Times New Roman"/>
          <w:sz w:val="24"/>
          <w:szCs w:val="24"/>
        </w:rPr>
        <w:t>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392E" w:rsidRPr="00641CFB" w:rsidRDefault="000B392E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troškovi koji će se</w:t>
      </w:r>
      <w:r w:rsidR="00186495">
        <w:rPr>
          <w:rFonts w:ascii="Times New Roman" w:hAnsi="Times New Roman"/>
          <w:b/>
          <w:i/>
          <w:sz w:val="24"/>
          <w:szCs w:val="24"/>
        </w:rPr>
        <w:t xml:space="preserve"> financirati ovim javnim 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74520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45201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74520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121" w:rsidRPr="00C137C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Pod </w:t>
      </w:r>
      <w:r w:rsidRPr="00C137C1">
        <w:rPr>
          <w:rFonts w:ascii="Times New Roman" w:hAnsi="Times New Roman"/>
          <w:b/>
          <w:bCs/>
          <w:sz w:val="23"/>
          <w:szCs w:val="23"/>
        </w:rPr>
        <w:t>izravnim troškovima</w:t>
      </w:r>
      <w:r w:rsidRPr="00C137C1">
        <w:rPr>
          <w:rFonts w:ascii="Times New Roman" w:hAnsi="Times New Roman"/>
          <w:sz w:val="23"/>
          <w:szCs w:val="23"/>
        </w:rPr>
        <w:t xml:space="preserve"> podrazumijevaju se troškovi koji su neposredno povezani uz provedbu pojedinih aktivnosti prijavljenog programa</w:t>
      </w:r>
      <w:r w:rsidR="007F35C8">
        <w:rPr>
          <w:rFonts w:ascii="Times New Roman" w:hAnsi="Times New Roman"/>
          <w:sz w:val="23"/>
          <w:szCs w:val="23"/>
        </w:rPr>
        <w:t>/projekta.</w:t>
      </w:r>
    </w:p>
    <w:p w:rsidR="00746121" w:rsidRPr="00C137C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Sredstvima </w:t>
      </w:r>
      <w:r w:rsidR="00C935A9" w:rsidRPr="00C137C1">
        <w:rPr>
          <w:rFonts w:ascii="Times New Roman" w:hAnsi="Times New Roman"/>
          <w:sz w:val="23"/>
          <w:szCs w:val="23"/>
        </w:rPr>
        <w:t>Natječaja</w:t>
      </w:r>
      <w:r w:rsidRPr="00C137C1">
        <w:rPr>
          <w:rFonts w:ascii="Times New Roman" w:hAnsi="Times New Roman"/>
          <w:sz w:val="23"/>
          <w:szCs w:val="23"/>
        </w:rPr>
        <w:t xml:space="preserve"> smiju se financirati samo stvarni i prihvatljivi troškov</w:t>
      </w:r>
      <w:r w:rsidR="00745201" w:rsidRPr="00C137C1">
        <w:rPr>
          <w:rFonts w:ascii="Times New Roman" w:hAnsi="Times New Roman"/>
          <w:sz w:val="23"/>
          <w:szCs w:val="23"/>
        </w:rPr>
        <w:t>i nastali provođenjem projekta/</w:t>
      </w:r>
      <w:r w:rsidR="007F35C8">
        <w:rPr>
          <w:rFonts w:ascii="Times New Roman" w:hAnsi="Times New Roman"/>
          <w:sz w:val="23"/>
          <w:szCs w:val="23"/>
        </w:rPr>
        <w:t xml:space="preserve">programa. </w:t>
      </w:r>
      <w:r w:rsidRPr="00C137C1">
        <w:rPr>
          <w:rFonts w:ascii="Times New Roman" w:hAnsi="Times New Roman"/>
          <w:sz w:val="23"/>
          <w:szCs w:val="23"/>
        </w:rPr>
        <w:t>Prilikom procjene projekta/programa ocjenjivat će se potreba naznačenih troškova u odnosu na predviđene aktivnosti, kao i realnost visine navedenih troškova.</w:t>
      </w:r>
    </w:p>
    <w:p w:rsidR="00746121" w:rsidRPr="00C137C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Prihvatljivim troškovima podrazumijevaju se troškovi koji su neposredno povezani uz provedbu pojedinih aktivnosti predloženog programa ili projekta kao što su: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najma </w:t>
      </w:r>
      <w:r w:rsidRPr="00C137C1">
        <w:rPr>
          <w:rFonts w:ascii="Times New Roman" w:hAnsi="Times New Roman"/>
          <w:sz w:val="23"/>
          <w:szCs w:val="23"/>
        </w:rPr>
        <w:t>dvorane, sportskih terena, sportskih objekata za održavanje treninga 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natjecanja sportaša;</w:t>
      </w: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stručnog rada </w:t>
      </w:r>
      <w:r w:rsidRPr="00C137C1">
        <w:rPr>
          <w:rFonts w:ascii="Times New Roman" w:hAnsi="Times New Roman"/>
          <w:sz w:val="23"/>
          <w:szCs w:val="23"/>
        </w:rPr>
        <w:t>trenera i sportskih djelatnika za provođenje programa;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natjecanja </w:t>
      </w:r>
      <w:r w:rsidRPr="00C137C1">
        <w:rPr>
          <w:rFonts w:ascii="Times New Roman" w:hAnsi="Times New Roman"/>
          <w:sz w:val="23"/>
          <w:szCs w:val="23"/>
        </w:rPr>
        <w:t>– kotizacija, članarina, troškovi sudaca, troškovi delegata, troškovi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službenih osoba na natjecanjima, troškovi prijevoza;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nabavke </w:t>
      </w:r>
      <w:r w:rsidR="00E82AED">
        <w:rPr>
          <w:rFonts w:ascii="Times New Roman" w:hAnsi="Times New Roman"/>
          <w:b/>
          <w:bCs/>
          <w:sz w:val="23"/>
          <w:szCs w:val="23"/>
        </w:rPr>
        <w:t xml:space="preserve">i najma 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opreme </w:t>
      </w:r>
      <w:r w:rsidR="00E82AED">
        <w:rPr>
          <w:rFonts w:ascii="Times New Roman" w:hAnsi="Times New Roman"/>
          <w:b/>
          <w:bCs/>
          <w:sz w:val="23"/>
          <w:szCs w:val="23"/>
        </w:rPr>
        <w:t xml:space="preserve">i materijala </w:t>
      </w:r>
      <w:r w:rsidR="00E82AED">
        <w:rPr>
          <w:rFonts w:ascii="Times New Roman" w:hAnsi="Times New Roman"/>
          <w:sz w:val="23"/>
          <w:szCs w:val="23"/>
        </w:rPr>
        <w:t xml:space="preserve">nužnih </w:t>
      </w:r>
      <w:r w:rsidRPr="00C137C1">
        <w:rPr>
          <w:rFonts w:ascii="Times New Roman" w:hAnsi="Times New Roman"/>
          <w:sz w:val="23"/>
          <w:szCs w:val="23"/>
        </w:rPr>
        <w:t>za provedbu projekta/programa koja mora biti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specificirana po vrsti i iznosu</w:t>
      </w:r>
      <w:r w:rsidR="00E82AED">
        <w:rPr>
          <w:rFonts w:ascii="Times New Roman" w:hAnsi="Times New Roman"/>
          <w:sz w:val="23"/>
          <w:szCs w:val="23"/>
        </w:rPr>
        <w:t xml:space="preserve">, te </w:t>
      </w:r>
      <w:r w:rsidR="00E82AED" w:rsidRPr="00E82AED">
        <w:rPr>
          <w:rFonts w:ascii="Times New Roman" w:hAnsi="Times New Roman"/>
          <w:b/>
          <w:sz w:val="23"/>
          <w:szCs w:val="23"/>
        </w:rPr>
        <w:t>troškovi usluga</w:t>
      </w:r>
      <w:r w:rsidRPr="00C137C1">
        <w:rPr>
          <w:rFonts w:ascii="Times New Roman" w:hAnsi="Times New Roman"/>
          <w:sz w:val="23"/>
          <w:szCs w:val="23"/>
        </w:rPr>
        <w:t xml:space="preserve">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grafičke usluge </w:t>
      </w:r>
      <w:r w:rsidRPr="00C137C1">
        <w:rPr>
          <w:rFonts w:ascii="Times New Roman" w:hAnsi="Times New Roman"/>
          <w:sz w:val="23"/>
          <w:szCs w:val="23"/>
        </w:rPr>
        <w:t>(grafička priprema, usluge tiskanja letaka, brošura,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majica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i sl. pri čemu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treba navesti vrstu i namjenu usluge, količinu, jedinične cijene);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usluge promidžbe </w:t>
      </w:r>
      <w:r w:rsidRPr="00C137C1">
        <w:rPr>
          <w:rFonts w:ascii="Times New Roman" w:hAnsi="Times New Roman"/>
          <w:sz w:val="23"/>
          <w:szCs w:val="23"/>
        </w:rPr>
        <w:t>(održavanje internetskih stranica, obavijesti u tiskovinama, promidžbeni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materijal);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lastRenderedPageBreak/>
        <w:t xml:space="preserve">izdaci za troškove plaća i naknada </w:t>
      </w:r>
      <w:r w:rsidRPr="00C137C1">
        <w:rPr>
          <w:rFonts w:ascii="Times New Roman" w:hAnsi="Times New Roman"/>
          <w:sz w:val="23"/>
          <w:szCs w:val="23"/>
        </w:rPr>
        <w:t>voditeljima programa ili projekta, izvoditeljima iz udruge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i/ili vanjskim suradnicima koji sudjeluju u provedbi programa;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putovanja </w:t>
      </w:r>
      <w:r w:rsidRPr="00C137C1">
        <w:rPr>
          <w:rFonts w:ascii="Times New Roman" w:hAnsi="Times New Roman"/>
          <w:sz w:val="23"/>
          <w:szCs w:val="23"/>
        </w:rPr>
        <w:t>(troškovi prijevoza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- priznaju se ako je putovanje potrebno za provedbu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aktivnosti, a koristi se ekonomski najisplativija opcija</w:t>
      </w:r>
      <w:r w:rsidR="00193776">
        <w:rPr>
          <w:rFonts w:ascii="Times New Roman" w:hAnsi="Times New Roman"/>
          <w:sz w:val="23"/>
          <w:szCs w:val="23"/>
        </w:rPr>
        <w:t xml:space="preserve"> te troškovi prehrane na putu</w:t>
      </w:r>
      <w:r w:rsidRPr="00C137C1">
        <w:rPr>
          <w:rFonts w:ascii="Times New Roman" w:hAnsi="Times New Roman"/>
          <w:sz w:val="23"/>
          <w:szCs w:val="23"/>
        </w:rPr>
        <w:t xml:space="preserve">);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smještaja </w:t>
      </w:r>
      <w:r w:rsidRPr="00C137C1">
        <w:rPr>
          <w:rFonts w:ascii="Times New Roman" w:hAnsi="Times New Roman"/>
          <w:sz w:val="23"/>
          <w:szCs w:val="23"/>
        </w:rPr>
        <w:t>priznaju se jedino ako su neposredno povezani s provedbom projektnih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 i to do razine smještaja kategoriziranog s maksimalno tri (3) zvjezdice (hotel, apartman, privatni smještaj);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putni troškovi </w:t>
      </w:r>
      <w:r w:rsidRPr="00C137C1">
        <w:rPr>
          <w:rFonts w:ascii="Times New Roman" w:hAnsi="Times New Roman"/>
          <w:sz w:val="23"/>
          <w:szCs w:val="23"/>
        </w:rPr>
        <w:t>(putni nalozi) koji mogu biti isključivo u svrhu obavljanja osnovnih aktivnosti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kluba; </w:t>
      </w:r>
    </w:p>
    <w:p w:rsidR="00746121" w:rsidRPr="00E82AED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>knjigovodstvene (računovodstvene) usluge;</w:t>
      </w:r>
    </w:p>
    <w:p w:rsidR="00E82AED" w:rsidRPr="002942DB" w:rsidRDefault="00E82AED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troškovi potrošne robe;</w:t>
      </w:r>
    </w:p>
    <w:p w:rsidR="002942DB" w:rsidRPr="00C137C1" w:rsidRDefault="002942DB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troškovi podugovaranja;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ostali troškovi </w:t>
      </w:r>
      <w:r w:rsidRPr="00C137C1">
        <w:rPr>
          <w:rFonts w:ascii="Times New Roman" w:hAnsi="Times New Roman"/>
          <w:sz w:val="23"/>
          <w:szCs w:val="23"/>
        </w:rPr>
        <w:t>koji su izravno vezani za provedbu aktivnosti programa ili projekta.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746121" w:rsidRPr="00C137C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3"/>
          <w:szCs w:val="23"/>
        </w:rPr>
      </w:pPr>
    </w:p>
    <w:p w:rsidR="00746121" w:rsidRPr="00C137C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Iz sredstava koja se traže za provedbu projekta/programa ne smije se isplaćivati regres ili druge slične naknade zaposlenicima i članovima prijavitelja.</w:t>
      </w:r>
    </w:p>
    <w:p w:rsidR="00B50533" w:rsidRPr="00C137C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C137C1">
        <w:rPr>
          <w:rFonts w:ascii="Times New Roman" w:hAnsi="Times New Roman"/>
          <w:b/>
          <w:i/>
          <w:sz w:val="23"/>
          <w:szCs w:val="23"/>
        </w:rPr>
        <w:t>Prihvatljivi neizravni (indirektni) troškovi</w:t>
      </w:r>
    </w:p>
    <w:p w:rsidR="00B50533" w:rsidRPr="00C137C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:rsidR="00B50533" w:rsidRPr="00C137C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Osim izravnih, korisniku financiranja se može odobriti i pokrivanje dijela neizravnih troškova kao što su: energija, voda, uredski materijal, sitan inventar, telefon, poštanske usluge, troškovi zakupa poslovnog prostora i drugi indirektni troškovi koji nisu</w:t>
      </w:r>
      <w:r w:rsidR="00746121" w:rsidRPr="00C137C1">
        <w:rPr>
          <w:rFonts w:ascii="Times New Roman" w:hAnsi="Times New Roman"/>
          <w:sz w:val="23"/>
          <w:szCs w:val="23"/>
        </w:rPr>
        <w:t xml:space="preserve"> povezani s provedbom programa</w:t>
      </w:r>
      <w:r w:rsidR="003302B4">
        <w:rPr>
          <w:rFonts w:ascii="Times New Roman" w:hAnsi="Times New Roman"/>
          <w:sz w:val="23"/>
          <w:szCs w:val="23"/>
        </w:rPr>
        <w:t>/projekta</w:t>
      </w:r>
      <w:r w:rsidR="00746121" w:rsidRPr="00C137C1">
        <w:rPr>
          <w:rFonts w:ascii="Times New Roman" w:hAnsi="Times New Roman"/>
          <w:sz w:val="23"/>
          <w:szCs w:val="23"/>
        </w:rPr>
        <w:t xml:space="preserve">. </w:t>
      </w:r>
    </w:p>
    <w:p w:rsidR="00746121" w:rsidRPr="00C137C1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C137C1">
        <w:rPr>
          <w:rFonts w:ascii="Times New Roman" w:hAnsi="Times New Roman"/>
          <w:b/>
          <w:i/>
          <w:sz w:val="23"/>
          <w:szCs w:val="23"/>
        </w:rPr>
        <w:t>Neprihvatljivi troškovi</w:t>
      </w:r>
    </w:p>
    <w:p w:rsidR="00FB5C52" w:rsidRPr="00C137C1" w:rsidRDefault="00FB5C52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Neprihvatljivim troškovima, odnosno troškovima koji se ne mogu financirati sredstvima Proračuna, smatraju se: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dugovi i stavke za pokrivanje gubitaka ili dugova;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dospjele kamate;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stavke koje se već financiraju iz javnih izvora;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kupovina zemljišta ili građevina, osim kada je to nužno za izravno provođenje projekta/programa, kada se vlasništvo mora prenijeti na udrugu i/ili partnere najkasnije po završetku projekta/programa;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gubitci na tečajnim razlikama;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zajmovi trećim stranama;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troškovi reprezentacije, hrane i alkoholnih pića ukoliko nisu planirani u okviru promocije određenog programa ili aktivnosti</w:t>
      </w:r>
      <w:r>
        <w:rPr>
          <w:rFonts w:ascii="Times New Roman" w:hAnsi="Times New Roman"/>
          <w:sz w:val="24"/>
          <w:szCs w:val="24"/>
        </w:rPr>
        <w:t xml:space="preserve"> (osim </w:t>
      </w:r>
      <w:r w:rsidRPr="0060592E">
        <w:rPr>
          <w:rFonts w:ascii="Times New Roman" w:hAnsi="Times New Roman"/>
          <w:sz w:val="24"/>
          <w:szCs w:val="24"/>
        </w:rPr>
        <w:t xml:space="preserve">u iznimnim slučajevima kada se kroz pregovaranje s </w:t>
      </w:r>
      <w:r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</w:t>
      </w:r>
      <w:r>
        <w:rPr>
          <w:rFonts w:ascii="Times New Roman" w:hAnsi="Times New Roman"/>
          <w:sz w:val="24"/>
          <w:szCs w:val="24"/>
        </w:rPr>
        <w:t>riznati kao prihvatljiv trošak)</w:t>
      </w:r>
    </w:p>
    <w:p w:rsidR="002942DB" w:rsidRPr="0060592E" w:rsidRDefault="002942DB" w:rsidP="002942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 xml:space="preserve">- troškovi smještaja (osim u slučaju višednevnih i međunarodnih programa ili u iznimnim slučajevima kada se kroz pregovaranje s </w:t>
      </w:r>
      <w:r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priznati kao prihvatljiv trošak).</w:t>
      </w:r>
    </w:p>
    <w:p w:rsidR="00C137C1" w:rsidRDefault="00C137C1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4D3DDF" w:rsidRDefault="004D3DDF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3. NAČIN PRIJAVE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Za prijavu na </w:t>
      </w:r>
      <w:r w:rsidR="000B47E8" w:rsidRPr="00C137C1">
        <w:rPr>
          <w:rFonts w:ascii="Times New Roman" w:hAnsi="Times New Roman"/>
          <w:sz w:val="23"/>
          <w:szCs w:val="23"/>
        </w:rPr>
        <w:t>Natječaj</w:t>
      </w:r>
      <w:r w:rsidRPr="00C137C1">
        <w:rPr>
          <w:rFonts w:ascii="Times New Roman" w:hAnsi="Times New Roman"/>
          <w:sz w:val="23"/>
          <w:szCs w:val="23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Potrebno je ispuniti sve tražene podatke, ispisati obrazac, potpisati ga i dostaviti poštom ili osobno u pisarnicu</w:t>
      </w:r>
      <w:r w:rsidR="000B47E8" w:rsidRPr="00C137C1">
        <w:rPr>
          <w:rFonts w:ascii="Times New Roman" w:hAnsi="Times New Roman"/>
          <w:sz w:val="23"/>
          <w:szCs w:val="23"/>
        </w:rPr>
        <w:t xml:space="preserve"> Grada Hvara</w:t>
      </w:r>
      <w:r w:rsidRPr="00C137C1">
        <w:rPr>
          <w:rFonts w:ascii="Times New Roman" w:hAnsi="Times New Roman"/>
          <w:sz w:val="23"/>
          <w:szCs w:val="23"/>
        </w:rPr>
        <w:t>. Obrasci u kojima nedostaju podaci vezani uz sadržaj programa</w:t>
      </w:r>
      <w:r w:rsidR="003302B4">
        <w:rPr>
          <w:rFonts w:ascii="Times New Roman" w:hAnsi="Times New Roman"/>
          <w:sz w:val="23"/>
          <w:szCs w:val="23"/>
        </w:rPr>
        <w:t>/projekta</w:t>
      </w:r>
      <w:r w:rsidRPr="00C137C1">
        <w:rPr>
          <w:rFonts w:ascii="Times New Roman" w:hAnsi="Times New Roman"/>
          <w:sz w:val="23"/>
          <w:szCs w:val="23"/>
        </w:rPr>
        <w:t xml:space="preserve"> neće biti uzeti u razmatranje. U slučaju da se određene stavke, odnosno aktivnost ne planira provoditi (kao npr. uključivanje volontera i sl.) uz istu je potrebno upisati </w:t>
      </w:r>
      <w:r w:rsidRPr="00193776">
        <w:rPr>
          <w:rFonts w:ascii="Times New Roman" w:hAnsi="Times New Roman"/>
          <w:sz w:val="23"/>
          <w:szCs w:val="23"/>
          <w:u w:val="single"/>
        </w:rPr>
        <w:t>N/P (nije primjenjivo)</w:t>
      </w:r>
      <w:r w:rsidRPr="00C137C1">
        <w:rPr>
          <w:rFonts w:ascii="Times New Roman" w:hAnsi="Times New Roman"/>
          <w:sz w:val="23"/>
          <w:szCs w:val="23"/>
        </w:rPr>
        <w:t xml:space="preserve">. </w:t>
      </w:r>
      <w:r w:rsidRPr="00C137C1">
        <w:rPr>
          <w:rFonts w:ascii="Times New Roman" w:hAnsi="Times New Roman"/>
          <w:sz w:val="23"/>
          <w:szCs w:val="23"/>
        </w:rPr>
        <w:lastRenderedPageBreak/>
        <w:t>Prostor za odgovor nije ograničen, te u slučaju potrebe za dodatnim prostorom prijavitelj može slobodno dodati retke u tablice ili druge dijelove obrasca.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Obrazac je potrebno ispuniti na računalu. Rukom ispisani obrasci neće biti uzeti u razmatranje</w:t>
      </w:r>
      <w:r w:rsidR="00D87E9C" w:rsidRPr="00C137C1">
        <w:rPr>
          <w:rFonts w:ascii="Times New Roman" w:hAnsi="Times New Roman"/>
          <w:sz w:val="23"/>
          <w:szCs w:val="23"/>
        </w:rPr>
        <w:t>,</w:t>
      </w:r>
      <w:r w:rsidRPr="00C137C1">
        <w:rPr>
          <w:rFonts w:ascii="Times New Roman" w:hAnsi="Times New Roman"/>
          <w:sz w:val="23"/>
          <w:szCs w:val="23"/>
        </w:rPr>
        <w:t xml:space="preserve"> iznimno ako udruga nema mogućnosti iste ispisati računalom.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Ako obrazac prijave programa/projekta sadrži navedene nedostatke, prijava će se smatrati nevažećom.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D3DDF" w:rsidRPr="00C137C1" w:rsidRDefault="004D3DDF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E25E32" w:rsidRPr="00C137C1" w:rsidRDefault="00B50533" w:rsidP="00E25E32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  <w:u w:val="single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  <w:u w:val="single"/>
        </w:rPr>
        <w:t>Propisani obrasci:</w:t>
      </w:r>
      <w:r w:rsidR="00E25E32" w:rsidRPr="00C137C1">
        <w:rPr>
          <w:rFonts w:ascii="Times New Roman" w:hAnsi="Times New Roman"/>
          <w:b/>
          <w:color w:val="FF0000"/>
          <w:sz w:val="23"/>
          <w:szCs w:val="23"/>
          <w:u w:val="single"/>
        </w:rPr>
        <w:t xml:space="preserve"> za prijavu na javni natječaj: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B50533" w:rsidRPr="00C137C1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1.  </w:t>
      </w:r>
      <w:r w:rsidR="00B46207">
        <w:rPr>
          <w:rFonts w:ascii="Times New Roman" w:hAnsi="Times New Roman"/>
          <w:b/>
          <w:color w:val="FF0000"/>
          <w:sz w:val="23"/>
          <w:szCs w:val="23"/>
        </w:rPr>
        <w:t xml:space="preserve">OBRAZAC PRIJAVNICE </w:t>
      </w:r>
      <w:r w:rsidR="00441C00" w:rsidRPr="00C137C1">
        <w:rPr>
          <w:rFonts w:ascii="Times New Roman" w:hAnsi="Times New Roman"/>
          <w:b/>
          <w:color w:val="FF0000"/>
          <w:sz w:val="23"/>
          <w:szCs w:val="23"/>
        </w:rPr>
        <w:t>–</w:t>
      </w:r>
      <w:r w:rsidR="00B50533" w:rsidRPr="00C137C1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="00441C00" w:rsidRPr="00C137C1">
        <w:rPr>
          <w:rFonts w:ascii="Times New Roman" w:hAnsi="Times New Roman"/>
          <w:b/>
          <w:color w:val="FF0000"/>
          <w:sz w:val="23"/>
          <w:szCs w:val="23"/>
        </w:rPr>
        <w:t>„OPISNI OBRAZAC“</w:t>
      </w:r>
      <w:r w:rsidR="00B50533" w:rsidRPr="00C137C1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2.</w:t>
      </w:r>
      <w:r w:rsidR="00B534F0" w:rsidRPr="00C137C1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 OBRAZAC PRORAČUNA – </w:t>
      </w:r>
      <w:r w:rsidR="00441C00" w:rsidRPr="00C137C1">
        <w:rPr>
          <w:rFonts w:ascii="Times New Roman" w:hAnsi="Times New Roman"/>
          <w:b/>
          <w:color w:val="FF0000"/>
          <w:sz w:val="23"/>
          <w:szCs w:val="23"/>
        </w:rPr>
        <w:t>„</w:t>
      </w:r>
      <w:r w:rsidRPr="00C137C1">
        <w:rPr>
          <w:rFonts w:ascii="Times New Roman" w:hAnsi="Times New Roman"/>
          <w:b/>
          <w:color w:val="FF0000"/>
          <w:sz w:val="23"/>
          <w:szCs w:val="23"/>
        </w:rPr>
        <w:t>PROR</w:t>
      </w:r>
      <w:r w:rsidR="00441C00" w:rsidRPr="00C137C1">
        <w:rPr>
          <w:rFonts w:ascii="Times New Roman" w:hAnsi="Times New Roman"/>
          <w:b/>
          <w:color w:val="FF0000"/>
          <w:sz w:val="23"/>
          <w:szCs w:val="23"/>
        </w:rPr>
        <w:t>“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3. OBRAZAC IZJAVE O NEPOSTOJANJU DVOSTRUKOG FINANCIRANJA –  „IZJ-FINAN“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4.  OBRAZAC IZJAVE O NEKAŽNJAVANJU</w:t>
      </w:r>
      <w:r w:rsidR="000B392E" w:rsidRPr="00C137C1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="00441C00" w:rsidRPr="00C137C1">
        <w:rPr>
          <w:rFonts w:ascii="Times New Roman" w:hAnsi="Times New Roman"/>
          <w:b/>
          <w:color w:val="FF0000"/>
          <w:sz w:val="23"/>
          <w:szCs w:val="23"/>
        </w:rPr>
        <w:t>- „NEKAŽNJAVANJE“</w:t>
      </w:r>
    </w:p>
    <w:p w:rsidR="00193776" w:rsidRPr="00193776" w:rsidRDefault="000B47E8" w:rsidP="001937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  <w:r w:rsidRPr="00193776">
        <w:rPr>
          <w:rFonts w:ascii="Times New Roman" w:hAnsi="Times New Roman"/>
          <w:b/>
          <w:color w:val="FF0000"/>
          <w:sz w:val="23"/>
          <w:szCs w:val="23"/>
        </w:rPr>
        <w:t>5</w:t>
      </w:r>
      <w:r w:rsidR="00B50533" w:rsidRPr="00193776">
        <w:rPr>
          <w:rFonts w:ascii="Times New Roman" w:hAnsi="Times New Roman"/>
          <w:b/>
          <w:color w:val="FF0000"/>
          <w:sz w:val="23"/>
          <w:szCs w:val="23"/>
        </w:rPr>
        <w:t xml:space="preserve">. </w:t>
      </w:r>
      <w:r w:rsidR="00B534F0" w:rsidRPr="00193776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="00193776" w:rsidRPr="00193776">
        <w:rPr>
          <w:rFonts w:ascii="Times New Roman" w:hAnsi="Times New Roman"/>
          <w:b/>
          <w:caps/>
          <w:color w:val="FF0000"/>
          <w:sz w:val="23"/>
          <w:szCs w:val="23"/>
        </w:rPr>
        <w:t>Potvrd</w:t>
      </w:r>
      <w:r w:rsidR="00913340">
        <w:rPr>
          <w:rFonts w:ascii="Times New Roman" w:hAnsi="Times New Roman"/>
          <w:b/>
          <w:caps/>
          <w:color w:val="FF0000"/>
          <w:sz w:val="23"/>
          <w:szCs w:val="23"/>
        </w:rPr>
        <w:t>a</w:t>
      </w:r>
      <w:r w:rsidR="00193776" w:rsidRPr="00193776">
        <w:rPr>
          <w:rFonts w:ascii="Times New Roman" w:hAnsi="Times New Roman"/>
          <w:b/>
          <w:caps/>
          <w:color w:val="FF0000"/>
          <w:sz w:val="23"/>
          <w:szCs w:val="23"/>
        </w:rPr>
        <w:t xml:space="preserve"> Porezne uprave o nepostojanju dugovanja s osnove plaćanja doprinosa za mirovinsko i zdravstveno osiguranje i plaćanje poreza te drugih davanja prema državnom proračunu</w:t>
      </w:r>
      <w:r w:rsidR="00193776">
        <w:rPr>
          <w:rFonts w:ascii="Times New Roman" w:hAnsi="Times New Roman"/>
          <w:b/>
          <w:caps/>
          <w:color w:val="FF0000"/>
          <w:sz w:val="23"/>
          <w:szCs w:val="23"/>
        </w:rPr>
        <w:t>,</w:t>
      </w:r>
      <w:r w:rsidR="00193776">
        <w:rPr>
          <w:rFonts w:ascii="Times New Roman" w:hAnsi="Times New Roman"/>
          <w:color w:val="FF0000"/>
          <w:sz w:val="23"/>
          <w:szCs w:val="23"/>
        </w:rPr>
        <w:t xml:space="preserve"> ne starij</w:t>
      </w:r>
      <w:r w:rsidR="00913340">
        <w:rPr>
          <w:rFonts w:ascii="Times New Roman" w:hAnsi="Times New Roman"/>
          <w:color w:val="FF0000"/>
          <w:sz w:val="23"/>
          <w:szCs w:val="23"/>
        </w:rPr>
        <w:t>a</w:t>
      </w:r>
      <w:r w:rsidR="00193776">
        <w:rPr>
          <w:rFonts w:ascii="Times New Roman" w:hAnsi="Times New Roman"/>
          <w:color w:val="FF0000"/>
          <w:sz w:val="23"/>
          <w:szCs w:val="23"/>
        </w:rPr>
        <w:t xml:space="preserve"> od 30 dana</w:t>
      </w:r>
    </w:p>
    <w:p w:rsidR="00193776" w:rsidRPr="00913340" w:rsidRDefault="00193776" w:rsidP="00193776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B16000" w:rsidRPr="00913340" w:rsidRDefault="00193776" w:rsidP="00193776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  <w:r w:rsidRPr="00913340">
        <w:rPr>
          <w:rFonts w:ascii="Times New Roman" w:hAnsi="Times New Roman"/>
          <w:color w:val="00B050"/>
          <w:sz w:val="23"/>
          <w:szCs w:val="23"/>
        </w:rPr>
        <w:t xml:space="preserve">PRILOZI: Sva potrebna dokumentacija </w:t>
      </w:r>
      <w:r w:rsidR="00B16000" w:rsidRPr="00913340">
        <w:rPr>
          <w:rFonts w:ascii="Times New Roman" w:hAnsi="Times New Roman"/>
          <w:color w:val="00B050"/>
          <w:sz w:val="23"/>
          <w:szCs w:val="23"/>
        </w:rPr>
        <w:t>kojom se dokazuje ispunjenje kriterija od I</w:t>
      </w:r>
      <w:r w:rsidR="00B94771" w:rsidRPr="00913340">
        <w:rPr>
          <w:rFonts w:ascii="Times New Roman" w:hAnsi="Times New Roman"/>
          <w:color w:val="00B050"/>
          <w:sz w:val="23"/>
          <w:szCs w:val="23"/>
        </w:rPr>
        <w:t>V</w:t>
      </w:r>
      <w:r w:rsidR="00B16000" w:rsidRPr="00913340">
        <w:rPr>
          <w:rFonts w:ascii="Times New Roman" w:hAnsi="Times New Roman"/>
          <w:color w:val="00B050"/>
          <w:sz w:val="23"/>
          <w:szCs w:val="23"/>
        </w:rPr>
        <w:t>-VI u tekstu  Javnog natječaja</w:t>
      </w:r>
      <w:r w:rsidR="000B392E" w:rsidRPr="00913340">
        <w:rPr>
          <w:rFonts w:ascii="Times New Roman" w:hAnsi="Times New Roman"/>
          <w:color w:val="00B050"/>
          <w:sz w:val="23"/>
          <w:szCs w:val="23"/>
        </w:rPr>
        <w:t xml:space="preserve"> (</w:t>
      </w:r>
      <w:r w:rsidR="00441C00" w:rsidRPr="00913340">
        <w:rPr>
          <w:rFonts w:ascii="Times New Roman" w:hAnsi="Times New Roman"/>
          <w:color w:val="00B050"/>
          <w:sz w:val="23"/>
          <w:szCs w:val="23"/>
        </w:rPr>
        <w:t>nas</w:t>
      </w:r>
      <w:r w:rsidR="000B392E" w:rsidRPr="00913340">
        <w:rPr>
          <w:rFonts w:ascii="Times New Roman" w:hAnsi="Times New Roman"/>
          <w:color w:val="00B050"/>
          <w:sz w:val="23"/>
          <w:szCs w:val="23"/>
        </w:rPr>
        <w:t>tupi i natjecanja; organizacija-</w:t>
      </w:r>
      <w:r w:rsidR="00441C00" w:rsidRPr="00913340">
        <w:rPr>
          <w:rFonts w:ascii="Times New Roman" w:hAnsi="Times New Roman"/>
          <w:color w:val="00B050"/>
          <w:sz w:val="23"/>
          <w:szCs w:val="23"/>
        </w:rPr>
        <w:t>manifestacija; značajnost projekta</w:t>
      </w:r>
      <w:r w:rsidR="000B392E" w:rsidRPr="00913340">
        <w:rPr>
          <w:rFonts w:ascii="Times New Roman" w:hAnsi="Times New Roman"/>
          <w:color w:val="00B050"/>
          <w:sz w:val="23"/>
          <w:szCs w:val="23"/>
        </w:rPr>
        <w:t>/</w:t>
      </w:r>
      <w:r w:rsidR="00441C00" w:rsidRPr="00913340">
        <w:rPr>
          <w:rFonts w:ascii="Times New Roman" w:hAnsi="Times New Roman"/>
          <w:color w:val="00B050"/>
          <w:sz w:val="23"/>
          <w:szCs w:val="23"/>
        </w:rPr>
        <w:t>promocija)</w:t>
      </w:r>
    </w:p>
    <w:p w:rsidR="00B534F0" w:rsidRPr="0091334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</w:p>
    <w:p w:rsidR="00B534F0" w:rsidRPr="0091334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  <w:u w:val="single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  <w:u w:val="single"/>
        </w:rPr>
        <w:t>Napomena:</w:t>
      </w:r>
    </w:p>
    <w:p w:rsidR="00B534F0" w:rsidRPr="00913340" w:rsidRDefault="00193776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I</w:t>
      </w:r>
      <w:r w:rsidR="00913340" w:rsidRPr="00913340">
        <w:rPr>
          <w:rFonts w:ascii="Times New Roman" w:hAnsi="Times New Roman"/>
          <w:i/>
          <w:color w:val="00B050"/>
          <w:sz w:val="23"/>
          <w:szCs w:val="23"/>
        </w:rPr>
        <w:t>zvadak ili presliku</w:t>
      </w:r>
      <w:r w:rsidRPr="00913340">
        <w:rPr>
          <w:rFonts w:ascii="Times New Roman" w:hAnsi="Times New Roman"/>
          <w:i/>
          <w:color w:val="00B050"/>
          <w:sz w:val="23"/>
          <w:szCs w:val="23"/>
        </w:rPr>
        <w:t xml:space="preserve"> Rješenja iz Registra udruga RH nije nužno dostavljati jer će </w:t>
      </w:r>
      <w:r w:rsidR="00913340" w:rsidRPr="00913340">
        <w:rPr>
          <w:rFonts w:ascii="Times New Roman" w:hAnsi="Times New Roman"/>
          <w:i/>
          <w:color w:val="00B050"/>
          <w:sz w:val="23"/>
          <w:szCs w:val="23"/>
        </w:rPr>
        <w:t xml:space="preserve">te </w:t>
      </w:r>
      <w:r w:rsidRPr="00913340">
        <w:rPr>
          <w:rFonts w:ascii="Times New Roman" w:hAnsi="Times New Roman"/>
          <w:i/>
          <w:color w:val="00B050"/>
          <w:sz w:val="23"/>
          <w:szCs w:val="23"/>
        </w:rPr>
        <w:t xml:space="preserve">podatke </w:t>
      </w:r>
      <w:r w:rsidR="00913340" w:rsidRPr="00913340">
        <w:rPr>
          <w:rFonts w:ascii="Times New Roman" w:hAnsi="Times New Roman"/>
          <w:i/>
          <w:color w:val="00B050"/>
          <w:sz w:val="23"/>
          <w:szCs w:val="23"/>
        </w:rPr>
        <w:t xml:space="preserve">uvidom u Registar udruga </w:t>
      </w:r>
      <w:r w:rsidRPr="00913340">
        <w:rPr>
          <w:rFonts w:ascii="Times New Roman" w:hAnsi="Times New Roman"/>
          <w:i/>
          <w:color w:val="00B050"/>
          <w:sz w:val="23"/>
          <w:szCs w:val="23"/>
        </w:rPr>
        <w:t>utvrditi Jedinstveni upravni odjel Grada Hvara.</w:t>
      </w:r>
    </w:p>
    <w:p w:rsidR="00B534F0" w:rsidRPr="0091334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Potvrdu o nepostojanju duga prema Grada Hvara nije nužno dostavljati jer će stanje duga po službenoj dužnosti utvrditi Jedinstveni upravni odjel Grada Hvara.</w:t>
      </w:r>
    </w:p>
    <w:p w:rsidR="00B534F0" w:rsidRPr="0091334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</w:p>
    <w:p w:rsidR="00C137C1" w:rsidRPr="00913340" w:rsidRDefault="00C137C1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00B050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3.</w:t>
      </w:r>
      <w:r w:rsidR="00C91441" w:rsidRPr="00C137C1">
        <w:rPr>
          <w:rFonts w:ascii="Times New Roman" w:hAnsi="Times New Roman"/>
          <w:b/>
          <w:sz w:val="23"/>
          <w:szCs w:val="23"/>
        </w:rPr>
        <w:t>1</w:t>
      </w:r>
      <w:r w:rsidRPr="00C137C1">
        <w:rPr>
          <w:rFonts w:ascii="Times New Roman" w:hAnsi="Times New Roman"/>
          <w:b/>
          <w:sz w:val="23"/>
          <w:szCs w:val="23"/>
        </w:rPr>
        <w:t>. GDJE POSLATI PRIJAVU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Navedenu tiskanu natječajnu dokumentaciju potrebno je dostaviti u zatvorenoj omotnici,  preporučeno poštom na adresu ili osobno u pisarnicu </w:t>
      </w:r>
      <w:r w:rsidR="004C62E0" w:rsidRPr="00C137C1">
        <w:rPr>
          <w:rFonts w:ascii="Times New Roman" w:hAnsi="Times New Roman"/>
          <w:sz w:val="23"/>
          <w:szCs w:val="23"/>
        </w:rPr>
        <w:t>Grada Hvara</w:t>
      </w:r>
      <w:r w:rsidRPr="00C137C1">
        <w:rPr>
          <w:rFonts w:ascii="Times New Roman" w:hAnsi="Times New Roman"/>
          <w:sz w:val="23"/>
          <w:szCs w:val="23"/>
        </w:rPr>
        <w:t>: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C137C1">
        <w:rPr>
          <w:rFonts w:ascii="Times New Roman" w:hAnsi="Times New Roman"/>
          <w:b/>
          <w:bCs/>
          <w:color w:val="000000"/>
          <w:sz w:val="23"/>
          <w:szCs w:val="23"/>
        </w:rPr>
        <w:t>Grad Hvar</w:t>
      </w:r>
    </w:p>
    <w:p w:rsidR="004C62E0" w:rsidRPr="00C137C1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C137C1">
        <w:rPr>
          <w:rFonts w:ascii="Times New Roman" w:hAnsi="Times New Roman"/>
          <w:b/>
          <w:bCs/>
          <w:color w:val="000000"/>
          <w:sz w:val="23"/>
          <w:szCs w:val="23"/>
        </w:rPr>
        <w:t>Milana Kukurina 2</w:t>
      </w:r>
    </w:p>
    <w:p w:rsidR="004C62E0" w:rsidRPr="00C137C1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C137C1">
        <w:rPr>
          <w:rFonts w:ascii="Times New Roman" w:hAnsi="Times New Roman"/>
          <w:b/>
          <w:bCs/>
          <w:color w:val="000000"/>
          <w:sz w:val="23"/>
          <w:szCs w:val="23"/>
        </w:rPr>
        <w:t>21450 HVAR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Na vanjskome dijelu omotnice potrebno je istaknuti puni naziv i adresu prijavitelja s napomenom: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„</w:t>
      </w:r>
      <w:r w:rsidR="00B50533" w:rsidRPr="00C137C1">
        <w:rPr>
          <w:rFonts w:ascii="Times New Roman" w:hAnsi="Times New Roman"/>
          <w:b/>
          <w:sz w:val="23"/>
          <w:szCs w:val="23"/>
        </w:rPr>
        <w:t xml:space="preserve">Za Javni </w:t>
      </w:r>
      <w:r w:rsidRPr="00C137C1">
        <w:rPr>
          <w:rFonts w:ascii="Times New Roman" w:hAnsi="Times New Roman"/>
          <w:b/>
          <w:sz w:val="23"/>
          <w:szCs w:val="23"/>
        </w:rPr>
        <w:t xml:space="preserve">natječaj za financiranje </w:t>
      </w:r>
      <w:r w:rsidR="00913340">
        <w:rPr>
          <w:rFonts w:ascii="Times New Roman" w:hAnsi="Times New Roman"/>
          <w:b/>
          <w:sz w:val="23"/>
          <w:szCs w:val="23"/>
        </w:rPr>
        <w:t xml:space="preserve">programa i </w:t>
      </w:r>
      <w:r w:rsidRPr="00C137C1">
        <w:rPr>
          <w:rFonts w:ascii="Times New Roman" w:hAnsi="Times New Roman"/>
          <w:b/>
          <w:sz w:val="23"/>
          <w:szCs w:val="23"/>
        </w:rPr>
        <w:t>projekata udruga u sportu</w:t>
      </w:r>
      <w:r w:rsidR="0040788E" w:rsidRPr="00C137C1">
        <w:rPr>
          <w:rFonts w:ascii="Times New Roman" w:hAnsi="Times New Roman"/>
          <w:b/>
          <w:sz w:val="23"/>
          <w:szCs w:val="23"/>
        </w:rPr>
        <w:t xml:space="preserve"> </w:t>
      </w:r>
      <w:r w:rsidR="000B392E" w:rsidRPr="00C137C1">
        <w:rPr>
          <w:rFonts w:ascii="Times New Roman" w:hAnsi="Times New Roman"/>
          <w:b/>
          <w:sz w:val="23"/>
          <w:szCs w:val="23"/>
        </w:rPr>
        <w:t>s</w:t>
      </w:r>
      <w:r w:rsidRPr="00C137C1">
        <w:rPr>
          <w:rFonts w:ascii="Times New Roman" w:hAnsi="Times New Roman"/>
          <w:b/>
          <w:sz w:val="23"/>
          <w:szCs w:val="23"/>
        </w:rPr>
        <w:t xml:space="preserve"> područja Grada Hvara</w:t>
      </w:r>
      <w:r w:rsidR="000B392E" w:rsidRPr="00C137C1">
        <w:rPr>
          <w:rFonts w:ascii="Times New Roman" w:hAnsi="Times New Roman"/>
          <w:b/>
          <w:sz w:val="23"/>
          <w:szCs w:val="23"/>
        </w:rPr>
        <w:t xml:space="preserve"> za 2017</w:t>
      </w:r>
      <w:r w:rsidR="00B50533" w:rsidRPr="00C137C1">
        <w:rPr>
          <w:rFonts w:ascii="Times New Roman" w:hAnsi="Times New Roman"/>
          <w:b/>
          <w:sz w:val="23"/>
          <w:szCs w:val="23"/>
        </w:rPr>
        <w:t>. godinu“ – NE OTVARATI</w:t>
      </w:r>
    </w:p>
    <w:p w:rsidR="00B50533" w:rsidRPr="00C137C1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Prijave koje nisu dostavljene na propisani način i ne sadrže svu dokumentaciju koja je propisana </w:t>
      </w:r>
      <w:r w:rsidR="004C62E0" w:rsidRPr="00C137C1">
        <w:rPr>
          <w:rFonts w:ascii="Times New Roman" w:hAnsi="Times New Roman"/>
          <w:sz w:val="23"/>
          <w:szCs w:val="23"/>
        </w:rPr>
        <w:t>Natječajem</w:t>
      </w:r>
      <w:r w:rsidRPr="00C137C1">
        <w:rPr>
          <w:rFonts w:ascii="Times New Roman" w:hAnsi="Times New Roman"/>
          <w:sz w:val="23"/>
          <w:szCs w:val="23"/>
        </w:rPr>
        <w:t>, neće biti uzete u daljnje razmatranje.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D3DDF" w:rsidRPr="00C137C1" w:rsidRDefault="004D3DDF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FA25D3" w:rsidRPr="00C137C1" w:rsidRDefault="00FA25D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lastRenderedPageBreak/>
        <w:t>3.</w:t>
      </w:r>
      <w:r w:rsidR="00C91441" w:rsidRPr="00C137C1">
        <w:rPr>
          <w:rFonts w:ascii="Times New Roman" w:hAnsi="Times New Roman"/>
          <w:b/>
          <w:sz w:val="23"/>
          <w:szCs w:val="23"/>
        </w:rPr>
        <w:t>2</w:t>
      </w:r>
      <w:r w:rsidRPr="00C137C1">
        <w:rPr>
          <w:rFonts w:ascii="Times New Roman" w:hAnsi="Times New Roman"/>
          <w:b/>
          <w:sz w:val="23"/>
          <w:szCs w:val="23"/>
        </w:rPr>
        <w:t xml:space="preserve">. DATUM OBJAVE </w:t>
      </w:r>
      <w:r w:rsidR="00954BBE" w:rsidRPr="00C137C1">
        <w:rPr>
          <w:rFonts w:ascii="Times New Roman" w:hAnsi="Times New Roman"/>
          <w:b/>
          <w:sz w:val="23"/>
          <w:szCs w:val="23"/>
        </w:rPr>
        <w:t>NATJEČAJA</w:t>
      </w:r>
      <w:r w:rsidRPr="00C137C1">
        <w:rPr>
          <w:rFonts w:ascii="Times New Roman" w:hAnsi="Times New Roman"/>
          <w:b/>
          <w:sz w:val="23"/>
          <w:szCs w:val="23"/>
        </w:rPr>
        <w:t xml:space="preserve"> I ROK ZA PODNOŠENJE PRIJAVE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04466" w:rsidRPr="00C137C1" w:rsidRDefault="004C62E0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Javni natječaj</w:t>
      </w:r>
      <w:r w:rsidR="00B50533" w:rsidRPr="00C137C1">
        <w:rPr>
          <w:rFonts w:ascii="Times New Roman" w:hAnsi="Times New Roman"/>
          <w:sz w:val="23"/>
          <w:szCs w:val="23"/>
        </w:rPr>
        <w:t xml:space="preserve"> je otvoren danom objave na internetskim stranicama </w:t>
      </w:r>
      <w:r w:rsidRPr="00C137C1">
        <w:rPr>
          <w:rFonts w:ascii="Times New Roman" w:hAnsi="Times New Roman"/>
          <w:sz w:val="23"/>
          <w:szCs w:val="23"/>
        </w:rPr>
        <w:t xml:space="preserve">Grada Hvara </w:t>
      </w:r>
      <w:r w:rsidR="00B50533" w:rsidRPr="00C137C1">
        <w:rPr>
          <w:rFonts w:ascii="Times New Roman" w:hAnsi="Times New Roman"/>
          <w:sz w:val="23"/>
          <w:szCs w:val="23"/>
        </w:rPr>
        <w:t xml:space="preserve">od </w:t>
      </w:r>
      <w:r w:rsidR="002A60AD">
        <w:rPr>
          <w:rFonts w:ascii="Times New Roman" w:hAnsi="Times New Roman"/>
          <w:sz w:val="23"/>
          <w:szCs w:val="23"/>
        </w:rPr>
        <w:t>9</w:t>
      </w:r>
      <w:r w:rsidR="00B50533" w:rsidRPr="00C137C1">
        <w:rPr>
          <w:rFonts w:ascii="Times New Roman" w:hAnsi="Times New Roman"/>
          <w:sz w:val="23"/>
          <w:szCs w:val="23"/>
        </w:rPr>
        <w:t xml:space="preserve">. </w:t>
      </w:r>
      <w:r w:rsidR="000B392E" w:rsidRPr="00C137C1">
        <w:rPr>
          <w:rFonts w:ascii="Times New Roman" w:hAnsi="Times New Roman"/>
          <w:sz w:val="23"/>
          <w:szCs w:val="23"/>
        </w:rPr>
        <w:t>siječnja</w:t>
      </w:r>
      <w:r w:rsidR="00B50533" w:rsidRPr="00C137C1">
        <w:rPr>
          <w:rFonts w:ascii="Times New Roman" w:hAnsi="Times New Roman"/>
          <w:sz w:val="23"/>
          <w:szCs w:val="23"/>
        </w:rPr>
        <w:t xml:space="preserve"> 201</w:t>
      </w:r>
      <w:r w:rsidR="000B392E" w:rsidRPr="00C137C1">
        <w:rPr>
          <w:rFonts w:ascii="Times New Roman" w:hAnsi="Times New Roman"/>
          <w:sz w:val="23"/>
          <w:szCs w:val="23"/>
        </w:rPr>
        <w:t>7</w:t>
      </w:r>
      <w:r w:rsidR="00B50533" w:rsidRPr="00C137C1">
        <w:rPr>
          <w:rFonts w:ascii="Times New Roman" w:hAnsi="Times New Roman"/>
          <w:sz w:val="23"/>
          <w:szCs w:val="23"/>
        </w:rPr>
        <w:t xml:space="preserve">. </w:t>
      </w:r>
      <w:r w:rsidR="00B04466" w:rsidRPr="00C137C1">
        <w:rPr>
          <w:rFonts w:ascii="Times New Roman" w:hAnsi="Times New Roman"/>
          <w:sz w:val="23"/>
          <w:szCs w:val="23"/>
        </w:rPr>
        <w:t>g</w:t>
      </w:r>
      <w:r w:rsidR="00B50533" w:rsidRPr="00C137C1">
        <w:rPr>
          <w:rFonts w:ascii="Times New Roman" w:hAnsi="Times New Roman"/>
          <w:sz w:val="23"/>
          <w:szCs w:val="23"/>
        </w:rPr>
        <w:t>odine</w:t>
      </w:r>
      <w:r w:rsidR="00B04466" w:rsidRPr="00C137C1">
        <w:rPr>
          <w:rFonts w:ascii="Times New Roman" w:hAnsi="Times New Roman"/>
          <w:sz w:val="23"/>
          <w:szCs w:val="23"/>
        </w:rPr>
        <w:t xml:space="preserve"> (</w:t>
      </w:r>
      <w:hyperlink r:id="rId10" w:history="1">
        <w:r w:rsidR="00B04466" w:rsidRPr="00C137C1">
          <w:rPr>
            <w:rStyle w:val="Hiperveza"/>
            <w:rFonts w:ascii="Times New Roman" w:hAnsi="Times New Roman"/>
            <w:sz w:val="23"/>
            <w:szCs w:val="23"/>
          </w:rPr>
          <w:t>www.hvar.hr</w:t>
        </w:r>
      </w:hyperlink>
      <w:r w:rsidR="00B50533" w:rsidRPr="00C137C1">
        <w:rPr>
          <w:rFonts w:ascii="Times New Roman" w:hAnsi="Times New Roman"/>
          <w:sz w:val="23"/>
          <w:szCs w:val="23"/>
        </w:rPr>
        <w:t>)</w:t>
      </w:r>
      <w:r w:rsidR="004D3DDF">
        <w:rPr>
          <w:rFonts w:ascii="Times New Roman" w:hAnsi="Times New Roman"/>
          <w:sz w:val="23"/>
          <w:szCs w:val="23"/>
        </w:rPr>
        <w:t>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Rok za prijavu na </w:t>
      </w:r>
      <w:r w:rsidR="004C62E0" w:rsidRPr="00C137C1">
        <w:rPr>
          <w:rFonts w:ascii="Times New Roman" w:hAnsi="Times New Roman"/>
          <w:sz w:val="23"/>
          <w:szCs w:val="23"/>
        </w:rPr>
        <w:t xml:space="preserve">Natječaj je </w:t>
      </w:r>
      <w:r w:rsidR="00913340">
        <w:rPr>
          <w:rFonts w:ascii="Times New Roman" w:hAnsi="Times New Roman"/>
          <w:sz w:val="23"/>
          <w:szCs w:val="23"/>
        </w:rPr>
        <w:t>9</w:t>
      </w:r>
      <w:r w:rsidRPr="00C137C1">
        <w:rPr>
          <w:rFonts w:ascii="Times New Roman" w:hAnsi="Times New Roman"/>
          <w:sz w:val="23"/>
          <w:szCs w:val="23"/>
        </w:rPr>
        <w:t xml:space="preserve">. </w:t>
      </w:r>
      <w:r w:rsidR="00FA25D3" w:rsidRPr="00C137C1">
        <w:rPr>
          <w:rFonts w:ascii="Times New Roman" w:hAnsi="Times New Roman"/>
          <w:sz w:val="23"/>
          <w:szCs w:val="23"/>
        </w:rPr>
        <w:t>veljače</w:t>
      </w:r>
      <w:r w:rsidRPr="00C137C1">
        <w:rPr>
          <w:rFonts w:ascii="Times New Roman" w:hAnsi="Times New Roman"/>
          <w:sz w:val="23"/>
          <w:szCs w:val="23"/>
        </w:rPr>
        <w:t xml:space="preserve"> 201</w:t>
      </w:r>
      <w:r w:rsidR="000B392E" w:rsidRPr="00C137C1">
        <w:rPr>
          <w:rFonts w:ascii="Times New Roman" w:hAnsi="Times New Roman"/>
          <w:sz w:val="23"/>
          <w:szCs w:val="23"/>
        </w:rPr>
        <w:t>7</w:t>
      </w:r>
      <w:r w:rsidRPr="00C137C1">
        <w:rPr>
          <w:rFonts w:ascii="Times New Roman" w:hAnsi="Times New Roman"/>
          <w:sz w:val="23"/>
          <w:szCs w:val="23"/>
        </w:rPr>
        <w:t xml:space="preserve">. godine. Sve prijave poslane nakon navedenog roka neće biti uzete u razmatranje. Prijava je dostavljena u roku ako je na prijamnom žigu razvidno da je do toga dana (uključujući i </w:t>
      </w:r>
      <w:r w:rsidR="00913340">
        <w:rPr>
          <w:rFonts w:ascii="Times New Roman" w:hAnsi="Times New Roman"/>
          <w:sz w:val="23"/>
          <w:szCs w:val="23"/>
        </w:rPr>
        <w:t>9</w:t>
      </w:r>
      <w:r w:rsidRPr="00C137C1">
        <w:rPr>
          <w:rFonts w:ascii="Times New Roman" w:hAnsi="Times New Roman"/>
          <w:sz w:val="23"/>
          <w:szCs w:val="23"/>
        </w:rPr>
        <w:t xml:space="preserve">. </w:t>
      </w:r>
      <w:r w:rsidR="00FA25D3" w:rsidRPr="00C137C1">
        <w:rPr>
          <w:rFonts w:ascii="Times New Roman" w:hAnsi="Times New Roman"/>
          <w:sz w:val="23"/>
          <w:szCs w:val="23"/>
        </w:rPr>
        <w:t>veljače</w:t>
      </w:r>
      <w:r w:rsidRPr="00C137C1">
        <w:rPr>
          <w:rFonts w:ascii="Times New Roman" w:hAnsi="Times New Roman"/>
          <w:sz w:val="23"/>
          <w:szCs w:val="23"/>
        </w:rPr>
        <w:t xml:space="preserve"> 201</w:t>
      </w:r>
      <w:r w:rsidR="000B392E" w:rsidRPr="00C137C1">
        <w:rPr>
          <w:rFonts w:ascii="Times New Roman" w:hAnsi="Times New Roman"/>
          <w:sz w:val="23"/>
          <w:szCs w:val="23"/>
        </w:rPr>
        <w:t>7</w:t>
      </w:r>
      <w:r w:rsidRPr="00C137C1">
        <w:rPr>
          <w:rFonts w:ascii="Times New Roman" w:hAnsi="Times New Roman"/>
          <w:sz w:val="23"/>
          <w:szCs w:val="23"/>
        </w:rPr>
        <w:t>.</w:t>
      </w:r>
      <w:r w:rsidR="000B392E" w:rsidRPr="00C137C1">
        <w:rPr>
          <w:rFonts w:ascii="Times New Roman" w:hAnsi="Times New Roman"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g.) zaprimljena u pisarnici </w:t>
      </w:r>
      <w:r w:rsidR="004C62E0" w:rsidRPr="00C137C1">
        <w:rPr>
          <w:rFonts w:ascii="Times New Roman" w:hAnsi="Times New Roman"/>
          <w:sz w:val="23"/>
          <w:szCs w:val="23"/>
        </w:rPr>
        <w:t>Grada Hvara</w:t>
      </w:r>
      <w:r w:rsidRPr="00C137C1">
        <w:rPr>
          <w:rFonts w:ascii="Times New Roman" w:hAnsi="Times New Roman"/>
          <w:sz w:val="23"/>
          <w:szCs w:val="23"/>
        </w:rPr>
        <w:t xml:space="preserve"> ili poslana preporučenom pošiljkom (žig poštanskog ureda).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U slučaju da je prijava dostavljena osobno u pisarnicu, na istu će se naznačiti datum i vrijeme prijave. Ako je prijava dostavljena poštom, vrijedit će datum koji je pečatom naznačen na omotnici.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Obrasci za prijavu zajedno s detaljnim uputama za prijavljivanje nalaze se na internetskim stranicama </w:t>
      </w:r>
      <w:r w:rsidR="004C62E0" w:rsidRPr="00C137C1">
        <w:rPr>
          <w:rFonts w:ascii="Times New Roman" w:hAnsi="Times New Roman"/>
          <w:sz w:val="23"/>
          <w:szCs w:val="23"/>
        </w:rPr>
        <w:t>Grada Hvara</w:t>
      </w:r>
      <w:r w:rsidRPr="00C137C1">
        <w:rPr>
          <w:rFonts w:ascii="Times New Roman" w:hAnsi="Times New Roman"/>
          <w:sz w:val="23"/>
          <w:szCs w:val="23"/>
        </w:rPr>
        <w:t>.</w:t>
      </w:r>
    </w:p>
    <w:p w:rsidR="00FA25D3" w:rsidRPr="00C137C1" w:rsidRDefault="00FA25D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3.</w:t>
      </w:r>
      <w:r w:rsidR="00C91441" w:rsidRPr="00C137C1">
        <w:rPr>
          <w:rFonts w:ascii="Times New Roman" w:hAnsi="Times New Roman"/>
          <w:b/>
          <w:sz w:val="23"/>
          <w:szCs w:val="23"/>
        </w:rPr>
        <w:t>3</w:t>
      </w:r>
      <w:r w:rsidRPr="00C137C1">
        <w:rPr>
          <w:rFonts w:ascii="Times New Roman" w:hAnsi="Times New Roman"/>
          <w:b/>
          <w:sz w:val="23"/>
          <w:szCs w:val="23"/>
        </w:rPr>
        <w:t>. KOME SE OBRATITI UKOLIKO IMATE PITANJA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Sva pitanja vezana uz </w:t>
      </w:r>
      <w:r w:rsidR="00AB307F" w:rsidRPr="00C137C1">
        <w:rPr>
          <w:rFonts w:ascii="Times New Roman" w:hAnsi="Times New Roman"/>
          <w:sz w:val="23"/>
          <w:szCs w:val="23"/>
        </w:rPr>
        <w:t>Natječaj</w:t>
      </w:r>
      <w:r w:rsidRPr="00C137C1">
        <w:rPr>
          <w:rFonts w:ascii="Times New Roman" w:hAnsi="Times New Roman"/>
          <w:sz w:val="23"/>
          <w:szCs w:val="23"/>
        </w:rPr>
        <w:t xml:space="preserve"> mogu se postaviti isključivo elektroničkim putem, slanjem upita na sljedeću adresu elektroničke pošte:</w:t>
      </w:r>
      <w:r w:rsidR="00913340">
        <w:rPr>
          <w:rFonts w:ascii="Times New Roman" w:hAnsi="Times New Roman"/>
          <w:sz w:val="23"/>
          <w:szCs w:val="23"/>
        </w:rPr>
        <w:t xml:space="preserve"> </w:t>
      </w:r>
      <w:hyperlink r:id="rId11" w:history="1">
        <w:r w:rsidR="008450CC" w:rsidRPr="00AC4BFF">
          <w:rPr>
            <w:rStyle w:val="Hiperveza"/>
            <w:rFonts w:ascii="Times New Roman" w:hAnsi="Times New Roman"/>
            <w:sz w:val="23"/>
            <w:szCs w:val="23"/>
          </w:rPr>
          <w:t>katija.vucetic@hvar.hr</w:t>
        </w:r>
      </w:hyperlink>
      <w:r w:rsidRPr="00C137C1">
        <w:rPr>
          <w:rFonts w:ascii="Times New Roman" w:hAnsi="Times New Roman"/>
          <w:sz w:val="23"/>
          <w:szCs w:val="23"/>
        </w:rPr>
        <w:t xml:space="preserve"> najkasnije do </w:t>
      </w:r>
      <w:r w:rsidR="002A60AD">
        <w:rPr>
          <w:rFonts w:ascii="Times New Roman" w:hAnsi="Times New Roman"/>
          <w:sz w:val="23"/>
          <w:szCs w:val="23"/>
        </w:rPr>
        <w:t>24</w:t>
      </w:r>
      <w:r w:rsidR="009A79C2" w:rsidRPr="00C137C1">
        <w:rPr>
          <w:rFonts w:ascii="Times New Roman" w:hAnsi="Times New Roman"/>
          <w:sz w:val="23"/>
          <w:szCs w:val="23"/>
        </w:rPr>
        <w:t>.</w:t>
      </w:r>
      <w:r w:rsidR="002A60AD">
        <w:rPr>
          <w:rFonts w:ascii="Times New Roman" w:hAnsi="Times New Roman"/>
          <w:sz w:val="23"/>
          <w:szCs w:val="23"/>
        </w:rPr>
        <w:t>1</w:t>
      </w:r>
      <w:r w:rsidRPr="00C137C1">
        <w:rPr>
          <w:rFonts w:ascii="Times New Roman" w:hAnsi="Times New Roman"/>
          <w:sz w:val="23"/>
          <w:szCs w:val="23"/>
        </w:rPr>
        <w:t>.201</w:t>
      </w:r>
      <w:r w:rsidR="00FA25D3" w:rsidRPr="00C137C1">
        <w:rPr>
          <w:rFonts w:ascii="Times New Roman" w:hAnsi="Times New Roman"/>
          <w:sz w:val="23"/>
          <w:szCs w:val="23"/>
        </w:rPr>
        <w:t>7</w:t>
      </w:r>
      <w:r w:rsidRPr="00C137C1">
        <w:rPr>
          <w:rFonts w:ascii="Times New Roman" w:hAnsi="Times New Roman"/>
          <w:sz w:val="23"/>
          <w:szCs w:val="23"/>
        </w:rPr>
        <w:t>. godine.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Odgovori na pojedine upite u najkraćem mogućem roku poslat će se izravno na adrese onih koji su pitanja postavili.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FA25D3" w:rsidRPr="00C137C1" w:rsidRDefault="00FA25D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FA25D3" w:rsidRDefault="00FA25D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4D3DDF" w:rsidRPr="00C137C1" w:rsidRDefault="004D3DDF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4. PROCJENA PRIJAVA I DONOŠENJE ODLUKE O DODJELI SREDSTAVA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Procjenu</w:t>
      </w:r>
      <w:r w:rsidR="009A79C2" w:rsidRPr="00C137C1">
        <w:rPr>
          <w:rFonts w:ascii="Times New Roman" w:hAnsi="Times New Roman"/>
          <w:sz w:val="23"/>
          <w:szCs w:val="23"/>
        </w:rPr>
        <w:t xml:space="preserve"> prijavljenih programa</w:t>
      </w:r>
      <w:r w:rsidR="003302B4">
        <w:rPr>
          <w:rFonts w:ascii="Times New Roman" w:hAnsi="Times New Roman"/>
          <w:sz w:val="23"/>
          <w:szCs w:val="23"/>
        </w:rPr>
        <w:t>/projekata</w:t>
      </w:r>
      <w:r w:rsidR="009A79C2" w:rsidRPr="00C137C1">
        <w:rPr>
          <w:rFonts w:ascii="Times New Roman" w:hAnsi="Times New Roman"/>
          <w:sz w:val="23"/>
          <w:szCs w:val="23"/>
        </w:rPr>
        <w:t xml:space="preserve"> provodi P</w:t>
      </w:r>
      <w:r w:rsidRPr="00C137C1">
        <w:rPr>
          <w:rFonts w:ascii="Times New Roman" w:hAnsi="Times New Roman"/>
          <w:sz w:val="23"/>
          <w:szCs w:val="23"/>
        </w:rPr>
        <w:t>ovjerenstvo.</w:t>
      </w:r>
    </w:p>
    <w:p w:rsidR="00FA25D3" w:rsidRDefault="00FA25D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457174" w:rsidRDefault="00457174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4D3DDF" w:rsidRPr="00C137C1" w:rsidRDefault="004D3DDF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4.1. POSTUPAK ADMINISTRATIVNE PROVJERE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Davatelj financijskih sredstava ustrojava posebno tijelo za provjeru formalnih uvjeta </w:t>
      </w:r>
      <w:r w:rsidR="008324B1" w:rsidRPr="00C137C1">
        <w:rPr>
          <w:rFonts w:ascii="Times New Roman" w:hAnsi="Times New Roman"/>
          <w:sz w:val="23"/>
          <w:szCs w:val="23"/>
        </w:rPr>
        <w:t xml:space="preserve">natječaja </w:t>
      </w:r>
      <w:r w:rsidRPr="00C137C1">
        <w:rPr>
          <w:rFonts w:ascii="Times New Roman" w:hAnsi="Times New Roman"/>
          <w:sz w:val="23"/>
          <w:szCs w:val="23"/>
        </w:rPr>
        <w:t>(dalje: Povjerenstvo).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Povjerenstvo utvrđuje: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-</w:t>
      </w:r>
      <w:r w:rsidRPr="00C137C1">
        <w:rPr>
          <w:rFonts w:ascii="Times New Roman" w:hAnsi="Times New Roman"/>
          <w:sz w:val="23"/>
          <w:szCs w:val="23"/>
        </w:rPr>
        <w:tab/>
        <w:t xml:space="preserve">je li prijava dostavljena na javni </w:t>
      </w:r>
      <w:r w:rsidR="00693555" w:rsidRPr="00C137C1">
        <w:rPr>
          <w:rFonts w:ascii="Times New Roman" w:hAnsi="Times New Roman"/>
          <w:sz w:val="23"/>
          <w:szCs w:val="23"/>
        </w:rPr>
        <w:t>natječaj</w:t>
      </w:r>
      <w:r w:rsidRPr="00C137C1">
        <w:rPr>
          <w:rFonts w:ascii="Times New Roman" w:hAnsi="Times New Roman"/>
          <w:sz w:val="23"/>
          <w:szCs w:val="23"/>
        </w:rPr>
        <w:t xml:space="preserve"> u zadanome roku, 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-</w:t>
      </w:r>
      <w:r w:rsidRPr="00C137C1">
        <w:rPr>
          <w:rFonts w:ascii="Times New Roman" w:hAnsi="Times New Roman"/>
          <w:sz w:val="23"/>
          <w:szCs w:val="23"/>
        </w:rPr>
        <w:tab/>
        <w:t xml:space="preserve">jesu li dostavljeni, potpisani i ovjereni svi obvezni obrasci, 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-</w:t>
      </w:r>
      <w:r w:rsidRPr="00C137C1">
        <w:rPr>
          <w:rFonts w:ascii="Times New Roman" w:hAnsi="Times New Roman"/>
          <w:sz w:val="23"/>
          <w:szCs w:val="23"/>
        </w:rPr>
        <w:tab/>
        <w:t xml:space="preserve">je li dostavljena sva obvezna popratna dokumentacija. 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O svim pristiglim prijavama vodi se zapisnik. Sve se prijave urudžbiraju po redu zaprimanja, a osoba zadužena za praćenje prijava na </w:t>
      </w:r>
      <w:r w:rsidR="009A79C2" w:rsidRPr="00C137C1">
        <w:rPr>
          <w:rFonts w:ascii="Times New Roman" w:hAnsi="Times New Roman"/>
          <w:sz w:val="23"/>
          <w:szCs w:val="23"/>
        </w:rPr>
        <w:t>Javni natječaj</w:t>
      </w:r>
      <w:r w:rsidRPr="00C137C1">
        <w:rPr>
          <w:rFonts w:ascii="Times New Roman" w:hAnsi="Times New Roman"/>
          <w:sz w:val="23"/>
          <w:szCs w:val="23"/>
        </w:rPr>
        <w:t xml:space="preserve"> vodi posebnu evidenciju. Povjerenstvo obavlja uvid u dostavljenu dokumentaciju i o tome vodi evidenciju na posebnome obrascu (OBRAZAC za utvrđivanje prop</w:t>
      </w:r>
      <w:r w:rsidR="009370E1" w:rsidRPr="00C137C1">
        <w:rPr>
          <w:rFonts w:ascii="Times New Roman" w:hAnsi="Times New Roman"/>
          <w:sz w:val="23"/>
          <w:szCs w:val="23"/>
        </w:rPr>
        <w:t xml:space="preserve">isanih uvjeta prijave na Javni </w:t>
      </w:r>
      <w:r w:rsidR="009A79C2" w:rsidRPr="00C137C1">
        <w:rPr>
          <w:rFonts w:ascii="Times New Roman" w:hAnsi="Times New Roman"/>
          <w:sz w:val="23"/>
          <w:szCs w:val="23"/>
        </w:rPr>
        <w:t>natječaj</w:t>
      </w:r>
      <w:r w:rsidRPr="00C137C1">
        <w:rPr>
          <w:rFonts w:ascii="Times New Roman" w:hAnsi="Times New Roman"/>
          <w:sz w:val="23"/>
          <w:szCs w:val="23"/>
        </w:rPr>
        <w:t xml:space="preserve"> za financiranje </w:t>
      </w:r>
      <w:r w:rsidR="00913340">
        <w:rPr>
          <w:rFonts w:ascii="Times New Roman" w:hAnsi="Times New Roman"/>
          <w:sz w:val="23"/>
          <w:szCs w:val="23"/>
        </w:rPr>
        <w:t xml:space="preserve">programa i </w:t>
      </w:r>
      <w:r w:rsidR="009A79C2" w:rsidRPr="00C137C1">
        <w:rPr>
          <w:rFonts w:ascii="Times New Roman" w:hAnsi="Times New Roman"/>
          <w:sz w:val="23"/>
          <w:szCs w:val="23"/>
        </w:rPr>
        <w:t xml:space="preserve">projekata udruga u sportu s područja Grada Hvara </w:t>
      </w:r>
      <w:r w:rsidRPr="00C137C1">
        <w:rPr>
          <w:rFonts w:ascii="Times New Roman" w:hAnsi="Times New Roman"/>
          <w:sz w:val="23"/>
          <w:szCs w:val="23"/>
        </w:rPr>
        <w:t>za 201</w:t>
      </w:r>
      <w:r w:rsidR="00FA25D3" w:rsidRPr="00C137C1">
        <w:rPr>
          <w:rFonts w:ascii="Times New Roman" w:hAnsi="Times New Roman"/>
          <w:sz w:val="23"/>
          <w:szCs w:val="23"/>
        </w:rPr>
        <w:t>7</w:t>
      </w:r>
      <w:r w:rsidRPr="00C137C1">
        <w:rPr>
          <w:rFonts w:ascii="Times New Roman" w:hAnsi="Times New Roman"/>
          <w:sz w:val="23"/>
          <w:szCs w:val="23"/>
        </w:rPr>
        <w:t>. godinu).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Članice/članove Povjerenstva imenuje </w:t>
      </w:r>
      <w:r w:rsidR="009A79C2" w:rsidRPr="00C137C1">
        <w:rPr>
          <w:rFonts w:ascii="Times New Roman" w:hAnsi="Times New Roman"/>
          <w:sz w:val="23"/>
          <w:szCs w:val="23"/>
        </w:rPr>
        <w:t>Gradonačelnik Grada Hvara</w:t>
      </w:r>
      <w:r w:rsidRPr="00C137C1">
        <w:rPr>
          <w:rFonts w:ascii="Times New Roman" w:hAnsi="Times New Roman"/>
          <w:sz w:val="23"/>
          <w:szCs w:val="23"/>
        </w:rPr>
        <w:t>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Prijave projekata/programa koje ne udovoljavaju uvjetima </w:t>
      </w:r>
      <w:r w:rsidR="00F8526F" w:rsidRPr="00C137C1">
        <w:rPr>
          <w:rFonts w:ascii="Times New Roman" w:hAnsi="Times New Roman"/>
          <w:sz w:val="23"/>
          <w:szCs w:val="23"/>
        </w:rPr>
        <w:t>Javnog natječaja</w:t>
      </w:r>
      <w:r w:rsidRPr="00C137C1">
        <w:rPr>
          <w:rFonts w:ascii="Times New Roman" w:hAnsi="Times New Roman"/>
          <w:sz w:val="23"/>
          <w:szCs w:val="23"/>
        </w:rPr>
        <w:t xml:space="preserve"> (zakašnjele prijave, prijave koje ne sadrže svu </w:t>
      </w:r>
      <w:r w:rsidR="00F8526F" w:rsidRPr="00C137C1">
        <w:rPr>
          <w:rFonts w:ascii="Times New Roman" w:hAnsi="Times New Roman"/>
          <w:sz w:val="23"/>
          <w:szCs w:val="23"/>
        </w:rPr>
        <w:t>Javnim natječajem</w:t>
      </w:r>
      <w:r w:rsidRPr="00C137C1">
        <w:rPr>
          <w:rFonts w:ascii="Times New Roman" w:hAnsi="Times New Roman"/>
          <w:sz w:val="23"/>
          <w:szCs w:val="23"/>
        </w:rPr>
        <w:t xml:space="preserve"> propisanu, potpisanu i ovjerenu dokumentaciju ili prijava podnesena na neki drugi način odnosno suprotno uvjetima iz </w:t>
      </w:r>
      <w:r w:rsidR="00F8526F" w:rsidRPr="00C137C1">
        <w:rPr>
          <w:rFonts w:ascii="Times New Roman" w:hAnsi="Times New Roman"/>
          <w:sz w:val="23"/>
          <w:szCs w:val="23"/>
        </w:rPr>
        <w:t>Natječaja</w:t>
      </w:r>
      <w:r w:rsidRPr="00C137C1">
        <w:rPr>
          <w:rFonts w:ascii="Times New Roman" w:hAnsi="Times New Roman"/>
          <w:sz w:val="23"/>
          <w:szCs w:val="23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 w:rsidRPr="00C137C1">
        <w:rPr>
          <w:rFonts w:ascii="Times New Roman" w:hAnsi="Times New Roman"/>
          <w:sz w:val="23"/>
          <w:szCs w:val="23"/>
        </w:rPr>
        <w:t>Natječaja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Nakon provjere svih pristiglih i zaprimljenih prijava u odnosu na formalne uvjete </w:t>
      </w:r>
      <w:r w:rsidR="00F8526F" w:rsidRPr="00C137C1">
        <w:rPr>
          <w:rFonts w:ascii="Times New Roman" w:hAnsi="Times New Roman"/>
          <w:sz w:val="23"/>
          <w:szCs w:val="23"/>
        </w:rPr>
        <w:t>Natječaja</w:t>
      </w:r>
      <w:r w:rsidRPr="00C137C1">
        <w:rPr>
          <w:rFonts w:ascii="Times New Roman" w:hAnsi="Times New Roman"/>
          <w:sz w:val="23"/>
          <w:szCs w:val="23"/>
        </w:rPr>
        <w:t>, Povjerenstvo izrađuje popis svih prijavitelja koji su zadovoljili formalne uvjete, čije se prijave stoga upućuju na procjenu kvalitete, kao i popis svih prijavitelja koji ni</w:t>
      </w:r>
      <w:r w:rsidR="00F8526F" w:rsidRPr="00C137C1">
        <w:rPr>
          <w:rFonts w:ascii="Times New Roman" w:hAnsi="Times New Roman"/>
          <w:sz w:val="23"/>
          <w:szCs w:val="23"/>
        </w:rPr>
        <w:t>su zadovoljili formalne uvjete Natječaja</w:t>
      </w:r>
      <w:r w:rsidRPr="00C137C1">
        <w:rPr>
          <w:rFonts w:ascii="Times New Roman" w:hAnsi="Times New Roman"/>
          <w:sz w:val="23"/>
          <w:szCs w:val="23"/>
        </w:rPr>
        <w:t>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Prijavitelji koji nisu zadovoljili propisane uvjete </w:t>
      </w:r>
      <w:r w:rsidR="00F8526F" w:rsidRPr="00C137C1">
        <w:rPr>
          <w:rFonts w:ascii="Times New Roman" w:hAnsi="Times New Roman"/>
          <w:sz w:val="23"/>
          <w:szCs w:val="23"/>
        </w:rPr>
        <w:t>Natječaja</w:t>
      </w:r>
      <w:r w:rsidRPr="00C137C1">
        <w:rPr>
          <w:rFonts w:ascii="Times New Roman" w:hAnsi="Times New Roman"/>
          <w:sz w:val="23"/>
          <w:szCs w:val="23"/>
        </w:rPr>
        <w:t xml:space="preserve"> mogu uložiti prigovor u roku od osam (8) dana od primitka obavijesti. O prigovoru odlučuje </w:t>
      </w:r>
      <w:r w:rsidR="00F8526F" w:rsidRPr="00C137C1">
        <w:rPr>
          <w:rFonts w:ascii="Times New Roman" w:hAnsi="Times New Roman"/>
          <w:sz w:val="23"/>
          <w:szCs w:val="23"/>
        </w:rPr>
        <w:t>Gradonačelnik</w:t>
      </w:r>
      <w:r w:rsidRPr="00C137C1">
        <w:rPr>
          <w:rFonts w:ascii="Times New Roman" w:hAnsi="Times New Roman"/>
          <w:sz w:val="23"/>
          <w:szCs w:val="23"/>
        </w:rPr>
        <w:t xml:space="preserve"> u roku od 3 dana od dana zaprimanja prigovora. </w:t>
      </w:r>
    </w:p>
    <w:p w:rsidR="00FA25D3" w:rsidRDefault="00FA25D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57174" w:rsidRPr="00C137C1" w:rsidRDefault="00457174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 xml:space="preserve">4.2. POSTUPAK OCJENE KVALITETE PROGRAMA 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Povjerenstvo daje ocjenu kvalitete programa</w:t>
      </w:r>
      <w:r w:rsidR="003302B4">
        <w:rPr>
          <w:rFonts w:ascii="Times New Roman" w:hAnsi="Times New Roman"/>
          <w:sz w:val="23"/>
          <w:szCs w:val="23"/>
        </w:rPr>
        <w:t>/projekata</w:t>
      </w:r>
      <w:r w:rsidRPr="00C137C1">
        <w:rPr>
          <w:rFonts w:ascii="Times New Roman" w:hAnsi="Times New Roman"/>
          <w:sz w:val="23"/>
          <w:szCs w:val="23"/>
        </w:rPr>
        <w:t xml:space="preserve"> i p</w:t>
      </w:r>
      <w:r w:rsidR="00C60823" w:rsidRPr="00C137C1">
        <w:rPr>
          <w:rFonts w:ascii="Times New Roman" w:hAnsi="Times New Roman"/>
          <w:sz w:val="23"/>
          <w:szCs w:val="23"/>
        </w:rPr>
        <w:t>rijedlog za financijsku potporu (OBRAZAC za procjenu kvalitete).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Razmatraju se samo oni </w:t>
      </w:r>
      <w:r w:rsidR="003302B4">
        <w:rPr>
          <w:rFonts w:ascii="Times New Roman" w:hAnsi="Times New Roman"/>
          <w:sz w:val="23"/>
          <w:szCs w:val="23"/>
        </w:rPr>
        <w:t>programi/</w:t>
      </w:r>
      <w:r w:rsidRPr="00C137C1">
        <w:rPr>
          <w:rFonts w:ascii="Times New Roman" w:hAnsi="Times New Roman"/>
          <w:sz w:val="23"/>
          <w:szCs w:val="23"/>
        </w:rPr>
        <w:t xml:space="preserve">projekti koji su udovoljili propisanim uvjetima </w:t>
      </w:r>
      <w:r w:rsidR="00C60823" w:rsidRPr="00C137C1">
        <w:rPr>
          <w:rFonts w:ascii="Times New Roman" w:hAnsi="Times New Roman"/>
          <w:sz w:val="23"/>
          <w:szCs w:val="23"/>
        </w:rPr>
        <w:t>Natječaja</w:t>
      </w:r>
      <w:r w:rsidRPr="00C137C1">
        <w:rPr>
          <w:rFonts w:ascii="Times New Roman" w:hAnsi="Times New Roman"/>
          <w:sz w:val="23"/>
          <w:szCs w:val="23"/>
        </w:rPr>
        <w:t>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Svaka prijava ocjenjuje se temeljem kriterija za vrednovanje projekta.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57174" w:rsidRPr="00C137C1" w:rsidRDefault="00457174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C137C1">
        <w:rPr>
          <w:rFonts w:ascii="Times New Roman" w:hAnsi="Times New Roman"/>
          <w:b/>
          <w:sz w:val="23"/>
          <w:szCs w:val="23"/>
        </w:rPr>
        <w:t>5. OBAVIJEST O DONESENOJ ODLUCI I DODJELI FINANCIJSKIH SREDSTAVA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 xml:space="preserve">Svi prijavitelji čije su prijave ušle u postupak ocjene, biti će obaviješteni o donesenoj odluci o dodjeli financijskih sredstava projekta u sklopu </w:t>
      </w:r>
      <w:r w:rsidR="00C60823" w:rsidRPr="00C137C1">
        <w:rPr>
          <w:rFonts w:ascii="Times New Roman" w:hAnsi="Times New Roman"/>
          <w:sz w:val="23"/>
          <w:szCs w:val="23"/>
        </w:rPr>
        <w:t>Natječaja</w:t>
      </w:r>
      <w:r w:rsidRPr="00C137C1">
        <w:rPr>
          <w:rFonts w:ascii="Times New Roman" w:hAnsi="Times New Roman"/>
          <w:sz w:val="23"/>
          <w:szCs w:val="23"/>
        </w:rPr>
        <w:t>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U slučaju da prijavitelj nije ostvario dovoljan broj bodova, obavijest mora sadržavati razloge za dodjelu manje ocjene od strane Povjerenstva.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Grad Hvar</w:t>
      </w:r>
      <w:r w:rsidR="00B50533" w:rsidRPr="00C137C1">
        <w:rPr>
          <w:rFonts w:ascii="Times New Roman" w:hAnsi="Times New Roman"/>
          <w:sz w:val="23"/>
          <w:szCs w:val="23"/>
        </w:rPr>
        <w:t xml:space="preserve"> će u roku od osam (8) radnih dana od dana donošenja odluke o dodjeli financijskih sredstava, obavijestiti udruge čiji projekti ili programi nisu prihvaćeni za financiranje o razlozima nefinanciranja njihovog projekta ili programa, uz navođenje ostvarenog broja bodova po pojedinim kategorijama ocjenjivanja i obrazloženja iz opisnog dijela ocjene ocjenjivanog programa ili projekta.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</w:t>
      </w:r>
      <w:r w:rsidR="00C60823" w:rsidRPr="00C137C1">
        <w:rPr>
          <w:rFonts w:ascii="Times New Roman" w:hAnsi="Times New Roman"/>
          <w:sz w:val="23"/>
          <w:szCs w:val="23"/>
        </w:rPr>
        <w:t xml:space="preserve"> obavijesti o rezultatima Natječaja</w:t>
      </w:r>
      <w:r w:rsidRPr="00C137C1">
        <w:rPr>
          <w:rFonts w:ascii="Times New Roman" w:hAnsi="Times New Roman"/>
          <w:sz w:val="23"/>
          <w:szCs w:val="23"/>
        </w:rPr>
        <w:t>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lastRenderedPageBreak/>
        <w:t xml:space="preserve">Odluku po prigovoru donosi </w:t>
      </w:r>
      <w:r w:rsidR="00C60823" w:rsidRPr="00C137C1">
        <w:rPr>
          <w:rFonts w:ascii="Times New Roman" w:hAnsi="Times New Roman"/>
          <w:sz w:val="23"/>
          <w:szCs w:val="23"/>
        </w:rPr>
        <w:t>Gradonačelnik Grada Hvara.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Prigovor se ne može podnijeti na odluku o neodobravanju sredstava ili visini dodijeljenih sredstava.</w:t>
      </w:r>
    </w:p>
    <w:p w:rsidR="00B50533" w:rsidRPr="00C137C1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sz w:val="23"/>
          <w:szCs w:val="23"/>
        </w:rPr>
        <w:t>Grad Hvar</w:t>
      </w:r>
      <w:r w:rsidR="00B50533" w:rsidRPr="00C137C1">
        <w:rPr>
          <w:rFonts w:ascii="Times New Roman" w:hAnsi="Times New Roman"/>
          <w:sz w:val="23"/>
          <w:szCs w:val="23"/>
        </w:rPr>
        <w:t xml:space="preserve"> će ukupna sredstva za financiranje </w:t>
      </w:r>
      <w:r w:rsidR="00526CBE">
        <w:rPr>
          <w:rFonts w:ascii="Times New Roman" w:hAnsi="Times New Roman"/>
          <w:sz w:val="23"/>
          <w:szCs w:val="23"/>
        </w:rPr>
        <w:t>programa/</w:t>
      </w:r>
      <w:r w:rsidRPr="00C137C1">
        <w:rPr>
          <w:rFonts w:ascii="Times New Roman" w:hAnsi="Times New Roman"/>
          <w:sz w:val="23"/>
          <w:szCs w:val="23"/>
        </w:rPr>
        <w:t xml:space="preserve">projekata udruga u sportu s područja Grada Hvara, </w:t>
      </w:r>
      <w:r w:rsidR="00B50533" w:rsidRPr="00C137C1">
        <w:rPr>
          <w:rFonts w:ascii="Times New Roman" w:hAnsi="Times New Roman"/>
          <w:sz w:val="23"/>
          <w:szCs w:val="23"/>
        </w:rPr>
        <w:t xml:space="preserve">dodijeljenih po ovom Javnom </w:t>
      </w:r>
      <w:r w:rsidRPr="00C137C1">
        <w:rPr>
          <w:rFonts w:ascii="Times New Roman" w:hAnsi="Times New Roman"/>
          <w:sz w:val="23"/>
          <w:szCs w:val="23"/>
        </w:rPr>
        <w:t>natječaju</w:t>
      </w:r>
      <w:r w:rsidR="00B50533" w:rsidRPr="00C137C1">
        <w:rPr>
          <w:rFonts w:ascii="Times New Roman" w:hAnsi="Times New Roman"/>
          <w:sz w:val="23"/>
          <w:szCs w:val="23"/>
        </w:rPr>
        <w:t xml:space="preserve"> doznačiti prema dogovorenoj dinamici, a </w:t>
      </w:r>
      <w:r w:rsidRPr="00C137C1">
        <w:rPr>
          <w:rFonts w:ascii="Times New Roman" w:hAnsi="Times New Roman"/>
          <w:sz w:val="23"/>
          <w:szCs w:val="23"/>
        </w:rPr>
        <w:t>Grad Hvar</w:t>
      </w:r>
      <w:r w:rsidR="00B50533" w:rsidRPr="00C137C1">
        <w:rPr>
          <w:rFonts w:ascii="Times New Roman" w:hAnsi="Times New Roman"/>
          <w:sz w:val="23"/>
          <w:szCs w:val="23"/>
        </w:rPr>
        <w:t xml:space="preserve"> će sa svakim krajnjim korisnikom sredstava (prijaviteljima čiji će programi</w:t>
      </w:r>
      <w:r w:rsidR="00526CBE">
        <w:rPr>
          <w:rFonts w:ascii="Times New Roman" w:hAnsi="Times New Roman"/>
          <w:sz w:val="23"/>
          <w:szCs w:val="23"/>
        </w:rPr>
        <w:t>/projekti</w:t>
      </w:r>
      <w:r w:rsidR="00B50533" w:rsidRPr="00C137C1">
        <w:rPr>
          <w:rFonts w:ascii="Times New Roman" w:hAnsi="Times New Roman"/>
          <w:sz w:val="23"/>
          <w:szCs w:val="23"/>
        </w:rPr>
        <w:t xml:space="preserve"> biti financirani) potpisati ugovor kojim će regulirati prava i obveze potpisnika.</w:t>
      </w:r>
    </w:p>
    <w:p w:rsidR="00457174" w:rsidRPr="00C137C1" w:rsidRDefault="00457174" w:rsidP="00D84EEE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50533" w:rsidRPr="00641CFB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A43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2A60AD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 w:rsidR="00FA25D3">
              <w:rPr>
                <w:rFonts w:ascii="Times New Roman" w:hAnsi="Times New Roman"/>
                <w:sz w:val="24"/>
                <w:szCs w:val="24"/>
              </w:rPr>
              <w:t>1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A25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913340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4DD2">
              <w:rPr>
                <w:rFonts w:ascii="Times New Roman" w:hAnsi="Times New Roman"/>
                <w:sz w:val="24"/>
                <w:szCs w:val="24"/>
              </w:rPr>
              <w:t>.</w:t>
            </w:r>
            <w:r w:rsidR="00FA25D3">
              <w:rPr>
                <w:rFonts w:ascii="Times New Roman" w:hAnsi="Times New Roman"/>
                <w:sz w:val="24"/>
                <w:szCs w:val="24"/>
              </w:rPr>
              <w:t>2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A25D3">
              <w:rPr>
                <w:rFonts w:ascii="Times New Roman" w:hAnsi="Times New Roman"/>
                <w:sz w:val="24"/>
                <w:szCs w:val="24"/>
              </w:rPr>
              <w:t>7</w:t>
            </w:r>
            <w:r w:rsidR="00F04DD2">
              <w:rPr>
                <w:rFonts w:ascii="Times New Roman" w:hAnsi="Times New Roman"/>
                <w:sz w:val="24"/>
                <w:szCs w:val="24"/>
              </w:rPr>
              <w:t>.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FA25D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2A60AD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2A60AD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</w:t>
            </w:r>
            <w:r w:rsidR="00BA2D2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2A60AD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7174">
              <w:rPr>
                <w:rFonts w:ascii="Times New Roman" w:hAnsi="Times New Roman"/>
                <w:sz w:val="24"/>
                <w:szCs w:val="24"/>
              </w:rPr>
              <w:t>7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 w:rsidR="00F04DD2">
              <w:rPr>
                <w:rFonts w:ascii="Times New Roman" w:hAnsi="Times New Roman"/>
                <w:sz w:val="24"/>
                <w:szCs w:val="24"/>
              </w:rPr>
              <w:t>2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A2D22" w:rsidP="00E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7174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 w:rsidR="00F04DD2">
              <w:rPr>
                <w:rFonts w:ascii="Times New Roman" w:hAnsi="Times New Roman"/>
                <w:sz w:val="24"/>
                <w:szCs w:val="24"/>
              </w:rPr>
              <w:t>2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457174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60AD">
              <w:rPr>
                <w:rFonts w:ascii="Times New Roman" w:hAnsi="Times New Roman"/>
                <w:sz w:val="24"/>
                <w:szCs w:val="24"/>
              </w:rPr>
              <w:t>.3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A2D22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B50533"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2A60AD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457174" w:rsidP="00BA2D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 w:rsidR="00F04D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BA2D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F04DD2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4DD2">
        <w:rPr>
          <w:rFonts w:ascii="Times New Roman" w:hAnsi="Times New Roman"/>
          <w:sz w:val="24"/>
          <w:szCs w:val="24"/>
        </w:rPr>
        <w:t>Davatelj financijskih sredstava ima mogućnost ažuriranja ovog indikativnog kalendara. Obavijest o tome, kao i ažurirana tablica, objavit će se na sl</w:t>
      </w:r>
      <w:r w:rsidR="00373F41" w:rsidRPr="00F04DD2">
        <w:rPr>
          <w:rFonts w:ascii="Times New Roman" w:hAnsi="Times New Roman"/>
          <w:sz w:val="24"/>
          <w:szCs w:val="24"/>
        </w:rPr>
        <w:t xml:space="preserve">jedećoj web stranici Grada Hvara: </w:t>
      </w:r>
      <w:hyperlink r:id="rId12" w:history="1">
        <w:r w:rsidR="008A525C" w:rsidRPr="00F04DD2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6A48A3" w:rsidRDefault="006A48A3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7174" w:rsidRDefault="00457174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3DDF" w:rsidRDefault="004D3DDF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48A3" w:rsidRDefault="006A48A3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F04DD2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4DD2">
        <w:rPr>
          <w:rFonts w:ascii="Times New Roman" w:hAnsi="Times New Roman"/>
          <w:b/>
          <w:sz w:val="24"/>
          <w:szCs w:val="24"/>
        </w:rPr>
        <w:lastRenderedPageBreak/>
        <w:t>6. POPIS NATJEČAJNE DOKUMENTACIJE</w:t>
      </w:r>
    </w:p>
    <w:p w:rsidR="00B50533" w:rsidRPr="00F04DD2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DDF" w:rsidRDefault="004D3DDF" w:rsidP="00420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Javni natječaj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Upute za prijavitelje 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prijavnica – „OPISNI OBRAZAC“ 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proračuna - „PROR“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nepostojanju dvostrukog financiranja – „IZJ-FINAN“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nekažnjavanju – „NEKAŽNJAVANJE“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opisnog izvješća – „OPIS“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financijskog izvješća – „FIN-IZVJ“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ugovora o  financiranju udruga </w:t>
      </w:r>
    </w:p>
    <w:p w:rsidR="004D3DDF" w:rsidRPr="004D3DDF" w:rsidRDefault="004D3DDF" w:rsidP="004D3D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za procjenu kvalitete prijave</w:t>
      </w:r>
    </w:p>
    <w:p w:rsidR="004D3DDF" w:rsidRPr="004D3DDF" w:rsidRDefault="004D3DDF" w:rsidP="004D3D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DDF" w:rsidRPr="004D3DDF" w:rsidRDefault="004D3DDF" w:rsidP="004D3D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3DDF" w:rsidRPr="004D3DDF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74" w:rsidRDefault="00577474">
      <w:pPr>
        <w:spacing w:after="0" w:line="240" w:lineRule="auto"/>
      </w:pPr>
      <w:r>
        <w:separator/>
      </w:r>
    </w:p>
  </w:endnote>
  <w:endnote w:type="continuationSeparator" w:id="0">
    <w:p w:rsidR="00577474" w:rsidRDefault="0057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DDF">
      <w:rPr>
        <w:noProof/>
      </w:rPr>
      <w:t>7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74" w:rsidRDefault="00577474">
      <w:pPr>
        <w:spacing w:after="0" w:line="240" w:lineRule="auto"/>
      </w:pPr>
      <w:r>
        <w:separator/>
      </w:r>
    </w:p>
  </w:footnote>
  <w:footnote w:type="continuationSeparator" w:id="0">
    <w:p w:rsidR="00577474" w:rsidRDefault="0057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B89090B"/>
    <w:multiLevelType w:val="hybridMultilevel"/>
    <w:tmpl w:val="25580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64DA5BDC"/>
    <w:multiLevelType w:val="hybridMultilevel"/>
    <w:tmpl w:val="9134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D82262"/>
    <w:multiLevelType w:val="hybridMultilevel"/>
    <w:tmpl w:val="7696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72F6A"/>
    <w:rsid w:val="00074DF0"/>
    <w:rsid w:val="000754A7"/>
    <w:rsid w:val="000772EB"/>
    <w:rsid w:val="000A45FB"/>
    <w:rsid w:val="000A52B6"/>
    <w:rsid w:val="000B392E"/>
    <w:rsid w:val="000B47E8"/>
    <w:rsid w:val="000C2428"/>
    <w:rsid w:val="000C519D"/>
    <w:rsid w:val="000E2A89"/>
    <w:rsid w:val="000E63FE"/>
    <w:rsid w:val="000F2939"/>
    <w:rsid w:val="001005F9"/>
    <w:rsid w:val="0013580D"/>
    <w:rsid w:val="0015653D"/>
    <w:rsid w:val="00164748"/>
    <w:rsid w:val="00166BB7"/>
    <w:rsid w:val="0018127F"/>
    <w:rsid w:val="00185819"/>
    <w:rsid w:val="00186495"/>
    <w:rsid w:val="00193776"/>
    <w:rsid w:val="001972C4"/>
    <w:rsid w:val="001A10C1"/>
    <w:rsid w:val="001C5209"/>
    <w:rsid w:val="001D18F2"/>
    <w:rsid w:val="001E65A5"/>
    <w:rsid w:val="001E7017"/>
    <w:rsid w:val="002434AB"/>
    <w:rsid w:val="0027524E"/>
    <w:rsid w:val="00276054"/>
    <w:rsid w:val="002942DB"/>
    <w:rsid w:val="00294E3B"/>
    <w:rsid w:val="002A51F1"/>
    <w:rsid w:val="002A60AD"/>
    <w:rsid w:val="002B11F1"/>
    <w:rsid w:val="002B4159"/>
    <w:rsid w:val="002B448F"/>
    <w:rsid w:val="002B73F2"/>
    <w:rsid w:val="002C1980"/>
    <w:rsid w:val="002C3B25"/>
    <w:rsid w:val="002D54F1"/>
    <w:rsid w:val="002E2677"/>
    <w:rsid w:val="002E421A"/>
    <w:rsid w:val="002F05B0"/>
    <w:rsid w:val="00305486"/>
    <w:rsid w:val="00311A7E"/>
    <w:rsid w:val="003302B4"/>
    <w:rsid w:val="00347DC0"/>
    <w:rsid w:val="00363B8D"/>
    <w:rsid w:val="00373CB6"/>
    <w:rsid w:val="00373F41"/>
    <w:rsid w:val="003762C2"/>
    <w:rsid w:val="0039262D"/>
    <w:rsid w:val="003954B2"/>
    <w:rsid w:val="003A49D5"/>
    <w:rsid w:val="003A59E9"/>
    <w:rsid w:val="003D1638"/>
    <w:rsid w:val="003D7604"/>
    <w:rsid w:val="003E46B2"/>
    <w:rsid w:val="003E4C97"/>
    <w:rsid w:val="0040788E"/>
    <w:rsid w:val="004209B3"/>
    <w:rsid w:val="00421184"/>
    <w:rsid w:val="0044062E"/>
    <w:rsid w:val="00441C00"/>
    <w:rsid w:val="004420EF"/>
    <w:rsid w:val="00444833"/>
    <w:rsid w:val="00453FE6"/>
    <w:rsid w:val="00457174"/>
    <w:rsid w:val="0046753D"/>
    <w:rsid w:val="00470608"/>
    <w:rsid w:val="00477A2A"/>
    <w:rsid w:val="004814A8"/>
    <w:rsid w:val="00492AE2"/>
    <w:rsid w:val="004B0DB5"/>
    <w:rsid w:val="004C62E0"/>
    <w:rsid w:val="004D1D22"/>
    <w:rsid w:val="004D3DDF"/>
    <w:rsid w:val="00502783"/>
    <w:rsid w:val="0051058F"/>
    <w:rsid w:val="00511D0C"/>
    <w:rsid w:val="0051553E"/>
    <w:rsid w:val="005176FE"/>
    <w:rsid w:val="005211CD"/>
    <w:rsid w:val="00526CBE"/>
    <w:rsid w:val="005456F0"/>
    <w:rsid w:val="00577474"/>
    <w:rsid w:val="00584327"/>
    <w:rsid w:val="00584358"/>
    <w:rsid w:val="005A0479"/>
    <w:rsid w:val="005A3353"/>
    <w:rsid w:val="005B1B54"/>
    <w:rsid w:val="005D04FB"/>
    <w:rsid w:val="00600067"/>
    <w:rsid w:val="00624DFD"/>
    <w:rsid w:val="00625112"/>
    <w:rsid w:val="00626AEB"/>
    <w:rsid w:val="00632EA6"/>
    <w:rsid w:val="00641CFB"/>
    <w:rsid w:val="00647736"/>
    <w:rsid w:val="00651145"/>
    <w:rsid w:val="00674DC4"/>
    <w:rsid w:val="00677CEB"/>
    <w:rsid w:val="0068364A"/>
    <w:rsid w:val="006864EF"/>
    <w:rsid w:val="00693555"/>
    <w:rsid w:val="006A48A3"/>
    <w:rsid w:val="006B532D"/>
    <w:rsid w:val="006C2363"/>
    <w:rsid w:val="006D0B61"/>
    <w:rsid w:val="006D51F5"/>
    <w:rsid w:val="006F18D1"/>
    <w:rsid w:val="006F6E1D"/>
    <w:rsid w:val="00711F80"/>
    <w:rsid w:val="00716A67"/>
    <w:rsid w:val="0072519C"/>
    <w:rsid w:val="00741A90"/>
    <w:rsid w:val="00743566"/>
    <w:rsid w:val="00745201"/>
    <w:rsid w:val="00746121"/>
    <w:rsid w:val="007477AD"/>
    <w:rsid w:val="00756962"/>
    <w:rsid w:val="00763740"/>
    <w:rsid w:val="00763C97"/>
    <w:rsid w:val="00767663"/>
    <w:rsid w:val="00780A25"/>
    <w:rsid w:val="00796E30"/>
    <w:rsid w:val="007B0A7E"/>
    <w:rsid w:val="007E6D7F"/>
    <w:rsid w:val="007F35C8"/>
    <w:rsid w:val="0081218F"/>
    <w:rsid w:val="00821B8E"/>
    <w:rsid w:val="008324B1"/>
    <w:rsid w:val="00837DE7"/>
    <w:rsid w:val="008445C6"/>
    <w:rsid w:val="008450CC"/>
    <w:rsid w:val="00865B91"/>
    <w:rsid w:val="008749C3"/>
    <w:rsid w:val="008A4671"/>
    <w:rsid w:val="008A4AF4"/>
    <w:rsid w:val="008A525C"/>
    <w:rsid w:val="008C247B"/>
    <w:rsid w:val="008E08CE"/>
    <w:rsid w:val="0091272E"/>
    <w:rsid w:val="00913340"/>
    <w:rsid w:val="009370E1"/>
    <w:rsid w:val="00940E04"/>
    <w:rsid w:val="00953F51"/>
    <w:rsid w:val="00954BBE"/>
    <w:rsid w:val="009650CF"/>
    <w:rsid w:val="00984429"/>
    <w:rsid w:val="009868C4"/>
    <w:rsid w:val="00991E37"/>
    <w:rsid w:val="00996CEF"/>
    <w:rsid w:val="0099724C"/>
    <w:rsid w:val="009A79C2"/>
    <w:rsid w:val="009B71C2"/>
    <w:rsid w:val="009D47F1"/>
    <w:rsid w:val="009F6C23"/>
    <w:rsid w:val="00A00F24"/>
    <w:rsid w:val="00A21B5C"/>
    <w:rsid w:val="00A438B0"/>
    <w:rsid w:val="00A43EE9"/>
    <w:rsid w:val="00A4657E"/>
    <w:rsid w:val="00A54001"/>
    <w:rsid w:val="00A566D0"/>
    <w:rsid w:val="00A61516"/>
    <w:rsid w:val="00A84E2A"/>
    <w:rsid w:val="00A95380"/>
    <w:rsid w:val="00A960D1"/>
    <w:rsid w:val="00AA4D59"/>
    <w:rsid w:val="00AB307F"/>
    <w:rsid w:val="00AC5597"/>
    <w:rsid w:val="00AC7235"/>
    <w:rsid w:val="00AC7FA7"/>
    <w:rsid w:val="00AD2CA4"/>
    <w:rsid w:val="00AD6050"/>
    <w:rsid w:val="00AE3F8B"/>
    <w:rsid w:val="00AF74BD"/>
    <w:rsid w:val="00B035C4"/>
    <w:rsid w:val="00B03A03"/>
    <w:rsid w:val="00B04466"/>
    <w:rsid w:val="00B1394C"/>
    <w:rsid w:val="00B16000"/>
    <w:rsid w:val="00B37842"/>
    <w:rsid w:val="00B46207"/>
    <w:rsid w:val="00B50533"/>
    <w:rsid w:val="00B528C8"/>
    <w:rsid w:val="00B534F0"/>
    <w:rsid w:val="00B57C7C"/>
    <w:rsid w:val="00B62F01"/>
    <w:rsid w:val="00B94771"/>
    <w:rsid w:val="00BA2D22"/>
    <w:rsid w:val="00C10E10"/>
    <w:rsid w:val="00C137C1"/>
    <w:rsid w:val="00C60823"/>
    <w:rsid w:val="00C61472"/>
    <w:rsid w:val="00C7624B"/>
    <w:rsid w:val="00C83F1B"/>
    <w:rsid w:val="00C91044"/>
    <w:rsid w:val="00C91441"/>
    <w:rsid w:val="00C935A9"/>
    <w:rsid w:val="00CB7AB8"/>
    <w:rsid w:val="00CD533C"/>
    <w:rsid w:val="00CD6F4C"/>
    <w:rsid w:val="00CE2401"/>
    <w:rsid w:val="00CF2113"/>
    <w:rsid w:val="00D01EA0"/>
    <w:rsid w:val="00D36AE0"/>
    <w:rsid w:val="00D43793"/>
    <w:rsid w:val="00D507F7"/>
    <w:rsid w:val="00D609BB"/>
    <w:rsid w:val="00D84EEE"/>
    <w:rsid w:val="00D87E9C"/>
    <w:rsid w:val="00DB2FCC"/>
    <w:rsid w:val="00DB6E16"/>
    <w:rsid w:val="00DC7427"/>
    <w:rsid w:val="00DD44E1"/>
    <w:rsid w:val="00DE1B6C"/>
    <w:rsid w:val="00DF0E64"/>
    <w:rsid w:val="00DF2993"/>
    <w:rsid w:val="00DF4C17"/>
    <w:rsid w:val="00DF78FE"/>
    <w:rsid w:val="00E11BEA"/>
    <w:rsid w:val="00E173D8"/>
    <w:rsid w:val="00E24BE1"/>
    <w:rsid w:val="00E25E32"/>
    <w:rsid w:val="00E27E89"/>
    <w:rsid w:val="00E70DB8"/>
    <w:rsid w:val="00E76D9D"/>
    <w:rsid w:val="00E82AED"/>
    <w:rsid w:val="00EA5BD8"/>
    <w:rsid w:val="00EB0BDE"/>
    <w:rsid w:val="00EE083A"/>
    <w:rsid w:val="00EE506D"/>
    <w:rsid w:val="00EE6314"/>
    <w:rsid w:val="00F04DD2"/>
    <w:rsid w:val="00F216E8"/>
    <w:rsid w:val="00F43428"/>
    <w:rsid w:val="00F47007"/>
    <w:rsid w:val="00F5671A"/>
    <w:rsid w:val="00F56A1E"/>
    <w:rsid w:val="00F657BB"/>
    <w:rsid w:val="00F65F9B"/>
    <w:rsid w:val="00F8316D"/>
    <w:rsid w:val="00F8526F"/>
    <w:rsid w:val="00F858FB"/>
    <w:rsid w:val="00FA25D3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D97FE"/>
  <w15:docId w15:val="{79A6F58E-5009-435C-B8BA-52FB1CC5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ja.vucetic@hvar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v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var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KATIJA</cp:lastModifiedBy>
  <cp:revision>88</cp:revision>
  <cp:lastPrinted>2017-01-09T12:56:00Z</cp:lastPrinted>
  <dcterms:created xsi:type="dcterms:W3CDTF">2016-02-19T13:58:00Z</dcterms:created>
  <dcterms:modified xsi:type="dcterms:W3CDTF">2017-01-09T13:01:00Z</dcterms:modified>
</cp:coreProperties>
</file>