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bookmarkStart w:id="0" w:name="_GoBack"/>
      <w:bookmarkEnd w:id="0"/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>. 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>", broj: 3/18</w:t>
      </w:r>
      <w:r w:rsidR="00893FBA">
        <w:rPr>
          <w:lang w:eastAsia="hr-HR"/>
        </w:rPr>
        <w:t>,</w:t>
      </w:r>
      <w:r w:rsidR="001339EB" w:rsidRPr="00D51328">
        <w:rPr>
          <w:lang w:eastAsia="hr-HR"/>
        </w:rPr>
        <w:t xml:space="preserve"> 10/18 </w:t>
      </w:r>
      <w:r w:rsidR="00893FBA">
        <w:rPr>
          <w:lang w:eastAsia="hr-HR"/>
        </w:rPr>
        <w:t>i 2/21</w:t>
      </w:r>
      <w:r w:rsidRPr="00D51328">
        <w:rPr>
          <w:lang w:eastAsia="hr-HR"/>
        </w:rPr>
        <w:t>), Gradsko vijeće Grada Hvara na</w:t>
      </w:r>
      <w:r w:rsidR="00412A1A">
        <w:rPr>
          <w:lang w:eastAsia="hr-HR"/>
        </w:rPr>
        <w:t xml:space="preserve"> 7.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867472" w:rsidRPr="00D51328">
        <w:rPr>
          <w:lang w:eastAsia="hr-HR"/>
        </w:rPr>
        <w:t xml:space="preserve"> </w:t>
      </w:r>
      <w:r w:rsidR="00412A1A">
        <w:rPr>
          <w:lang w:eastAsia="hr-HR"/>
        </w:rPr>
        <w:t>10.</w:t>
      </w:r>
      <w:r w:rsidR="00361FE6">
        <w:rPr>
          <w:lang w:eastAsia="hr-HR"/>
        </w:rPr>
        <w:t xml:space="preserve"> prosinca 202</w:t>
      </w:r>
      <w:r w:rsidR="00893FBA">
        <w:rPr>
          <w:lang w:eastAsia="hr-HR"/>
        </w:rPr>
        <w:t>1</w:t>
      </w:r>
      <w:r w:rsidR="00361FE6">
        <w:rPr>
          <w:lang w:eastAsia="hr-HR"/>
        </w:rPr>
        <w:t xml:space="preserve">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1339EB" w:rsidRPr="000D31F7">
        <w:rPr>
          <w:b/>
          <w:bCs/>
          <w:lang w:eastAsia="hr-HR"/>
        </w:rPr>
        <w:t xml:space="preserve">ne infrastrukture 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1F038C">
        <w:rPr>
          <w:b/>
          <w:bCs/>
          <w:lang w:eastAsia="hr-HR"/>
        </w:rPr>
        <w:t>2</w:t>
      </w:r>
      <w:r w:rsidR="006B5B1A" w:rsidRPr="000D31F7">
        <w:rPr>
          <w:b/>
          <w:bCs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CA29D4">
        <w:rPr>
          <w:lang w:eastAsia="hr-HR"/>
        </w:rPr>
        <w:t>2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 xml:space="preserve">uklanjanje i/ili </w:t>
      </w:r>
      <w:proofErr w:type="spellStart"/>
      <w:r w:rsidRPr="00D51328">
        <w:rPr>
          <w:lang w:eastAsia="hr-HR"/>
        </w:rPr>
        <w:t>izmještanje</w:t>
      </w:r>
      <w:proofErr w:type="spellEnd"/>
      <w:r w:rsidRPr="00D51328">
        <w:rPr>
          <w:lang w:eastAsia="hr-HR"/>
        </w:rPr>
        <w:t xml:space="preserve"> postojećih građevina na zemljištu za građenje komunalne infrastrukture i radove na sanaciji tog zemljišta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radi uređenja neuređenih dijelova građevinskog područja (skupina A),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u uređenim dijelovima građevinskog područja (skupina B),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izvan građevinskog područja (skupina C),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postojeće građevine komunalne infrastrukture koje će se rekonstruirati i način rekonstrukcije (skupina D),</w:t>
      </w:r>
    </w:p>
    <w:p w:rsidR="00627A8D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4</w:t>
      </w:r>
      <w:r w:rsidR="00A3033C" w:rsidRPr="0079436F">
        <w:rPr>
          <w:rFonts w:ascii="Times New Roman" w:eastAsia="MS Mincho" w:hAnsi="Times New Roman"/>
          <w:sz w:val="24"/>
          <w:szCs w:val="24"/>
        </w:rPr>
        <w:t>.</w:t>
      </w:r>
      <w:r w:rsidR="00F63C35">
        <w:rPr>
          <w:rFonts w:ascii="Times New Roman" w:eastAsia="MS Mincho" w:hAnsi="Times New Roman"/>
          <w:sz w:val="24"/>
          <w:szCs w:val="24"/>
        </w:rPr>
        <w:t>2</w:t>
      </w:r>
      <w:r w:rsidR="003923D8">
        <w:rPr>
          <w:rFonts w:ascii="Times New Roman" w:eastAsia="MS Mincho" w:hAnsi="Times New Roman"/>
          <w:sz w:val="24"/>
          <w:szCs w:val="24"/>
        </w:rPr>
        <w:t>82</w:t>
      </w:r>
      <w:r w:rsidRPr="0079436F">
        <w:rPr>
          <w:rFonts w:ascii="Times New Roman" w:eastAsia="MS Mincho" w:hAnsi="Times New Roman"/>
          <w:bCs/>
          <w:sz w:val="24"/>
          <w:szCs w:val="24"/>
        </w:rPr>
        <w:t>.</w:t>
      </w:r>
      <w:r w:rsidR="003923D8">
        <w:rPr>
          <w:rFonts w:ascii="Times New Roman" w:eastAsia="MS Mincho" w:hAnsi="Times New Roman"/>
          <w:bCs/>
          <w:sz w:val="24"/>
          <w:szCs w:val="24"/>
        </w:rPr>
        <w:t>43</w:t>
      </w:r>
      <w:r w:rsidRPr="0079436F">
        <w:rPr>
          <w:rFonts w:ascii="Times New Roman" w:eastAsia="MS Mincho" w:hAnsi="Times New Roman"/>
          <w:bCs/>
          <w:sz w:val="24"/>
          <w:szCs w:val="24"/>
        </w:rPr>
        <w:t>0,00</w:t>
      </w:r>
      <w:r w:rsidRPr="0079436F">
        <w:rPr>
          <w:rFonts w:ascii="Times New Roman" w:eastAsia="MS Mincho" w:hAnsi="Times New Roman"/>
          <w:sz w:val="24"/>
          <w:szCs w:val="24"/>
        </w:rPr>
        <w:t xml:space="preserve">  kn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komunalnog doprinosa</w:t>
      </w:r>
      <w:r w:rsidRPr="0079436F">
        <w:rPr>
          <w:rFonts w:ascii="Times New Roman" w:eastAsia="MS Mincho" w:hAnsi="Times New Roman"/>
          <w:sz w:val="24"/>
          <w:szCs w:val="24"/>
        </w:rPr>
        <w:tab/>
        <w:t>….</w:t>
      </w:r>
      <w:r w:rsidR="003923D8">
        <w:rPr>
          <w:rFonts w:ascii="Times New Roman" w:eastAsia="MS Mincho" w:hAnsi="Times New Roman"/>
          <w:sz w:val="24"/>
          <w:szCs w:val="24"/>
        </w:rPr>
        <w:t>2</w:t>
      </w:r>
      <w:r w:rsidR="00A3033C" w:rsidRPr="0079436F">
        <w:rPr>
          <w:rFonts w:ascii="Times New Roman" w:eastAsia="MS Mincho" w:hAnsi="Times New Roman"/>
          <w:sz w:val="24"/>
          <w:szCs w:val="24"/>
        </w:rPr>
        <w:t>.</w:t>
      </w:r>
      <w:r w:rsidR="003923D8">
        <w:rPr>
          <w:rFonts w:ascii="Times New Roman" w:eastAsia="MS Mincho" w:hAnsi="Times New Roman"/>
          <w:sz w:val="24"/>
          <w:szCs w:val="24"/>
        </w:rPr>
        <w:t>2</w:t>
      </w:r>
      <w:r w:rsidR="00A3033C" w:rsidRPr="0079436F">
        <w:rPr>
          <w:rFonts w:ascii="Times New Roman" w:eastAsia="MS Mincho" w:hAnsi="Times New Roman"/>
          <w:sz w:val="24"/>
          <w:szCs w:val="24"/>
        </w:rPr>
        <w:t>00</w:t>
      </w:r>
      <w:r w:rsidRPr="0079436F">
        <w:rPr>
          <w:rFonts w:ascii="Times New Roman" w:eastAsia="MS Mincho" w:hAnsi="Times New Roman"/>
          <w:sz w:val="24"/>
          <w:szCs w:val="24"/>
        </w:rPr>
        <w:t>.000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pomoći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3</w:t>
      </w:r>
      <w:r w:rsidR="00F63C35">
        <w:rPr>
          <w:rFonts w:ascii="Times New Roman" w:eastAsia="MS Mincho" w:hAnsi="Times New Roman"/>
          <w:sz w:val="24"/>
          <w:szCs w:val="24"/>
        </w:rPr>
        <w:t>.02</w:t>
      </w:r>
      <w:r w:rsidR="003923D8">
        <w:rPr>
          <w:rFonts w:ascii="Times New Roman" w:eastAsia="MS Mincho" w:hAnsi="Times New Roman"/>
          <w:sz w:val="24"/>
          <w:szCs w:val="24"/>
        </w:rPr>
        <w:t>0</w:t>
      </w:r>
      <w:r w:rsidRPr="0079436F">
        <w:rPr>
          <w:rFonts w:ascii="Times New Roman" w:eastAsia="MS Mincho" w:hAnsi="Times New Roman"/>
          <w:sz w:val="24"/>
          <w:szCs w:val="24"/>
        </w:rPr>
        <w:t>.000,00  kn</w:t>
      </w:r>
    </w:p>
    <w:p w:rsidR="00F63C35" w:rsidRPr="0079436F" w:rsidRDefault="00F63C35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viškova prethodnih godina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5.902</w:t>
      </w:r>
      <w:r w:rsidRPr="0079436F">
        <w:rPr>
          <w:rFonts w:ascii="Times New Roman" w:eastAsia="MS Mincho" w:hAnsi="Times New Roman"/>
          <w:bCs/>
          <w:sz w:val="24"/>
          <w:szCs w:val="24"/>
        </w:rPr>
        <w:t>.</w:t>
      </w:r>
      <w:r w:rsidR="003923D8">
        <w:rPr>
          <w:rFonts w:ascii="Times New Roman" w:eastAsia="MS Mincho" w:hAnsi="Times New Roman"/>
          <w:bCs/>
          <w:sz w:val="24"/>
          <w:szCs w:val="24"/>
        </w:rPr>
        <w:t>57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A3033C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5</w:t>
      </w:r>
      <w:r w:rsidR="00CD20BE"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="00CD20BE" w:rsidRPr="0079436F">
        <w:rPr>
          <w:rFonts w:ascii="Times New Roman" w:eastAsia="MS Mincho" w:hAnsi="Times New Roman"/>
          <w:sz w:val="24"/>
          <w:szCs w:val="24"/>
        </w:rPr>
        <w:t>kn</w:t>
      </w:r>
    </w:p>
    <w:p w:rsidR="00A3033C" w:rsidRDefault="00A3033C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3923D8">
        <w:rPr>
          <w:rFonts w:ascii="Times New Roman" w:eastAsia="MS Mincho" w:hAnsi="Times New Roman"/>
          <w:sz w:val="24"/>
          <w:szCs w:val="24"/>
        </w:rPr>
        <w:t>donacija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3923D8">
        <w:rPr>
          <w:rFonts w:ascii="Times New Roman" w:eastAsia="MS Mincho" w:hAnsi="Times New Roman"/>
          <w:sz w:val="24"/>
          <w:szCs w:val="24"/>
        </w:rPr>
        <w:t>150</w:t>
      </w:r>
      <w:r w:rsidR="003923D8">
        <w:rPr>
          <w:rFonts w:ascii="Times New Roman" w:eastAsia="MS Mincho" w:hAnsi="Times New Roman"/>
          <w:bCs/>
          <w:sz w:val="24"/>
          <w:szCs w:val="24"/>
        </w:rPr>
        <w:t>.00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3923D8" w:rsidRDefault="003923D8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naknada za zadržavanje nezakonito izgrađenih građevina</w:t>
      </w:r>
      <w:r w:rsidRPr="0079436F">
        <w:rPr>
          <w:rFonts w:ascii="Times New Roman" w:eastAsia="MS Mincho" w:hAnsi="Times New Roman"/>
          <w:sz w:val="24"/>
          <w:szCs w:val="24"/>
        </w:rPr>
        <w:tab/>
      </w:r>
    </w:p>
    <w:p w:rsidR="003923D8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50</w:t>
      </w:r>
      <w:r>
        <w:rPr>
          <w:rFonts w:ascii="Times New Roman" w:eastAsia="MS Mincho" w:hAnsi="Times New Roman"/>
          <w:bCs/>
          <w:sz w:val="24"/>
          <w:szCs w:val="24"/>
        </w:rPr>
        <w:t>.00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3923D8">
        <w:rPr>
          <w:rFonts w:ascii="Times New Roman" w:eastAsia="MS Mincho" w:hAnsi="Times New Roman"/>
          <w:b/>
          <w:sz w:val="24"/>
          <w:szCs w:val="24"/>
        </w:rPr>
        <w:t>15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3923D8">
        <w:rPr>
          <w:rFonts w:ascii="Times New Roman" w:eastAsia="MS Mincho" w:hAnsi="Times New Roman"/>
          <w:b/>
          <w:sz w:val="24"/>
          <w:szCs w:val="24"/>
        </w:rPr>
        <w:t>610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3923D8">
        <w:rPr>
          <w:rFonts w:ascii="Times New Roman" w:eastAsia="MS Mincho" w:hAnsi="Times New Roman"/>
          <w:b/>
          <w:sz w:val="24"/>
          <w:szCs w:val="24"/>
        </w:rPr>
        <w:t>00</w:t>
      </w:r>
      <w:r w:rsidRPr="0079436F">
        <w:rPr>
          <w:rFonts w:ascii="Times New Roman" w:eastAsia="MS Mincho" w:hAnsi="Times New Roman"/>
          <w:b/>
          <w:sz w:val="24"/>
          <w:szCs w:val="24"/>
        </w:rPr>
        <w:t>0,00  kn</w:t>
      </w:r>
    </w:p>
    <w:p w:rsidR="009B39A8" w:rsidRPr="0079436F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:rsidR="009B39A8" w:rsidRPr="0079436F" w:rsidRDefault="003362EF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AB3292">
        <w:rPr>
          <w:rFonts w:ascii="Times New Roman" w:hAnsi="Times New Roman" w:cs="Times New Roman"/>
          <w:b/>
          <w:sz w:val="24"/>
          <w:szCs w:val="24"/>
        </w:rPr>
        <w:t>15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.</w:t>
      </w:r>
      <w:r w:rsidR="00594FDB">
        <w:rPr>
          <w:rFonts w:ascii="Times New Roman" w:hAnsi="Times New Roman" w:cs="Times New Roman"/>
          <w:b/>
          <w:sz w:val="24"/>
          <w:szCs w:val="24"/>
        </w:rPr>
        <w:t>61</w:t>
      </w:r>
      <w:r w:rsidR="00AB3292">
        <w:rPr>
          <w:rFonts w:ascii="Times New Roman" w:hAnsi="Times New Roman" w:cs="Times New Roman"/>
          <w:b/>
          <w:sz w:val="24"/>
          <w:szCs w:val="24"/>
        </w:rPr>
        <w:t>0.00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0,00 kn</w:t>
      </w:r>
      <w:r w:rsidR="009B39A8" w:rsidRPr="0079436F">
        <w:rPr>
          <w:rFonts w:ascii="Times New Roman" w:hAnsi="Times New Roman" w:cs="Times New Roman"/>
          <w:sz w:val="24"/>
          <w:szCs w:val="24"/>
        </w:rPr>
        <w:t>.</w:t>
      </w:r>
    </w:p>
    <w:p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radi uređenja neuređenih dijelova građevinskog područja (skupina A) u iznosu od </w:t>
      </w:r>
      <w:r w:rsidR="00AB3292">
        <w:rPr>
          <w:lang w:eastAsia="hr-HR"/>
        </w:rPr>
        <w:t>6</w:t>
      </w:r>
      <w:r w:rsidRPr="0079436F">
        <w:rPr>
          <w:lang w:eastAsia="hr-HR"/>
        </w:rPr>
        <w:t>.0</w:t>
      </w:r>
      <w:r w:rsidR="00AB3292">
        <w:rPr>
          <w:lang w:eastAsia="hr-HR"/>
        </w:rPr>
        <w:t>1</w:t>
      </w:r>
      <w:r w:rsidRPr="0079436F">
        <w:rPr>
          <w:lang w:eastAsia="hr-HR"/>
        </w:rPr>
        <w:t>0</w:t>
      </w:r>
      <w:r w:rsidR="00AB3292">
        <w:rPr>
          <w:lang w:eastAsia="hr-HR"/>
        </w:rPr>
        <w:t>.000</w:t>
      </w:r>
      <w:r w:rsidRPr="0079436F">
        <w:rPr>
          <w:lang w:eastAsia="hr-HR"/>
        </w:rPr>
        <w:t>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u uređenim dijelovima građevinskog područja (skupina B) u iznosu od </w:t>
      </w:r>
      <w:r w:rsidR="004B6368">
        <w:rPr>
          <w:lang w:eastAsia="hr-HR"/>
        </w:rPr>
        <w:t>3</w:t>
      </w:r>
      <w:r w:rsidRPr="0079436F">
        <w:rPr>
          <w:lang w:eastAsia="hr-HR"/>
        </w:rPr>
        <w:t>.</w:t>
      </w:r>
      <w:r w:rsidR="004B6368">
        <w:rPr>
          <w:lang w:eastAsia="hr-HR"/>
        </w:rPr>
        <w:t>070</w:t>
      </w:r>
      <w:r w:rsidRPr="0079436F">
        <w:rPr>
          <w:lang w:eastAsia="hr-HR"/>
        </w:rPr>
        <w:t>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građevine komunalne infrastrukture koje će se graditi izvan građevinskog područja (skupina C) u iznosu od </w:t>
      </w:r>
      <w:r w:rsidR="004B6368"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 w:rsidR="00BE0B43">
        <w:rPr>
          <w:lang w:eastAsia="hr-HR"/>
        </w:rPr>
        <w:t>6</w:t>
      </w:r>
      <w:r w:rsidR="00594FDB">
        <w:rPr>
          <w:lang w:eastAsia="hr-HR"/>
        </w:rPr>
        <w:t>.</w:t>
      </w:r>
      <w:r w:rsidR="00BE0B43">
        <w:rPr>
          <w:lang w:eastAsia="hr-HR"/>
        </w:rPr>
        <w:t>53</w:t>
      </w:r>
      <w:r w:rsidR="00594FDB">
        <w:rPr>
          <w:lang w:eastAsia="hr-HR"/>
        </w:rPr>
        <w:t>0</w:t>
      </w:r>
      <w:r>
        <w:rPr>
          <w:lang w:eastAsia="hr-HR"/>
        </w:rPr>
        <w:t>.</w:t>
      </w:r>
      <w:r w:rsidR="00BE0B43">
        <w:rPr>
          <w:lang w:eastAsia="hr-HR"/>
        </w:rPr>
        <w:t>00</w:t>
      </w:r>
      <w:r>
        <w:rPr>
          <w:lang w:eastAsia="hr-HR"/>
        </w:rPr>
        <w:t>0</w:t>
      </w:r>
      <w:r w:rsidRPr="0079436F">
        <w:rPr>
          <w:lang w:eastAsia="hr-HR"/>
        </w:rPr>
        <w:t>,00 kn</w:t>
      </w: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840"/>
        <w:gridCol w:w="1520"/>
      </w:tblGrid>
      <w:tr w:rsidR="00224125" w:rsidRPr="00224125" w:rsidTr="00224125">
        <w:trPr>
          <w:trHeight w:val="66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bookmarkStart w:id="1" w:name="RANGE!A1:B1"/>
            <w:r w:rsidRPr="00224125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  <w:bookmarkEnd w:id="1"/>
          </w:p>
        </w:tc>
      </w:tr>
      <w:tr w:rsidR="00224125" w:rsidRPr="00224125" w:rsidTr="00224125">
        <w:trPr>
          <w:trHeight w:val="6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6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Otkup zemljišta za izgradnju Spojne Ceste Opuzena Glavica - D116 s parkiralištem u Hvaru i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prometnce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u obuhvatu DPU-a Biskupija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1.500.000,00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Kapitalna pomoć Komunalnom za gradnju novog gradskog groblja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4.500.000,00</w:t>
            </w:r>
          </w:p>
        </w:tc>
      </w:tr>
      <w:tr w:rsidR="00224125" w:rsidRPr="00224125" w:rsidTr="00224125">
        <w:trPr>
          <w:trHeight w:val="48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4.500.000,00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64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9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Asfaltiranje raznih lokacija na području Grada Hvara (Ulica Mate Hraste, Ulica Higijeničkog društva, Ulica Martina Vučetića, Ulica Ivana Vučetića, Ulica Hanibala Lucića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Izgradnja nogostupa na raznim lokacijama na području Grada Hvara  (Ulica Šime Buzolića Tome, Ulica Ive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Roića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>, Ulica Dinka Kovačevića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Dobava i ugradba zaštitnih ograda i rukohvata na raznim lokacijama (Ulica Put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Podstina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Ulica Vicka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Butorovića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Ulica Ivana Vučetića, Ulica Vlade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Avelinija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Uređenje Ulice Marina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Gazarovića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350.000,00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Uređenje šumskog puta oko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Venerande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1.280.000,00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Uređenje Šetališta Put križa - popločenje kamenom i uređenje zelenih površina i odmorišta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360.000,00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Izgradnja stubišta do plaže Podstine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6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810.000,00</w:t>
            </w:r>
          </w:p>
        </w:tc>
      </w:tr>
      <w:tr w:rsidR="00224125" w:rsidRPr="00224125" w:rsidTr="00224125">
        <w:trPr>
          <w:trHeight w:val="60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439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Dobava i postava igrala u dječjem igralištu u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Brusju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160.000,00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Asfaltiranje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habajućeg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sloja igrališta za male sportove u Sv. Nedjelji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230.000,00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Dobava solarnih lampi za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Bruške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vale i druge lokacije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Dekorativna vanjska rasvjeta ispred Lođe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190.000,00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Dekorativna vanjska rasvjeta na terasi kazališta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190.000,00</w:t>
            </w:r>
          </w:p>
        </w:tc>
      </w:tr>
      <w:tr w:rsidR="00224125" w:rsidRPr="00224125" w:rsidTr="00224125">
        <w:trPr>
          <w:trHeight w:val="118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(Ulica biskupa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Dubokovića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Ulica Marina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Blagaića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Ulica Dinka Kovačevića, Ulica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Priko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Velo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Grablje stubište pokraj hotela Croatia i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depandse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hotela Dalmacija, Ulica i stubište Mate Hraste i druge lokacije)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224125" w:rsidRPr="00224125" w:rsidTr="00224125">
        <w:trPr>
          <w:trHeight w:val="54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Dobava rasvjetnih tijela, rasvjetnih stupova, kablova, traka uzemljenja i drugog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elektromaterijala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za javnu rasvjetu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750.000,00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224125" w:rsidRPr="00224125" w:rsidTr="00224125">
        <w:trPr>
          <w:trHeight w:val="67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</w:tr>
      <w:tr w:rsidR="00224125" w:rsidRPr="00224125" w:rsidTr="00224125">
        <w:trPr>
          <w:trHeight w:val="34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675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224125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55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Rekonstrukcija poljskih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puteva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(Hvar,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Brusje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, V. i M. Grablje,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Milna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>, Sv. Nedjelja, Jagodna)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Sanacija Ulice Uvala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Velo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Zoraće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70.000,00</w:t>
            </w:r>
          </w:p>
        </w:tc>
      </w:tr>
      <w:tr w:rsidR="00224125" w:rsidRPr="00224125" w:rsidTr="00224125">
        <w:trPr>
          <w:trHeight w:val="39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520.000,00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Sanacija kamenih stepenica u Ulici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Novaka i Težačkoj ulici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224125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centar Rotonda - Rekonstrukcija objekta - PRODUKT DIZAJN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290.000,00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224125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centar Rotonda - Izrada grafičkih rješenja i grafičko opremanje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45.000,00</w:t>
            </w:r>
          </w:p>
        </w:tc>
      </w:tr>
      <w:tr w:rsidR="00224125" w:rsidRPr="00224125" w:rsidTr="00224125">
        <w:trPr>
          <w:trHeight w:val="58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224125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centar Rotonda - Opremanje objekta - nabava i ugradba multimedijalne opreme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825.000,00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centar Rotonda - Nabava i ugradba rasvjetnih tijela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125.000,00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centar Rotonda - Izrada i ugradba IT rješenja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450.000,00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224125">
              <w:rPr>
                <w:sz w:val="22"/>
                <w:szCs w:val="22"/>
                <w:lang w:eastAsia="hr-HR"/>
              </w:rPr>
              <w:t>Geostaza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- Hvarski </w:t>
            </w:r>
            <w:proofErr w:type="spellStart"/>
            <w:r w:rsidRPr="00224125">
              <w:rPr>
                <w:sz w:val="22"/>
                <w:szCs w:val="22"/>
                <w:lang w:eastAsia="hr-HR"/>
              </w:rPr>
              <w:t>tsunamit</w:t>
            </w:r>
            <w:proofErr w:type="spellEnd"/>
            <w:r w:rsidRPr="00224125">
              <w:rPr>
                <w:sz w:val="22"/>
                <w:szCs w:val="22"/>
                <w:lang w:eastAsia="hr-HR"/>
              </w:rPr>
              <w:t xml:space="preserve"> 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1.855.000,00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Rekonstrukcija pločnika na Trgu sv. Stjepana (ispred gradske Lođe)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560.000,00</w:t>
            </w:r>
          </w:p>
        </w:tc>
      </w:tr>
      <w:tr w:rsidR="00224125" w:rsidRPr="00224125" w:rsidTr="00224125">
        <w:trPr>
          <w:trHeight w:val="33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Izgradnja pločnika na Trgu sv. Stjepana (ispred Arsenala)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240.000,00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4.490.000,00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61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 xml:space="preserve">Rekonstrukcija boćališta i društvenih prostorija boćara u sportsko društvenom centru "Tenis"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224125" w:rsidRPr="00224125" w:rsidTr="00224125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Dobava i postava nove sportske gumene podloge na sportskom igralištu Tenis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310.000,00</w:t>
            </w:r>
          </w:p>
        </w:tc>
      </w:tr>
      <w:tr w:rsidR="00224125" w:rsidRPr="00224125" w:rsidTr="00224125">
        <w:trPr>
          <w:trHeight w:val="43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Modernizacija rasvjete na sportskim i dječjim igralištima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160.000,00</w:t>
            </w:r>
          </w:p>
        </w:tc>
      </w:tr>
      <w:tr w:rsidR="00224125" w:rsidRPr="00224125" w:rsidTr="00224125">
        <w:trPr>
          <w:trHeight w:val="42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1.020.000,00</w:t>
            </w:r>
          </w:p>
        </w:tc>
      </w:tr>
      <w:tr w:rsidR="00224125" w:rsidRPr="00224125" w:rsidTr="00224125">
        <w:trPr>
          <w:trHeight w:val="570"/>
        </w:trPr>
        <w:tc>
          <w:tcPr>
            <w:tcW w:w="7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Rekonstrukcija i modernizacija javne rasvjete (završna faza projekta)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180.000,00</w:t>
            </w:r>
          </w:p>
        </w:tc>
      </w:tr>
      <w:tr w:rsidR="00224125" w:rsidRPr="00224125" w:rsidTr="00224125">
        <w:trPr>
          <w:trHeight w:val="375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Modernizacija urbane rasvjete u zaštićenoj gradskoj jezgri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320.000,00</w:t>
            </w:r>
          </w:p>
        </w:tc>
      </w:tr>
      <w:tr w:rsidR="00224125" w:rsidRPr="00224125" w:rsidTr="00224125">
        <w:trPr>
          <w:trHeight w:val="360"/>
        </w:trPr>
        <w:tc>
          <w:tcPr>
            <w:tcW w:w="7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24125"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224125" w:rsidRPr="00224125" w:rsidTr="0022412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25" w:rsidRPr="00224125" w:rsidRDefault="00224125" w:rsidP="00224125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224125" w:rsidRPr="00224125" w:rsidTr="00224125">
        <w:trPr>
          <w:trHeight w:val="510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4125" w:rsidRPr="00224125" w:rsidRDefault="00224125" w:rsidP="00224125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224125">
              <w:rPr>
                <w:b/>
                <w:bCs/>
                <w:sz w:val="22"/>
                <w:szCs w:val="22"/>
                <w:lang w:eastAsia="hr-HR"/>
              </w:rPr>
              <w:t xml:space="preserve">UKUPNO PROGRAM GRAĐENJA </w:t>
            </w:r>
            <w:proofErr w:type="spellStart"/>
            <w:r w:rsidRPr="00224125">
              <w:rPr>
                <w:b/>
                <w:bCs/>
                <w:sz w:val="22"/>
                <w:szCs w:val="22"/>
                <w:lang w:eastAsia="hr-HR"/>
              </w:rPr>
              <w:t>K.I</w:t>
            </w:r>
            <w:proofErr w:type="spellEnd"/>
            <w:r w:rsidRPr="00224125">
              <w:rPr>
                <w:b/>
                <w:bCs/>
                <w:sz w:val="22"/>
                <w:szCs w:val="22"/>
                <w:lang w:eastAsia="hr-HR"/>
              </w:rPr>
              <w:t>. ZA 2021. GODINU: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24125" w:rsidRPr="00224125" w:rsidRDefault="00224125" w:rsidP="0022412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224125">
              <w:rPr>
                <w:b/>
                <w:bCs/>
                <w:sz w:val="22"/>
                <w:szCs w:val="22"/>
                <w:lang w:eastAsia="hr-HR"/>
              </w:rPr>
              <w:t>15.610.000,00</w:t>
            </w:r>
          </w:p>
        </w:tc>
      </w:tr>
    </w:tbl>
    <w:p w:rsidR="00361FE6" w:rsidRDefault="00361FE6" w:rsidP="00D51328">
      <w:pPr>
        <w:suppressAutoHyphens w:val="0"/>
        <w:autoSpaceDE w:val="0"/>
        <w:autoSpaceDN w:val="0"/>
        <w:adjustRightInd w:val="0"/>
        <w:jc w:val="both"/>
      </w:pPr>
    </w:p>
    <w:p w:rsidR="00224125" w:rsidRDefault="00224125" w:rsidP="00D51328">
      <w:pPr>
        <w:suppressAutoHyphens w:val="0"/>
        <w:autoSpaceDE w:val="0"/>
        <w:autoSpaceDN w:val="0"/>
        <w:adjustRightInd w:val="0"/>
        <w:jc w:val="both"/>
      </w:pPr>
    </w:p>
    <w:p w:rsidR="00224125" w:rsidRDefault="00224125" w:rsidP="00D51328">
      <w:pPr>
        <w:suppressAutoHyphens w:val="0"/>
        <w:autoSpaceDE w:val="0"/>
        <w:autoSpaceDN w:val="0"/>
        <w:adjustRightInd w:val="0"/>
        <w:jc w:val="both"/>
      </w:pPr>
    </w:p>
    <w:p w:rsidR="00224125" w:rsidRPr="0079436F" w:rsidRDefault="00224125" w:rsidP="00D51328">
      <w:pPr>
        <w:suppressAutoHyphens w:val="0"/>
        <w:autoSpaceDE w:val="0"/>
        <w:autoSpaceDN w:val="0"/>
        <w:adjustRightInd w:val="0"/>
        <w:jc w:val="both"/>
      </w:pP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:rsidR="00C72634" w:rsidRP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:rsidR="006B5B1A" w:rsidRDefault="00D65022" w:rsidP="00D65022">
      <w:pPr>
        <w:ind w:firstLine="709"/>
        <w:rPr>
          <w:lang w:eastAsia="hr-HR"/>
        </w:rPr>
      </w:pPr>
      <w:r w:rsidRPr="00D65022">
        <w:rPr>
          <w:lang w:eastAsia="hr-HR"/>
        </w:rPr>
        <w:t>Ovaj Program stupa objavit će se u „Službenom glasniku Grada Hvara“, a stupa na snagu 1. siječnja 202</w:t>
      </w:r>
      <w:r w:rsidR="00BE0B43">
        <w:rPr>
          <w:lang w:eastAsia="hr-HR"/>
        </w:rPr>
        <w:t>2</w:t>
      </w:r>
      <w:r w:rsidRPr="00D65022">
        <w:rPr>
          <w:lang w:eastAsia="hr-HR"/>
        </w:rPr>
        <w:t>. godine.</w:t>
      </w:r>
    </w:p>
    <w:p w:rsidR="00143D45" w:rsidRDefault="00143D45" w:rsidP="007B3103">
      <w:pPr>
        <w:rPr>
          <w:lang w:eastAsia="hr-HR"/>
        </w:rPr>
      </w:pPr>
    </w:p>
    <w:p w:rsidR="00143D45" w:rsidRDefault="00143D45" w:rsidP="007B3103">
      <w:pPr>
        <w:rPr>
          <w:lang w:eastAsia="hr-HR"/>
        </w:rPr>
      </w:pPr>
    </w:p>
    <w:p w:rsidR="00143D45" w:rsidRPr="0079436F" w:rsidRDefault="00143D45" w:rsidP="007B3103">
      <w:pPr>
        <w:rPr>
          <w:lang w:eastAsia="hr-HR"/>
        </w:rPr>
      </w:pP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:rsidR="00143D45" w:rsidRDefault="00143D45" w:rsidP="00B144EB">
      <w:pPr>
        <w:jc w:val="center"/>
        <w:rPr>
          <w:i/>
        </w:rPr>
      </w:pPr>
    </w:p>
    <w:p w:rsidR="00143D45" w:rsidRPr="0079436F" w:rsidRDefault="00143D45" w:rsidP="00B144EB">
      <w:pPr>
        <w:jc w:val="center"/>
        <w:rPr>
          <w:i/>
        </w:rPr>
      </w:pPr>
    </w:p>
    <w:p w:rsidR="00B144EB" w:rsidRPr="0079436F" w:rsidRDefault="00FD3E1B" w:rsidP="00B144EB">
      <w:r w:rsidRPr="0079436F">
        <w:t>KLASA</w:t>
      </w:r>
      <w:r w:rsidR="00E46002" w:rsidRPr="0079436F">
        <w:t xml:space="preserve">: </w:t>
      </w:r>
      <w:r w:rsidR="00361FE6">
        <w:t>363-01/2</w:t>
      </w:r>
      <w:r w:rsidR="00BE0B43">
        <w:t>1</w:t>
      </w:r>
      <w:r w:rsidR="00361FE6">
        <w:t>-01/</w:t>
      </w:r>
      <w:r w:rsidR="003C0D39">
        <w:t>147</w:t>
      </w:r>
    </w:p>
    <w:p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361FE6">
        <w:t>2128/01-02-20-02</w:t>
      </w:r>
    </w:p>
    <w:p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</w:r>
      <w:r w:rsidR="00412A1A">
        <w:t xml:space="preserve"> 10</w:t>
      </w:r>
      <w:r w:rsidR="00361FE6">
        <w:t>. prosinca 20</w:t>
      </w:r>
      <w:r w:rsidR="00BE0B43">
        <w:t>21</w:t>
      </w:r>
      <w:r w:rsidR="00361FE6">
        <w:t xml:space="preserve">. g. </w:t>
      </w:r>
    </w:p>
    <w:p w:rsidR="00143D45" w:rsidRDefault="00143D45" w:rsidP="00C72634">
      <w:pPr>
        <w:tabs>
          <w:tab w:val="left" w:pos="4095"/>
        </w:tabs>
      </w:pPr>
    </w:p>
    <w:p w:rsidR="00143D45" w:rsidRPr="0079436F" w:rsidRDefault="00143D45" w:rsidP="00C72634">
      <w:pPr>
        <w:tabs>
          <w:tab w:val="left" w:pos="4095"/>
        </w:tabs>
      </w:pPr>
    </w:p>
    <w:p w:rsidR="00B144EB" w:rsidRPr="0079436F" w:rsidRDefault="00B144EB" w:rsidP="00D35F4C">
      <w:pPr>
        <w:jc w:val="center"/>
      </w:pPr>
      <w:r w:rsidRPr="0079436F">
        <w:t>Predsjednik  Gradskog vijeća Grada Hvara:</w:t>
      </w:r>
    </w:p>
    <w:p w:rsidR="00C72634" w:rsidRPr="0079436F" w:rsidRDefault="00BE0B43" w:rsidP="00C72634">
      <w:pPr>
        <w:jc w:val="center"/>
      </w:pPr>
      <w:r>
        <w:t>Fabijan Vučetić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E1" w:rsidRDefault="008F1CE1">
      <w:r>
        <w:separator/>
      </w:r>
    </w:p>
  </w:endnote>
  <w:endnote w:type="continuationSeparator" w:id="0">
    <w:p w:rsidR="008F1CE1" w:rsidRDefault="008F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661026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661026">
              <w:rPr>
                <w:bCs/>
                <w:noProof/>
              </w:rPr>
              <w:t>5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E1" w:rsidRDefault="008F1CE1">
      <w:r>
        <w:separator/>
      </w:r>
    </w:p>
  </w:footnote>
  <w:footnote w:type="continuationSeparator" w:id="0">
    <w:p w:rsidR="008F1CE1" w:rsidRDefault="008F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335A"/>
    <w:rsid w:val="00024961"/>
    <w:rsid w:val="0002573D"/>
    <w:rsid w:val="0003163F"/>
    <w:rsid w:val="00032904"/>
    <w:rsid w:val="00042094"/>
    <w:rsid w:val="00066FE1"/>
    <w:rsid w:val="0007493E"/>
    <w:rsid w:val="00082E93"/>
    <w:rsid w:val="000833B7"/>
    <w:rsid w:val="00084D76"/>
    <w:rsid w:val="000D31F7"/>
    <w:rsid w:val="000F4578"/>
    <w:rsid w:val="000F61CC"/>
    <w:rsid w:val="00103C1D"/>
    <w:rsid w:val="0011095A"/>
    <w:rsid w:val="001129A3"/>
    <w:rsid w:val="0012448B"/>
    <w:rsid w:val="001339EB"/>
    <w:rsid w:val="00143D45"/>
    <w:rsid w:val="00160CFD"/>
    <w:rsid w:val="00177240"/>
    <w:rsid w:val="00191254"/>
    <w:rsid w:val="001B2746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40E3F"/>
    <w:rsid w:val="00251F73"/>
    <w:rsid w:val="00257B36"/>
    <w:rsid w:val="0026609B"/>
    <w:rsid w:val="0027433B"/>
    <w:rsid w:val="002759F0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825C7"/>
    <w:rsid w:val="00382BE8"/>
    <w:rsid w:val="003923D8"/>
    <w:rsid w:val="00394D1E"/>
    <w:rsid w:val="003A6060"/>
    <w:rsid w:val="003A659D"/>
    <w:rsid w:val="003B2DD2"/>
    <w:rsid w:val="003B303F"/>
    <w:rsid w:val="003C0D39"/>
    <w:rsid w:val="003E35CC"/>
    <w:rsid w:val="003E5F82"/>
    <w:rsid w:val="003F5746"/>
    <w:rsid w:val="00412A1A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A6291"/>
    <w:rsid w:val="004B3AB9"/>
    <w:rsid w:val="004B6368"/>
    <w:rsid w:val="004B77B1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7E6D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1026"/>
    <w:rsid w:val="006624A8"/>
    <w:rsid w:val="00695D9A"/>
    <w:rsid w:val="006A136A"/>
    <w:rsid w:val="006A1B48"/>
    <w:rsid w:val="006A3980"/>
    <w:rsid w:val="006A6DF9"/>
    <w:rsid w:val="006B1796"/>
    <w:rsid w:val="006B5B1A"/>
    <w:rsid w:val="006C3828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3FBA"/>
    <w:rsid w:val="00897290"/>
    <w:rsid w:val="008E5335"/>
    <w:rsid w:val="008F10F9"/>
    <w:rsid w:val="008F1CE1"/>
    <w:rsid w:val="008F7E6F"/>
    <w:rsid w:val="009027CC"/>
    <w:rsid w:val="009033F3"/>
    <w:rsid w:val="009050CD"/>
    <w:rsid w:val="0091134B"/>
    <w:rsid w:val="00916520"/>
    <w:rsid w:val="00925907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4287"/>
    <w:rsid w:val="00A26064"/>
    <w:rsid w:val="00A27D61"/>
    <w:rsid w:val="00A3033C"/>
    <w:rsid w:val="00A406D3"/>
    <w:rsid w:val="00A42A47"/>
    <w:rsid w:val="00A455FE"/>
    <w:rsid w:val="00A60D62"/>
    <w:rsid w:val="00A6755E"/>
    <w:rsid w:val="00A869A4"/>
    <w:rsid w:val="00A963FB"/>
    <w:rsid w:val="00AA3C10"/>
    <w:rsid w:val="00AB3292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E0B43"/>
    <w:rsid w:val="00BF74A6"/>
    <w:rsid w:val="00C04814"/>
    <w:rsid w:val="00C063B3"/>
    <w:rsid w:val="00C2448F"/>
    <w:rsid w:val="00C44040"/>
    <w:rsid w:val="00C544A9"/>
    <w:rsid w:val="00C57A33"/>
    <w:rsid w:val="00C6569C"/>
    <w:rsid w:val="00C72634"/>
    <w:rsid w:val="00CA29D4"/>
    <w:rsid w:val="00CA456F"/>
    <w:rsid w:val="00CA5773"/>
    <w:rsid w:val="00CD20BE"/>
    <w:rsid w:val="00CE2B28"/>
    <w:rsid w:val="00D16F4D"/>
    <w:rsid w:val="00D35309"/>
    <w:rsid w:val="00D35F4C"/>
    <w:rsid w:val="00D365D2"/>
    <w:rsid w:val="00D40BE7"/>
    <w:rsid w:val="00D51328"/>
    <w:rsid w:val="00D6060F"/>
    <w:rsid w:val="00D65022"/>
    <w:rsid w:val="00D677CD"/>
    <w:rsid w:val="00D80591"/>
    <w:rsid w:val="00D837D1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93CB1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35B6-86E7-4936-BBC2-6A7F9D88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61</cp:revision>
  <cp:lastPrinted>2021-12-20T14:27:00Z</cp:lastPrinted>
  <dcterms:created xsi:type="dcterms:W3CDTF">2018-12-27T09:03:00Z</dcterms:created>
  <dcterms:modified xsi:type="dcterms:W3CDTF">2021-12-20T14:27:00Z</dcterms:modified>
</cp:coreProperties>
</file>